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footer10.xml" ContentType="application/vnd.openxmlformats-officedocument.wordprocessingml.footer+xml"/>
  <Override PartName="/word/header15.xml" ContentType="application/vnd.openxmlformats-officedocument.wordprocessingml.header+xml"/>
  <Override PartName="/word/footer11.xml" ContentType="application/vnd.openxmlformats-officedocument.wordprocessingml.foot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footer13.xml" ContentType="application/vnd.openxmlformats-officedocument.wordprocessingml.footer+xml"/>
  <Override PartName="/word/header18.xml" ContentType="application/vnd.openxmlformats-officedocument.wordprocessingml.header+xml"/>
  <Override PartName="/word/footer14.xml" ContentType="application/vnd.openxmlformats-officedocument.wordprocessingml.footer+xml"/>
  <Override PartName="/word/header19.xml" ContentType="application/vnd.openxmlformats-officedocument.wordprocessingml.header+xml"/>
  <Override PartName="/word/footer15.xml" ContentType="application/vnd.openxmlformats-officedocument.wordprocessingml.footer+xml"/>
  <Override PartName="/word/header20.xml" ContentType="application/vnd.openxmlformats-officedocument.wordprocessingml.header+xml"/>
  <Override PartName="/word/footer16.xml" ContentType="application/vnd.openxmlformats-officedocument.wordprocessingml.footer+xml"/>
  <Override PartName="/word/header21.xml" ContentType="application/vnd.openxmlformats-officedocument.wordprocessingml.header+xml"/>
  <Override PartName="/word/footer17.xml" ContentType="application/vnd.openxmlformats-officedocument.wordprocessingml.footer+xml"/>
  <Override PartName="/word/header22.xml" ContentType="application/vnd.openxmlformats-officedocument.wordprocessingml.header+xml"/>
  <Override PartName="/word/footer18.xml" ContentType="application/vnd.openxmlformats-officedocument.wordprocessingml.footer+xml"/>
  <Override PartName="/word/header23.xml" ContentType="application/vnd.openxmlformats-officedocument.wordprocessingml.header+xml"/>
  <Override PartName="/word/footer19.xml" ContentType="application/vnd.openxmlformats-officedocument.wordprocessingml.footer+xml"/>
  <Override PartName="/word/header24.xml" ContentType="application/vnd.openxmlformats-officedocument.wordprocessingml.header+xml"/>
  <Override PartName="/word/footer20.xml" ContentType="application/vnd.openxmlformats-officedocument.wordprocessingml.footer+xml"/>
  <Override PartName="/word/header25.xml" ContentType="application/vnd.openxmlformats-officedocument.wordprocessingml.header+xml"/>
  <Override PartName="/word/footer21.xml" ContentType="application/vnd.openxmlformats-officedocument.wordprocessingml.footer+xml"/>
  <Override PartName="/word/header26.xml" ContentType="application/vnd.openxmlformats-officedocument.wordprocessingml.header+xml"/>
  <Override PartName="/word/footer22.xml" ContentType="application/vnd.openxmlformats-officedocument.wordprocessingml.footer+xml"/>
  <Override PartName="/word/header27.xml" ContentType="application/vnd.openxmlformats-officedocument.wordprocessingml.header+xml"/>
  <Override PartName="/word/footer23.xml" ContentType="application/vnd.openxmlformats-officedocument.wordprocessingml.footer+xml"/>
  <Override PartName="/word/header28.xml" ContentType="application/vnd.openxmlformats-officedocument.wordprocessingml.header+xml"/>
  <Override PartName="/word/footer24.xml" ContentType="application/vnd.openxmlformats-officedocument.wordprocessingml.footer+xml"/>
  <Override PartName="/word/header29.xml" ContentType="application/vnd.openxmlformats-officedocument.wordprocessingml.header+xml"/>
  <Override PartName="/word/footer25.xml" ContentType="application/vnd.openxmlformats-officedocument.wordprocessingml.footer+xml"/>
  <Override PartName="/word/header30.xml" ContentType="application/vnd.openxmlformats-officedocument.wordprocessingml.header+xml"/>
  <Override PartName="/word/footer26.xml" ContentType="application/vnd.openxmlformats-officedocument.wordprocessingml.footer+xml"/>
  <Override PartName="/word/header31.xml" ContentType="application/vnd.openxmlformats-officedocument.wordprocessingml.header+xml"/>
  <Override PartName="/word/footer27.xml" ContentType="application/vnd.openxmlformats-officedocument.wordprocessingml.footer+xml"/>
  <Override PartName="/word/header32.xml" ContentType="application/vnd.openxmlformats-officedocument.wordprocessingml.header+xml"/>
  <Override PartName="/word/footer28.xml" ContentType="application/vnd.openxmlformats-officedocument.wordprocessingml.footer+xml"/>
  <Override PartName="/word/header33.xml" ContentType="application/vnd.openxmlformats-officedocument.wordprocessingml.header+xml"/>
  <Override PartName="/word/footer29.xml" ContentType="application/vnd.openxmlformats-officedocument.wordprocessingml.footer+xml"/>
  <Override PartName="/word/header34.xml" ContentType="application/vnd.openxmlformats-officedocument.wordprocessingml.header+xml"/>
  <Override PartName="/word/footer30.xml" ContentType="application/vnd.openxmlformats-officedocument.wordprocessingml.footer+xml"/>
  <Override PartName="/word/header35.xml" ContentType="application/vnd.openxmlformats-officedocument.wordprocessingml.header+xml"/>
  <Override PartName="/word/footer31.xml" ContentType="application/vnd.openxmlformats-officedocument.wordprocessingml.footer+xml"/>
  <Override PartName="/word/header36.xml" ContentType="application/vnd.openxmlformats-officedocument.wordprocessingml.header+xml"/>
  <Override PartName="/word/footer32.xml" ContentType="application/vnd.openxmlformats-officedocument.wordprocessingml.footer+xml"/>
  <Override PartName="/word/header37.xml" ContentType="application/vnd.openxmlformats-officedocument.wordprocessingml.header+xml"/>
  <Override PartName="/word/footer33.xml" ContentType="application/vnd.openxmlformats-officedocument.wordprocessingml.footer+xml"/>
  <Override PartName="/word/header38.xml" ContentType="application/vnd.openxmlformats-officedocument.wordprocessingml.header+xml"/>
  <Override PartName="/word/footer34.xml" ContentType="application/vnd.openxmlformats-officedocument.wordprocessingml.footer+xml"/>
  <Override PartName="/word/header39.xml" ContentType="application/vnd.openxmlformats-officedocument.wordprocessingml.header+xml"/>
  <Override PartName="/word/footer35.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footer36.xml" ContentType="application/vnd.openxmlformats-officedocument.wordprocessingml.footer+xml"/>
  <Override PartName="/word/header111.xml" ContentType="application/vnd.openxmlformats-officedocument.wordprocessingml.header+xml"/>
  <Override PartName="/word/footer37.xml" ContentType="application/vnd.openxmlformats-officedocument.wordprocessingml.foot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footer38.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footer39.xml" ContentType="application/vnd.openxmlformats-officedocument.wordprocessingml.footer+xml"/>
  <Override PartName="/word/header211.xml" ContentType="application/vnd.openxmlformats-officedocument.wordprocessingml.header+xml"/>
  <Override PartName="/word/footer40.xml" ContentType="application/vnd.openxmlformats-officedocument.wordprocessingml.foot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footer41.xml" ContentType="application/vnd.openxmlformats-officedocument.wordprocessingml.footer+xml"/>
  <Override PartName="/word/header236.xml" ContentType="application/vnd.openxmlformats-officedocument.wordprocessingml.header+xml"/>
  <Override PartName="/word/footer42.xml" ContentType="application/vnd.openxmlformats-officedocument.wordprocessingml.footer+xml"/>
  <Override PartName="/word/header237.xml" ContentType="application/vnd.openxmlformats-officedocument.wordprocessingml.header+xml"/>
  <Override PartName="/word/footer43.xml" ContentType="application/vnd.openxmlformats-officedocument.wordprocessingml.footer+xml"/>
  <Override PartName="/word/header238.xml" ContentType="application/vnd.openxmlformats-officedocument.wordprocessingml.header+xml"/>
  <Override PartName="/word/footer44.xml" ContentType="application/vnd.openxmlformats-officedocument.wordprocessingml.foot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footer45.xml" ContentType="application/vnd.openxmlformats-officedocument.wordprocessingml.foot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56.xml" ContentType="application/vnd.openxmlformats-officedocument.wordprocessingml.header+xml"/>
  <Override PartName="/word/header25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header258.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259.xml" ContentType="application/vnd.openxmlformats-officedocument.wordprocessingml.header+xml"/>
  <Override PartName="/word/header260.xml" ContentType="application/vnd.openxmlformats-officedocument.wordprocessingml.header+xml"/>
  <Override PartName="/word/footer59.xml" ContentType="application/vnd.openxmlformats-officedocument.wordprocessingml.foot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60.xml" ContentType="application/vnd.openxmlformats-officedocument.wordprocessingml.footer+xml"/>
  <Override PartName="/word/footer61.xml" ContentType="application/vnd.openxmlformats-officedocument.wordprocessingml.footer+xml"/>
  <Override PartName="/word/header264.xml" ContentType="application/vnd.openxmlformats-officedocument.wordprocessingml.header+xml"/>
  <Override PartName="/word/header265.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7996" w:val="left" w:leader="none"/>
          <w:tab w:pos="9618" w:val="left" w:leader="none"/>
        </w:tabs>
        <w:spacing w:before="64"/>
        <w:ind w:leftChars="0" w:left="1800" w:rightChars="0" w:right="0" w:firstLineChars="0" w:firstLine="0"/>
        <w:jc w:val="left"/>
        <w:rPr>
          <w:rFonts w:ascii="Times New Roman" w:eastAsia="Times New Roman"/>
          <w:sz w:val="21"/>
        </w:rPr>
      </w:pPr>
      <w:bookmarkStart w:name="封面 " w:id="1"/>
      <w:bookmarkEnd w:id="1"/>
      <w:r/>
      <w:r>
        <w:rPr>
          <w:rFonts w:ascii="楷体" w:eastAsia="楷体" w:hint="eastAsia"/>
          <w:sz w:val="21"/>
        </w:rPr>
        <w:t>学校</w:t>
      </w:r>
      <w:r>
        <w:rPr>
          <w:rFonts w:ascii="楷体" w:eastAsia="楷体" w:hint="eastAsia"/>
          <w:spacing w:val="-2"/>
          <w:sz w:val="21"/>
        </w:rPr>
        <w:t>代</w:t>
      </w:r>
      <w:r>
        <w:rPr>
          <w:rFonts w:ascii="楷体" w:eastAsia="楷体" w:hint="eastAsia"/>
          <w:sz w:val="21"/>
        </w:rPr>
        <w:t>码</w:t>
      </w:r>
      <w:r>
        <w:rPr>
          <w:rFonts w:ascii="楷体" w:eastAsia="楷体" w:hint="eastAsia"/>
          <w:spacing w:val="-2"/>
          <w:sz w:val="21"/>
        </w:rPr>
        <w:t>：</w:t>
      </w:r>
      <w:r>
        <w:rPr>
          <w:rFonts w:ascii="楷体" w:eastAsia="楷体" w:hint="eastAsia"/>
          <w:spacing w:val="0"/>
          <w:sz w:val="21"/>
          <w:u w:val="single"/>
        </w:rPr>
        <w:t> </w:t>
      </w:r>
      <w:r>
        <w:rPr>
          <w:rFonts w:ascii="Times New Roman" w:eastAsia="Times New Roman"/>
          <w:sz w:val="21"/>
          <w:u w:val="single"/>
        </w:rPr>
        <w:t>10385</w:t>
      </w:r>
      <w:r>
        <w:rPr>
          <w:rFonts w:ascii="Times New Roman" w:eastAsia="Times New Roman"/>
          <w:sz w:val="21"/>
        </w:rPr>
        <w:tab/>
      </w:r>
      <w:r>
        <w:rPr>
          <w:rFonts w:ascii="楷体" w:eastAsia="楷体" w:hint="eastAsia"/>
          <w:spacing w:val="0"/>
          <w:sz w:val="21"/>
        </w:rPr>
        <w:t>分</w:t>
      </w:r>
      <w:r>
        <w:rPr>
          <w:rFonts w:ascii="楷体" w:eastAsia="楷体" w:hint="eastAsia"/>
          <w:spacing w:val="-2"/>
          <w:sz w:val="21"/>
        </w:rPr>
        <w:t>类</w:t>
      </w:r>
      <w:r>
        <w:rPr>
          <w:rFonts w:ascii="楷体" w:eastAsia="楷体" w:hint="eastAsia"/>
          <w:sz w:val="21"/>
        </w:rPr>
        <w:t>号：</w:t>
      </w:r>
      <w:r>
        <w:rPr>
          <w:rFonts w:ascii="Times New Roman" w:eastAsia="Times New Roman"/>
          <w:sz w:val="21"/>
          <w:u w:val="single"/>
        </w:rPr>
        <w:t> </w:t>
      </w:r>
      <w:r w:rsidRPr="00000000">
        <w:tab/>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p>
    <w:p w:rsidR="0018722C">
      <w:pPr>
        <w:pStyle w:val="aff"/>
        <w:tabs>
          <w:tab w:pos="6195" w:val="left" w:leader="none"/>
          <w:tab w:pos="6615" w:val="left" w:leader="none"/>
          <w:tab w:pos="7820" w:val="left" w:leader="none"/>
        </w:tabs>
        <w:spacing w:before="43"/>
        <w:ind w:leftChars="0" w:left="0" w:rightChars="0" w:right="482" w:firstLineChars="0" w:firstLine="0"/>
        <w:jc w:val="center"/>
        <w:rPr>
          <w:rFonts w:ascii="Times New Roman" w:eastAsia="Times New Roman"/>
          <w:sz w:val="21"/>
        </w:rPr>
      </w:pPr>
      <w:r>
        <w:drawing>
          <wp:anchor distT="0" distB="0" distL="0" distR="0" allowOverlap="1" layoutInCell="1" locked="0" behindDoc="0" simplePos="0" relativeHeight="0">
            <wp:simplePos x="0" y="0"/>
            <wp:positionH relativeFrom="page">
              <wp:posOffset>1905</wp:posOffset>
            </wp:positionH>
            <wp:positionV relativeFrom="paragraph">
              <wp:posOffset>441625</wp:posOffset>
            </wp:positionV>
            <wp:extent cx="7558659" cy="266128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558659" cy="2661285"/>
                    </a:xfrm>
                    <a:prstGeom prst="rect">
                      <a:avLst/>
                    </a:prstGeom>
                  </pic:spPr>
                </pic:pic>
              </a:graphicData>
            </a:graphic>
          </wp:anchor>
        </w:drawing>
      </w:r>
      <w:r>
        <w:rPr>
          <w:rFonts w:ascii="楷体" w:eastAsia="楷体" w:hint="eastAsia"/>
          <w:sz w:val="21"/>
        </w:rPr>
        <w:t>研究</w:t>
      </w:r>
      <w:r>
        <w:rPr>
          <w:rFonts w:ascii="楷体" w:eastAsia="楷体" w:hint="eastAsia"/>
          <w:spacing w:val="-2"/>
          <w:sz w:val="21"/>
        </w:rPr>
        <w:t>生</w:t>
      </w:r>
      <w:r>
        <w:rPr>
          <w:rFonts w:ascii="楷体" w:eastAsia="楷体" w:hint="eastAsia"/>
          <w:sz w:val="21"/>
        </w:rPr>
        <w:t>学</w:t>
      </w:r>
      <w:r>
        <w:rPr>
          <w:rFonts w:ascii="楷体" w:eastAsia="楷体" w:hint="eastAsia"/>
          <w:spacing w:val="-2"/>
          <w:sz w:val="21"/>
        </w:rPr>
        <w:t>号</w:t>
      </w:r>
      <w:r>
        <w:rPr>
          <w:rFonts w:ascii="楷体" w:eastAsia="楷体" w:hint="eastAsia"/>
          <w:sz w:val="21"/>
        </w:rPr>
        <w:t>：</w:t>
      </w:r>
      <w:r>
        <w:rPr>
          <w:rFonts w:ascii="Times New Roman" w:eastAsia="Times New Roman"/>
          <w:sz w:val="21"/>
          <w:u w:val="single"/>
        </w:rPr>
        <w:t>1200108003</w:t>
      </w:r>
      <w:r>
        <w:rPr>
          <w:rFonts w:ascii="Times New Roman" w:eastAsia="Times New Roman"/>
          <w:sz w:val="21"/>
        </w:rPr>
        <w:tab/>
      </w:r>
      <w:r>
        <w:rPr>
          <w:rFonts w:ascii="楷体" w:eastAsia="楷体" w:hint="eastAsia"/>
          <w:sz w:val="21"/>
        </w:rPr>
        <w:t>密</w:t>
      </w:r>
      <w:r w:rsidRPr="00000000">
        <w:tab/>
        <w:t>级：</w:t>
      </w:r>
      <w:r>
        <w:rPr>
          <w:rFonts w:ascii="Times New Roman" w:eastAsia="Times New Roman"/>
          <w:sz w:val="21"/>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297"/>
        <w:jc w:val="center"/>
        <w:autoSpaceDE w:val="0"/>
        <w:autoSpaceDN w:val="0"/>
        <w:pBdr>
          <w:bottom w:val="none" w:sz="0" w:space="0" w:color="auto"/>
        </w:pBdr>
        <w:rPr>
          <w:kern w:val="2"/>
          <w:sz w:val="32"/>
          <w:szCs w:val="32"/>
          <w:rFonts w:cstheme="minorBidi" w:ascii="宋体" w:hAnsi="黑体" w:eastAsia="宋体" w:cs="黑体" w:hint="eastAsia"/>
          <w:b/>
          <w:bCs/>
        </w:rPr>
        <w:sectPr w:rsidR="00556256">
          <w:pgSz w:w="11910" w:h="16840"/>
          <w:pgMar w:header="1629" w:top="1820" w:bottom="280" w:left="0" w:right="0"/>
        </w:sectPr>
      </w:pPr>
      <w:r>
        <w:rPr>
          <w:kern w:val="2"/>
          <w:sz w:val="32"/>
          <w:szCs w:val="32"/>
          <w:b/>
          <w:bCs/>
          <w:rFonts w:ascii="宋体" w:eastAsia="宋体" w:hint="eastAsia" w:cstheme="minorBidi" w:hAnsi="黑体" w:cs="黑体"/>
          <w:w w:val="95"/>
        </w:rPr>
        <w:t>饭店新生代员工感知价值对离职意愿的影响研究</w:t>
      </w:r>
    </w:p>
    <w:p w:rsidR="0018722C">
      <w:pPr>
        <w:topLinePunct/>
      </w:pPr>
      <w:r>
        <w:rPr>
          <w:rFonts w:cstheme="minorBidi" w:hAnsiTheme="minorHAnsi" w:eastAsiaTheme="minorHAnsi" w:asciiTheme="minorHAnsi" w:ascii="黑体" w:eastAsia="黑体" w:hint="eastAsia"/>
        </w:rPr>
        <w:t>作者姓</w:t>
      </w:r>
      <w:r>
        <w:rPr>
          <w:rFonts w:ascii="黑体" w:eastAsia="黑体" w:hint="eastAsia" w:cstheme="minorBidi" w:hAnsiTheme="minorHAnsi"/>
        </w:rPr>
        <w:t>名</w:t>
      </w:r>
      <w:r>
        <w:rPr>
          <w:rFonts w:ascii="黑体" w:eastAsia="黑体" w:hint="eastAsia" w:cstheme="minorBidi" w:hAnsiTheme="minorHAnsi"/>
        </w:rPr>
        <w:t>：</w:t>
      </w:r>
      <w:r>
        <w:rPr>
          <w:rFonts w:ascii="黑体" w:eastAsia="黑体" w:hint="eastAsia" w:cstheme="minorBidi" w:hAnsiTheme="minorHAnsi"/>
          <w:u w:val="single"/>
        </w:rPr>
        <w:t> </w:t>
      </w:r>
      <w:r w:rsidRPr="00000000">
        <w:rPr>
          <w:rFonts w:cstheme="minorBidi" w:hAnsiTheme="minorHAnsi" w:eastAsiaTheme="minorHAnsi" w:asciiTheme="minorHAnsi"/>
        </w:rPr>
        <w:tab/>
        <w:tab/>
      </w:r>
      <w:r>
        <w:rPr>
          <w:rFonts w:cstheme="minorBidi" w:hAnsiTheme="minorHAnsi" w:eastAsiaTheme="minorHAnsi" w:asciiTheme="minorHAnsi"/>
          <w:b/>
          <w:u w:val="single"/>
        </w:rPr>
        <w:t>陈雪钧</w:t>
      </w:r>
      <w:r w:rsidRPr="00000000">
        <w:rPr>
          <w:rFonts w:cstheme="minorBidi" w:hAnsiTheme="minorHAnsi" w:eastAsiaTheme="minorHAnsi" w:asciiTheme="minorHAnsi"/>
        </w:rPr>
        <w:tab/>
      </w:r>
      <w:r>
        <w:t>         </w:t>
      </w:r>
      <w:r>
        <w:rPr>
          <w:rFonts w:ascii="黑体" w:eastAsia="黑体" w:hint="eastAsia" w:cstheme="minorBidi" w:hAnsiTheme="minorHAnsi"/>
        </w:rPr>
        <w:t>指导教</w:t>
      </w:r>
      <w:r>
        <w:rPr>
          <w:rFonts w:ascii="黑体" w:eastAsia="黑体" w:hint="eastAsia" w:cstheme="minorBidi" w:hAnsiTheme="minorHAnsi"/>
        </w:rPr>
        <w:t>师</w:t>
      </w:r>
      <w:r>
        <w:rPr>
          <w:rFonts w:ascii="黑体" w:eastAsia="黑体" w:hint="eastAsia" w:cstheme="minorBidi" w:hAnsiTheme="minorHAnsi"/>
        </w:rPr>
        <w:t>：</w:t>
      </w:r>
      <w:r>
        <w:rPr>
          <w:rFonts w:ascii="黑体" w:eastAsia="黑体" w:hint="eastAsia" w:cstheme="minorBidi" w:hAns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b/>
          <w:u w:val="single"/>
        </w:rPr>
        <w:t>郑向敏教授</w:t>
      </w:r>
      <w:r w:rsidRPr="00000000">
        <w:rPr>
          <w:rFonts w:cstheme="minorBidi" w:hAnsiTheme="minorHAnsi" w:eastAsiaTheme="minorHAnsi" w:asciiTheme="minorHAnsi"/>
        </w:rPr>
        <w:tab/>
      </w:r>
      <w:r>
        <w:t>      </w:t>
      </w:r>
      <w:r>
        <w:rPr>
          <w:rFonts w:ascii="黑体" w:eastAsia="黑体" w:hint="eastAsia" w:cstheme="minorBidi" w:hAnsiTheme="minorHAnsi"/>
        </w:rPr>
        <w:t>学</w:t>
      </w:r>
      <w:r w:rsidRPr="00000000">
        <w:rPr>
          <w:rFonts w:cstheme="minorBidi" w:hAnsiTheme="minorHAnsi" w:eastAsiaTheme="minorHAnsi" w:asciiTheme="minorHAnsi"/>
        </w:rPr>
        <w:tab/>
      </w:r>
      <w:r>
        <w:t>科：</w:t>
      </w:r>
      <w:r>
        <w:rPr>
          <w:rFonts w:ascii="黑体" w:eastAsia="黑体" w:hint="eastAsia" w:cstheme="minorBidi" w:hAnsiTheme="minorHAnsi"/>
          <w:u w:val="single"/>
        </w:rPr>
        <w:t> </w:t>
      </w:r>
      <w:r w:rsidRPr="00000000">
        <w:rPr>
          <w:rFonts w:cstheme="minorBidi" w:hAnsiTheme="minorHAnsi" w:eastAsiaTheme="minorHAnsi" w:asciiTheme="minorHAnsi"/>
        </w:rPr>
        <w:tab/>
        <w:tab/>
      </w:r>
      <w:r>
        <w:rPr>
          <w:rFonts w:cstheme="minorBidi" w:hAnsiTheme="minorHAnsi" w:eastAsiaTheme="minorHAnsi" w:asciiTheme="minorHAnsi"/>
          <w:b/>
          <w:u w:val="single"/>
        </w:rPr>
        <w:t>旅游管理</w:t>
      </w:r>
      <w:r w:rsidRPr="00000000">
        <w:rPr>
          <w:rFonts w:cstheme="minorBidi" w:hAnsiTheme="minorHAnsi" w:eastAsiaTheme="minorHAnsi" w:asciiTheme="minorHAnsi"/>
        </w:rPr>
        <w:tab/>
      </w:r>
      <w:r>
        <w:t>       </w:t>
      </w:r>
      <w:r>
        <w:rPr>
          <w:rFonts w:ascii="黑体" w:eastAsia="黑体" w:hint="eastAsia" w:cstheme="minorBidi" w:hAnsiTheme="minorHAnsi"/>
        </w:rPr>
        <w:t>研究方</w:t>
      </w:r>
      <w:r>
        <w:rPr>
          <w:rFonts w:ascii="黑体" w:eastAsia="黑体" w:hint="eastAsia" w:cstheme="minorBidi" w:hAnsiTheme="minorHAnsi"/>
        </w:rPr>
        <w:t>向</w:t>
      </w:r>
      <w:r>
        <w:rPr>
          <w:rFonts w:ascii="黑体" w:eastAsia="黑体" w:hint="eastAsia" w:cstheme="minorBidi" w:hAnsiTheme="minorHAnsi"/>
        </w:rPr>
        <w:t>：</w:t>
      </w:r>
      <w:r>
        <w:rPr>
          <w:rFonts w:ascii="黑体" w:eastAsia="黑体" w:hint="eastAsia" w:cstheme="minorBidi" w:hAns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b/>
          <w:u w:val="single"/>
        </w:rPr>
        <w:t>旅游企业管理</w:t>
      </w:r>
      <w:r w:rsidRPr="00000000">
        <w:rPr>
          <w:rFonts w:cstheme="minorBidi" w:hAnsiTheme="minorHAnsi" w:eastAsiaTheme="minorHAnsi" w:asciiTheme="minorHAnsi"/>
        </w:rPr>
        <w:tab/>
        <w:tab/>
      </w:r>
      <w:r>
        <w:t>     </w:t>
      </w:r>
      <w:r>
        <w:rPr>
          <w:rFonts w:ascii="黑体" w:eastAsia="黑体" w:hint="eastAsia" w:cstheme="minorBidi" w:hAnsiTheme="minorHAnsi"/>
        </w:rPr>
        <w:t>所在学</w:t>
      </w:r>
      <w:r>
        <w:rPr>
          <w:rFonts w:ascii="黑体" w:eastAsia="黑体" w:hint="eastAsia" w:cstheme="minorBidi" w:hAnsiTheme="minorHAnsi"/>
        </w:rPr>
        <w:t>院</w:t>
      </w:r>
      <w:r>
        <w:rPr>
          <w:rFonts w:ascii="黑体" w:eastAsia="黑体" w:hint="eastAsia" w:cstheme="minorBidi" w:hAnsiTheme="minorHAnsi"/>
        </w:rPr>
        <w:t>：</w:t>
      </w:r>
      <w:r>
        <w:rPr>
          <w:rFonts w:ascii="黑体" w:eastAsia="黑体" w:hint="eastAsia" w:cstheme="minorBidi" w:hAnsiTheme="minorHAnsi"/>
          <w:u w:val="single"/>
        </w:rPr>
        <w:t> </w:t>
      </w:r>
      <w:r w:rsidRPr="00000000">
        <w:rPr>
          <w:rFonts w:cstheme="minorBidi" w:hAnsiTheme="minorHAnsi" w:eastAsiaTheme="minorHAnsi" w:asciiTheme="minorHAnsi"/>
        </w:rPr>
        <w:tab/>
        <w:tab/>
      </w:r>
      <w:r>
        <w:rPr>
          <w:rFonts w:cstheme="minorBidi" w:hAnsiTheme="minorHAnsi" w:eastAsiaTheme="minorHAnsi" w:asciiTheme="minorHAnsi"/>
          <w:b/>
          <w:u w:val="single"/>
        </w:rPr>
        <w:t>旅游学</w:t>
      </w:r>
      <w:r>
        <w:rPr>
          <w:rFonts w:cstheme="minorBidi" w:hAnsiTheme="minorHAnsi" w:eastAsiaTheme="minorHAnsi" w:asciiTheme="minorHAnsi"/>
          <w:b/>
          <w:u w:val="single"/>
        </w:rPr>
        <w:t>院</w:t>
      </w:r>
    </w:p>
    <w:p w:rsidR="0018722C">
      <w:pPr>
        <w:topLinePunct/>
      </w:pPr>
      <w:r>
        <w:rPr>
          <w:rFonts w:cstheme="minorBidi" w:hAnsiTheme="minorHAnsi" w:eastAsiaTheme="minorHAnsi" w:asciiTheme="minorHAnsi" w:ascii="黑体" w:eastAsia="黑体" w:hint="eastAsia"/>
        </w:rPr>
        <w:t>论文提交日期：</w:t>
      </w:r>
      <w:r>
        <w:rPr>
          <w:rFonts w:cstheme="minorBidi" w:hAnsiTheme="minorHAnsi" w:eastAsiaTheme="minorHAnsi" w:asciiTheme="minorHAnsi"/>
          <w:b/>
        </w:rPr>
        <w:t>二</w:t>
      </w:r>
      <w:r w:rsidR="001852F3">
        <w:rPr>
          <w:rFonts w:cstheme="minorBidi" w:hAnsiTheme="minorHAnsi" w:eastAsiaTheme="minorHAnsi" w:asciiTheme="minorHAnsi"/>
          <w:b/>
        </w:rPr>
        <w:t xml:space="preserve">0</w:t>
      </w:r>
      <w:r w:rsidR="001852F3">
        <w:rPr>
          <w:rFonts w:cstheme="minorBidi" w:hAnsiTheme="minorHAnsi" w:eastAsiaTheme="minorHAnsi" w:asciiTheme="minorHAnsi"/>
          <w:b/>
        </w:rPr>
        <w:t xml:space="preserve">一五年四月一日</w:t>
      </w:r>
    </w:p>
    <w:p w:rsidR="0018722C">
      <w:pPr>
        <w:topLinePunct/>
      </w:pPr>
      <w:r>
        <w:rPr>
          <w:rFonts w:cstheme="minorBidi" w:hAnsiTheme="minorHAnsi" w:eastAsiaTheme="minorHAnsi" w:asciiTheme="minorHAnsi" w:ascii="Times New Roman" w:hAnsi="黑体" w:eastAsia="黑体" w:cs="黑体"/>
          <w:b/>
        </w:rPr>
        <w:t>Research on the Impact Mechanism of New Generation Employees of Hotels Perceived Value on Turnover Intentio</w:t>
      </w:r>
      <w:r>
        <w:rPr>
          <w:rFonts w:cstheme="minorBidi" w:hAnsiTheme="minorHAnsi" w:eastAsiaTheme="minorHAnsi" w:asciiTheme="minorHAnsi" w:ascii="Times New Roman" w:hAnsi="黑体" w:eastAsia="黑体" w:cs="黑体"/>
          <w:b/>
        </w:rPr>
        <w:t>n</w:t>
      </w:r>
    </w:p>
    <w:p w:rsidR="0018722C">
      <w:pPr>
        <w:topLinePunct/>
      </w:pPr>
      <w:r>
        <w:rPr>
          <w:rFonts w:cstheme="minorBidi" w:hAnsiTheme="minorHAnsi" w:eastAsiaTheme="minorHAnsi" w:asciiTheme="minorHAnsi" w:ascii="Times New Roman" w:hAnsi="仿宋" w:eastAsia="仿宋" w:cs="仿宋"/>
        </w:rPr>
        <w:t>A Dissertation submitted to Huaqiao University</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I</w:t>
      </w:r>
      <w:r>
        <w:rPr>
          <w:rFonts w:cstheme="minorBidi" w:hAnsiTheme="minorHAnsi" w:eastAsiaTheme="minorHAnsi" w:asciiTheme="minorHAnsi" w:ascii="Times New Roman"/>
        </w:rPr>
        <w:t>n partial fulfillment of the requirements for the degree of Doctor</w:t>
      </w:r>
    </w:p>
    <w:p w:rsidR="0018722C">
      <w:pPr>
        <w:topLinePunct/>
      </w:pPr>
      <w:r>
        <w:rPr>
          <w:rFonts w:cstheme="minorBidi" w:hAnsiTheme="minorHAnsi" w:eastAsiaTheme="minorHAnsi" w:asciiTheme="minorHAnsi" w:ascii="Times New Roman"/>
        </w:rPr>
        <w:t>By</w:t>
      </w:r>
    </w:p>
    <w:p w:rsidR="0018722C">
      <w:pPr>
        <w:pStyle w:val="aff9"/>
        <w:topLinePunct/>
      </w:pPr>
      <w:r>
        <w:rPr>
          <w:rFonts w:cstheme="minorBidi" w:hAnsiTheme="minorHAnsi" w:eastAsiaTheme="minorHAnsi" w:asciiTheme="minorHAnsi" w:ascii="Times New Roman"/>
          <w:b/>
        </w:rPr>
        <w:t>Xue-Jun Chen</w:t>
      </w:r>
    </w:p>
    <w:p w:rsidR="0018722C">
      <w:pPr>
        <w:topLinePunct/>
      </w:pPr>
      <w:r>
        <w:rPr>
          <w:rFonts w:cstheme="minorBidi" w:hAnsiTheme="minorHAnsi" w:eastAsiaTheme="minorHAnsi" w:asciiTheme="minorHAnsi" w:ascii="Times New Roman"/>
          <w:b/>
        </w:rPr>
        <w:t>(</w:t>
      </w:r>
      <w:r>
        <w:rPr>
          <w:rFonts w:cstheme="minorBidi" w:hAnsiTheme="minorHAnsi" w:eastAsiaTheme="minorHAnsi" w:asciiTheme="minorHAnsi" w:ascii="Times New Roman"/>
          <w:b/>
        </w:rPr>
        <w:t xml:space="preserve">Tourism Enterprise Management Specialty</w:t>
      </w:r>
      <w:r>
        <w:rPr>
          <w:rFonts w:cstheme="minorBidi" w:hAnsiTheme="minorHAnsi" w:eastAsiaTheme="minorHAnsi" w:asciiTheme="minorHAnsi" w:ascii="Times New Roman"/>
          <w:b/>
        </w:rPr>
        <w:t>)</w:t>
      </w:r>
    </w:p>
    <w:p w:rsidR="0018722C">
      <w:pPr>
        <w:topLinePunct/>
      </w:pPr>
      <w:r>
        <w:rPr>
          <w:rFonts w:cstheme="minorBidi" w:hAnsiTheme="minorHAnsi" w:eastAsiaTheme="minorHAnsi" w:asciiTheme="minorHAnsi" w:ascii="Times New Roman"/>
        </w:rPr>
        <w:t>Supervisor: </w:t>
      </w:r>
      <w:r>
        <w:rPr>
          <w:rFonts w:ascii="Times New Roman" w:cstheme="minorBidi" w:hAnsiTheme="minorHAnsi" w:eastAsiaTheme="minorHAnsi"/>
          <w:b/>
        </w:rPr>
        <w:t>Professor Xiang-min Zheng</w:t>
      </w:r>
    </w:p>
    <w:p w:rsidR="0018722C">
      <w:pPr>
        <w:topLinePunct/>
      </w:pPr>
      <w:r>
        <w:rPr>
          <w:rFonts w:cstheme="minorBidi" w:hAnsiTheme="minorHAnsi" w:eastAsiaTheme="minorHAnsi" w:asciiTheme="minorHAnsi" w:ascii="Times New Roman" w:hAnsi="仿宋" w:eastAsia="仿宋" w:cs="仿宋"/>
        </w:rPr>
        <w:t>School of Tourism Administration Huaqiao University, Quanzhou, Fujian, China</w:t>
      </w:r>
    </w:p>
    <w:p w:rsidR="0018722C">
      <w:pPr>
        <w:topLinePunct/>
      </w:pPr>
      <w:r>
        <w:rPr>
          <w:rFonts w:cstheme="minorBidi" w:hAnsiTheme="minorHAnsi" w:eastAsiaTheme="minorHAnsi" w:asciiTheme="minorHAnsi" w:ascii="Times New Roman"/>
        </w:rPr>
        <w:t>Feb 1</w:t>
      </w:r>
      <w:r>
        <w:rPr>
          <w:rFonts w:ascii="Times New Roman" w:cstheme="minorBidi" w:hAnsiTheme="minorHAnsi" w:eastAsiaTheme="minorHAnsi"/>
        </w:rPr>
        <w:t>st</w:t>
      </w:r>
      <w:r>
        <w:rPr>
          <w:rFonts w:ascii="Times New Roman" w:cstheme="minorBidi" w:hAnsiTheme="minorHAnsi" w:eastAsiaTheme="minorHAnsi"/>
        </w:rPr>
        <w:t>,2015</w:t>
      </w:r>
    </w:p>
    <w:p w:rsidR="0018722C">
      <w:pPr>
        <w:pStyle w:val="aff7"/>
        <w:topLinePunct/>
      </w:pPr>
      <w:r>
        <w:rPr>
          <w:kern w:val="2"/>
          <w:szCs w:val="22"/>
          <w:rFonts w:ascii="Times New Roman" w:cstheme="minorBidi" w:hAnsiTheme="minorHAnsi" w:eastAsiaTheme="minorHAnsi"/>
          <w:spacing w:val="-24"/>
          <w:sz w:val="20"/>
        </w:rPr>
        <w:pict>
          <v:shape style="width:444.25pt;height:265pt;mso-position-horizontal-relative:char;mso-position-vertical-relative:line" type="#_x0000_t202" filled="false" stroked="true" strokeweight=".48004pt" strokecolor="#000000">
            <w10:anchorlock/>
            <v:textbox inset="0,0,0,0">
              <w:txbxContent>
                <w:p w:rsidR="0018722C">
                  <w:pPr>
                    <w:spacing w:before="51"/>
                    <w:ind w:leftChars="0" w:left="2815" w:rightChars="0" w:right="0" w:firstLineChars="0" w:firstLine="0"/>
                    <w:jc w:val="left"/>
                    <w:rPr>
                      <w:rFonts w:ascii="黑体" w:eastAsia="黑体" w:hint="eastAsia"/>
                      <w:sz w:val="32"/>
                    </w:rPr>
                  </w:pPr>
                  <w:bookmarkStart w:name="声明 " w:id="2"/>
                  <w:bookmarkEnd w:id="2"/>
                  <w:r/>
                  <w:r>
                    <w:rPr>
                      <w:rFonts w:ascii="黑体" w:eastAsia="黑体" w:hint="eastAsia"/>
                      <w:w w:val="95"/>
                      <w:sz w:val="32"/>
                    </w:rPr>
                    <w:t>学位论文独创性声明</w:t>
                  </w:r>
                </w:p>
                <w:p w:rsidR="0018722C">
                  <w:pPr>
                    <w:spacing w:line="408" w:lineRule="auto" w:before="240"/>
                    <w:ind w:leftChars="0" w:left="103" w:rightChars="0" w:right="92" w:firstLineChars="0" w:firstLine="559"/>
                    <w:jc w:val="both"/>
                    <w:rPr>
                      <w:rFonts w:ascii="仿宋" w:eastAsia="仿宋" w:hint="eastAsia"/>
                      <w:sz w:val="28"/>
                    </w:rPr>
                  </w:pPr>
                  <w:r>
                    <w:rPr>
                      <w:rFonts w:ascii="仿宋" w:eastAsia="仿宋" w:hint="eastAsia"/>
                      <w:sz w:val="28"/>
                    </w:rPr>
                    <w:t>本人声明兹呈交的学位论文是本人在导师指导下完成的研究成果。论文写作中不包含其他人已经发表或撰写过的研究内容，如参考他人或集体的科研成果，均在论文中以明确的方式说明。本人依法享有和承担由此论文所产生的权利和责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1"/>
                      <w:szCs w:val="24"/>
                      <w:rFonts w:cstheme="minorBidi" w:ascii="Times New Roman" w:hAnsi="宋体" w:eastAsia="宋体" w:cs="宋体"/>
                    </w:rPr>
                  </w:pPr>
                </w:p>
                <w:p w:rsidR="0018722C">
                  <w:pPr>
                    <w:tabs>
                      <w:tab w:pos="4510" w:val="left" w:leader="none"/>
                      <w:tab w:pos="7593" w:val="left" w:leader="none"/>
                    </w:tabs>
                    <w:spacing w:before="0"/>
                    <w:ind w:leftChars="0" w:left="103" w:rightChars="0" w:right="0" w:firstLineChars="0" w:firstLine="0"/>
                    <w:jc w:val="left"/>
                    <w:rPr>
                      <w:rFonts w:ascii="Times New Roman" w:eastAsia="Times New Roman"/>
                      <w:sz w:val="28"/>
                    </w:rPr>
                  </w:pPr>
                  <w:r>
                    <w:rPr>
                      <w:rFonts w:ascii="仿宋" w:eastAsia="仿宋" w:hint="eastAsia"/>
                      <w:sz w:val="28"/>
                    </w:rPr>
                    <w:t>论文作</w:t>
                  </w:r>
                  <w:r>
                    <w:rPr>
                      <w:rFonts w:ascii="仿宋" w:eastAsia="仿宋" w:hint="eastAsia"/>
                      <w:spacing w:val="-3"/>
                      <w:sz w:val="28"/>
                    </w:rPr>
                    <w:t>者</w:t>
                  </w:r>
                  <w:r>
                    <w:rPr>
                      <w:rFonts w:ascii="仿宋" w:eastAsia="仿宋" w:hint="eastAsia"/>
                      <w:sz w:val="28"/>
                    </w:rPr>
                    <w:t>签名：</w:t>
                  </w:r>
                  <w:r>
                    <w:rPr>
                      <w:rFonts w:ascii="仿宋" w:eastAsia="仿宋" w:hint="eastAsia"/>
                      <w:sz w:val="28"/>
                      <w:u w:val="single"/>
                    </w:rPr>
                    <w:tab/>
                  </w:r>
                  <w:r>
                    <w:rPr>
                      <w:rFonts w:ascii="仿宋" w:eastAsia="仿宋" w:hint="eastAsia"/>
                      <w:sz w:val="28"/>
                    </w:rPr>
                    <w:t>签名日期：</w:t>
                  </w:r>
                  <w:r>
                    <w:rPr>
                      <w:rFonts w:ascii="Times New Roman" w:eastAsia="Times New Roman"/>
                      <w:sz w:val="28"/>
                      <w:u w:val="single"/>
                    </w:rPr>
                    <w:t> </w:t>
                    <w:tab/>
                  </w:r>
                </w:p>
              </w:txbxContent>
            </v:textbox>
            <v:stroke dashstyle="solid"/>
          </v:shape>
        </w:pict>
      </w:r>
    </w:p>
    <w:p w:rsidR="0018722C">
      <w:pPr>
        <w:pStyle w:val="aff7"/>
        <w:topLinePunct/>
      </w:pPr>
      <w:r>
        <w:pict>
          <v:shape style="margin-left:74.543999pt;margin-top:18.671026pt;width:446.4pt;height:308.8pt;mso-position-horizontal-relative:page;mso-position-vertical-relative:paragraph;z-index:1072;mso-wrap-distance-left:0;mso-wrap-distance-right:0" type="#_x0000_t202" filled="false" stroked="true" strokeweight=".48004pt" strokecolor="#000000">
            <v:textbox inset="0,0,0,0">
              <w:txbxContent>
                <w:p w:rsidR="0018722C">
                  <w:pPr>
                    <w:spacing w:before="53"/>
                    <w:ind w:leftChars="0" w:left="2297" w:rightChars="0" w:right="0" w:firstLineChars="0" w:firstLine="0"/>
                    <w:jc w:val="left"/>
                    <w:rPr>
                      <w:rFonts w:ascii="黑体" w:eastAsia="黑体" w:hint="eastAsia"/>
                      <w:sz w:val="32"/>
                    </w:rPr>
                  </w:pPr>
                  <w:r>
                    <w:rPr>
                      <w:rFonts w:ascii="黑体" w:eastAsia="黑体" w:hint="eastAsia"/>
                      <w:w w:val="95"/>
                      <w:sz w:val="32"/>
                    </w:rPr>
                    <w:t>学位论文版权使用授权声明</w:t>
                  </w:r>
                </w:p>
                <w:p w:rsidR="0018722C">
                  <w:pPr>
                    <w:spacing w:line="408" w:lineRule="auto" w:before="239"/>
                    <w:ind w:leftChars="0" w:left="103" w:rightChars="0" w:right="101" w:firstLineChars="0" w:firstLine="559"/>
                    <w:jc w:val="both"/>
                    <w:rPr>
                      <w:rFonts w:ascii="仿宋" w:eastAsia="仿宋" w:hint="eastAsia"/>
                      <w:sz w:val="28"/>
                    </w:rPr>
                  </w:pPr>
                  <w:r>
                    <w:rPr>
                      <w:rFonts w:ascii="仿宋" w:eastAsia="仿宋" w:hint="eastAsia"/>
                      <w:sz w:val="28"/>
                    </w:rPr>
                    <w:t>本人同意授权华侨大学有权保留并向国家机关或机构送交学位论文的复印件和电子版，允许学位论文被查阅和借阅。本人授权华侨大学可以将本学位论文的全部内容或部分内容编入有关数据库进行检索，可以采用影印、缩印或扫描等复制手段保存和汇编本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1"/>
                      <w:szCs w:val="24"/>
                      <w:rFonts w:cstheme="minorBidi" w:ascii="Times New Roman" w:hAnsi="宋体" w:eastAsia="宋体" w:cs="宋体"/>
                    </w:rPr>
                  </w:pPr>
                </w:p>
                <w:p w:rsidR="0018722C">
                  <w:pPr>
                    <w:tabs>
                      <w:tab w:pos="3809" w:val="left" w:leader="none"/>
                      <w:tab w:pos="7590" w:val="left" w:leader="none"/>
                    </w:tabs>
                    <w:spacing w:line="408" w:lineRule="auto" w:before="0"/>
                    <w:ind w:leftChars="0" w:left="103" w:rightChars="0" w:right="1325" w:firstLineChars="0" w:firstLine="0"/>
                    <w:jc w:val="left"/>
                    <w:rPr>
                      <w:rFonts w:ascii="Times New Roman" w:eastAsia="Times New Roman"/>
                      <w:sz w:val="28"/>
                    </w:rPr>
                  </w:pPr>
                  <w:r>
                    <w:rPr>
                      <w:rFonts w:ascii="仿宋" w:eastAsia="仿宋" w:hint="eastAsia"/>
                      <w:sz w:val="28"/>
                    </w:rPr>
                    <w:t>论文作</w:t>
                  </w:r>
                  <w:r>
                    <w:rPr>
                      <w:rFonts w:ascii="仿宋" w:eastAsia="仿宋" w:hint="eastAsia"/>
                      <w:spacing w:val="-3"/>
                      <w:sz w:val="28"/>
                    </w:rPr>
                    <w:t>者</w:t>
                  </w:r>
                  <w:r>
                    <w:rPr>
                      <w:rFonts w:ascii="仿宋" w:eastAsia="仿宋" w:hint="eastAsia"/>
                      <w:sz w:val="28"/>
                    </w:rPr>
                    <w:t>签名：</w:t>
                  </w:r>
                  <w:r>
                    <w:rPr>
                      <w:rFonts w:ascii="仿宋" w:eastAsia="仿宋" w:hint="eastAsia"/>
                      <w:sz w:val="28"/>
                      <w:u w:val="single"/>
                    </w:rPr>
                    <w:tab/>
                  </w:r>
                  <w:r>
                    <w:rPr>
                      <w:rFonts w:ascii="仿宋" w:eastAsia="仿宋" w:hint="eastAsia"/>
                      <w:sz w:val="28"/>
                    </w:rPr>
                    <w:t>指导</w:t>
                  </w:r>
                  <w:r>
                    <w:rPr>
                      <w:rFonts w:ascii="仿宋" w:eastAsia="仿宋" w:hint="eastAsia"/>
                      <w:spacing w:val="-3"/>
                      <w:sz w:val="28"/>
                    </w:rPr>
                    <w:t>教</w:t>
                  </w:r>
                  <w:r>
                    <w:rPr>
                      <w:rFonts w:ascii="仿宋" w:eastAsia="仿宋" w:hint="eastAsia"/>
                      <w:sz w:val="28"/>
                    </w:rPr>
                    <w:t>师签名：</w:t>
                  </w:r>
                  <w:r>
                    <w:rPr>
                      <w:rFonts w:ascii="Times New Roman" w:eastAsia="Times New Roman"/>
                      <w:w w:val="100"/>
                      <w:sz w:val="28"/>
                      <w:u w:val="single"/>
                    </w:rPr>
                    <w:t> </w:t>
                  </w:r>
                  <w:r>
                    <w:rPr>
                      <w:rFonts w:ascii="Times New Roman" w:eastAsia="Times New Roman"/>
                      <w:sz w:val="28"/>
                      <w:u w:val="single"/>
                    </w:rPr>
                    <w:tab/>
                    <w:t>           </w:t>
                  </w:r>
                  <w:r>
                    <w:rPr>
                      <w:rFonts w:ascii="仿宋" w:eastAsia="仿宋" w:hint="eastAsia"/>
                      <w:sz w:val="28"/>
                    </w:rPr>
                    <w:t>签 名 日</w:t>
                  </w:r>
                  <w:r>
                    <w:rPr>
                      <w:rFonts w:ascii="仿宋" w:eastAsia="仿宋" w:hint="eastAsia"/>
                      <w:spacing w:val="-2"/>
                      <w:sz w:val="28"/>
                    </w:rPr>
                    <w:t> </w:t>
                  </w:r>
                  <w:r>
                    <w:rPr>
                      <w:rFonts w:ascii="仿宋" w:eastAsia="仿宋" w:hint="eastAsia"/>
                      <w:sz w:val="28"/>
                    </w:rPr>
                    <w:t>期：</w:t>
                  </w:r>
                  <w:r>
                    <w:rPr>
                      <w:rFonts w:ascii="仿宋" w:eastAsia="仿宋" w:hint="eastAsia"/>
                      <w:sz w:val="28"/>
                      <w:u w:val="single"/>
                    </w:rPr>
                    <w:tab/>
                  </w:r>
                  <w:r>
                    <w:rPr>
                      <w:rFonts w:ascii="仿宋" w:eastAsia="仿宋" w:hint="eastAsia"/>
                      <w:sz w:val="28"/>
                    </w:rPr>
                    <w:t>签</w:t>
                  </w:r>
                  <w:r>
                    <w:rPr>
                      <w:rFonts w:ascii="仿宋" w:eastAsia="仿宋" w:hint="eastAsia"/>
                      <w:spacing w:val="-1"/>
                      <w:sz w:val="28"/>
                    </w:rPr>
                    <w:t> </w:t>
                  </w:r>
                  <w:r>
                    <w:rPr>
                      <w:rFonts w:ascii="仿宋" w:eastAsia="仿宋" w:hint="eastAsia"/>
                      <w:sz w:val="28"/>
                    </w:rPr>
                    <w:t>名</w:t>
                  </w:r>
                  <w:r>
                    <w:rPr>
                      <w:rFonts w:ascii="仿宋" w:eastAsia="仿宋" w:hint="eastAsia"/>
                      <w:spacing w:val="-1"/>
                      <w:sz w:val="28"/>
                    </w:rPr>
                    <w:t> </w:t>
                  </w:r>
                  <w:r>
                    <w:rPr>
                      <w:rFonts w:ascii="仿宋" w:eastAsia="仿宋" w:hint="eastAsia"/>
                      <w:sz w:val="28"/>
                    </w:rPr>
                    <w:t>日</w:t>
                  </w:r>
                  <w:r>
                    <w:rPr>
                      <w:rFonts w:ascii="仿宋" w:eastAsia="仿宋" w:hint="eastAsia"/>
                      <w:spacing w:val="-1"/>
                      <w:sz w:val="28"/>
                    </w:rPr>
                    <w:t> </w:t>
                  </w:r>
                  <w:r>
                    <w:rPr>
                      <w:rFonts w:ascii="仿宋" w:eastAsia="仿宋" w:hint="eastAsia"/>
                      <w:sz w:val="28"/>
                    </w:rPr>
                    <w:t>期：</w:t>
                  </w:r>
                  <w:r>
                    <w:rPr>
                      <w:rFonts w:ascii="Times New Roman" w:eastAsia="Times New Roman"/>
                      <w:sz w:val="28"/>
                      <w:u w:val="single"/>
                    </w:rPr>
                    <w:t> </w:t>
                    <w:tab/>
                  </w:r>
                </w:p>
              </w:txbxContent>
            </v:textbox>
            <v:stroke dashstyle="solid"/>
            <w10:wrap type="topAndBottom"/>
          </v:shape>
        </w:pict>
      </w:r>
    </w:p>
    <w:p w:rsidR="0018722C">
      <w:pPr>
        <w:pStyle w:val="af6"/>
        <w:topLinePunct/>
      </w:pPr>
      <w:bookmarkStart w:id="291970" w:name="_Ref665291970"/>
      <w:bookmarkStart w:id="790009" w:name="_Toc686790009"/>
      <w:bookmarkStart w:name="中文摘要 " w:id="3"/>
      <w:bookmarkEnd w:id="3"/>
      <w:r/>
      <w:r>
        <w:t>摘</w:t>
      </w:r>
      <w:r w:rsidRPr="00000000">
        <w:t>要</w:t>
      </w:r>
      <w:bookmarkEnd w:id="790009"/>
    </w:p>
    <w:bookmarkEnd w:id="291970"/>
    <w:p w:rsidR="0018722C">
      <w:pPr>
        <w:topLinePunct/>
      </w:pPr>
      <w:r>
        <w:t>新生代员工已经成为我国饭店业员工队伍的主力。新生代员工离职率高是当前我国饭店业普遍存在的问题，这给饭店带来各种直接与间接损失，同时也严重影响了我国饭店业的竞争力和可持续发展。员工离职一直以来是学界研究的热点议题；虽然国内外学者对员工离职问题进行了大量研究，但仍存在着不足，有待深化研究。因此，研究饭店新生代员工离职问题具有重要的理论价值和现实意义。在营销学领域，感知价值是一个比较成熟的概念；但在人力资源管理研究领域，员工感知价值是一个相对新的概念，其逐渐成为人力资源管理领域新的研究方向之一。本研究尝试将感知价值引入到员工离职研究领域，研究饭店新生代员工感知价值及其对离职意愿的影响，这是一个新的研究视角。</w:t>
      </w:r>
      <w:r>
        <w:t>论文从实证主义思想出发，运用访谈、问卷调查、内容分析、独立样本</w:t>
      </w:r>
      <w:r>
        <w:t>T</w:t>
      </w:r>
      <w:r/>
      <w:r w:rsidR="001852F3">
        <w:t xml:space="preserve">检验、单因素方差分析、探索性因子分析、验证性因子分析、回归分析、结构方程模型路径分析等研究方法开展相关研究。论文的主要研究内容如下：</w:t>
      </w:r>
    </w:p>
    <w:p w:rsidR="0018722C">
      <w:pPr>
        <w:topLinePunct/>
      </w:pPr>
      <w:r>
        <w:t>第一，探索饭店新生代员工感知价值的结构维度并开发量表。首先，阐释饭店新生代员工感知价值的概念，并辨析相关概念的异同；其次，探索饭店新生代员工感知价值的结构维度，并按照心理学量表开发程序，经过建立量表初始题项、确定预测问卷、预试与量表修正、正式施测与题项净化、验证性因子分析等步骤，形成正式量表。研究结果表明：饭店新生代员工感知价值是一个由感知利得和感知利失两个构面构成的高阶变量；感知利得对感知价值具有显著的正向影响；感知利失对感知价值具有显著的负向影响；感知利得构面由 </w:t>
      </w:r>
      <w:r>
        <w:t>6</w:t>
      </w:r>
    </w:p>
    <w:p w:rsidR="0018722C">
      <w:pPr>
        <w:topLinePunct/>
      </w:pPr>
      <w:r>
        <w:t>个维度构成，感知利失构面由</w:t>
      </w:r>
      <w:r>
        <w:t>5</w:t>
      </w:r>
      <w:r/>
      <w:r w:rsidR="001852F3">
        <w:t xml:space="preserve">个维度构成。自编的饭店新生代员工感知价值量表经验证具有良好的信度和效度，符合心理测量学的技术要求，可作为测评饭店新生代员工感知价值的测量工具。</w:t>
      </w:r>
    </w:p>
    <w:p w:rsidR="0018722C">
      <w:pPr>
        <w:topLinePunct/>
      </w:pPr>
      <w:r>
        <w:t>第二，比较不同人口统计变量、组织特征变量的饭店新生代员工感知价值的差异。论文对</w:t>
      </w:r>
      <w:r w:rsidR="001852F3">
        <w:t xml:space="preserve">83</w:t>
      </w:r>
      <w:r w:rsidR="001852F3">
        <w:t xml:space="preserve">家饭店的</w:t>
      </w:r>
      <w:r w:rsidR="001852F3">
        <w:t xml:space="preserve">1807</w:t>
      </w:r>
      <w:r w:rsidR="001852F3">
        <w:t xml:space="preserve">名饭店新生代员工进行问卷调查，运</w:t>
      </w:r>
      <w:r w:rsidR="001852F3">
        <w:t>用</w:t>
      </w:r>
    </w:p>
    <w:p w:rsidR="0018722C">
      <w:pPr>
        <w:topLinePunct/>
      </w:pPr>
      <w:r>
        <w:t>SPSS19.0</w:t>
      </w:r>
      <w:r/>
      <w:r w:rsidR="001852F3">
        <w:t xml:space="preserve">软件对调研数据进行独立样本</w:t>
      </w:r>
      <w:r>
        <w:t>T</w:t>
      </w:r>
      <w:r/>
      <w:r w:rsidR="001852F3">
        <w:t xml:space="preserve">检验、单因素方差分析、</w:t>
      </w:r>
      <w:r>
        <w:t>LSD</w:t>
      </w:r>
      <w:r/>
      <w:r w:rsidR="001852F3">
        <w:t xml:space="preserve">多重比</w:t>
      </w:r>
      <w:r>
        <w:t>较分析，研究结果表明：部分人口学特征变量</w:t>
      </w:r>
      <w:r>
        <w:t>（</w:t>
      </w:r>
      <w:r>
        <w:t>教育程度</w:t>
      </w:r>
      <w:r>
        <w:t>）</w:t>
      </w:r>
      <w:r>
        <w:t>、组织特征变量</w:t>
      </w:r>
      <w:r>
        <w:t>（</w:t>
      </w:r>
      <w:r>
        <w:t>品牌类型、饭店等级、所有制、职位等级、经济效益</w:t>
      </w:r>
      <w:r>
        <w:t>）</w:t>
      </w:r>
      <w:r>
        <w:t>的饭店新生代员工在总</w:t>
      </w:r>
      <w:r>
        <w:t>体</w:t>
      </w:r>
    </w:p>
    <w:p w:rsidR="0018722C">
      <w:pPr>
        <w:topLinePunct/>
      </w:pPr>
      <w:r>
        <w:t>感知价值及其感知利得、感知利失构面存在显著差异。</w:t>
      </w:r>
    </w:p>
    <w:p w:rsidR="0018722C">
      <w:pPr>
        <w:topLinePunct/>
      </w:pPr>
      <w:r>
        <w:t>第三，探索饭店新生代员工感知价值对离职意愿的影响机制。首先，在理论研究的基础上，对各变量之间的关系进行理论上的逻辑推演，构建饭店新生代员工感知价值对离职意愿的影响机制模型；然后，采用实证研究方法，对我国饭店新生代员工进行问卷调查，运用回归分析、结构方程模型路径分析等研</w:t>
      </w:r>
      <w:r>
        <w:t>究方法对关系假设进行检验。实证结果表明：</w:t>
      </w:r>
      <w:r>
        <w:t>（</w:t>
      </w:r>
      <w:r>
        <w:t>1</w:t>
      </w:r>
      <w:r>
        <w:t>）</w:t>
      </w:r>
      <w:r>
        <w:t>饭店新生代员工感知价值直接负向影响离职意愿，其感知利得构面直接负向影响离职意愿，其感知利失构</w:t>
      </w:r>
      <w:r>
        <w:t>面直接正向影响离职意愿。</w:t>
      </w:r>
      <w:r>
        <w:t>（</w:t>
      </w:r>
      <w:r>
        <w:t>2</w:t>
      </w:r>
      <w:r>
        <w:t>）</w:t>
      </w:r>
      <w:r>
        <w:t>组织承诺在饭店新生代员工感知价值与离职意</w:t>
      </w:r>
      <w:r>
        <w:t>愿之间起部分中介作用。</w:t>
      </w:r>
      <w:r>
        <w:t>（</w:t>
      </w:r>
      <w:r>
        <w:t>3</w:t>
      </w:r>
      <w:r>
        <w:t>）</w:t>
      </w:r>
      <w:r>
        <w:t>家庭支持在饭店新生代员工感知价值与离职意愿之间起调节作用。</w:t>
      </w:r>
    </w:p>
    <w:p w:rsidR="0018722C">
      <w:pPr>
        <w:topLinePunct/>
      </w:pPr>
      <w:r>
        <w:t>第四，基于感知价值视角系统提出饭店新生代员工离职防控的管理策略。首先，阐释员工感知价值对饭店人力保持优势的作用机理；其次，基于员工感知价值视角构建饭店新生代员工离职防控的管理流程，即评估员工感知价值、创造员工感知价值和传递员工感知价值；同时，开发了饭店员工感知价值的分析工具，包括员工感知价值图、创造员工感知价值四维路径图和员工感知价值传递体系图；最后，针对饭店新生代员工的特点，从应用角度提出防控饭店新生代员工离职的策略。</w:t>
      </w:r>
    </w:p>
    <w:p w:rsidR="0018722C">
      <w:pPr>
        <w:topLinePunct/>
      </w:pPr>
      <w:r>
        <w:t>本文实现的创新主要有</w:t>
      </w:r>
      <w:r>
        <w:t>：</w:t>
      </w:r>
      <w:r>
        <w:t>（</w:t>
      </w:r>
      <w:r>
        <w:t>1</w:t>
      </w:r>
      <w:r>
        <w:t>）</w:t>
      </w:r>
      <w:r>
        <w:t>从感知利得和感知利失两个构面系统构建饭店新生代员工感知价值的结构维度，并提供一种量化饭店新生代员工感知价值的测量工具。本文详细划分了员工感知利失的构成维度，弥补以前研究很少探</w:t>
      </w:r>
      <w:r>
        <w:t>究员工感知利失的结构维度之不足。</w:t>
      </w:r>
      <w:r>
        <w:t>（</w:t>
      </w:r>
      <w:r>
        <w:t>2</w:t>
      </w:r>
      <w:r>
        <w:t>）</w:t>
      </w:r>
      <w:r>
        <w:t>拓展中国情景下饭店新生代员工离职的概念模型。该模型的特点是：将员工感知价值作为前因变量，同时引入具有</w:t>
      </w:r>
      <w:r>
        <w:t>中国特色的家庭支持作为调节变量。</w:t>
      </w:r>
      <w:r>
        <w:t>（</w:t>
      </w:r>
      <w:r>
        <w:t>3</w:t>
      </w:r>
      <w:r>
        <w:t>）</w:t>
      </w:r>
      <w:r>
        <w:t>创新基于员工感知价值视角的饭店新生代员工离职防控的管理理念和方法，对改进我国饭店员工离职管理具有实践</w:t>
      </w:r>
      <w:r>
        <w:t>指导意义。</w:t>
      </w:r>
    </w:p>
    <w:p w:rsidR="0018722C">
      <w:pPr>
        <w:pStyle w:val="aff"/>
        <w:topLinePunct/>
      </w:pPr>
      <w:r>
        <w:rPr>
          <w:rFonts w:eastAsia="黑体" w:ascii="Times New Roman"/>
          <w:rStyle w:val="afe"/>
          <w:b/>
        </w:rPr>
        <w:t>关键词：</w:t>
      </w:r>
      <w:r>
        <w:t>饭店</w:t>
      </w:r>
      <w:r w:rsidRPr="00000000">
        <w:t xml:space="preserve">； </w:t>
      </w:r>
      <w:r w:rsidRPr="00000000">
        <w:t>新生</w:t>
      </w:r>
      <w:r>
        <w:t>代</w:t>
      </w:r>
      <w:r>
        <w:t>员工</w:t>
      </w:r>
      <w:r w:rsidRPr="00000000">
        <w:t xml:space="preserve">； </w:t>
      </w:r>
      <w:r w:rsidRPr="00000000">
        <w:t>感知价值</w:t>
      </w:r>
      <w:r w:rsidRPr="00000000">
        <w:t xml:space="preserve">； </w:t>
      </w:r>
      <w:r w:rsidRPr="00000000">
        <w:t>离职意愿</w:t>
      </w:r>
      <w:r w:rsidRPr="00000000">
        <w:t xml:space="preserve">； </w:t>
      </w:r>
      <w:r w:rsidRPr="00000000">
        <w:t>组织承诺</w:t>
      </w:r>
    </w:p>
    <w:p w:rsidR="0018722C">
      <w:pPr>
        <w:pStyle w:val="afff2"/>
        <w:textAlignment w:val="center"/>
        <w:topLinePunct/>
      </w:pPr>
      <w:bookmarkStart w:id="790010" w:name="_Toc686790010"/>
      <w:r>
        <w:pict>
          <v:line style="position:absolute;mso-position-horizontal-relative:page;mso-position-vertical-relative:paragraph;z-index:1096;mso-wrap-distance-left:0;mso-wrap-distance-right:0" from="89.304001pt,16.942720pt" to="506.164001pt,16.942720pt" stroked="true" strokeweight=".72pt" strokecolor="#000000">
            <v:stroke dashstyle="solid"/>
            <w10:wrap type="topAndBottom"/>
          </v:line>
        </w:pict>
      </w:r>
      <w:r>
        <w:t>Abstract</w:t>
      </w:r>
      <w:bookmarkEnd w:id="790010"/>
    </w:p>
    <w:p w:rsidR="0018722C">
      <w:pPr>
        <w:pStyle w:val="afff2"/>
        <w:topLinePunct/>
      </w:pPr>
      <w:bookmarkStart w:id="790011" w:name="_Toc686790011"/>
      <w:bookmarkStart w:name="英文摘要 " w:id="4"/>
      <w:bookmarkEnd w:id="4"/>
      <w:r>
        <w:rPr>
          <w:b/>
        </w:rPr>
        <w:t>Abstract</w:t>
      </w:r>
      <w:bookmarkEnd w:id="790011"/>
    </w:p>
    <w:p w:rsidR="0018722C">
      <w:pPr>
        <w:pStyle w:val="afc"/>
        <w:topLinePunct/>
      </w:pPr>
      <w:r>
        <w:rPr>
          <w:rFonts w:ascii="Times New Roman" w:hAnsi="Times New Roman"/>
        </w:rPr>
        <w:t>At present, new generation employees have become the main force of staff in the hotel industry of China. High employee turnover is a general</w:t>
      </w:r>
      <w:r w:rsidR="001852F3">
        <w:rPr>
          <w:rFonts w:ascii="Times New Roman" w:hAnsi="Times New Roman"/>
        </w:rPr>
        <w:t xml:space="preserve"> phenomenon among new generation employees of hotels, which not only lead to severe economic loss and indirect loss, but also influence hotel industry</w:t>
      </w:r>
      <w:r>
        <w:rPr>
          <w:rFonts w:ascii="Times New Roman" w:hAnsi="Times New Roman"/>
        </w:rPr>
        <w:t>'</w:t>
      </w:r>
      <w:r>
        <w:rPr>
          <w:rFonts w:ascii="Times New Roman" w:hAnsi="Times New Roman"/>
        </w:rPr>
        <w:t>s competitiveness and sustainable development. Therefore, studying the topic of new generation employees of hotels</w:t>
      </w:r>
      <w:r>
        <w:rPr>
          <w:rFonts w:ascii="Times New Roman" w:hAnsi="Times New Roman"/>
        </w:rPr>
        <w:t>'</w:t>
      </w:r>
      <w:r>
        <w:rPr>
          <w:rFonts w:ascii="Times New Roman" w:hAnsi="Times New Roman"/>
        </w:rPr>
        <w:t> turnover has important realistic meanings. The domestic and foreign multitudinous scholars have conducted widespread researches from different theory angles to the topic. While there are still many unreached tasks on this topic. In the future, scholars should try to move the study forward.</w:t>
      </w:r>
    </w:p>
    <w:p w:rsidR="0018722C">
      <w:pPr>
        <w:pStyle w:val="afc"/>
        <w:topLinePunct/>
      </w:pPr>
      <w:r>
        <w:rPr>
          <w:rFonts w:ascii="Times New Roman" w:hAnsi="Times New Roman"/>
        </w:rPr>
        <w:t>Contrast to customer perceived value in the marketing theory, employee perceived value is a new concept, which has gradually become an important concept in organization behavior research field. The paper introduces the employee perceived value concept to explain the impact mechanism of new generation employees of hotels perceived value on turnover intention, which restructures a new point of research. This paper applying to the empiricism, using basic theories from the social exchange theory, the perceived value theory and the internal marketing theory, using research methods of interview, questionnaire survey,</w:t>
      </w:r>
      <w:r w:rsidR="004B696B">
        <w:rPr>
          <w:rFonts w:ascii="Times New Roman" w:hAnsi="Times New Roman"/>
        </w:rPr>
        <w:t xml:space="preserve"> </w:t>
      </w:r>
      <w:r w:rsidR="004B696B">
        <w:rPr>
          <w:rFonts w:ascii="Times New Roman" w:hAnsi="Times New Roman"/>
        </w:rPr>
        <w:t>content analysis, independent-sample test, one-way ANOVA, exploratory</w:t>
      </w:r>
      <w:r w:rsidR="001852F3">
        <w:rPr>
          <w:rFonts w:ascii="Times New Roman" w:hAnsi="Times New Roman"/>
        </w:rPr>
        <w:t xml:space="preserve"> factor</w:t>
      </w:r>
      <w:r w:rsidR="001852F3">
        <w:rPr>
          <w:rFonts w:ascii="Times New Roman" w:hAnsi="Times New Roman"/>
        </w:rPr>
        <w:t xml:space="preserve"> analysis, confirmatory factor analysis, regression analysis, structural equation model analysis, taking new generation employees of hotels as the sample, it constructs the impact mechanism model of employee perceived value on turnover intention. The paper</w:t>
      </w:r>
      <w:r>
        <w:rPr>
          <w:rFonts w:ascii="Times New Roman" w:hAnsi="Times New Roman"/>
        </w:rPr>
        <w:t>'</w:t>
      </w:r>
      <w:r>
        <w:rPr>
          <w:rFonts w:ascii="Times New Roman" w:hAnsi="Times New Roman"/>
        </w:rPr>
        <w:t>s content includes four aspects:</w:t>
      </w:r>
    </w:p>
    <w:p w:rsidR="0018722C">
      <w:pPr>
        <w:pStyle w:val="afc"/>
        <w:topLinePunct/>
      </w:pPr>
      <w:r>
        <w:rPr>
          <w:rFonts w:ascii="Times New Roman"/>
        </w:rPr>
        <w:t>Firstly, </w:t>
      </w:r>
      <w:r>
        <w:rPr>
          <w:rFonts w:ascii="Times New Roman"/>
        </w:rPr>
        <w:t>It explores the conceptual model and scale of new generation</w:t>
      </w:r>
      <w:r w:rsidR="001852F3">
        <w:rPr>
          <w:rFonts w:ascii="Times New Roman"/>
        </w:rPr>
        <w:t xml:space="preserve"> employees of hotels. </w:t>
      </w:r>
      <w:r>
        <w:rPr>
          <w:rFonts w:ascii="Times New Roman"/>
        </w:rPr>
        <w:t>It </w:t>
      </w:r>
      <w:r>
        <w:rPr>
          <w:rFonts w:ascii="Times New Roman"/>
        </w:rPr>
        <w:t>puts forward to hotel employee perceived value concept, and explains its connotation. Then, it develops the questionnaire of hotel employee perceived value by the procedures and principles of psychological scale development. It makes the exploratory and confirmatory factor analyses, path analyses of survey data on 1807 employee s of 83 hotels in China, with the help of the SPSS19.0 and AMOS17.0 data analysis software, to testify the conceptual model. The study</w:t>
      </w:r>
      <w:r>
        <w:rPr>
          <w:rFonts w:ascii="Times New Roman"/>
        </w:rPr>
        <w:t> </w:t>
      </w:r>
      <w:r>
        <w:rPr>
          <w:rFonts w:ascii="Times New Roman"/>
        </w:rPr>
        <w:t>results</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0;mso-wrap-distance-left:0;mso-wrap-distance-right:0" from="89.304001pt,17.533707pt" to="506.164001pt,17.533707pt" stroked="true" strokeweight=".71999pt" strokecolor="#000000">
            <v:stroke dashstyle="solid"/>
            <w10:wrap type="topAndBottom"/>
          </v:line>
        </w:pict>
      </w:r>
      <w:r>
        <w:rPr>
          <w:kern w:val="2"/>
          <w:szCs w:val="22"/>
          <w:rFonts w:cstheme="minorBidi" w:hAnsiTheme="minorHAnsi" w:eastAsiaTheme="minorHAnsi" w:asciiTheme="minorHAnsi"/>
          <w:sz w:val="21"/>
        </w:rPr>
        <w:t>华侨大学博士学位论文</w:t>
      </w:r>
    </w:p>
    <w:p w:rsidR="0018722C">
      <w:pPr>
        <w:pStyle w:val="afc"/>
        <w:topLinePunct/>
      </w:pPr>
      <w:r>
        <w:rPr>
          <w:rFonts w:ascii="Times New Roman"/>
        </w:rPr>
        <w:t/>
      </w:r>
      <w:r>
        <w:rPr>
          <w:rFonts w:ascii="Times New Roman"/>
        </w:rPr>
        <w:t>S</w:t>
      </w:r>
      <w:r>
        <w:rPr>
          <w:rFonts w:ascii="Times New Roman"/>
        </w:rPr>
        <w:t xml:space="preserve">how: The concept of hotel employee perceived value is a high-order variable, which includes perceived benefit perspective and perceived cost perspective. Perceived benefit has positive influence on employee perceived value. While perceived cost has negative influence on employee perceived value.</w:t>
      </w:r>
      <w:r w:rsidR="004B696B">
        <w:rPr>
          <w:rFonts w:ascii="Times New Roman"/>
        </w:rPr>
        <w:t xml:space="preserve"> </w:t>
      </w:r>
      <w:r w:rsidR="004B696B">
        <w:rPr>
          <w:rFonts w:ascii="Times New Roman"/>
        </w:rPr>
        <w:t xml:space="preserve">Perceived benefit perspective include six measurement dimensions. Perceived cost perspective include five measurement dimensions. The hotel employee perceived value questionnaire is demonstrated to have good reliability and </w:t>
      </w:r>
      <w:r>
        <w:rPr>
          <w:rFonts w:ascii="Times New Roman"/>
        </w:rPr>
        <w:t xml:space="preserve">validity, </w:t>
      </w:r>
      <w:r>
        <w:rPr>
          <w:rFonts w:ascii="Times New Roman"/>
        </w:rPr>
        <w:t>which can be used as a measurement tool for following</w:t>
      </w:r>
      <w:r>
        <w:rPr>
          <w:rFonts w:ascii="Times New Roman"/>
        </w:rPr>
        <w:t xml:space="preserve"> </w:t>
      </w:r>
      <w:r>
        <w:rPr>
          <w:rFonts w:ascii="Times New Roman"/>
        </w:rPr>
        <w:t>research.</w:t>
      </w:r>
    </w:p>
    <w:p w:rsidR="0018722C">
      <w:pPr>
        <w:pStyle w:val="afc"/>
        <w:topLinePunct/>
      </w:pPr>
      <w:r>
        <w:rPr>
          <w:rFonts w:ascii="Times New Roman"/>
        </w:rPr>
        <w:t>Second, to research on hotel new generation employee perceived value difference in demographical and organizational variables. It uses independent-Samples T Test,</w:t>
      </w:r>
      <w:r w:rsidR="004B696B">
        <w:rPr>
          <w:rFonts w:ascii="Times New Roman"/>
        </w:rPr>
        <w:t xml:space="preserve"> </w:t>
      </w:r>
      <w:r w:rsidR="004B696B">
        <w:rPr>
          <w:rFonts w:ascii="Times New Roman"/>
        </w:rPr>
        <w:t>analysis of variance and Post Hoc research methods to calucate investigate datas with the help of the SPSS19.0.</w:t>
      </w:r>
      <w:r w:rsidR="004B696B">
        <w:rPr>
          <w:rFonts w:ascii="Times New Roman"/>
        </w:rPr>
        <w:t xml:space="preserve"> </w:t>
      </w:r>
      <w:r w:rsidR="004B696B">
        <w:rPr>
          <w:rFonts w:ascii="Times New Roman"/>
        </w:rPr>
        <w:t>The study results show:</w:t>
      </w:r>
      <w:r w:rsidR="001852F3">
        <w:rPr>
          <w:rFonts w:ascii="Times New Roman"/>
        </w:rPr>
        <w:t xml:space="preserve"> </w:t>
      </w:r>
      <w:r w:rsidR="001852F3">
        <w:rPr>
          <w:rFonts w:ascii="Times New Roman"/>
        </w:rPr>
        <w:t xml:space="preserve">the significant differences are found on some demographical variables</w:t>
      </w:r>
      <w:r>
        <w:rPr>
          <w:rFonts w:ascii="Times New Roman"/>
        </w:rPr>
        <w:t>(</w:t>
      </w:r>
      <w:r>
        <w:rPr>
          <w:rFonts w:ascii="Times New Roman"/>
        </w:rPr>
        <w:t>eg.</w:t>
      </w:r>
      <w:r w:rsidR="001852F3">
        <w:rPr>
          <w:rFonts w:ascii="Times New Roman"/>
        </w:rPr>
        <w:t xml:space="preserve"> </w:t>
      </w:r>
      <w:r w:rsidR="001852F3">
        <w:rPr>
          <w:rFonts w:ascii="Times New Roman"/>
        </w:rPr>
        <w:t xml:space="preserve">Sex,</w:t>
      </w:r>
      <w:r w:rsidR="004B696B">
        <w:rPr>
          <w:rFonts w:ascii="Times New Roman"/>
        </w:rPr>
        <w:t xml:space="preserve"> </w:t>
      </w:r>
      <w:r w:rsidR="004B696B">
        <w:rPr>
          <w:rFonts w:ascii="Times New Roman"/>
        </w:rPr>
        <w:t xml:space="preserve">Education Degree</w:t>
      </w:r>
      <w:r>
        <w:rPr>
          <w:rFonts w:ascii="Times New Roman"/>
        </w:rPr>
        <w:t>)</w:t>
      </w:r>
      <w:r w:rsidR="001852F3">
        <w:rPr>
          <w:rFonts w:ascii="Times New Roman"/>
        </w:rPr>
        <w:t xml:space="preserve"> </w:t>
      </w:r>
      <w:r>
        <w:rPr>
          <w:rFonts w:ascii="Times New Roman"/>
        </w:rPr>
        <w:t>and organizational variables</w:t>
      </w:r>
      <w:r>
        <w:rPr>
          <w:rFonts w:ascii="Times New Roman"/>
        </w:rPr>
        <w:t>(</w:t>
      </w:r>
      <w:r>
        <w:rPr>
          <w:rFonts w:ascii="Times New Roman"/>
        </w:rPr>
        <w:t>eg. brand type, star degree, ownership attribute, job position,</w:t>
      </w:r>
      <w:r w:rsidR="001852F3">
        <w:rPr>
          <w:rFonts w:ascii="Times New Roman"/>
        </w:rPr>
        <w:t xml:space="preserve"> </w:t>
      </w:r>
      <w:r w:rsidR="001852F3">
        <w:rPr>
          <w:rFonts w:ascii="Times New Roman"/>
        </w:rPr>
        <w:t xml:space="preserve">operation years,</w:t>
      </w:r>
      <w:r w:rsidR="001852F3">
        <w:rPr>
          <w:rFonts w:ascii="Times New Roman"/>
        </w:rPr>
        <w:t xml:space="preserve"> </w:t>
      </w:r>
      <w:r w:rsidR="001852F3">
        <w:rPr>
          <w:rFonts w:ascii="Times New Roman"/>
        </w:rPr>
        <w:t xml:space="preserve">economy benefit</w:t>
      </w:r>
      <w:r>
        <w:rPr>
          <w:rFonts w:ascii="Times New Roman"/>
        </w:rPr>
        <w:t>)</w:t>
      </w:r>
      <w:r>
        <w:rPr>
          <w:rFonts w:ascii="Times New Roman"/>
        </w:rPr>
        <w:t xml:space="preserve"> of hotel new generation employee perceived value.</w:t>
      </w:r>
    </w:p>
    <w:p w:rsidR="0018722C">
      <w:pPr>
        <w:pStyle w:val="afc"/>
        <w:topLinePunct/>
      </w:pPr>
      <w:r>
        <w:rPr>
          <w:rFonts w:ascii="Times New Roman"/>
        </w:rPr>
        <w:t>Third,</w:t>
      </w:r>
      <w:r w:rsidR="004B696B">
        <w:rPr>
          <w:rFonts w:ascii="Times New Roman"/>
        </w:rPr>
        <w:t xml:space="preserve"> </w:t>
      </w:r>
      <w:r w:rsidR="004B696B">
        <w:rPr>
          <w:rFonts w:ascii="Times New Roman"/>
        </w:rPr>
        <w:t>to explore impact mechanism of new generation employees of hotels perceived value on turnover intention.</w:t>
      </w:r>
      <w:r w:rsidR="001852F3">
        <w:rPr>
          <w:rFonts w:ascii="Times New Roman"/>
        </w:rPr>
        <w:t xml:space="preserve"> </w:t>
      </w:r>
      <w:r w:rsidR="001852F3">
        <w:rPr>
          <w:rFonts w:ascii="Times New Roman"/>
        </w:rPr>
        <w:t xml:space="preserve">Based on the past research of literature, the paper first studies the relationships among employee perceived benefit, perceived cost, perceived value, organization commitment, turnover intention,</w:t>
      </w:r>
      <w:r w:rsidR="004B696B">
        <w:rPr>
          <w:rFonts w:ascii="Times New Roman"/>
        </w:rPr>
        <w:t xml:space="preserve"> </w:t>
      </w:r>
      <w:r w:rsidR="004B696B">
        <w:rPr>
          <w:rFonts w:ascii="Times New Roman"/>
        </w:rPr>
        <w:t xml:space="preserve">family support variables. Then, it constructs the impact mechanism model of employee perceived value on turnover intention.</w:t>
      </w:r>
      <w:r w:rsidR="001852F3">
        <w:rPr>
          <w:rFonts w:ascii="Times New Roman"/>
        </w:rPr>
        <w:t xml:space="preserve"> </w:t>
      </w:r>
      <w:r w:rsidR="001852F3">
        <w:rPr>
          <w:rFonts w:ascii="Times New Roman"/>
        </w:rPr>
        <w:t xml:space="preserve">Then,</w:t>
      </w:r>
      <w:r w:rsidR="004B696B">
        <w:rPr>
          <w:rFonts w:ascii="Times New Roman"/>
        </w:rPr>
        <w:t xml:space="preserve"> </w:t>
      </w:r>
      <w:r w:rsidR="004B696B">
        <w:rPr>
          <w:rFonts w:ascii="Times New Roman"/>
        </w:rPr>
        <w:t xml:space="preserve">it makes factor analyses, path analyses of survey dates on 1807 millennial generation staff of 83 hotels in China, with the help of the SPSS19.0 and AMOS17.0 data analysis software, to testify the theory model. The study results show:</w:t>
      </w:r>
      <w:r>
        <w:rPr>
          <w:rFonts w:ascii="Times New Roman"/>
        </w:rPr>
        <w:t>(</w:t>
      </w:r>
      <w:r>
        <w:rPr>
          <w:rFonts w:ascii="Times New Roman"/>
        </w:rPr>
        <w:t>1</w:t>
      </w:r>
      <w:r>
        <w:rPr>
          <w:rFonts w:ascii="Times New Roman"/>
        </w:rPr>
        <w:t>)</w:t>
      </w:r>
      <w:r w:rsidR="001852F3">
        <w:rPr>
          <w:rFonts w:ascii="Times New Roman"/>
        </w:rPr>
        <w:t xml:space="preserve"> </w:t>
      </w:r>
      <w:r>
        <w:rPr>
          <w:rFonts w:ascii="Times New Roman"/>
        </w:rPr>
        <w:t>Perceived value has significant influence on turnover intention, and its perceived benefit perspective and perceived cost perspective both have significant influence on turnover intention.</w:t>
      </w:r>
      <w:r w:rsidR="004B696B">
        <w:rPr>
          <w:rFonts w:ascii="Times New Roman"/>
        </w:rPr>
        <w:t xml:space="preserve"> </w:t>
      </w:r>
      <w:r>
        <w:rPr>
          <w:rFonts w:ascii="Times New Roman"/>
        </w:rPr>
        <w:t>(</w:t>
      </w:r>
      <w:r>
        <w:rPr>
          <w:rFonts w:ascii="Times New Roman"/>
        </w:rPr>
        <w:t>2</w:t>
      </w:r>
      <w:r>
        <w:rPr>
          <w:rFonts w:ascii="Times New Roman"/>
        </w:rPr>
        <w:t>)</w:t>
      </w:r>
      <w:r w:rsidR="001852F3">
        <w:rPr>
          <w:rFonts w:ascii="Times New Roman"/>
        </w:rPr>
        <w:t xml:space="preserve"> </w:t>
      </w:r>
      <w:r>
        <w:rPr>
          <w:rFonts w:ascii="Times New Roman"/>
        </w:rPr>
        <w:t>Organization commitment has mediating effect in perceived benefit, perceived cost and turnover intention.</w:t>
      </w:r>
      <w:r w:rsidR="004B696B">
        <w:rPr>
          <w:rFonts w:ascii="Times New Roman"/>
        </w:rPr>
        <w:t xml:space="preserve"> </w:t>
      </w:r>
      <w:r>
        <w:rPr>
          <w:rFonts w:ascii="Times New Roman"/>
        </w:rPr>
        <w:t>(</w:t>
      </w:r>
      <w:r>
        <w:rPr>
          <w:rFonts w:ascii="Times New Roman"/>
        </w:rPr>
        <w:t>3</w:t>
      </w:r>
      <w:r>
        <w:rPr>
          <w:rFonts w:ascii="Times New Roman"/>
        </w:rPr>
        <w:t>)</w:t>
      </w:r>
      <w:r>
        <w:rPr>
          <w:rFonts w:ascii="Times New Roman"/>
        </w:rPr>
        <w:t xml:space="preserve"> Perceived family support obviously has moderating effect on the relationship</w:t>
      </w:r>
      <w:r w:rsidR="001852F3">
        <w:rPr>
          <w:rFonts w:ascii="Times New Roman"/>
        </w:rPr>
        <w:t xml:space="preserve"> between perceived value and turnover</w:t>
      </w:r>
      <w:r>
        <w:rPr>
          <w:rFonts w:ascii="Times New Roman"/>
        </w:rPr>
        <w:t> </w:t>
      </w:r>
      <w:r>
        <w:rPr>
          <w:rFonts w:ascii="Times New Roman"/>
        </w:rPr>
        <w:t>intention.</w:t>
      </w:r>
    </w:p>
    <w:p w:rsidR="0018722C">
      <w:pPr>
        <w:pStyle w:val="afc"/>
        <w:topLinePunct/>
      </w:pPr>
      <w:r>
        <w:rPr>
          <w:rFonts w:ascii="Times New Roman"/>
        </w:rPr>
        <w:t>Fourth,</w:t>
      </w:r>
      <w:r w:rsidR="004B696B">
        <w:rPr>
          <w:rFonts w:ascii="Times New Roman"/>
        </w:rPr>
        <w:t xml:space="preserve"> </w:t>
      </w:r>
      <w:r w:rsidR="004B696B">
        <w:rPr>
          <w:rFonts w:ascii="Times New Roman"/>
        </w:rPr>
        <w:t>to construct strategic management framework and countermeasures to</w:t>
      </w:r>
    </w:p>
    <w:p w:rsidR="0018722C">
      <w:pPr>
        <w:pStyle w:val="afff2"/>
        <w:textAlignment w:val="center"/>
        <w:topLinePunct/>
      </w:pPr>
      <w:bookmarkStart w:id="790012" w:name="_Toc686790012"/>
      <w:r>
        <w:pict>
          <v:line style="position:absolute;mso-position-horizontal-relative:page;mso-position-vertical-relative:paragraph;z-index:1144;mso-wrap-distance-left:0;mso-wrap-distance-right:0" from="89.304001pt,16.942720pt" to="506.164001pt,16.942720pt" stroked="true" strokeweight=".72pt" strokecolor="#000000">
            <v:stroke dashstyle="solid"/>
            <w10:wrap type="topAndBottom"/>
          </v:line>
        </w:pict>
      </w:r>
      <w:r>
        <w:t>Abstract</w:t>
      </w:r>
      <w:bookmarkEnd w:id="790012"/>
    </w:p>
    <w:p w:rsidR="0018722C">
      <w:pPr>
        <w:pStyle w:val="afc"/>
        <w:topLinePunct/>
      </w:pPr>
      <w:r>
        <w:rPr>
          <w:rFonts w:ascii="Times New Roman"/>
        </w:rPr>
        <w:t/>
      </w:r>
      <w:r>
        <w:rPr>
          <w:rFonts w:ascii="Times New Roman"/>
        </w:rPr>
        <w:t>C</w:t>
      </w:r>
      <w:r>
        <w:rPr>
          <w:rFonts w:ascii="Times New Roman"/>
        </w:rPr>
        <w:t>ontrol turnover of new generation employee of hotels form the perspective of employee perceived value.</w:t>
      </w:r>
      <w:r w:rsidR="004B696B">
        <w:rPr>
          <w:rFonts w:ascii="Times New Roman"/>
        </w:rPr>
        <w:t xml:space="preserve"> </w:t>
      </w:r>
      <w:r w:rsidR="004B696B">
        <w:rPr>
          <w:rFonts w:ascii="Times New Roman"/>
        </w:rPr>
        <w:t>The paper constructs three steps action framework of controlling turnover, which include estimating employee perceived value, creating employee perceived value and transmitting employee perceived value.</w:t>
      </w:r>
      <w:r w:rsidR="004B696B">
        <w:rPr>
          <w:rFonts w:ascii="Times New Roman"/>
        </w:rPr>
        <w:t xml:space="preserve"> </w:t>
      </w:r>
      <w:r w:rsidR="004B696B">
        <w:rPr>
          <w:rFonts w:ascii="Times New Roman"/>
        </w:rPr>
        <w:t>In order to explore management tools of hotel employee perceived value, the paper explores management tools, which include map of hotel employee perceived value, four paths of creating hotel employee perceived value and transmitting path of employee perceived value. Finally, it puts forward to four countermeasures to control turnover of new generation employee of hotels.</w:t>
      </w:r>
    </w:p>
    <w:p w:rsidR="0018722C">
      <w:pPr>
        <w:pStyle w:val="afc"/>
        <w:topLinePunct/>
      </w:pPr>
      <w:r>
        <w:rPr>
          <w:rFonts w:ascii="Times New Roman" w:hAnsi="Times New Roman"/>
        </w:rPr>
        <w:t>There are three research innovations. First, it explores and testifies scale of hotel new generation employee perceived value, which compensate for the lack of existing research. Second, it constructs theory model of the impact mechanism of new generation employees of hotels perceived value on turnover intention. The different innovations of the concept model embody two aspects. On the one hand, it first introduces employee perceived value and its perceived benefit perspective, perceived cost perspective as turnover intention</w:t>
      </w:r>
      <w:r>
        <w:rPr>
          <w:rFonts w:ascii="Times New Roman" w:hAnsi="Times New Roman"/>
        </w:rPr>
        <w:t>'</w:t>
      </w:r>
      <w:r>
        <w:rPr>
          <w:rFonts w:ascii="Times New Roman" w:hAnsi="Times New Roman"/>
        </w:rPr>
        <w:t>s antecedents variable. On the other hand, it introduces family support as moderator variable. Third, it develops management tools of hotel new employee perceived value, which are beneficial to solve hotel employee turnover problem and to promote the healthy development of hotel industry in China.</w:t>
      </w:r>
    </w:p>
    <w:p w:rsidR="0018722C">
      <w:pPr>
        <w:pStyle w:val="aff"/>
        <w:topLinePunct/>
      </w:pPr>
      <w:r>
        <w:rPr>
          <w:rStyle w:val="afe"/>
          <w:rFonts w:eastAsia="黑体" w:ascii="Times New Roman"/>
          <w:b/>
        </w:rPr>
        <w:t/>
      </w:r>
      <w:r>
        <w:rPr>
          <w:rStyle w:val="afe"/>
          <w:rFonts w:eastAsia="黑体" w:ascii="Times New Roman"/>
          <w:b/>
        </w:rPr>
        <w:t>K</w:t>
      </w:r>
      <w:r>
        <w:rPr>
          <w:rStyle w:val="afe"/>
          <w:rFonts w:eastAsia="黑体" w:ascii="Times New Roman"/>
          <w:b/>
        </w:rPr>
        <w:t>ey</w:t>
      </w:r>
      <w:r w:rsidR="001852F3">
        <w:rPr>
          <w:rStyle w:val="afe"/>
          <w:rFonts w:eastAsia="黑体" w:ascii="Times New Roman"/>
          <w:b/>
        </w:rPr>
        <w:t xml:space="preserve"> </w:t>
      </w:r>
      <w:r>
        <w:rPr>
          <w:rStyle w:val="afe"/>
          <w:rFonts w:eastAsia="黑体" w:ascii="Times New Roman"/>
          <w:b/>
        </w:rPr>
        <w:t xml:space="preserve"> </w:t>
      </w:r>
      <w:r>
        <w:rPr>
          <w:rStyle w:val="afe"/>
          <w:rFonts w:eastAsia="黑体" w:ascii="Times New Roman"/>
          <w:b/>
        </w:rPr>
        <w:t>Words</w:t>
      </w:r>
      <w:r>
        <w:rPr>
          <w:rStyle w:val="afe"/>
          <w:rFonts w:eastAsia="黑体" w:ascii="Times New Roman"/>
        </w:rPr>
        <w:t xml:space="preserve">: </w:t>
      </w:r>
      <w:r>
        <w:rPr>
          <w:rFonts w:ascii="Times New Roman"/>
        </w:rPr>
        <w:t>hotel</w:t>
      </w:r>
      <w:r w:rsidRPr="00000000">
        <w:t xml:space="preserve">; </w:t>
      </w:r>
      <w:r w:rsidRPr="00000000">
        <w:t>N</w:t>
      </w:r>
      <w:r w:rsidRPr="00000000">
        <w:t>ew</w:t>
      </w:r>
      <w:r>
        <w:rPr>
          <w:rFonts w:ascii="Times New Roman"/>
        </w:rPr>
        <w:t xml:space="preserve">; </w:t>
      </w:r>
      <w:r>
        <w:rPr>
          <w:rFonts w:ascii="Times New Roman"/>
        </w:rPr>
        <w:t>G</w:t>
      </w:r>
      <w:r>
        <w:rPr>
          <w:rFonts w:ascii="Times New Roman"/>
        </w:rPr>
        <w:t>eneration</w:t>
      </w:r>
      <w:r>
        <w:rPr>
          <w:rFonts w:ascii="Times New Roman"/>
        </w:rPr>
        <w:t xml:space="preserve">; </w:t>
      </w:r>
      <w:r>
        <w:rPr>
          <w:rFonts w:ascii="Times New Roman"/>
        </w:rPr>
        <w:t>E</w:t>
      </w:r>
      <w:r>
        <w:rPr>
          <w:rFonts w:ascii="Times New Roman"/>
        </w:rPr>
        <w:t>mployee</w:t>
      </w:r>
      <w:r w:rsidRPr="00000000">
        <w:t xml:space="preserve">; </w:t>
      </w:r>
      <w:r w:rsidRPr="00000000">
        <w:t>P</w:t>
      </w:r>
      <w:r w:rsidRPr="00000000">
        <w:t>erceived</w:t>
      </w:r>
      <w:r>
        <w:rPr>
          <w:rFonts w:ascii="Times New Roman"/>
        </w:rPr>
        <w:t xml:space="preserve">; </w:t>
      </w:r>
      <w:r>
        <w:rPr>
          <w:rFonts w:ascii="Times New Roman"/>
        </w:rPr>
        <w:t>V</w:t>
      </w:r>
      <w:r>
        <w:rPr>
          <w:rFonts w:ascii="Times New Roman"/>
        </w:rPr>
        <w:t>alue turnover intention</w:t>
      </w:r>
      <w:r>
        <w:rPr>
          <w:rFonts w:ascii="Times New Roman"/>
        </w:rPr>
        <w:t xml:space="preserve">; </w:t>
      </w:r>
      <w:r>
        <w:rPr>
          <w:rFonts w:ascii="Times New Roman"/>
        </w:rPr>
        <w:t>O</w:t>
      </w:r>
      <w:r>
        <w:rPr>
          <w:rFonts w:ascii="Times New Roman"/>
        </w:rPr>
        <w:t>rganization</w:t>
      </w:r>
      <w:r>
        <w:rPr>
          <w:rFonts w:ascii="Times New Roman"/>
        </w:rPr>
        <w:t xml:space="preserve"> </w:t>
      </w:r>
      <w:r>
        <w:rPr>
          <w:rFonts w:ascii="Times New Roman"/>
        </w:rPr>
        <w:t>commitment</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68;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华侨大学博士学位论文</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"_Toc686790009"</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_Toc686790009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"_Toc686790010"</w:instrText>
      </w:r>
      <w:r>
        <w:fldChar w:fldCharType="separate"/>
      </w:r>
      <w:r>
        <w:pict>
          <v:line style="position:absolute;mso-position-horizontal-relative:page;mso-position-vertical-relative:paragraph;z-index:1096;mso-wrap-distance-left:0;mso-wrap-distance-right:0" from="89.304001pt,16.942720pt" to="506.164001pt,16.942720pt" stroked="true" strokeweight=".72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_Toc686790010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"_Toc686790011"</w:instrText>
      </w:r>
      <w:r>
        <w:fldChar w:fldCharType="separate"/>
      </w:r>
      <w:r>
        <w:rPr>
          <w:b/>
        </w:rPr>
        <w:t>Abstract</w:t>
      </w:r>
      <w:r>
        <w:fldChar w:fldCharType="end"/>
      </w:r>
      <w:r>
        <w:rPr>
          <w:noProof/>
          <w:webHidden/>
        </w:rPr>
        <w:tab/>
      </w:r>
      <w:r>
        <w:rPr>
          <w:noProof/>
          <w:webHidden/>
        </w:rPr>
        <w:fldChar w:fldCharType="begin"/>
      </w:r>
      <w:r>
        <w:rPr>
          <w:noProof/>
          <w:webHidden/>
        </w:rPr>
        <w:instrText> PAGEREF _Toc686790011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"_Toc686790012"</w:instrText>
      </w:r>
      <w:r>
        <w:fldChar w:fldCharType="separate"/>
      </w:r>
      <w:r>
        <w:pict>
          <v:line style="position:absolute;mso-position-horizontal-relative:page;mso-position-vertical-relative:paragraph;z-index:1144;mso-wrap-distance-left:0;mso-wrap-distance-right:0" from="89.304001pt,16.942720pt" to="506.164001pt,16.942720pt" stroked="true" strokeweight=".72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_Toc686790012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"_Toc686790013"</w:instrText>
      </w:r>
      <w:r>
        <w:fldChar w:fldCharType="separate"/>
      </w:r>
      <w:r>
        <w:pict>
          <v:line style="position:absolute;mso-position-horizontal-relative:page;mso-position-vertical-relative:paragraph;z-index:1264;mso-wrap-distance-left:0;mso-wrap-distance-right:0" from="88.463997pt,17.533707pt" to="507.003997pt,17.533707pt" stroked="true" strokeweight=".71999pt" strokecolor="#000000">
            <v:stroke dashstyle="solid"/>
            <w10:wrap type="topAndBottom"/>
          </v:line>
        </w:pict>
      </w:r>
      <w:r>
        <w:t>第 1 章</w:t>
      </w:r>
      <w:r>
        <w:t xml:space="preserve">  </w:t>
      </w:r>
      <w:r w:rsidRPr="00DB64CE">
        <w:t>绪论</w:t>
      </w:r>
      <w:r>
        <w:fldChar w:fldCharType="end"/>
      </w:r>
      <w:r>
        <w:rPr>
          <w:noProof/>
          <w:webHidden/>
        </w:rPr>
        <w:tab/>
      </w:r>
      <w:r>
        <w:rPr>
          <w:noProof/>
          <w:webHidden/>
        </w:rPr>
        <w:fldChar w:fldCharType="begin"/>
      </w:r>
      <w:r>
        <w:rPr>
          <w:noProof/>
          <w:webHidden/>
        </w:rPr>
        <w:instrText> PAGEREF _Toc686790013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"_Toc686790014"</w:instrText>
      </w:r>
      <w:r>
        <w:fldChar w:fldCharType="separate"/>
      </w:r>
      <w:r>
        <w:t>第 1 章</w:t>
      </w:r>
      <w:r>
        <w:t xml:space="preserve">  </w:t>
      </w:r>
      <w:r w:rsidRPr="00DB64CE">
        <w:t>绪论</w:t>
      </w:r>
      <w:r>
        <w:fldChar w:fldCharType="end"/>
      </w:r>
      <w:r>
        <w:rPr>
          <w:noProof/>
          <w:webHidden/>
        </w:rPr>
        <w:tab/>
      </w:r>
      <w:r>
        <w:rPr>
          <w:noProof/>
          <w:webHidden/>
        </w:rPr>
        <w:fldChar w:fldCharType="begin"/>
      </w:r>
      <w:r>
        <w:rPr>
          <w:noProof/>
          <w:webHidden/>
        </w:rPr>
        <w:instrText> PAGEREF _Toc686790014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"_Toc686790015"</w:instrText>
      </w:r>
      <w:r>
        <w:fldChar w:fldCharType="separate"/>
      </w:r>
      <w:r>
        <w:rPr>
          <w:b/>
        </w:rPr>
        <w:t>1.1</w:t>
      </w:r>
      <w:r>
        <w:t xml:space="preserve"> </w:t>
      </w:r>
      <w:r>
        <w:t>研究背景与研究意义</w:t>
      </w:r>
      <w:r>
        <w:fldChar w:fldCharType="end"/>
      </w:r>
      <w:r>
        <w:rPr>
          <w:noProof/>
          <w:webHidden/>
        </w:rPr>
        <w:tab/>
      </w:r>
      <w:r>
        <w:rPr>
          <w:noProof/>
          <w:webHidden/>
        </w:rPr>
        <w:fldChar w:fldCharType="begin"/>
      </w:r>
      <w:r>
        <w:rPr>
          <w:noProof/>
          <w:webHidden/>
        </w:rPr>
        <w:instrText> PAGEREF _Toc686790015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"_Toc686790016"</w:instrText>
      </w:r>
      <w:r>
        <w:fldChar w:fldCharType="separate"/>
      </w:r>
      <w:r>
        <w:rPr>
          <w:b/>
        </w:rPr>
        <w:t>1.1.1</w:t>
      </w:r>
      <w:r>
        <w:t xml:space="preserve"> </w:t>
      </w:r>
      <w:r>
        <w:t>研究背景</w:t>
      </w:r>
      <w:r>
        <w:fldChar w:fldCharType="end"/>
      </w:r>
      <w:r>
        <w:rPr>
          <w:noProof/>
          <w:webHidden/>
        </w:rPr>
        <w:tab/>
      </w:r>
      <w:r>
        <w:rPr>
          <w:noProof/>
          <w:webHidden/>
        </w:rPr>
        <w:fldChar w:fldCharType="begin"/>
      </w:r>
      <w:r>
        <w:rPr>
          <w:noProof/>
          <w:webHidden/>
        </w:rPr>
        <w:instrText> PAGEREF _Toc686790016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"_Toc686790017"</w:instrText>
      </w:r>
      <w:r>
        <w:fldChar w:fldCharType="separate"/>
      </w:r>
      <w:r>
        <w:rPr>
          <w:b/>
        </w:rPr>
        <w:t>1.1.2</w:t>
      </w:r>
      <w:r>
        <w:t xml:space="preserve"> </w:t>
      </w:r>
      <w:r>
        <w:t>理论意义与实践价值</w:t>
      </w:r>
      <w:r>
        <w:fldChar w:fldCharType="end"/>
      </w:r>
      <w:r>
        <w:rPr>
          <w:noProof/>
          <w:webHidden/>
        </w:rPr>
        <w:tab/>
      </w:r>
      <w:r>
        <w:rPr>
          <w:noProof/>
          <w:webHidden/>
        </w:rPr>
        <w:fldChar w:fldCharType="begin"/>
      </w:r>
      <w:r>
        <w:rPr>
          <w:noProof/>
          <w:webHidden/>
        </w:rPr>
        <w:instrText> PAGEREF _Toc686790017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"_Toc686790018"</w:instrText>
      </w:r>
      <w:r>
        <w:fldChar w:fldCharType="separate"/>
      </w:r>
      <w:r>
        <w:rPr>
          <w:b/>
        </w:rPr>
        <w:t>1.2</w:t>
      </w:r>
      <w:r>
        <w:t>基本概念界定</w:t>
      </w:r>
      <w:r>
        <w:fldChar w:fldCharType="end"/>
      </w:r>
      <w:r>
        <w:rPr>
          <w:noProof/>
          <w:webHidden/>
        </w:rPr>
        <w:tab/>
      </w:r>
      <w:r>
        <w:rPr>
          <w:noProof/>
          <w:webHidden/>
        </w:rPr>
        <w:fldChar w:fldCharType="begin"/>
      </w:r>
      <w:r>
        <w:rPr>
          <w:noProof/>
          <w:webHidden/>
        </w:rPr>
        <w:instrText> PAGEREF _Toc686790018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"_Toc686790019"</w:instrText>
      </w:r>
      <w:r>
        <w:fldChar w:fldCharType="separate"/>
      </w:r>
      <w:r>
        <w:rPr>
          <w:b/>
        </w:rPr>
        <w:t>1.2.1</w:t>
      </w:r>
      <w:r>
        <w:t xml:space="preserve"> </w:t>
      </w:r>
      <w:r>
        <w:t>饭店</w:t>
      </w:r>
      <w:r>
        <w:fldChar w:fldCharType="end"/>
      </w:r>
      <w:r>
        <w:rPr>
          <w:noProof/>
          <w:webHidden/>
        </w:rPr>
        <w:tab/>
      </w:r>
      <w:r>
        <w:rPr>
          <w:noProof/>
          <w:webHidden/>
        </w:rPr>
        <w:fldChar w:fldCharType="begin"/>
      </w:r>
      <w:r>
        <w:rPr>
          <w:noProof/>
          <w:webHidden/>
        </w:rPr>
        <w:instrText> PAGEREF _Toc686790019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"_Toc686790020"</w:instrText>
      </w:r>
      <w:r>
        <w:fldChar w:fldCharType="separate"/>
      </w:r>
      <w:r>
        <w:rPr>
          <w:b/>
        </w:rPr>
        <w:t>1.2.2</w:t>
      </w:r>
      <w:r>
        <w:t xml:space="preserve"> </w:t>
      </w:r>
      <w:r>
        <w:rPr>
          <w:b/>
        </w:rPr>
        <w:pict>
          <v:line style="position:absolute;mso-position-horizontal-relative:page;mso-position-vertical-relative:paragraph;z-index:1456" from="88.463997pt,-2.304355pt" to="507.003997pt,-2.304355pt" stroked="true" strokeweight=".71999pt" strokecolor="#000000">
            <v:stroke dashstyle="solid"/>
            <w10:wrap type="none"/>
          </v:line>
        </w:pict>
      </w:r>
      <w:r>
        <w:t>新</w:t>
      </w:r>
      <w:r>
        <w:t>Th代员工</w:t>
      </w:r>
      <w:r>
        <w:fldChar w:fldCharType="end"/>
      </w:r>
      <w:r>
        <w:rPr>
          <w:noProof/>
          <w:webHidden/>
        </w:rPr>
        <w:tab/>
      </w:r>
      <w:r>
        <w:rPr>
          <w:noProof/>
          <w:webHidden/>
        </w:rPr>
        <w:fldChar w:fldCharType="begin"/>
      </w:r>
      <w:r>
        <w:rPr>
          <w:noProof/>
          <w:webHidden/>
        </w:rPr>
        <w:instrText> PAGEREF _Toc686790020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"_Toc686790021"</w:instrText>
      </w:r>
      <w:r>
        <w:fldChar w:fldCharType="separate"/>
      </w:r>
      <w:r>
        <w:rPr>
          <w:b/>
        </w:rPr>
        <w:t>1.2.3</w:t>
      </w:r>
      <w:r>
        <w:t xml:space="preserve"> </w:t>
      </w:r>
      <w:r>
        <w:t>员工感知价值</w:t>
      </w:r>
      <w:r>
        <w:fldChar w:fldCharType="end"/>
      </w:r>
      <w:r>
        <w:rPr>
          <w:noProof/>
          <w:webHidden/>
        </w:rPr>
        <w:tab/>
      </w:r>
      <w:r>
        <w:rPr>
          <w:noProof/>
          <w:webHidden/>
        </w:rPr>
        <w:fldChar w:fldCharType="begin"/>
      </w:r>
      <w:r>
        <w:rPr>
          <w:noProof/>
          <w:webHidden/>
        </w:rPr>
        <w:instrText> PAGEREF _Toc686790021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"_Toc686790022"</w:instrText>
      </w:r>
      <w:r>
        <w:fldChar w:fldCharType="separate"/>
      </w:r>
      <w:r>
        <w:rPr>
          <w:b/>
        </w:rPr>
        <w:t>1.2.4</w:t>
      </w:r>
      <w:r>
        <w:t xml:space="preserve"> </w:t>
      </w:r>
      <w:r>
        <w:t>组织承诺</w:t>
      </w:r>
      <w:r>
        <w:fldChar w:fldCharType="end"/>
      </w:r>
      <w:r>
        <w:rPr>
          <w:noProof/>
          <w:webHidden/>
        </w:rPr>
        <w:tab/>
      </w:r>
      <w:r>
        <w:rPr>
          <w:noProof/>
          <w:webHidden/>
        </w:rPr>
        <w:fldChar w:fldCharType="begin"/>
      </w:r>
      <w:r>
        <w:rPr>
          <w:noProof/>
          <w:webHidden/>
        </w:rPr>
        <w:instrText> PAGEREF _Toc686790022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"_Toc686790023"</w:instrText>
      </w:r>
      <w:r>
        <w:fldChar w:fldCharType="separate"/>
      </w:r>
      <w:r>
        <w:rPr>
          <w:b/>
        </w:rPr>
        <w:t>1.2.5</w:t>
      </w:r>
      <w:r>
        <w:t xml:space="preserve"> </w:t>
      </w:r>
      <w:r>
        <w:t>离职意愿</w:t>
      </w:r>
      <w:r>
        <w:fldChar w:fldCharType="end"/>
      </w:r>
      <w:r>
        <w:rPr>
          <w:noProof/>
          <w:webHidden/>
        </w:rPr>
        <w:tab/>
      </w:r>
      <w:r>
        <w:rPr>
          <w:noProof/>
          <w:webHidden/>
        </w:rPr>
        <w:fldChar w:fldCharType="begin"/>
      </w:r>
      <w:r>
        <w:rPr>
          <w:noProof/>
          <w:webHidden/>
        </w:rPr>
        <w:instrText> PAGEREF _Toc686790023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"_Toc686790024"</w:instrText>
      </w:r>
      <w:r>
        <w:fldChar w:fldCharType="separate"/>
      </w:r>
      <w:r>
        <w:rPr>
          <w:b/>
        </w:rPr>
        <w:t>1.2.6</w:t>
      </w:r>
      <w:r>
        <w:t xml:space="preserve"> </w:t>
      </w:r>
      <w:r>
        <w:t>家庭支持</w:t>
      </w:r>
      <w:r>
        <w:fldChar w:fldCharType="end"/>
      </w:r>
      <w:r>
        <w:rPr>
          <w:noProof/>
          <w:webHidden/>
        </w:rPr>
        <w:tab/>
      </w:r>
      <w:r>
        <w:rPr>
          <w:noProof/>
          <w:webHidden/>
        </w:rPr>
        <w:fldChar w:fldCharType="begin"/>
      </w:r>
      <w:r>
        <w:rPr>
          <w:noProof/>
          <w:webHidden/>
        </w:rPr>
        <w:instrText> PAGEREF _Toc686790024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"_Toc686790025"</w:instrText>
      </w:r>
      <w:r>
        <w:fldChar w:fldCharType="separate"/>
      </w:r>
      <w:r>
        <w:rPr>
          <w:b/>
        </w:rPr>
        <w:t>1.3</w:t>
      </w:r>
      <w:r>
        <w:t xml:space="preserve"> </w:t>
      </w:r>
      <w:r>
        <w:t>研究目的与研究内容</w:t>
      </w:r>
      <w:r>
        <w:fldChar w:fldCharType="end"/>
      </w:r>
      <w:r>
        <w:rPr>
          <w:noProof/>
          <w:webHidden/>
        </w:rPr>
        <w:tab/>
      </w:r>
      <w:r>
        <w:rPr>
          <w:noProof/>
          <w:webHidden/>
        </w:rPr>
        <w:fldChar w:fldCharType="begin"/>
      </w:r>
      <w:r>
        <w:rPr>
          <w:noProof/>
          <w:webHidden/>
        </w:rPr>
        <w:instrText> PAGEREF _Toc686790025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"_Toc686790026"</w:instrText>
      </w:r>
      <w:r>
        <w:fldChar w:fldCharType="separate"/>
      </w:r>
      <w:r>
        <w:rPr>
          <w:b/>
        </w:rPr>
        <w:t>1.3.1</w:t>
      </w:r>
      <w:r>
        <w:t xml:space="preserve"> </w:t>
      </w:r>
      <w:r>
        <w:t>研究目的</w:t>
      </w:r>
      <w:r>
        <w:fldChar w:fldCharType="end"/>
      </w:r>
      <w:r>
        <w:rPr>
          <w:noProof/>
          <w:webHidden/>
        </w:rPr>
        <w:tab/>
      </w:r>
      <w:r>
        <w:rPr>
          <w:noProof/>
          <w:webHidden/>
        </w:rPr>
        <w:fldChar w:fldCharType="begin"/>
      </w:r>
      <w:r>
        <w:rPr>
          <w:noProof/>
          <w:webHidden/>
        </w:rPr>
        <w:instrText> PAGEREF _Toc686790026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"_Toc686790027"</w:instrText>
      </w:r>
      <w:r>
        <w:fldChar w:fldCharType="separate"/>
      </w:r>
      <w:r>
        <w:rPr>
          <w:b/>
        </w:rPr>
        <w:t>1.3.2</w:t>
      </w:r>
      <w:r>
        <w:t xml:space="preserve"> </w:t>
      </w:r>
      <w:r>
        <w:t>研究内容</w:t>
      </w:r>
      <w:r>
        <w:fldChar w:fldCharType="end"/>
      </w:r>
      <w:r>
        <w:rPr>
          <w:noProof/>
          <w:webHidden/>
        </w:rPr>
        <w:tab/>
      </w:r>
      <w:r>
        <w:rPr>
          <w:noProof/>
          <w:webHidden/>
        </w:rPr>
        <w:fldChar w:fldCharType="begin"/>
      </w:r>
      <w:r>
        <w:rPr>
          <w:noProof/>
          <w:webHidden/>
        </w:rPr>
        <w:instrText> PAGEREF _Toc686790027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"_Toc686790028"</w:instrText>
      </w:r>
      <w:r>
        <w:fldChar w:fldCharType="separate"/>
      </w:r>
      <w:r>
        <w:rPr>
          <w:b/>
        </w:rPr>
        <w:t>1.4</w:t>
      </w:r>
      <w:r>
        <w:t xml:space="preserve"> </w:t>
      </w:r>
      <w:r>
        <w:t>主要创新点</w:t>
      </w:r>
      <w:r>
        <w:fldChar w:fldCharType="end"/>
      </w:r>
      <w:r>
        <w:rPr>
          <w:noProof/>
          <w:webHidden/>
        </w:rPr>
        <w:tab/>
      </w:r>
      <w:r>
        <w:rPr>
          <w:noProof/>
          <w:webHidden/>
        </w:rPr>
        <w:fldChar w:fldCharType="begin"/>
      </w:r>
      <w:r>
        <w:rPr>
          <w:noProof/>
          <w:webHidden/>
        </w:rPr>
        <w:instrText> PAGEREF _Toc686790028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"_Toc686790029"</w:instrText>
      </w:r>
      <w:r>
        <w:fldChar w:fldCharType="separate"/>
      </w:r>
      <w:r>
        <w:rPr>
          <w:b/>
        </w:rPr>
        <w:t>1.5</w:t>
      </w:r>
      <w:r>
        <w:t xml:space="preserve"> </w:t>
      </w:r>
      <w:r>
        <w:t>研究方法与技术路线</w:t>
      </w:r>
      <w:r>
        <w:fldChar w:fldCharType="end"/>
      </w:r>
      <w:r>
        <w:rPr>
          <w:noProof/>
          <w:webHidden/>
        </w:rPr>
        <w:tab/>
      </w:r>
      <w:r>
        <w:rPr>
          <w:noProof/>
          <w:webHidden/>
        </w:rPr>
        <w:fldChar w:fldCharType="begin"/>
      </w:r>
      <w:r>
        <w:rPr>
          <w:noProof/>
          <w:webHidden/>
        </w:rPr>
        <w:instrText> PAGEREF _Toc686790029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"_Toc686790030"</w:instrText>
      </w:r>
      <w:r>
        <w:fldChar w:fldCharType="separate"/>
      </w:r>
      <w:r>
        <w:rPr>
          <w:b/>
        </w:rPr>
        <w:t>1.5.1</w:t>
      </w:r>
      <w:r>
        <w:t xml:space="preserve"> </w:t>
      </w:r>
      <w:r>
        <w:t>研究方法</w:t>
      </w:r>
      <w:r>
        <w:fldChar w:fldCharType="end"/>
      </w:r>
      <w:r>
        <w:rPr>
          <w:noProof/>
          <w:webHidden/>
        </w:rPr>
        <w:tab/>
      </w:r>
      <w:r>
        <w:rPr>
          <w:noProof/>
          <w:webHidden/>
        </w:rPr>
        <w:fldChar w:fldCharType="begin"/>
      </w:r>
      <w:r>
        <w:rPr>
          <w:noProof/>
          <w:webHidden/>
        </w:rPr>
        <w:instrText> PAGEREF _Toc686790030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"_Toc686790031"</w:instrText>
      </w:r>
      <w:r>
        <w:fldChar w:fldCharType="separate"/>
      </w:r>
      <w:r>
        <w:rPr>
          <w:b/>
        </w:rPr>
        <w:t>1.5.2</w:t>
      </w:r>
      <w:r>
        <w:t xml:space="preserve"> </w:t>
      </w:r>
      <w:r>
        <w:t>技术路线</w:t>
      </w:r>
      <w:r>
        <w:fldChar w:fldCharType="end"/>
      </w:r>
      <w:r>
        <w:rPr>
          <w:noProof/>
          <w:webHidden/>
        </w:rPr>
        <w:tab/>
      </w:r>
      <w:r>
        <w:rPr>
          <w:noProof/>
          <w:webHidden/>
        </w:rPr>
        <w:fldChar w:fldCharType="begin"/>
      </w:r>
      <w:r>
        <w:rPr>
          <w:noProof/>
          <w:webHidden/>
        </w:rPr>
        <w:instrText> PAGEREF _Toc686790031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"_Toc686790032"</w:instrText>
      </w:r>
      <w:r>
        <w:fldChar w:fldCharType="separate"/>
      </w:r>
      <w:r>
        <w:t>第</w:t>
      </w:r>
      <w:r>
        <w:rPr>
          <w:b/>
        </w:rPr>
        <w:t> </w:t>
      </w:r>
      <w:r>
        <w:rPr>
          <w:b/>
        </w:rPr>
        <w:t>2</w:t>
      </w:r>
      <w:r>
        <w:rPr>
          <w:b/>
        </w:rPr>
        <w:t> </w:t>
      </w:r>
      <w:r>
        <w:t>章</w:t>
      </w:r>
      <w:r>
        <w:t>基础理论与研究综述</w:t>
      </w:r>
      <w:r>
        <w:fldChar w:fldCharType="end"/>
      </w:r>
      <w:r>
        <w:rPr>
          <w:noProof/>
          <w:webHidden/>
        </w:rPr>
        <w:tab/>
      </w:r>
      <w:r>
        <w:rPr>
          <w:noProof/>
          <w:webHidden/>
        </w:rPr>
        <w:fldChar w:fldCharType="begin"/>
      </w:r>
      <w:r>
        <w:rPr>
          <w:noProof/>
          <w:webHidden/>
        </w:rPr>
        <w:instrText> PAGEREF _Toc686790032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"_Toc686790033"</w:instrText>
      </w:r>
      <w:r>
        <w:fldChar w:fldCharType="separate"/>
      </w:r>
      <w:r>
        <w:rPr>
          <w:b/>
        </w:rPr>
        <w:t>2.1</w:t>
      </w:r>
      <w:r>
        <w:t xml:space="preserve"> </w:t>
      </w:r>
      <w:r>
        <w:t>主要基础理论</w:t>
      </w:r>
      <w:r>
        <w:fldChar w:fldCharType="end"/>
      </w:r>
      <w:r>
        <w:rPr>
          <w:noProof/>
          <w:webHidden/>
        </w:rPr>
        <w:tab/>
      </w:r>
      <w:r>
        <w:rPr>
          <w:noProof/>
          <w:webHidden/>
        </w:rPr>
        <w:fldChar w:fldCharType="begin"/>
      </w:r>
      <w:r>
        <w:rPr>
          <w:noProof/>
          <w:webHidden/>
        </w:rPr>
        <w:instrText> PAGEREF _Toc686790033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"_Toc686790034"</w:instrText>
      </w:r>
      <w:r>
        <w:fldChar w:fldCharType="separate"/>
      </w:r>
      <w:r>
        <w:rPr>
          <w:b/>
        </w:rPr>
        <w:t>2.1.1</w:t>
      </w:r>
      <w:r>
        <w:t xml:space="preserve"> </w:t>
      </w:r>
      <w:r>
        <w:t>社会交换理论</w:t>
      </w:r>
      <w:r>
        <w:fldChar w:fldCharType="end"/>
      </w:r>
      <w:r>
        <w:rPr>
          <w:noProof/>
          <w:webHidden/>
        </w:rPr>
        <w:tab/>
      </w:r>
      <w:r>
        <w:rPr>
          <w:noProof/>
          <w:webHidden/>
        </w:rPr>
        <w:fldChar w:fldCharType="begin"/>
      </w:r>
      <w:r>
        <w:rPr>
          <w:noProof/>
          <w:webHidden/>
        </w:rPr>
        <w:instrText> PAGEREF _Toc686790034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"_Toc686790035"</w:instrText>
      </w:r>
      <w:r>
        <w:fldChar w:fldCharType="separate"/>
      </w:r>
      <w:r>
        <w:rPr>
          <w:b/>
        </w:rPr>
        <w:t>2.1.2</w:t>
      </w:r>
      <w:r>
        <w:t xml:space="preserve"> </w:t>
      </w:r>
      <w:r>
        <w:t>感知价值理论</w:t>
      </w:r>
      <w:r>
        <w:fldChar w:fldCharType="end"/>
      </w:r>
      <w:r>
        <w:rPr>
          <w:noProof/>
          <w:webHidden/>
        </w:rPr>
        <w:tab/>
      </w:r>
      <w:r>
        <w:rPr>
          <w:noProof/>
          <w:webHidden/>
        </w:rPr>
        <w:fldChar w:fldCharType="begin"/>
      </w:r>
      <w:r>
        <w:rPr>
          <w:noProof/>
          <w:webHidden/>
        </w:rPr>
        <w:instrText> PAGEREF _Toc686790035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"_Toc686790036"</w:instrText>
      </w:r>
      <w:r>
        <w:fldChar w:fldCharType="separate"/>
      </w:r>
      <w:r>
        <w:rPr>
          <w:b/>
        </w:rPr>
        <w:t>2.1.3</w:t>
      </w:r>
      <w:r>
        <w:t xml:space="preserve"> </w:t>
      </w:r>
      <w:r>
        <w:t>内部营销理论</w:t>
      </w:r>
      <w:r>
        <w:fldChar w:fldCharType="end"/>
      </w:r>
      <w:r>
        <w:rPr>
          <w:noProof/>
          <w:webHidden/>
        </w:rPr>
        <w:tab/>
      </w:r>
      <w:r>
        <w:rPr>
          <w:noProof/>
          <w:webHidden/>
        </w:rPr>
        <w:fldChar w:fldCharType="begin"/>
      </w:r>
      <w:r>
        <w:rPr>
          <w:noProof/>
          <w:webHidden/>
        </w:rPr>
        <w:instrText> PAGEREF _Toc686790036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"_Toc686790037"</w:instrText>
      </w:r>
      <w:r>
        <w:fldChar w:fldCharType="separate"/>
      </w:r>
      <w:r>
        <w:rPr>
          <w:b/>
        </w:rPr>
        <w:t>2.2</w:t>
      </w:r>
      <w:r>
        <w:t xml:space="preserve"> </w:t>
      </w:r>
      <w:r>
        <w:t>新</w:t>
      </w:r>
      <w:r>
        <w:t>Th代员工相关研究</w:t>
      </w:r>
      <w:r>
        <w:fldChar w:fldCharType="end"/>
      </w:r>
      <w:r>
        <w:rPr>
          <w:noProof/>
          <w:webHidden/>
        </w:rPr>
        <w:tab/>
      </w:r>
      <w:r>
        <w:rPr>
          <w:noProof/>
          <w:webHidden/>
        </w:rPr>
        <w:fldChar w:fldCharType="begin"/>
      </w:r>
      <w:r>
        <w:rPr>
          <w:noProof/>
          <w:webHidden/>
        </w:rPr>
        <w:instrText> PAGEREF _Toc686790037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"_Toc686790038"</w:instrText>
      </w:r>
      <w:r>
        <w:fldChar w:fldCharType="separate"/>
      </w:r>
      <w:r>
        <w:rPr>
          <w:b/>
        </w:rPr>
        <w:t>2.2.1</w:t>
      </w:r>
      <w:r>
        <w:t xml:space="preserve"> </w:t>
      </w:r>
      <w:r>
        <w:t>新</w:t>
      </w:r>
      <w:r>
        <w:t>Th代员工的概念研究</w:t>
      </w:r>
      <w:r>
        <w:fldChar w:fldCharType="end"/>
      </w:r>
      <w:r>
        <w:rPr>
          <w:noProof/>
          <w:webHidden/>
        </w:rPr>
        <w:tab/>
      </w:r>
      <w:r>
        <w:rPr>
          <w:noProof/>
          <w:webHidden/>
        </w:rPr>
        <w:fldChar w:fldCharType="begin"/>
      </w:r>
      <w:r>
        <w:rPr>
          <w:noProof/>
          <w:webHidden/>
        </w:rPr>
        <w:instrText> PAGEREF _Toc686790038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"_Toc686790039"</w:instrText>
      </w:r>
      <w:r>
        <w:fldChar w:fldCharType="separate"/>
      </w:r>
      <w:r>
        <w:rPr>
          <w:b/>
        </w:rPr>
        <w:t>2.2.2</w:t>
      </w:r>
      <w:r>
        <w:t xml:space="preserve"> </w:t>
      </w:r>
      <w:r>
        <w:t>新</w:t>
      </w:r>
      <w:r>
        <w:t>Th代员工的特征研究</w:t>
      </w:r>
      <w:r>
        <w:fldChar w:fldCharType="end"/>
      </w:r>
      <w:r>
        <w:rPr>
          <w:noProof/>
          <w:webHidden/>
        </w:rPr>
        <w:tab/>
      </w:r>
      <w:r>
        <w:rPr>
          <w:noProof/>
          <w:webHidden/>
        </w:rPr>
        <w:fldChar w:fldCharType="begin"/>
      </w:r>
      <w:r>
        <w:rPr>
          <w:noProof/>
          <w:webHidden/>
        </w:rPr>
        <w:instrText> PAGEREF _Toc686790039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"_Toc686790040"</w:instrText>
      </w:r>
      <w:r>
        <w:fldChar w:fldCharType="separate"/>
      </w:r>
      <w:r>
        <w:rPr>
          <w:b/>
        </w:rPr>
        <w:t>2.2.3</w:t>
      </w:r>
      <w:r>
        <w:t xml:space="preserve"> </w:t>
      </w:r>
      <w:r>
        <w:t>新</w:t>
      </w:r>
      <w:r>
        <w:t>Th代员工离职研究</w:t>
      </w:r>
      <w:r>
        <w:fldChar w:fldCharType="end"/>
      </w:r>
      <w:r>
        <w:rPr>
          <w:noProof/>
          <w:webHidden/>
        </w:rPr>
        <w:tab/>
      </w:r>
      <w:r>
        <w:rPr>
          <w:noProof/>
          <w:webHidden/>
        </w:rPr>
        <w:fldChar w:fldCharType="begin"/>
      </w:r>
      <w:r>
        <w:rPr>
          <w:noProof/>
          <w:webHidden/>
        </w:rPr>
        <w:instrText> PAGEREF _Toc686790040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"_Toc686790041"</w:instrText>
      </w:r>
      <w:r>
        <w:fldChar w:fldCharType="separate"/>
      </w:r>
      <w:r>
        <w:rPr>
          <w:b/>
        </w:rPr>
        <w:t>2.3</w:t>
      </w:r>
      <w:r>
        <w:t xml:space="preserve"> </w:t>
      </w:r>
      <w:r>
        <w:t>员工感知价值相关研究</w:t>
      </w:r>
      <w:r>
        <w:fldChar w:fldCharType="end"/>
      </w:r>
      <w:r>
        <w:rPr>
          <w:noProof/>
          <w:webHidden/>
        </w:rPr>
        <w:tab/>
      </w:r>
      <w:r>
        <w:rPr>
          <w:noProof/>
          <w:webHidden/>
        </w:rPr>
        <w:fldChar w:fldCharType="begin"/>
      </w:r>
      <w:r>
        <w:rPr>
          <w:noProof/>
          <w:webHidden/>
        </w:rPr>
        <w:instrText> PAGEREF _Toc686790041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"_Toc686790042"</w:instrText>
      </w:r>
      <w:r>
        <w:fldChar w:fldCharType="separate"/>
      </w:r>
      <w:r>
        <w:rPr>
          <w:b/>
        </w:rPr>
        <w:t>2.3.1</w:t>
      </w:r>
      <w:r>
        <w:t xml:space="preserve"> </w:t>
      </w:r>
      <w:r>
        <w:t>工作价值观研究</w:t>
      </w:r>
      <w:r>
        <w:fldChar w:fldCharType="end"/>
      </w:r>
      <w:r>
        <w:rPr>
          <w:noProof/>
          <w:webHidden/>
        </w:rPr>
        <w:tab/>
      </w:r>
      <w:r>
        <w:rPr>
          <w:noProof/>
          <w:webHidden/>
        </w:rPr>
        <w:fldChar w:fldCharType="begin"/>
      </w:r>
      <w:r>
        <w:rPr>
          <w:noProof/>
          <w:webHidden/>
        </w:rPr>
        <w:instrText> PAGEREF _Toc686790042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"_Toc686790043"</w:instrText>
      </w:r>
      <w:r>
        <w:fldChar w:fldCharType="separate"/>
      </w:r>
      <w:r>
        <w:rPr>
          <w:b/>
        </w:rPr>
        <w:t>2.3.2</w:t>
      </w:r>
      <w:r>
        <w:t xml:space="preserve"> </w:t>
      </w:r>
      <w:r>
        <w:t>员工感知价值研究</w:t>
      </w:r>
      <w:r>
        <w:fldChar w:fldCharType="end"/>
      </w:r>
      <w:r>
        <w:rPr>
          <w:noProof/>
          <w:webHidden/>
        </w:rPr>
        <w:tab/>
      </w:r>
      <w:r>
        <w:rPr>
          <w:noProof/>
          <w:webHidden/>
        </w:rPr>
        <w:fldChar w:fldCharType="begin"/>
      </w:r>
      <w:r>
        <w:rPr>
          <w:noProof/>
          <w:webHidden/>
        </w:rPr>
        <w:instrText> PAGEREF _Toc686790043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"_Toc686790044"</w:instrText>
      </w:r>
      <w:r>
        <w:fldChar w:fldCharType="separate"/>
      </w:r>
      <w:r>
        <w:rPr>
          <w:b/>
        </w:rPr>
        <w:t>2.4</w:t>
      </w:r>
      <w:r>
        <w:t xml:space="preserve"> </w:t>
      </w:r>
      <w:r>
        <w:t>员工离职意愿相关研究</w:t>
      </w:r>
      <w:r>
        <w:fldChar w:fldCharType="end"/>
      </w:r>
      <w:r>
        <w:rPr>
          <w:noProof/>
          <w:webHidden/>
        </w:rPr>
        <w:tab/>
      </w:r>
      <w:r>
        <w:rPr>
          <w:noProof/>
          <w:webHidden/>
        </w:rPr>
        <w:fldChar w:fldCharType="begin"/>
      </w:r>
      <w:r>
        <w:rPr>
          <w:noProof/>
          <w:webHidden/>
        </w:rPr>
        <w:instrText> PAGEREF _Toc686790044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"_Toc686790045"</w:instrText>
      </w:r>
      <w:r>
        <w:fldChar w:fldCharType="separate"/>
      </w:r>
      <w:r>
        <w:rPr>
          <w:b/>
        </w:rPr>
        <w:t>2.4.1</w:t>
      </w:r>
      <w:r>
        <w:t xml:space="preserve"> </w:t>
      </w:r>
      <w:r>
        <w:t>离职意愿的概念研究</w:t>
      </w:r>
      <w:r>
        <w:fldChar w:fldCharType="end"/>
      </w:r>
      <w:r>
        <w:rPr>
          <w:noProof/>
          <w:webHidden/>
        </w:rPr>
        <w:tab/>
      </w:r>
      <w:r>
        <w:rPr>
          <w:noProof/>
          <w:webHidden/>
        </w:rPr>
        <w:fldChar w:fldCharType="begin"/>
      </w:r>
      <w:r>
        <w:rPr>
          <w:noProof/>
          <w:webHidden/>
        </w:rPr>
        <w:instrText> PAGEREF _Toc686790045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"_Toc686790046"</w:instrText>
      </w:r>
      <w:r>
        <w:fldChar w:fldCharType="separate"/>
      </w:r>
      <w:r>
        <w:rPr>
          <w:b/>
        </w:rPr>
        <w:t>2.4.2</w:t>
      </w:r>
      <w:r>
        <w:t xml:space="preserve"> </w:t>
      </w:r>
      <w:r>
        <w:t>离职意愿的影响因素研究</w:t>
      </w:r>
      <w:r>
        <w:fldChar w:fldCharType="end"/>
      </w:r>
      <w:r>
        <w:rPr>
          <w:noProof/>
          <w:webHidden/>
        </w:rPr>
        <w:tab/>
      </w:r>
      <w:r>
        <w:rPr>
          <w:noProof/>
          <w:webHidden/>
        </w:rPr>
        <w:fldChar w:fldCharType="begin"/>
      </w:r>
      <w:r>
        <w:rPr>
          <w:noProof/>
          <w:webHidden/>
        </w:rPr>
        <w:instrText> PAGEREF _Toc686790046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"_Toc686790047"</w:instrText>
      </w:r>
      <w:r>
        <w:fldChar w:fldCharType="separate"/>
      </w:r>
      <w:r>
        <w:rPr>
          <w:b/>
        </w:rPr>
        <w:t>2.4.3</w:t>
      </w:r>
      <w:r>
        <w:t xml:space="preserve"> </w:t>
      </w:r>
      <w:r>
        <w:t>离职意愿的理论模型研究</w:t>
      </w:r>
      <w:r>
        <w:fldChar w:fldCharType="end"/>
      </w:r>
      <w:r>
        <w:rPr>
          <w:noProof/>
          <w:webHidden/>
        </w:rPr>
        <w:tab/>
      </w:r>
      <w:r>
        <w:rPr>
          <w:noProof/>
          <w:webHidden/>
        </w:rPr>
        <w:fldChar w:fldCharType="begin"/>
      </w:r>
      <w:r>
        <w:rPr>
          <w:noProof/>
          <w:webHidden/>
        </w:rPr>
        <w:instrText> PAGEREF _Toc686790047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"_Toc686790048"</w:instrText>
      </w:r>
      <w:r>
        <w:fldChar w:fldCharType="separate"/>
      </w:r>
      <w:r>
        <w:rPr>
          <w:b/>
        </w:rPr>
        <w:t>2.4.4</w:t>
      </w:r>
      <w:r>
        <w:t xml:space="preserve"> </w:t>
      </w:r>
      <w:r>
        <w:t>饭店员工离职研究</w:t>
      </w:r>
      <w:r>
        <w:fldChar w:fldCharType="end"/>
      </w:r>
      <w:r>
        <w:rPr>
          <w:noProof/>
          <w:webHidden/>
        </w:rPr>
        <w:tab/>
      </w:r>
      <w:r>
        <w:rPr>
          <w:noProof/>
          <w:webHidden/>
        </w:rPr>
        <w:fldChar w:fldCharType="begin"/>
      </w:r>
      <w:r>
        <w:rPr>
          <w:noProof/>
          <w:webHidden/>
        </w:rPr>
        <w:instrText> PAGEREF _Toc686790048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"_Toc686790049"</w:instrText>
      </w:r>
      <w:r>
        <w:fldChar w:fldCharType="separate"/>
      </w:r>
      <w:r>
        <w:rPr>
          <w:b/>
        </w:rPr>
        <w:t>2.5</w:t>
      </w:r>
      <w:r>
        <w:t xml:space="preserve"> </w:t>
      </w:r>
      <w:r>
        <w:t>研究述评</w:t>
      </w:r>
      <w:r>
        <w:fldChar w:fldCharType="end"/>
      </w:r>
      <w:r>
        <w:rPr>
          <w:noProof/>
          <w:webHidden/>
        </w:rPr>
        <w:tab/>
      </w:r>
      <w:r>
        <w:rPr>
          <w:noProof/>
          <w:webHidden/>
        </w:rPr>
        <w:fldChar w:fldCharType="begin"/>
      </w:r>
      <w:r>
        <w:rPr>
          <w:noProof/>
          <w:webHidden/>
        </w:rPr>
        <w:instrText> PAGEREF _Toc686790049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"_Toc686790050"</w:instrText>
      </w:r>
      <w:r>
        <w:fldChar w:fldCharType="separate"/>
      </w:r>
      <w:r>
        <w:rPr>
          <w:b/>
        </w:rPr>
        <w:t>2.5.1</w:t>
      </w:r>
      <w:r>
        <w:t xml:space="preserve"> </w:t>
      </w:r>
      <w:r>
        <w:t>已有研究的贡献</w:t>
      </w:r>
      <w:r>
        <w:fldChar w:fldCharType="end"/>
      </w:r>
      <w:r>
        <w:rPr>
          <w:noProof/>
          <w:webHidden/>
        </w:rPr>
        <w:tab/>
      </w:r>
      <w:r>
        <w:rPr>
          <w:noProof/>
          <w:webHidden/>
        </w:rPr>
        <w:fldChar w:fldCharType="begin"/>
      </w:r>
      <w:r>
        <w:rPr>
          <w:noProof/>
          <w:webHidden/>
        </w:rPr>
        <w:instrText> PAGEREF _Toc686790050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"_Toc686790051"</w:instrText>
      </w:r>
      <w:r>
        <w:fldChar w:fldCharType="separate"/>
      </w:r>
      <w:r>
        <w:rPr>
          <w:b/>
        </w:rPr>
        <w:t>2.5.2</w:t>
      </w:r>
      <w:r>
        <w:t xml:space="preserve"> </w:t>
      </w:r>
      <w:r>
        <w:t>存在的研究机会</w:t>
      </w:r>
      <w:r>
        <w:fldChar w:fldCharType="end"/>
      </w:r>
      <w:r>
        <w:rPr>
          <w:noProof/>
          <w:webHidden/>
        </w:rPr>
        <w:tab/>
      </w:r>
      <w:r>
        <w:rPr>
          <w:noProof/>
          <w:webHidden/>
        </w:rPr>
        <w:fldChar w:fldCharType="begin"/>
      </w:r>
      <w:r>
        <w:rPr>
          <w:noProof/>
          <w:webHidden/>
        </w:rPr>
        <w:instrText> PAGEREF _Toc686790051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"_Toc686790052"</w:instrText>
      </w:r>
      <w:r>
        <w:fldChar w:fldCharType="separate"/>
      </w:r>
      <w:r>
        <w:rPr>
          <w:b/>
        </w:rPr>
        <w:t>2.5.3</w:t>
      </w:r>
      <w:r>
        <w:t xml:space="preserve"> </w:t>
      </w:r>
      <w:r>
        <w:t>本文的研究视角</w:t>
      </w:r>
      <w:r>
        <w:fldChar w:fldCharType="end"/>
      </w:r>
      <w:r>
        <w:rPr>
          <w:noProof/>
          <w:webHidden/>
        </w:rPr>
        <w:tab/>
      </w:r>
      <w:r>
        <w:rPr>
          <w:noProof/>
          <w:webHidden/>
        </w:rPr>
        <w:fldChar w:fldCharType="begin"/>
      </w:r>
      <w:r>
        <w:rPr>
          <w:noProof/>
          <w:webHidden/>
        </w:rPr>
        <w:instrText> PAGEREF _Toc686790052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"_Toc686790053"</w:instrText>
      </w:r>
      <w:r>
        <w:fldChar w:fldCharType="separate"/>
      </w:r>
      <w:r>
        <w:t>第</w:t>
      </w:r>
      <w:r>
        <w:rPr>
          <w:b/>
        </w:rPr>
        <w:t>3</w:t>
      </w:r>
      <w:r>
        <w:t>章</w:t>
      </w:r>
      <w:r>
        <w:t xml:space="preserve">  </w:t>
      </w:r>
      <w:r>
        <w:t>饭店新Th代员工感知价值的结</w:t>
      </w:r>
      <w:r>
        <w:t>构</w:t>
      </w:r>
      <w:r>
        <w:t>维度与测量量表</w:t>
      </w:r>
      <w:r>
        <w:fldChar w:fldCharType="end"/>
      </w:r>
      <w:r>
        <w:rPr>
          <w:noProof/>
          <w:webHidden/>
        </w:rPr>
        <w:tab/>
      </w:r>
      <w:r>
        <w:rPr>
          <w:noProof/>
          <w:webHidden/>
        </w:rPr>
        <w:fldChar w:fldCharType="begin"/>
      </w:r>
      <w:r>
        <w:rPr>
          <w:noProof/>
          <w:webHidden/>
        </w:rPr>
        <w:instrText> PAGEREF _Toc686790053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"_Toc686790054"</w:instrText>
      </w:r>
      <w:r>
        <w:fldChar w:fldCharType="separate"/>
      </w:r>
      <w:r>
        <w:rPr>
          <w:b/>
        </w:rPr>
        <w:t>3.1</w:t>
      </w:r>
      <w:r>
        <w:t xml:space="preserve"> </w:t>
      </w:r>
      <w:r>
        <w:t>饭店新</w:t>
      </w:r>
      <w:r>
        <w:t>Th代员工感知价值的内涵</w:t>
      </w:r>
      <w:r>
        <w:fldChar w:fldCharType="end"/>
      </w:r>
      <w:r>
        <w:rPr>
          <w:noProof/>
          <w:webHidden/>
        </w:rPr>
        <w:tab/>
      </w:r>
      <w:r>
        <w:rPr>
          <w:noProof/>
          <w:webHidden/>
        </w:rPr>
        <w:fldChar w:fldCharType="begin"/>
      </w:r>
      <w:r>
        <w:rPr>
          <w:noProof/>
          <w:webHidden/>
        </w:rPr>
        <w:instrText> PAGEREF _Toc686790054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"_Toc686790055"</w:instrText>
      </w:r>
      <w:r>
        <w:fldChar w:fldCharType="separate"/>
      </w:r>
      <w:r>
        <w:rPr>
          <w:b/>
        </w:rPr>
        <w:t>3.1.1</w:t>
      </w:r>
      <w:r>
        <w:t xml:space="preserve"> </w:t>
      </w:r>
      <w:r>
        <w:t>饭店新</w:t>
      </w:r>
      <w:r>
        <w:t>Th代员工感知价值的界定</w:t>
      </w:r>
      <w:r>
        <w:fldChar w:fldCharType="end"/>
      </w:r>
      <w:r>
        <w:rPr>
          <w:noProof/>
          <w:webHidden/>
        </w:rPr>
        <w:tab/>
      </w:r>
      <w:r>
        <w:rPr>
          <w:noProof/>
          <w:webHidden/>
        </w:rPr>
        <w:fldChar w:fldCharType="begin"/>
      </w:r>
      <w:r>
        <w:rPr>
          <w:noProof/>
          <w:webHidden/>
        </w:rPr>
        <w:instrText> PAGEREF _Toc686790055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"_Toc686790056"</w:instrText>
      </w:r>
      <w:r>
        <w:fldChar w:fldCharType="separate"/>
      </w:r>
      <w:r>
        <w:rPr>
          <w:b/>
        </w:rPr>
        <w:t>3.1.2</w:t>
      </w:r>
      <w:r>
        <w:t xml:space="preserve"> </w:t>
      </w:r>
      <w:r>
        <w:t>相关概念辨析</w:t>
      </w:r>
      <w:r>
        <w:fldChar w:fldCharType="end"/>
      </w:r>
      <w:r>
        <w:rPr>
          <w:noProof/>
          <w:webHidden/>
        </w:rPr>
        <w:tab/>
      </w:r>
      <w:r>
        <w:rPr>
          <w:noProof/>
          <w:webHidden/>
        </w:rPr>
        <w:fldChar w:fldCharType="begin"/>
      </w:r>
      <w:r>
        <w:rPr>
          <w:noProof/>
          <w:webHidden/>
        </w:rPr>
        <w:instrText> PAGEREF _Toc686790056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"_Toc686790057"</w:instrText>
      </w:r>
      <w:r>
        <w:fldChar w:fldCharType="separate"/>
      </w:r>
      <w:r>
        <w:rPr>
          <w:b/>
        </w:rPr>
        <w:t>3.2</w:t>
      </w:r>
      <w:r>
        <w:t xml:space="preserve"> </w:t>
      </w:r>
      <w:r>
        <w:t>饭店新</w:t>
      </w:r>
      <w:r>
        <w:t>Th代员工感知价值的概念模型构建</w:t>
      </w:r>
      <w:r>
        <w:fldChar w:fldCharType="end"/>
      </w:r>
      <w:r>
        <w:rPr>
          <w:noProof/>
          <w:webHidden/>
        </w:rPr>
        <w:tab/>
      </w:r>
      <w:r>
        <w:rPr>
          <w:noProof/>
          <w:webHidden/>
        </w:rPr>
        <w:fldChar w:fldCharType="begin"/>
      </w:r>
      <w:r>
        <w:rPr>
          <w:noProof/>
          <w:webHidden/>
        </w:rPr>
        <w:instrText> PAGEREF _Toc686790057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"_Toc686790058"</w:instrText>
      </w:r>
      <w:r>
        <w:fldChar w:fldCharType="separate"/>
      </w:r>
      <w:r>
        <w:rPr>
          <w:b/>
        </w:rPr>
        <w:t>3.2.1</w:t>
      </w:r>
      <w:r>
        <w:t xml:space="preserve"> </w:t>
      </w:r>
      <w:r>
        <w:t>感知利得构面的构成维度</w:t>
      </w:r>
      <w:r>
        <w:fldChar w:fldCharType="end"/>
      </w:r>
      <w:r>
        <w:rPr>
          <w:noProof/>
          <w:webHidden/>
        </w:rPr>
        <w:tab/>
      </w:r>
      <w:r>
        <w:rPr>
          <w:noProof/>
          <w:webHidden/>
        </w:rPr>
        <w:fldChar w:fldCharType="begin"/>
      </w:r>
      <w:r>
        <w:rPr>
          <w:noProof/>
          <w:webHidden/>
        </w:rPr>
        <w:instrText> PAGEREF _Toc686790058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"_Toc686790059"</w:instrText>
      </w:r>
      <w:r>
        <w:fldChar w:fldCharType="separate"/>
      </w:r>
      <w:r>
        <w:rPr>
          <w:b/>
        </w:rPr>
        <w:t>3.2.2</w:t>
      </w:r>
      <w:r>
        <w:t xml:space="preserve"> </w:t>
      </w:r>
      <w:r>
        <w:t>感知利失构面的构成维度</w:t>
      </w:r>
      <w:r>
        <w:fldChar w:fldCharType="end"/>
      </w:r>
      <w:r>
        <w:rPr>
          <w:noProof/>
          <w:webHidden/>
        </w:rPr>
        <w:tab/>
      </w:r>
      <w:r>
        <w:rPr>
          <w:noProof/>
          <w:webHidden/>
        </w:rPr>
        <w:fldChar w:fldCharType="begin"/>
      </w:r>
      <w:r>
        <w:rPr>
          <w:noProof/>
          <w:webHidden/>
        </w:rPr>
        <w:instrText> PAGEREF _Toc686790059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"_Toc686790060"</w:instrText>
      </w:r>
      <w:r>
        <w:fldChar w:fldCharType="separate"/>
      </w:r>
      <w:r>
        <w:rPr>
          <w:b/>
        </w:rPr>
        <w:t>3.2.3</w:t>
      </w:r>
      <w:r>
        <w:t xml:space="preserve"> </w:t>
      </w:r>
      <w:r>
        <w:t>饭店新</w:t>
      </w:r>
      <w:r>
        <w:t>Th代员工感知价值的概念模型</w:t>
      </w:r>
      <w:r>
        <w:fldChar w:fldCharType="end"/>
      </w:r>
      <w:r>
        <w:rPr>
          <w:noProof/>
          <w:webHidden/>
        </w:rPr>
        <w:tab/>
      </w:r>
      <w:r>
        <w:rPr>
          <w:noProof/>
          <w:webHidden/>
        </w:rPr>
        <w:fldChar w:fldCharType="begin"/>
      </w:r>
      <w:r>
        <w:rPr>
          <w:noProof/>
          <w:webHidden/>
        </w:rPr>
        <w:instrText> PAGEREF _Toc686790060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"_Toc686790061"</w:instrText>
      </w:r>
      <w:r>
        <w:fldChar w:fldCharType="separate"/>
      </w:r>
      <w:r>
        <w:rPr>
          <w:b/>
        </w:rPr>
        <w:t>3.3</w:t>
      </w:r>
      <w:r>
        <w:t xml:space="preserve"> </w:t>
      </w:r>
      <w:r>
        <w:t>饭店新</w:t>
      </w:r>
      <w:r>
        <w:t>Th代员工感知价值量表的开发与验证</w:t>
      </w:r>
      <w:r>
        <w:fldChar w:fldCharType="end"/>
      </w:r>
      <w:r>
        <w:rPr>
          <w:noProof/>
          <w:webHidden/>
        </w:rPr>
        <w:tab/>
      </w:r>
      <w:r>
        <w:rPr>
          <w:noProof/>
          <w:webHidden/>
        </w:rPr>
        <w:fldChar w:fldCharType="begin"/>
      </w:r>
      <w:r>
        <w:rPr>
          <w:noProof/>
          <w:webHidden/>
        </w:rPr>
        <w:instrText> PAGEREF _Toc686790061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"_Toc686790062"</w:instrText>
      </w:r>
      <w:r>
        <w:fldChar w:fldCharType="separate"/>
      </w:r>
      <w:r>
        <w:rPr>
          <w:b/>
        </w:rPr>
        <w:t>3.3.1</w:t>
      </w:r>
      <w:r>
        <w:t xml:space="preserve"> </w:t>
      </w:r>
      <w:r>
        <w:t>饭店新</w:t>
      </w:r>
      <w:r>
        <w:t>Th代员工感知价值维度的初步确定</w:t>
      </w:r>
      <w:r>
        <w:fldChar w:fldCharType="end"/>
      </w:r>
      <w:r>
        <w:rPr>
          <w:noProof/>
          <w:webHidden/>
        </w:rPr>
        <w:tab/>
      </w:r>
      <w:r>
        <w:rPr>
          <w:noProof/>
          <w:webHidden/>
        </w:rPr>
        <w:fldChar w:fldCharType="begin"/>
      </w:r>
      <w:r>
        <w:rPr>
          <w:noProof/>
          <w:webHidden/>
        </w:rPr>
        <w:instrText> PAGEREF _Toc686790062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"_Toc686790063"</w:instrText>
      </w:r>
      <w:r>
        <w:fldChar w:fldCharType="separate"/>
      </w:r>
      <w:r>
        <w:rPr>
          <w:b/>
        </w:rPr>
        <w:t>3.3.2</w:t>
      </w:r>
      <w:r>
        <w:t xml:space="preserve"> </w:t>
      </w:r>
      <w:r>
        <w:t>饭店新</w:t>
      </w:r>
      <w:r>
        <w:t>Th代员工感知价值测量项目的收集</w:t>
      </w:r>
      <w:r>
        <w:fldChar w:fldCharType="end"/>
      </w:r>
      <w:r>
        <w:rPr>
          <w:noProof/>
          <w:webHidden/>
        </w:rPr>
        <w:tab/>
      </w:r>
      <w:r>
        <w:rPr>
          <w:noProof/>
          <w:webHidden/>
        </w:rPr>
        <w:fldChar w:fldCharType="begin"/>
      </w:r>
      <w:r>
        <w:rPr>
          <w:noProof/>
          <w:webHidden/>
        </w:rPr>
        <w:instrText> PAGEREF _Toc686790063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"_Toc686790064"</w:instrText>
      </w:r>
      <w:r>
        <w:fldChar w:fldCharType="separate"/>
      </w:r>
      <w:r>
        <w:rPr>
          <w:b/>
        </w:rPr>
        <w:t>3.3.3</w:t>
      </w:r>
      <w:r>
        <w:t xml:space="preserve"> </w:t>
      </w:r>
      <w:r>
        <w:t>确定初试问卷题项</w:t>
      </w:r>
      <w:r>
        <w:fldChar w:fldCharType="end"/>
      </w:r>
      <w:r>
        <w:rPr>
          <w:noProof/>
          <w:webHidden/>
        </w:rPr>
        <w:tab/>
      </w:r>
      <w:r>
        <w:rPr>
          <w:noProof/>
          <w:webHidden/>
        </w:rPr>
        <w:fldChar w:fldCharType="begin"/>
      </w:r>
      <w:r>
        <w:rPr>
          <w:noProof/>
          <w:webHidden/>
        </w:rPr>
        <w:instrText> PAGEREF _Toc686790064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"_Toc686790065"</w:instrText>
      </w:r>
      <w:r>
        <w:fldChar w:fldCharType="separate"/>
      </w:r>
      <w:r>
        <w:rPr>
          <w:b/>
        </w:rPr>
        <w:t>3.3.4</w:t>
      </w:r>
      <w:r>
        <w:t xml:space="preserve"> </w:t>
      </w:r>
      <w:r>
        <w:t>预试与量表修正</w:t>
      </w:r>
      <w:r>
        <w:fldChar w:fldCharType="end"/>
      </w:r>
      <w:r>
        <w:rPr>
          <w:noProof/>
          <w:webHidden/>
        </w:rPr>
        <w:tab/>
      </w:r>
      <w:r>
        <w:rPr>
          <w:noProof/>
          <w:webHidden/>
        </w:rPr>
        <w:fldChar w:fldCharType="begin"/>
      </w:r>
      <w:r>
        <w:rPr>
          <w:noProof/>
          <w:webHidden/>
        </w:rPr>
        <w:instrText> PAGEREF _Toc686790065 \h </w:instrText>
      </w:r>
      <w:r>
        <w:rPr>
          <w:noProof/>
          <w:webHidden/>
        </w:rPr>
        <w:fldChar w:fldCharType="separate"/>
      </w:r>
      <w:r>
        <w:rPr>
          <w:noProof/>
          <w:webHidden/>
        </w:rPr>
        <w:t>63</w:t>
      </w:r>
      <w:r>
        <w:rPr>
          <w:noProof/>
          <w:webHidden/>
        </w:rPr>
        <w:fldChar w:fldCharType="end"/>
      </w:r>
    </w:p>
    <w:p w:rsidR="0018722C">
      <w:pPr>
        <w:pStyle w:val="TOC3"/>
        <w:topLinePunct/>
      </w:pPr>
      <w:r>
        <w:fldChar w:fldCharType="begin"/>
      </w:r>
      <w:r>
        <w:instrText>HYPERLINK \l "_Toc686790066"</w:instrText>
      </w:r>
      <w:r>
        <w:fldChar w:fldCharType="separate"/>
      </w:r>
      <w:r>
        <w:rPr>
          <w:b/>
        </w:rPr>
        <w:t>3.3.5</w:t>
      </w:r>
      <w:r>
        <w:t xml:space="preserve"> </w:t>
      </w:r>
      <w:r>
        <w:t>正式施测与数据收集</w:t>
      </w:r>
      <w:r>
        <w:fldChar w:fldCharType="end"/>
      </w:r>
      <w:r>
        <w:rPr>
          <w:noProof/>
          <w:webHidden/>
        </w:rPr>
        <w:tab/>
      </w:r>
      <w:r>
        <w:rPr>
          <w:noProof/>
          <w:webHidden/>
        </w:rPr>
        <w:fldChar w:fldCharType="begin"/>
      </w:r>
      <w:r>
        <w:rPr>
          <w:noProof/>
          <w:webHidden/>
        </w:rPr>
        <w:instrText> PAGEREF _Toc686790066 \h </w:instrText>
      </w:r>
      <w:r>
        <w:rPr>
          <w:noProof/>
          <w:webHidden/>
        </w:rPr>
        <w:fldChar w:fldCharType="separate"/>
      </w:r>
      <w:r>
        <w:rPr>
          <w:noProof/>
          <w:webHidden/>
        </w:rPr>
        <w:t>80</w:t>
      </w:r>
      <w:r>
        <w:rPr>
          <w:noProof/>
          <w:webHidden/>
        </w:rPr>
        <w:fldChar w:fldCharType="end"/>
      </w:r>
    </w:p>
    <w:p w:rsidR="0018722C">
      <w:pPr>
        <w:pStyle w:val="TOC3"/>
        <w:topLinePunct/>
      </w:pPr>
      <w:r>
        <w:fldChar w:fldCharType="begin"/>
      </w:r>
      <w:r>
        <w:instrText>HYPERLINK \l "_Toc686790067"</w:instrText>
      </w:r>
      <w:r>
        <w:fldChar w:fldCharType="separate"/>
      </w:r>
      <w:r>
        <w:rPr>
          <w:b/>
        </w:rPr>
        <w:t>3.3.6</w:t>
      </w:r>
      <w:r>
        <w:t xml:space="preserve"> </w:t>
      </w:r>
      <w:r>
        <w:t>数据分析结果</w:t>
      </w:r>
      <w:r>
        <w:fldChar w:fldCharType="end"/>
      </w:r>
      <w:r>
        <w:rPr>
          <w:noProof/>
          <w:webHidden/>
        </w:rPr>
        <w:tab/>
      </w:r>
      <w:r>
        <w:rPr>
          <w:noProof/>
          <w:webHidden/>
        </w:rPr>
        <w:fldChar w:fldCharType="begin"/>
      </w:r>
      <w:r>
        <w:rPr>
          <w:noProof/>
          <w:webHidden/>
        </w:rPr>
        <w:instrText> PAGEREF _Toc686790067 \h </w:instrText>
      </w:r>
      <w:r>
        <w:rPr>
          <w:noProof/>
          <w:webHidden/>
        </w:rPr>
        <w:fldChar w:fldCharType="separate"/>
      </w:r>
      <w:r>
        <w:rPr>
          <w:noProof/>
          <w:webHidden/>
        </w:rPr>
        <w:t>85</w:t>
      </w:r>
      <w:r>
        <w:rPr>
          <w:noProof/>
          <w:webHidden/>
        </w:rPr>
        <w:fldChar w:fldCharType="end"/>
      </w:r>
    </w:p>
    <w:p w:rsidR="0018722C">
      <w:pPr>
        <w:pStyle w:val="TOC2"/>
        <w:topLinePunct/>
      </w:pPr>
      <w:r>
        <w:fldChar w:fldCharType="begin"/>
      </w:r>
      <w:r>
        <w:instrText>HYPERLINK \l "_Toc686790068"</w:instrText>
      </w:r>
      <w:r>
        <w:fldChar w:fldCharType="separate"/>
      </w:r>
      <w:r>
        <w:rPr>
          <w:b/>
        </w:rPr>
        <w:t>3.4</w:t>
      </w:r>
      <w:r>
        <w:t xml:space="preserve"> </w:t>
      </w:r>
      <w:r>
        <w:t>本章小结</w:t>
      </w:r>
      <w:r>
        <w:fldChar w:fldCharType="end"/>
      </w:r>
      <w:r>
        <w:rPr>
          <w:noProof/>
          <w:webHidden/>
        </w:rPr>
        <w:tab/>
      </w:r>
      <w:r>
        <w:rPr>
          <w:noProof/>
          <w:webHidden/>
        </w:rPr>
        <w:fldChar w:fldCharType="begin"/>
      </w:r>
      <w:r>
        <w:rPr>
          <w:noProof/>
          <w:webHidden/>
        </w:rPr>
        <w:instrText> PAGEREF _Toc686790068 \h </w:instrText>
      </w:r>
      <w:r>
        <w:rPr>
          <w:noProof/>
          <w:webHidden/>
        </w:rPr>
        <w:fldChar w:fldCharType="separate"/>
      </w:r>
      <w:r>
        <w:rPr>
          <w:noProof/>
          <w:webHidden/>
        </w:rPr>
        <w:t>117</w:t>
      </w:r>
      <w:r>
        <w:rPr>
          <w:noProof/>
          <w:webHidden/>
        </w:rPr>
        <w:fldChar w:fldCharType="end"/>
      </w:r>
    </w:p>
    <w:p w:rsidR="0018722C">
      <w:pPr>
        <w:pStyle w:val="TOC1"/>
        <w:topLinePunct/>
      </w:pPr>
      <w:r>
        <w:fldChar w:fldCharType="begin"/>
      </w:r>
      <w:r>
        <w:instrText>HYPERLINK \l "_Toc686790069"</w:instrText>
      </w:r>
      <w:r>
        <w:fldChar w:fldCharType="separate"/>
      </w:r>
      <w:r>
        <w:t>第</w:t>
      </w:r>
      <w:r>
        <w:rPr>
          <w:b/>
        </w:rPr>
        <w:t>4</w:t>
      </w:r>
      <w:r>
        <w:t>章</w:t>
      </w:r>
      <w:r>
        <w:t xml:space="preserve">  </w:t>
      </w:r>
      <w:r>
        <w:t>饭店新Th代员工感知价值的差异比较</w:t>
      </w:r>
      <w:r>
        <w:fldChar w:fldCharType="end"/>
      </w:r>
      <w:r>
        <w:rPr>
          <w:noProof/>
          <w:webHidden/>
        </w:rPr>
        <w:tab/>
      </w:r>
      <w:r>
        <w:rPr>
          <w:noProof/>
          <w:webHidden/>
        </w:rPr>
        <w:fldChar w:fldCharType="begin"/>
      </w:r>
      <w:r>
        <w:rPr>
          <w:noProof/>
          <w:webHidden/>
        </w:rPr>
        <w:instrText> PAGEREF _Toc686790069 \h </w:instrText>
      </w:r>
      <w:r>
        <w:rPr>
          <w:noProof/>
          <w:webHidden/>
        </w:rPr>
        <w:fldChar w:fldCharType="separate"/>
      </w:r>
      <w:r>
        <w:rPr>
          <w:noProof/>
          <w:webHidden/>
        </w:rPr>
        <w:t>117</w:t>
      </w:r>
      <w:r>
        <w:rPr>
          <w:noProof/>
          <w:webHidden/>
        </w:rPr>
        <w:fldChar w:fldCharType="end"/>
      </w:r>
    </w:p>
    <w:p w:rsidR="0018722C">
      <w:pPr>
        <w:pStyle w:val="TOC2"/>
        <w:topLinePunct/>
      </w:pPr>
      <w:r>
        <w:fldChar w:fldCharType="begin"/>
      </w:r>
      <w:r>
        <w:instrText>HYPERLINK \l "_Toc686790070"</w:instrText>
      </w:r>
      <w:r>
        <w:fldChar w:fldCharType="separate"/>
      </w:r>
      <w:r>
        <w:rPr>
          <w:b/>
        </w:rPr>
        <w:t>4.1</w:t>
      </w:r>
      <w:r>
        <w:t xml:space="preserve"> </w:t>
      </w:r>
      <w:r>
        <w:t>研究目的与假设</w:t>
      </w:r>
      <w:r>
        <w:fldChar w:fldCharType="end"/>
      </w:r>
      <w:r>
        <w:rPr>
          <w:noProof/>
          <w:webHidden/>
        </w:rPr>
        <w:tab/>
      </w:r>
      <w:r>
        <w:rPr>
          <w:noProof/>
          <w:webHidden/>
        </w:rPr>
        <w:fldChar w:fldCharType="begin"/>
      </w:r>
      <w:r>
        <w:rPr>
          <w:noProof/>
          <w:webHidden/>
        </w:rPr>
        <w:instrText> PAGEREF _Toc686790070 \h </w:instrText>
      </w:r>
      <w:r>
        <w:rPr>
          <w:noProof/>
          <w:webHidden/>
        </w:rPr>
        <w:fldChar w:fldCharType="separate"/>
      </w:r>
      <w:r>
        <w:rPr>
          <w:noProof/>
          <w:webHidden/>
        </w:rPr>
        <w:t>118</w:t>
      </w:r>
      <w:r>
        <w:rPr>
          <w:noProof/>
          <w:webHidden/>
        </w:rPr>
        <w:fldChar w:fldCharType="end"/>
      </w:r>
    </w:p>
    <w:p w:rsidR="0018722C">
      <w:pPr>
        <w:pStyle w:val="TOC2"/>
        <w:topLinePunct/>
      </w:pPr>
      <w:r>
        <w:fldChar w:fldCharType="begin"/>
      </w:r>
      <w:r>
        <w:instrText>HYPERLINK \l "_Toc686790071"</w:instrText>
      </w:r>
      <w:r>
        <w:fldChar w:fldCharType="separate"/>
      </w:r>
      <w:r>
        <w:rPr>
          <w:b/>
        </w:rPr>
        <w:t>4.2</w:t>
      </w:r>
      <w:r>
        <w:t xml:space="preserve"> </w:t>
      </w:r>
      <w:r>
        <w:t>研究方法</w:t>
      </w:r>
      <w:r>
        <w:fldChar w:fldCharType="end"/>
      </w:r>
      <w:r>
        <w:rPr>
          <w:noProof/>
          <w:webHidden/>
        </w:rPr>
        <w:tab/>
      </w:r>
      <w:r>
        <w:rPr>
          <w:noProof/>
          <w:webHidden/>
        </w:rPr>
        <w:fldChar w:fldCharType="begin"/>
      </w:r>
      <w:r>
        <w:rPr>
          <w:noProof/>
          <w:webHidden/>
        </w:rPr>
        <w:instrText> PAGEREF _Toc686790071 \h </w:instrText>
      </w:r>
      <w:r>
        <w:rPr>
          <w:noProof/>
          <w:webHidden/>
        </w:rPr>
        <w:fldChar w:fldCharType="separate"/>
      </w:r>
      <w:r>
        <w:rPr>
          <w:noProof/>
          <w:webHidden/>
        </w:rPr>
        <w:t>118</w:t>
      </w:r>
      <w:r>
        <w:rPr>
          <w:noProof/>
          <w:webHidden/>
        </w:rPr>
        <w:fldChar w:fldCharType="end"/>
      </w:r>
    </w:p>
    <w:p w:rsidR="0018722C">
      <w:pPr>
        <w:pStyle w:val="TOC3"/>
        <w:topLinePunct/>
      </w:pPr>
      <w:r>
        <w:fldChar w:fldCharType="begin"/>
      </w:r>
      <w:r>
        <w:instrText>HYPERLINK \l "_Toc686790072"</w:instrText>
      </w:r>
      <w:r>
        <w:fldChar w:fldCharType="separate"/>
      </w:r>
      <w:r>
        <w:rPr>
          <w:b/>
        </w:rPr>
        <w:t>4.2.1</w:t>
      </w:r>
      <w:r>
        <w:t xml:space="preserve"> </w:t>
      </w:r>
      <w:r>
        <w:t>研究对象</w:t>
      </w:r>
      <w:r>
        <w:fldChar w:fldCharType="end"/>
      </w:r>
      <w:r>
        <w:rPr>
          <w:noProof/>
          <w:webHidden/>
        </w:rPr>
        <w:tab/>
      </w:r>
      <w:r>
        <w:rPr>
          <w:noProof/>
          <w:webHidden/>
        </w:rPr>
        <w:fldChar w:fldCharType="begin"/>
      </w:r>
      <w:r>
        <w:rPr>
          <w:noProof/>
          <w:webHidden/>
        </w:rPr>
        <w:instrText> PAGEREF _Toc686790072 \h </w:instrText>
      </w:r>
      <w:r>
        <w:rPr>
          <w:noProof/>
          <w:webHidden/>
        </w:rPr>
        <w:fldChar w:fldCharType="separate"/>
      </w:r>
      <w:r>
        <w:rPr>
          <w:noProof/>
          <w:webHidden/>
        </w:rPr>
        <w:t>118</w:t>
      </w:r>
      <w:r>
        <w:rPr>
          <w:noProof/>
          <w:webHidden/>
        </w:rPr>
        <w:fldChar w:fldCharType="end"/>
      </w:r>
    </w:p>
    <w:p w:rsidR="0018722C">
      <w:pPr>
        <w:pStyle w:val="TOC3"/>
        <w:topLinePunct/>
      </w:pPr>
      <w:r>
        <w:fldChar w:fldCharType="begin"/>
      </w:r>
      <w:r>
        <w:instrText>HYPERLINK \l "_Toc686790073"</w:instrText>
      </w:r>
      <w:r>
        <w:fldChar w:fldCharType="separate"/>
      </w:r>
      <w:r>
        <w:rPr>
          <w:b/>
        </w:rPr>
        <w:t>4.2.2</w:t>
      </w:r>
      <w:r>
        <w:t xml:space="preserve"> </w:t>
      </w:r>
      <w:r>
        <w:t>统计分析方法</w:t>
      </w:r>
      <w:r>
        <w:fldChar w:fldCharType="end"/>
      </w:r>
      <w:r>
        <w:rPr>
          <w:noProof/>
          <w:webHidden/>
        </w:rPr>
        <w:tab/>
      </w:r>
      <w:r>
        <w:rPr>
          <w:noProof/>
          <w:webHidden/>
        </w:rPr>
        <w:fldChar w:fldCharType="begin"/>
      </w:r>
      <w:r>
        <w:rPr>
          <w:noProof/>
          <w:webHidden/>
        </w:rPr>
        <w:instrText> PAGEREF _Toc686790073 \h </w:instrText>
      </w:r>
      <w:r>
        <w:rPr>
          <w:noProof/>
          <w:webHidden/>
        </w:rPr>
        <w:fldChar w:fldCharType="separate"/>
      </w:r>
      <w:r>
        <w:rPr>
          <w:noProof/>
          <w:webHidden/>
        </w:rPr>
        <w:t>118</w:t>
      </w:r>
      <w:r>
        <w:rPr>
          <w:noProof/>
          <w:webHidden/>
        </w:rPr>
        <w:fldChar w:fldCharType="end"/>
      </w:r>
    </w:p>
    <w:p w:rsidR="0018722C">
      <w:pPr>
        <w:pStyle w:val="TOC2"/>
        <w:topLinePunct/>
      </w:pPr>
      <w:r>
        <w:fldChar w:fldCharType="begin"/>
      </w:r>
      <w:r>
        <w:instrText>HYPERLINK \l "_Toc686790074"</w:instrText>
      </w:r>
      <w:r>
        <w:fldChar w:fldCharType="separate"/>
      </w:r>
      <w:r>
        <w:rPr>
          <w:b/>
        </w:rPr>
        <w:t>4.3</w:t>
      </w:r>
      <w:r>
        <w:t xml:space="preserve"> </w:t>
      </w:r>
      <w:r>
        <w:t>结果</w:t>
      </w:r>
      <w:r>
        <w:fldChar w:fldCharType="end"/>
      </w:r>
      <w:r>
        <w:rPr>
          <w:noProof/>
          <w:webHidden/>
        </w:rPr>
        <w:tab/>
      </w:r>
      <w:r>
        <w:rPr>
          <w:noProof/>
          <w:webHidden/>
        </w:rPr>
        <w:fldChar w:fldCharType="begin"/>
      </w:r>
      <w:r>
        <w:rPr>
          <w:noProof/>
          <w:webHidden/>
        </w:rPr>
        <w:instrText> PAGEREF _Toc686790074 \h </w:instrText>
      </w:r>
      <w:r>
        <w:rPr>
          <w:noProof/>
          <w:webHidden/>
        </w:rPr>
        <w:fldChar w:fldCharType="separate"/>
      </w:r>
      <w:r>
        <w:rPr>
          <w:noProof/>
          <w:webHidden/>
        </w:rPr>
        <w:t>118</w:t>
      </w:r>
      <w:r>
        <w:rPr>
          <w:noProof/>
          <w:webHidden/>
        </w:rPr>
        <w:fldChar w:fldCharType="end"/>
      </w:r>
    </w:p>
    <w:p w:rsidR="0018722C">
      <w:pPr>
        <w:pStyle w:val="TOC3"/>
        <w:topLinePunct/>
      </w:pPr>
      <w:r>
        <w:fldChar w:fldCharType="begin"/>
      </w:r>
      <w:r>
        <w:instrText>HYPERLINK \l "_Toc686790075"</w:instrText>
      </w:r>
      <w:r>
        <w:fldChar w:fldCharType="separate"/>
      </w:r>
      <w:r>
        <w:rPr>
          <w:b/>
        </w:rPr>
        <w:t>4.3.1</w:t>
      </w:r>
      <w:r>
        <w:t xml:space="preserve"> </w:t>
      </w:r>
      <w:r>
        <w:t>不同人口学特征的饭店新</w:t>
      </w:r>
      <w:r>
        <w:t>Th代员工感知价值差异比较</w:t>
      </w:r>
      <w:r>
        <w:fldChar w:fldCharType="end"/>
      </w:r>
      <w:r>
        <w:rPr>
          <w:noProof/>
          <w:webHidden/>
        </w:rPr>
        <w:tab/>
      </w:r>
      <w:r>
        <w:rPr>
          <w:noProof/>
          <w:webHidden/>
        </w:rPr>
        <w:fldChar w:fldCharType="begin"/>
      </w:r>
      <w:r>
        <w:rPr>
          <w:noProof/>
          <w:webHidden/>
        </w:rPr>
        <w:instrText> PAGEREF _Toc686790075 \h </w:instrText>
      </w:r>
      <w:r>
        <w:rPr>
          <w:noProof/>
          <w:webHidden/>
        </w:rPr>
        <w:fldChar w:fldCharType="separate"/>
      </w:r>
      <w:r>
        <w:rPr>
          <w:noProof/>
          <w:webHidden/>
        </w:rPr>
        <w:t>118</w:t>
      </w:r>
      <w:r>
        <w:rPr>
          <w:noProof/>
          <w:webHidden/>
        </w:rPr>
        <w:fldChar w:fldCharType="end"/>
      </w:r>
    </w:p>
    <w:p w:rsidR="0018722C">
      <w:pPr>
        <w:pStyle w:val="TOC3"/>
        <w:topLinePunct/>
      </w:pPr>
      <w:r>
        <w:fldChar w:fldCharType="begin"/>
      </w:r>
      <w:r>
        <w:instrText>HYPERLINK \l "_Toc686790076"</w:instrText>
      </w:r>
      <w:r>
        <w:fldChar w:fldCharType="separate"/>
      </w:r>
      <w:r>
        <w:rPr>
          <w:b/>
        </w:rPr>
        <w:t>4.3.2</w:t>
      </w:r>
      <w:r>
        <w:t xml:space="preserve"> </w:t>
      </w:r>
      <w:r>
        <w:t>不同组织特征的饭店新</w:t>
      </w:r>
      <w:r>
        <w:t>Th代员工感知价值差异比较</w:t>
      </w:r>
      <w:r>
        <w:fldChar w:fldCharType="end"/>
      </w:r>
      <w:r>
        <w:rPr>
          <w:noProof/>
          <w:webHidden/>
        </w:rPr>
        <w:tab/>
      </w:r>
      <w:r>
        <w:rPr>
          <w:noProof/>
          <w:webHidden/>
        </w:rPr>
        <w:fldChar w:fldCharType="begin"/>
      </w:r>
      <w:r>
        <w:rPr>
          <w:noProof/>
          <w:webHidden/>
        </w:rPr>
        <w:instrText> PAGEREF _Toc686790076 \h </w:instrText>
      </w:r>
      <w:r>
        <w:rPr>
          <w:noProof/>
          <w:webHidden/>
        </w:rPr>
        <w:fldChar w:fldCharType="separate"/>
      </w:r>
      <w:r>
        <w:rPr>
          <w:noProof/>
          <w:webHidden/>
        </w:rPr>
        <w:t>148</w:t>
      </w:r>
      <w:r>
        <w:rPr>
          <w:noProof/>
          <w:webHidden/>
        </w:rPr>
        <w:fldChar w:fldCharType="end"/>
      </w:r>
    </w:p>
    <w:p w:rsidR="0018722C">
      <w:pPr>
        <w:pStyle w:val="TOC2"/>
        <w:topLinePunct/>
      </w:pPr>
      <w:r>
        <w:fldChar w:fldCharType="begin"/>
      </w:r>
      <w:r>
        <w:instrText>HYPERLINK \l "_Toc686790077"</w:instrText>
      </w:r>
      <w:r>
        <w:fldChar w:fldCharType="separate"/>
      </w:r>
      <w:r>
        <w:rPr>
          <w:b/>
        </w:rPr>
        <w:t>4.4</w:t>
      </w:r>
      <w:r>
        <w:t xml:space="preserve"> </w:t>
      </w:r>
      <w:r>
        <w:t>本章小结</w:t>
      </w:r>
      <w:r>
        <w:fldChar w:fldCharType="end"/>
      </w:r>
      <w:r>
        <w:rPr>
          <w:noProof/>
          <w:webHidden/>
        </w:rPr>
        <w:tab/>
      </w:r>
      <w:r>
        <w:rPr>
          <w:noProof/>
          <w:webHidden/>
        </w:rPr>
        <w:fldChar w:fldCharType="begin"/>
      </w:r>
      <w:r>
        <w:rPr>
          <w:noProof/>
          <w:webHidden/>
        </w:rPr>
        <w:instrText> PAGEREF _Toc686790077 \h </w:instrText>
      </w:r>
      <w:r>
        <w:rPr>
          <w:noProof/>
          <w:webHidden/>
        </w:rPr>
        <w:fldChar w:fldCharType="separate"/>
      </w:r>
      <w:r>
        <w:rPr>
          <w:noProof/>
          <w:webHidden/>
        </w:rPr>
        <w:t>211</w:t>
      </w:r>
      <w:r>
        <w:rPr>
          <w:noProof/>
          <w:webHidden/>
        </w:rPr>
        <w:fldChar w:fldCharType="end"/>
      </w:r>
    </w:p>
    <w:p w:rsidR="0018722C">
      <w:pPr>
        <w:pStyle w:val="TOC1"/>
        <w:topLinePunct/>
      </w:pPr>
      <w:r>
        <w:fldChar w:fldCharType="begin"/>
      </w:r>
      <w:r>
        <w:instrText>HYPERLINK \l "_Toc686790078"</w:instrText>
      </w:r>
      <w:r>
        <w:fldChar w:fldCharType="separate"/>
      </w:r>
      <w:r>
        <w:t>第</w:t>
      </w:r>
      <w:r>
        <w:rPr>
          <w:b/>
        </w:rPr>
        <w:t>5</w:t>
      </w:r>
      <w:r>
        <w:t>章</w:t>
      </w:r>
      <w:r>
        <w:t xml:space="preserve">  </w:t>
      </w:r>
      <w:r>
        <w:t>饭店新Th代员工感知价值对离职意愿的影响机制</w:t>
      </w:r>
      <w:r>
        <w:fldChar w:fldCharType="end"/>
      </w:r>
      <w:r>
        <w:rPr>
          <w:noProof/>
          <w:webHidden/>
        </w:rPr>
        <w:tab/>
      </w:r>
      <w:r>
        <w:rPr>
          <w:noProof/>
          <w:webHidden/>
        </w:rPr>
        <w:fldChar w:fldCharType="begin"/>
      </w:r>
      <w:r>
        <w:rPr>
          <w:noProof/>
          <w:webHidden/>
        </w:rPr>
        <w:instrText> PAGEREF _Toc686790078 \h </w:instrText>
      </w:r>
      <w:r>
        <w:rPr>
          <w:noProof/>
          <w:webHidden/>
        </w:rPr>
        <w:fldChar w:fldCharType="separate"/>
      </w:r>
      <w:r>
        <w:rPr>
          <w:noProof/>
          <w:webHidden/>
        </w:rPr>
        <w:t>214</w:t>
      </w:r>
      <w:r>
        <w:rPr>
          <w:noProof/>
          <w:webHidden/>
        </w:rPr>
        <w:fldChar w:fldCharType="end"/>
      </w:r>
    </w:p>
    <w:p w:rsidR="0018722C">
      <w:pPr>
        <w:pStyle w:val="TOC2"/>
        <w:topLinePunct/>
      </w:pPr>
      <w:r>
        <w:fldChar w:fldCharType="begin"/>
      </w:r>
      <w:r>
        <w:instrText>HYPERLINK \l "_Toc686790079"</w:instrText>
      </w:r>
      <w:r>
        <w:fldChar w:fldCharType="separate"/>
      </w:r>
      <w:r>
        <w:rPr>
          <w:b/>
        </w:rPr>
        <w:t>5.1</w:t>
      </w:r>
      <w:r>
        <w:t xml:space="preserve"> </w:t>
      </w:r>
      <w:r>
        <w:t>研究模型与研究假设</w:t>
      </w:r>
      <w:r>
        <w:fldChar w:fldCharType="end"/>
      </w:r>
      <w:r>
        <w:rPr>
          <w:noProof/>
          <w:webHidden/>
        </w:rPr>
        <w:tab/>
      </w:r>
      <w:r>
        <w:rPr>
          <w:noProof/>
          <w:webHidden/>
        </w:rPr>
        <w:fldChar w:fldCharType="begin"/>
      </w:r>
      <w:r>
        <w:rPr>
          <w:noProof/>
          <w:webHidden/>
        </w:rPr>
        <w:instrText> PAGEREF _Toc686790079 \h </w:instrText>
      </w:r>
      <w:r>
        <w:rPr>
          <w:noProof/>
          <w:webHidden/>
        </w:rPr>
        <w:fldChar w:fldCharType="separate"/>
      </w:r>
      <w:r>
        <w:rPr>
          <w:noProof/>
          <w:webHidden/>
        </w:rPr>
        <w:t>215</w:t>
      </w:r>
      <w:r>
        <w:rPr>
          <w:noProof/>
          <w:webHidden/>
        </w:rPr>
        <w:fldChar w:fldCharType="end"/>
      </w:r>
    </w:p>
    <w:p w:rsidR="0018722C">
      <w:pPr>
        <w:pStyle w:val="TOC3"/>
        <w:topLinePunct/>
      </w:pPr>
      <w:r>
        <w:fldChar w:fldCharType="begin"/>
      </w:r>
      <w:r>
        <w:instrText>HYPERLINK \l "_Toc686790080"</w:instrText>
      </w:r>
      <w:r>
        <w:fldChar w:fldCharType="separate"/>
      </w:r>
      <w:r>
        <w:rPr>
          <w:b/>
        </w:rPr>
        <w:t>5.1.1</w:t>
      </w:r>
      <w:r>
        <w:t xml:space="preserve"> </w:t>
      </w:r>
      <w:r>
        <w:t>研究模型的构建思路</w:t>
      </w:r>
      <w:r>
        <w:fldChar w:fldCharType="end"/>
      </w:r>
      <w:r>
        <w:rPr>
          <w:noProof/>
          <w:webHidden/>
        </w:rPr>
        <w:tab/>
      </w:r>
      <w:r>
        <w:rPr>
          <w:noProof/>
          <w:webHidden/>
        </w:rPr>
        <w:fldChar w:fldCharType="begin"/>
      </w:r>
      <w:r>
        <w:rPr>
          <w:noProof/>
          <w:webHidden/>
        </w:rPr>
        <w:instrText> PAGEREF _Toc686790080 \h </w:instrText>
      </w:r>
      <w:r>
        <w:rPr>
          <w:noProof/>
          <w:webHidden/>
        </w:rPr>
        <w:fldChar w:fldCharType="separate"/>
      </w:r>
      <w:r>
        <w:rPr>
          <w:noProof/>
          <w:webHidden/>
        </w:rPr>
        <w:t>215</w:t>
      </w:r>
      <w:r>
        <w:rPr>
          <w:noProof/>
          <w:webHidden/>
        </w:rPr>
        <w:fldChar w:fldCharType="end"/>
      </w:r>
    </w:p>
    <w:p w:rsidR="0018722C">
      <w:pPr>
        <w:pStyle w:val="TOC3"/>
        <w:topLinePunct/>
      </w:pPr>
      <w:r>
        <w:fldChar w:fldCharType="begin"/>
      </w:r>
      <w:r>
        <w:instrText>HYPERLINK \l "_Toc686790081"</w:instrText>
      </w:r>
      <w:r>
        <w:fldChar w:fldCharType="separate"/>
      </w:r>
      <w:r>
        <w:rPr>
          <w:b/>
        </w:rPr>
        <w:t>5.1.2</w:t>
      </w:r>
      <w:r>
        <w:t xml:space="preserve"> </w:t>
      </w:r>
      <w:r>
        <w:t>研究模型框架</w:t>
      </w:r>
      <w:r>
        <w:fldChar w:fldCharType="end"/>
      </w:r>
      <w:r>
        <w:rPr>
          <w:noProof/>
          <w:webHidden/>
        </w:rPr>
        <w:tab/>
      </w:r>
      <w:r>
        <w:rPr>
          <w:noProof/>
          <w:webHidden/>
        </w:rPr>
        <w:fldChar w:fldCharType="begin"/>
      </w:r>
      <w:r>
        <w:rPr>
          <w:noProof/>
          <w:webHidden/>
        </w:rPr>
        <w:instrText> PAGEREF _Toc686790081 \h </w:instrText>
      </w:r>
      <w:r>
        <w:rPr>
          <w:noProof/>
          <w:webHidden/>
        </w:rPr>
        <w:fldChar w:fldCharType="separate"/>
      </w:r>
      <w:r>
        <w:rPr>
          <w:noProof/>
          <w:webHidden/>
        </w:rPr>
        <w:t>215</w:t>
      </w:r>
      <w:r>
        <w:rPr>
          <w:noProof/>
          <w:webHidden/>
        </w:rPr>
        <w:fldChar w:fldCharType="end"/>
      </w:r>
    </w:p>
    <w:p w:rsidR="0018722C">
      <w:pPr>
        <w:pStyle w:val="TOC3"/>
        <w:topLinePunct/>
      </w:pPr>
      <w:r>
        <w:fldChar w:fldCharType="begin"/>
      </w:r>
      <w:r>
        <w:instrText>HYPERLINK \l "_Toc686790082"</w:instrText>
      </w:r>
      <w:r>
        <w:fldChar w:fldCharType="separate"/>
      </w:r>
      <w:r>
        <w:rPr>
          <w:b/>
        </w:rPr>
        <w:t>5.1.3</w:t>
      </w:r>
      <w:r>
        <w:t xml:space="preserve"> </w:t>
      </w:r>
      <w:r>
        <w:t>研究假设</w:t>
      </w:r>
      <w:r>
        <w:fldChar w:fldCharType="end"/>
      </w:r>
      <w:r>
        <w:rPr>
          <w:noProof/>
          <w:webHidden/>
        </w:rPr>
        <w:tab/>
      </w:r>
      <w:r>
        <w:rPr>
          <w:noProof/>
          <w:webHidden/>
        </w:rPr>
        <w:fldChar w:fldCharType="begin"/>
      </w:r>
      <w:r>
        <w:rPr>
          <w:noProof/>
          <w:webHidden/>
        </w:rPr>
        <w:instrText> PAGEREF _Toc686790082 \h </w:instrText>
      </w:r>
      <w:r>
        <w:rPr>
          <w:noProof/>
          <w:webHidden/>
        </w:rPr>
        <w:fldChar w:fldCharType="separate"/>
      </w:r>
      <w:r>
        <w:rPr>
          <w:noProof/>
          <w:webHidden/>
        </w:rPr>
        <w:t>215</w:t>
      </w:r>
      <w:r>
        <w:rPr>
          <w:noProof/>
          <w:webHidden/>
        </w:rPr>
        <w:fldChar w:fldCharType="end"/>
      </w:r>
    </w:p>
    <w:p w:rsidR="0018722C">
      <w:pPr>
        <w:pStyle w:val="TOC2"/>
        <w:topLinePunct/>
      </w:pPr>
      <w:r>
        <w:fldChar w:fldCharType="begin"/>
      </w:r>
      <w:r>
        <w:instrText>HYPERLINK \l "_Toc686790083"</w:instrText>
      </w:r>
      <w:r>
        <w:fldChar w:fldCharType="separate"/>
      </w:r>
      <w:r>
        <w:rPr>
          <w:b/>
        </w:rPr>
        <w:t>5.2</w:t>
      </w:r>
      <w:r>
        <w:t xml:space="preserve"> </w:t>
      </w:r>
      <w:r>
        <w:t>研究方法</w:t>
      </w:r>
      <w:r>
        <w:fldChar w:fldCharType="end"/>
      </w:r>
      <w:r>
        <w:rPr>
          <w:noProof/>
          <w:webHidden/>
        </w:rPr>
        <w:tab/>
      </w:r>
      <w:r>
        <w:rPr>
          <w:noProof/>
          <w:webHidden/>
        </w:rPr>
        <w:fldChar w:fldCharType="begin"/>
      </w:r>
      <w:r>
        <w:rPr>
          <w:noProof/>
          <w:webHidden/>
        </w:rPr>
        <w:instrText> PAGEREF _Toc686790083 \h </w:instrText>
      </w:r>
      <w:r>
        <w:rPr>
          <w:noProof/>
          <w:webHidden/>
        </w:rPr>
        <w:fldChar w:fldCharType="separate"/>
      </w:r>
      <w:r>
        <w:rPr>
          <w:noProof/>
          <w:webHidden/>
        </w:rPr>
        <w:t>218</w:t>
      </w:r>
      <w:r>
        <w:rPr>
          <w:noProof/>
          <w:webHidden/>
        </w:rPr>
        <w:fldChar w:fldCharType="end"/>
      </w:r>
    </w:p>
    <w:p w:rsidR="0018722C">
      <w:pPr>
        <w:pStyle w:val="TOC3"/>
        <w:topLinePunct/>
      </w:pPr>
      <w:r>
        <w:fldChar w:fldCharType="begin"/>
      </w:r>
      <w:r>
        <w:instrText>HYPERLINK \l "_Toc686790084"</w:instrText>
      </w:r>
      <w:r>
        <w:fldChar w:fldCharType="separate"/>
      </w:r>
      <w:r>
        <w:rPr>
          <w:b/>
        </w:rPr>
        <w:t>5.2.1</w:t>
      </w:r>
      <w:r>
        <w:t xml:space="preserve"> </w:t>
      </w:r>
      <w:r>
        <w:t>研究对象</w:t>
      </w:r>
      <w:r>
        <w:fldChar w:fldCharType="end"/>
      </w:r>
      <w:r>
        <w:rPr>
          <w:noProof/>
          <w:webHidden/>
        </w:rPr>
        <w:tab/>
      </w:r>
      <w:r>
        <w:rPr>
          <w:noProof/>
          <w:webHidden/>
        </w:rPr>
        <w:fldChar w:fldCharType="begin"/>
      </w:r>
      <w:r>
        <w:rPr>
          <w:noProof/>
          <w:webHidden/>
        </w:rPr>
        <w:instrText> PAGEREF _Toc686790084 \h </w:instrText>
      </w:r>
      <w:r>
        <w:rPr>
          <w:noProof/>
          <w:webHidden/>
        </w:rPr>
        <w:fldChar w:fldCharType="separate"/>
      </w:r>
      <w:r>
        <w:rPr>
          <w:noProof/>
          <w:webHidden/>
        </w:rPr>
        <w:t>218</w:t>
      </w:r>
      <w:r>
        <w:rPr>
          <w:noProof/>
          <w:webHidden/>
        </w:rPr>
        <w:fldChar w:fldCharType="end"/>
      </w:r>
    </w:p>
    <w:p w:rsidR="0018722C">
      <w:pPr>
        <w:pStyle w:val="TOC3"/>
        <w:topLinePunct/>
      </w:pPr>
      <w:r>
        <w:fldChar w:fldCharType="begin"/>
      </w:r>
      <w:r>
        <w:instrText>HYPERLINK \l "_Toc686790085"</w:instrText>
      </w:r>
      <w:r>
        <w:fldChar w:fldCharType="separate"/>
      </w:r>
      <w:r>
        <w:rPr>
          <w:b/>
        </w:rPr>
        <w:t>5.2.2</w:t>
      </w:r>
      <w:r>
        <w:t xml:space="preserve"> </w:t>
      </w:r>
      <w:r>
        <w:t>变量测量</w:t>
      </w:r>
      <w:r>
        <w:fldChar w:fldCharType="end"/>
      </w:r>
      <w:r>
        <w:rPr>
          <w:noProof/>
          <w:webHidden/>
        </w:rPr>
        <w:tab/>
      </w:r>
      <w:r>
        <w:rPr>
          <w:noProof/>
          <w:webHidden/>
        </w:rPr>
        <w:fldChar w:fldCharType="begin"/>
      </w:r>
      <w:r>
        <w:rPr>
          <w:noProof/>
          <w:webHidden/>
        </w:rPr>
        <w:instrText> PAGEREF _Toc686790085 \h </w:instrText>
      </w:r>
      <w:r>
        <w:rPr>
          <w:noProof/>
          <w:webHidden/>
        </w:rPr>
        <w:fldChar w:fldCharType="separate"/>
      </w:r>
      <w:r>
        <w:rPr>
          <w:noProof/>
          <w:webHidden/>
        </w:rPr>
        <w:t>218</w:t>
      </w:r>
      <w:r>
        <w:rPr>
          <w:noProof/>
          <w:webHidden/>
        </w:rPr>
        <w:fldChar w:fldCharType="end"/>
      </w:r>
    </w:p>
    <w:p w:rsidR="0018722C">
      <w:pPr>
        <w:pStyle w:val="TOC3"/>
        <w:topLinePunct/>
      </w:pPr>
      <w:r>
        <w:fldChar w:fldCharType="begin"/>
      </w:r>
      <w:r>
        <w:instrText>HYPERLINK \l "_Toc686790086"</w:instrText>
      </w:r>
      <w:r>
        <w:fldChar w:fldCharType="separate"/>
      </w:r>
      <w:r>
        <w:t>5.2.3</w:t>
      </w:r>
      <w:r>
        <w:t xml:space="preserve"> </w:t>
      </w:r>
      <w:r w:rsidRPr="00DB64CE">
        <w:t>统计分析方法</w:t>
      </w:r>
      <w:r>
        <w:fldChar w:fldCharType="end"/>
      </w:r>
      <w:r>
        <w:rPr>
          <w:noProof/>
          <w:webHidden/>
        </w:rPr>
        <w:tab/>
      </w:r>
      <w:r>
        <w:rPr>
          <w:noProof/>
          <w:webHidden/>
        </w:rPr>
        <w:fldChar w:fldCharType="begin"/>
      </w:r>
      <w:r>
        <w:rPr>
          <w:noProof/>
          <w:webHidden/>
        </w:rPr>
        <w:instrText> PAGEREF _Toc686790086 \h </w:instrText>
      </w:r>
      <w:r>
        <w:rPr>
          <w:noProof/>
          <w:webHidden/>
        </w:rPr>
        <w:fldChar w:fldCharType="separate"/>
      </w:r>
      <w:r>
        <w:rPr>
          <w:noProof/>
          <w:webHidden/>
        </w:rPr>
        <w:t>219</w:t>
      </w:r>
      <w:r>
        <w:rPr>
          <w:noProof/>
          <w:webHidden/>
        </w:rPr>
        <w:fldChar w:fldCharType="end"/>
      </w:r>
    </w:p>
    <w:p w:rsidR="0018722C">
      <w:pPr>
        <w:pStyle w:val="TOC2"/>
        <w:topLinePunct/>
      </w:pPr>
      <w:r>
        <w:fldChar w:fldCharType="begin"/>
      </w:r>
      <w:r>
        <w:instrText>HYPERLINK \l "_Toc686790087"</w:instrText>
      </w:r>
      <w:r>
        <w:fldChar w:fldCharType="separate"/>
      </w:r>
      <w:r>
        <w:rPr>
          <w:b/>
        </w:rPr>
        <w:t>5.3</w:t>
      </w:r>
      <w:r>
        <w:t xml:space="preserve"> </w:t>
      </w:r>
      <w:r>
        <w:t>数据分析与结果</w:t>
      </w:r>
      <w:r>
        <w:fldChar w:fldCharType="end"/>
      </w:r>
      <w:r>
        <w:rPr>
          <w:noProof/>
          <w:webHidden/>
        </w:rPr>
        <w:tab/>
      </w:r>
      <w:r>
        <w:rPr>
          <w:noProof/>
          <w:webHidden/>
        </w:rPr>
        <w:fldChar w:fldCharType="begin"/>
      </w:r>
      <w:r>
        <w:rPr>
          <w:noProof/>
          <w:webHidden/>
        </w:rPr>
        <w:instrText> PAGEREF _Toc686790087 \h </w:instrText>
      </w:r>
      <w:r>
        <w:rPr>
          <w:noProof/>
          <w:webHidden/>
        </w:rPr>
        <w:fldChar w:fldCharType="separate"/>
      </w:r>
      <w:r>
        <w:rPr>
          <w:noProof/>
          <w:webHidden/>
        </w:rPr>
        <w:t>219</w:t>
      </w:r>
      <w:r>
        <w:rPr>
          <w:noProof/>
          <w:webHidden/>
        </w:rPr>
        <w:fldChar w:fldCharType="end"/>
      </w:r>
    </w:p>
    <w:p w:rsidR="0018722C">
      <w:pPr>
        <w:pStyle w:val="TOC3"/>
        <w:topLinePunct/>
      </w:pPr>
      <w:r>
        <w:fldChar w:fldCharType="begin"/>
      </w:r>
      <w:r>
        <w:instrText>HYPERLINK \l "_Toc686790088"</w:instrText>
      </w:r>
      <w:r>
        <w:fldChar w:fldCharType="separate"/>
      </w:r>
      <w:r>
        <w:rPr>
          <w:b/>
        </w:rPr>
        <w:t>5.3.1</w:t>
      </w:r>
      <w:r>
        <w:t xml:space="preserve"> </w:t>
      </w:r>
      <w:r>
        <w:t>因子分析</w:t>
      </w:r>
      <w:r>
        <w:fldChar w:fldCharType="end"/>
      </w:r>
      <w:r>
        <w:rPr>
          <w:noProof/>
          <w:webHidden/>
        </w:rPr>
        <w:tab/>
      </w:r>
      <w:r>
        <w:rPr>
          <w:noProof/>
          <w:webHidden/>
        </w:rPr>
        <w:fldChar w:fldCharType="begin"/>
      </w:r>
      <w:r>
        <w:rPr>
          <w:noProof/>
          <w:webHidden/>
        </w:rPr>
        <w:instrText> PAGEREF _Toc686790088 \h </w:instrText>
      </w:r>
      <w:r>
        <w:rPr>
          <w:noProof/>
          <w:webHidden/>
        </w:rPr>
        <w:fldChar w:fldCharType="separate"/>
      </w:r>
      <w:r>
        <w:rPr>
          <w:noProof/>
          <w:webHidden/>
        </w:rPr>
        <w:t>219</w:t>
      </w:r>
      <w:r>
        <w:rPr>
          <w:noProof/>
          <w:webHidden/>
        </w:rPr>
        <w:fldChar w:fldCharType="end"/>
      </w:r>
    </w:p>
    <w:p w:rsidR="0018722C">
      <w:pPr>
        <w:pStyle w:val="TOC3"/>
        <w:topLinePunct/>
      </w:pPr>
      <w:r>
        <w:fldChar w:fldCharType="begin"/>
      </w:r>
      <w:r>
        <w:instrText>HYPERLINK \l "_Toc686790089"</w:instrText>
      </w:r>
      <w:r>
        <w:fldChar w:fldCharType="separate"/>
      </w:r>
      <w:r>
        <w:rPr>
          <w:b/>
        </w:rPr>
        <w:t>5.3.2</w:t>
      </w:r>
      <w:r>
        <w:t xml:space="preserve"> </w:t>
      </w:r>
      <w:r>
        <w:t>相关分析</w:t>
      </w:r>
      <w:r>
        <w:fldChar w:fldCharType="end"/>
      </w:r>
      <w:r>
        <w:rPr>
          <w:noProof/>
          <w:webHidden/>
        </w:rPr>
        <w:tab/>
      </w:r>
      <w:r>
        <w:rPr>
          <w:noProof/>
          <w:webHidden/>
        </w:rPr>
        <w:fldChar w:fldCharType="begin"/>
      </w:r>
      <w:r>
        <w:rPr>
          <w:noProof/>
          <w:webHidden/>
        </w:rPr>
        <w:instrText> PAGEREF _Toc686790089 \h </w:instrText>
      </w:r>
      <w:r>
        <w:rPr>
          <w:noProof/>
          <w:webHidden/>
        </w:rPr>
        <w:fldChar w:fldCharType="separate"/>
      </w:r>
      <w:r>
        <w:rPr>
          <w:noProof/>
          <w:webHidden/>
        </w:rPr>
        <w:t>228</w:t>
      </w:r>
      <w:r>
        <w:rPr>
          <w:noProof/>
          <w:webHidden/>
        </w:rPr>
        <w:fldChar w:fldCharType="end"/>
      </w:r>
    </w:p>
    <w:p w:rsidR="0018722C">
      <w:pPr>
        <w:pStyle w:val="TOC3"/>
        <w:topLinePunct/>
      </w:pPr>
      <w:r>
        <w:fldChar w:fldCharType="begin"/>
      </w:r>
      <w:r>
        <w:instrText>HYPERLINK \l "_Toc686790090"</w:instrText>
      </w:r>
      <w:r>
        <w:fldChar w:fldCharType="separate"/>
      </w:r>
      <w:r>
        <w:rPr>
          <w:b/>
        </w:rPr>
        <w:t>5.3.3</w:t>
      </w:r>
      <w:r>
        <w:t xml:space="preserve"> </w:t>
      </w:r>
      <w:r>
        <w:t>回归分析与结构方程路径分析</w:t>
      </w:r>
      <w:r>
        <w:fldChar w:fldCharType="end"/>
      </w:r>
      <w:r>
        <w:rPr>
          <w:noProof/>
          <w:webHidden/>
        </w:rPr>
        <w:tab/>
      </w:r>
      <w:r>
        <w:rPr>
          <w:noProof/>
          <w:webHidden/>
        </w:rPr>
        <w:fldChar w:fldCharType="begin"/>
      </w:r>
      <w:r>
        <w:rPr>
          <w:noProof/>
          <w:webHidden/>
        </w:rPr>
        <w:instrText> PAGEREF _Toc686790090 \h </w:instrText>
      </w:r>
      <w:r>
        <w:rPr>
          <w:noProof/>
          <w:webHidden/>
        </w:rPr>
        <w:fldChar w:fldCharType="separate"/>
      </w:r>
      <w:r>
        <w:rPr>
          <w:noProof/>
          <w:webHidden/>
        </w:rPr>
        <w:t>230</w:t>
      </w:r>
      <w:r>
        <w:rPr>
          <w:noProof/>
          <w:webHidden/>
        </w:rPr>
        <w:fldChar w:fldCharType="end"/>
      </w:r>
    </w:p>
    <w:p w:rsidR="0018722C">
      <w:pPr>
        <w:pStyle w:val="TOC2"/>
        <w:topLinePunct/>
      </w:pPr>
      <w:r>
        <w:fldChar w:fldCharType="begin"/>
      </w:r>
      <w:r>
        <w:instrText>HYPERLINK \l "_Toc686790091"</w:instrText>
      </w:r>
      <w:r>
        <w:fldChar w:fldCharType="separate"/>
      </w:r>
      <w:r>
        <w:rPr>
          <w:b/>
        </w:rPr>
        <w:t>5.4</w:t>
      </w:r>
      <w:r>
        <w:t xml:space="preserve"> </w:t>
      </w:r>
      <w:r>
        <w:t>本章小结</w:t>
      </w:r>
      <w:r>
        <w:fldChar w:fldCharType="end"/>
      </w:r>
      <w:r>
        <w:rPr>
          <w:noProof/>
          <w:webHidden/>
        </w:rPr>
        <w:tab/>
      </w:r>
      <w:r>
        <w:rPr>
          <w:noProof/>
          <w:webHidden/>
        </w:rPr>
        <w:fldChar w:fldCharType="begin"/>
      </w:r>
      <w:r>
        <w:rPr>
          <w:noProof/>
          <w:webHidden/>
        </w:rPr>
        <w:instrText> PAGEREF _Toc686790091 \h </w:instrText>
      </w:r>
      <w:r>
        <w:rPr>
          <w:noProof/>
          <w:webHidden/>
        </w:rPr>
        <w:fldChar w:fldCharType="separate"/>
      </w:r>
      <w:r>
        <w:rPr>
          <w:noProof/>
          <w:webHidden/>
        </w:rPr>
        <w:t>245</w:t>
      </w:r>
      <w:r>
        <w:rPr>
          <w:noProof/>
          <w:webHidden/>
        </w:rPr>
        <w:fldChar w:fldCharType="end"/>
      </w:r>
    </w:p>
    <w:p w:rsidR="0018722C">
      <w:pPr>
        <w:pStyle w:val="TOC1"/>
        <w:topLinePunct/>
      </w:pPr>
      <w:r>
        <w:fldChar w:fldCharType="begin"/>
      </w:r>
      <w:r>
        <w:instrText>HYPERLINK \l "_Toc686790092"</w:instrText>
      </w:r>
      <w:r>
        <w:fldChar w:fldCharType="separate"/>
      </w:r>
      <w:r>
        <w:t>第</w:t>
      </w:r>
      <w:r>
        <w:rPr>
          <w:b/>
        </w:rPr>
        <w:t>6</w:t>
      </w:r>
      <w:r>
        <w:t>章</w:t>
      </w:r>
      <w:r>
        <w:t xml:space="preserve">  </w:t>
      </w:r>
      <w:r>
        <w:t>感知价值视角的饭店新Th代员工离职防控的管理策略</w:t>
      </w:r>
      <w:r>
        <w:fldChar w:fldCharType="end"/>
      </w:r>
      <w:r>
        <w:rPr>
          <w:noProof/>
          <w:webHidden/>
        </w:rPr>
        <w:tab/>
      </w:r>
      <w:r>
        <w:rPr>
          <w:noProof/>
          <w:webHidden/>
        </w:rPr>
        <w:fldChar w:fldCharType="begin"/>
      </w:r>
      <w:r>
        <w:rPr>
          <w:noProof/>
          <w:webHidden/>
        </w:rPr>
        <w:instrText> PAGEREF _Toc686790092 \h </w:instrText>
      </w:r>
      <w:r>
        <w:rPr>
          <w:noProof/>
          <w:webHidden/>
        </w:rPr>
        <w:fldChar w:fldCharType="separate"/>
      </w:r>
      <w:r>
        <w:rPr>
          <w:noProof/>
          <w:webHidden/>
        </w:rPr>
        <w:t>245</w:t>
      </w:r>
      <w:r>
        <w:rPr>
          <w:noProof/>
          <w:webHidden/>
        </w:rPr>
        <w:fldChar w:fldCharType="end"/>
      </w:r>
    </w:p>
    <w:p w:rsidR="0018722C">
      <w:pPr>
        <w:pStyle w:val="TOC2"/>
        <w:topLinePunct/>
      </w:pPr>
      <w:r>
        <w:fldChar w:fldCharType="begin"/>
      </w:r>
      <w:r>
        <w:instrText>HYPERLINK \l "_Toc686790093"</w:instrText>
      </w:r>
      <w:r>
        <w:fldChar w:fldCharType="separate"/>
      </w:r>
      <w:r>
        <w:rPr>
          <w:b/>
        </w:rPr>
        <w:t>6.1</w:t>
      </w:r>
      <w:r>
        <w:t xml:space="preserve"> </w:t>
      </w:r>
      <w:r>
        <w:t>员工感知价值对饭店人力保持优势的作用机理</w:t>
      </w:r>
      <w:r>
        <w:fldChar w:fldCharType="end"/>
      </w:r>
      <w:r>
        <w:rPr>
          <w:noProof/>
          <w:webHidden/>
        </w:rPr>
        <w:tab/>
      </w:r>
      <w:r>
        <w:rPr>
          <w:noProof/>
          <w:webHidden/>
        </w:rPr>
        <w:fldChar w:fldCharType="begin"/>
      </w:r>
      <w:r>
        <w:rPr>
          <w:noProof/>
          <w:webHidden/>
        </w:rPr>
        <w:instrText> PAGEREF _Toc686790093 \h </w:instrText>
      </w:r>
      <w:r>
        <w:rPr>
          <w:noProof/>
          <w:webHidden/>
        </w:rPr>
        <w:fldChar w:fldCharType="separate"/>
      </w:r>
      <w:r>
        <w:rPr>
          <w:noProof/>
          <w:webHidden/>
        </w:rPr>
        <w:t>248</w:t>
      </w:r>
      <w:r>
        <w:rPr>
          <w:noProof/>
          <w:webHidden/>
        </w:rPr>
        <w:fldChar w:fldCharType="end"/>
      </w:r>
    </w:p>
    <w:p w:rsidR="0018722C">
      <w:pPr>
        <w:pStyle w:val="TOC2"/>
        <w:topLinePunct/>
      </w:pPr>
      <w:r>
        <w:fldChar w:fldCharType="begin"/>
      </w:r>
      <w:r>
        <w:instrText>HYPERLINK \l "_Toc686790094"</w:instrText>
      </w:r>
      <w:r>
        <w:fldChar w:fldCharType="separate"/>
      </w:r>
      <w:r>
        <w:rPr>
          <w:b/>
        </w:rPr>
        <w:t>6.2</w:t>
      </w:r>
      <w:r>
        <w:t xml:space="preserve"> </w:t>
      </w:r>
      <w:r>
        <w:t>基于感知价值优化的饭店新</w:t>
      </w:r>
      <w:r>
        <w:t>Th代员工离职防控的管理流程</w:t>
      </w:r>
      <w:r>
        <w:fldChar w:fldCharType="end"/>
      </w:r>
      <w:r>
        <w:rPr>
          <w:noProof/>
          <w:webHidden/>
        </w:rPr>
        <w:tab/>
      </w:r>
      <w:r>
        <w:rPr>
          <w:noProof/>
          <w:webHidden/>
        </w:rPr>
        <w:fldChar w:fldCharType="begin"/>
      </w:r>
      <w:r>
        <w:rPr>
          <w:noProof/>
          <w:webHidden/>
        </w:rPr>
        <w:instrText> PAGEREF _Toc686790094 \h </w:instrText>
      </w:r>
      <w:r>
        <w:rPr>
          <w:noProof/>
          <w:webHidden/>
        </w:rPr>
        <w:fldChar w:fldCharType="separate"/>
      </w:r>
      <w:r>
        <w:rPr>
          <w:noProof/>
          <w:webHidden/>
        </w:rPr>
        <w:t>248</w:t>
      </w:r>
      <w:r>
        <w:rPr>
          <w:noProof/>
          <w:webHidden/>
        </w:rPr>
        <w:fldChar w:fldCharType="end"/>
      </w:r>
    </w:p>
    <w:p w:rsidR="0018722C">
      <w:pPr>
        <w:pStyle w:val="TOC3"/>
        <w:topLinePunct/>
      </w:pPr>
      <w:r>
        <w:fldChar w:fldCharType="begin"/>
      </w:r>
      <w:r>
        <w:instrText>HYPERLINK \l "_Toc686790095"</w:instrText>
      </w:r>
      <w:r>
        <w:fldChar w:fldCharType="separate"/>
      </w:r>
      <w:r>
        <w:rPr>
          <w:b/>
        </w:rPr>
        <w:t>6.2.1</w:t>
      </w:r>
      <w:r>
        <w:t xml:space="preserve"> </w:t>
      </w:r>
      <w:r>
        <w:t>评估员工感知价值</w:t>
      </w:r>
      <w:r>
        <w:fldChar w:fldCharType="end"/>
      </w:r>
      <w:r>
        <w:rPr>
          <w:noProof/>
          <w:webHidden/>
        </w:rPr>
        <w:tab/>
      </w:r>
      <w:r>
        <w:rPr>
          <w:noProof/>
          <w:webHidden/>
        </w:rPr>
        <w:fldChar w:fldCharType="begin"/>
      </w:r>
      <w:r>
        <w:rPr>
          <w:noProof/>
          <w:webHidden/>
        </w:rPr>
        <w:instrText> PAGEREF _Toc686790095 \h </w:instrText>
      </w:r>
      <w:r>
        <w:rPr>
          <w:noProof/>
          <w:webHidden/>
        </w:rPr>
        <w:fldChar w:fldCharType="separate"/>
      </w:r>
      <w:r>
        <w:rPr>
          <w:noProof/>
          <w:webHidden/>
        </w:rPr>
        <w:t>249</w:t>
      </w:r>
      <w:r>
        <w:rPr>
          <w:noProof/>
          <w:webHidden/>
        </w:rPr>
        <w:fldChar w:fldCharType="end"/>
      </w:r>
    </w:p>
    <w:p w:rsidR="0018722C">
      <w:pPr>
        <w:pStyle w:val="TOC3"/>
        <w:topLinePunct/>
      </w:pPr>
      <w:r>
        <w:fldChar w:fldCharType="begin"/>
      </w:r>
      <w:r>
        <w:instrText>HYPERLINK \l "_Toc686790096"</w:instrText>
      </w:r>
      <w:r>
        <w:fldChar w:fldCharType="separate"/>
      </w:r>
      <w:r>
        <w:rPr>
          <w:b/>
        </w:rPr>
        <w:t>6.2.2</w:t>
      </w:r>
      <w:r>
        <w:t xml:space="preserve"> </w:t>
      </w:r>
      <w:r>
        <w:t>创造员工感知价值</w:t>
      </w:r>
      <w:r>
        <w:fldChar w:fldCharType="end"/>
      </w:r>
      <w:r>
        <w:rPr>
          <w:noProof/>
          <w:webHidden/>
        </w:rPr>
        <w:tab/>
      </w:r>
      <w:r>
        <w:rPr>
          <w:noProof/>
          <w:webHidden/>
        </w:rPr>
        <w:fldChar w:fldCharType="begin"/>
      </w:r>
      <w:r>
        <w:rPr>
          <w:noProof/>
          <w:webHidden/>
        </w:rPr>
        <w:instrText> PAGEREF _Toc686790096 \h </w:instrText>
      </w:r>
      <w:r>
        <w:rPr>
          <w:noProof/>
          <w:webHidden/>
        </w:rPr>
        <w:fldChar w:fldCharType="separate"/>
      </w:r>
      <w:r>
        <w:rPr>
          <w:noProof/>
          <w:webHidden/>
        </w:rPr>
        <w:t>261</w:t>
      </w:r>
      <w:r>
        <w:rPr>
          <w:noProof/>
          <w:webHidden/>
        </w:rPr>
        <w:fldChar w:fldCharType="end"/>
      </w:r>
    </w:p>
    <w:p w:rsidR="0018722C">
      <w:pPr>
        <w:pStyle w:val="TOC3"/>
        <w:topLinePunct/>
      </w:pPr>
      <w:r>
        <w:fldChar w:fldCharType="begin"/>
      </w:r>
      <w:r>
        <w:instrText>HYPERLINK \l "_Toc686790097"</w:instrText>
      </w:r>
      <w:r>
        <w:fldChar w:fldCharType="separate"/>
      </w:r>
      <w:r>
        <w:rPr>
          <w:b/>
        </w:rPr>
        <w:t>6.2.3</w:t>
      </w:r>
      <w:r>
        <w:t xml:space="preserve"> </w:t>
      </w:r>
      <w:r>
        <w:t>传递员工感知价值</w:t>
      </w:r>
      <w:r>
        <w:fldChar w:fldCharType="end"/>
      </w:r>
      <w:r>
        <w:rPr>
          <w:noProof/>
          <w:webHidden/>
        </w:rPr>
        <w:tab/>
      </w:r>
      <w:r>
        <w:rPr>
          <w:noProof/>
          <w:webHidden/>
        </w:rPr>
        <w:fldChar w:fldCharType="begin"/>
      </w:r>
      <w:r>
        <w:rPr>
          <w:noProof/>
          <w:webHidden/>
        </w:rPr>
        <w:instrText> PAGEREF _Toc686790097 \h </w:instrText>
      </w:r>
      <w:r>
        <w:rPr>
          <w:noProof/>
          <w:webHidden/>
        </w:rPr>
        <w:fldChar w:fldCharType="separate"/>
      </w:r>
      <w:r>
        <w:rPr>
          <w:noProof/>
          <w:webHidden/>
        </w:rPr>
        <w:t>263</w:t>
      </w:r>
      <w:r>
        <w:rPr>
          <w:noProof/>
          <w:webHidden/>
        </w:rPr>
        <w:fldChar w:fldCharType="end"/>
      </w:r>
    </w:p>
    <w:p w:rsidR="0018722C">
      <w:pPr>
        <w:pStyle w:val="TOC2"/>
        <w:topLinePunct/>
      </w:pPr>
      <w:r>
        <w:fldChar w:fldCharType="begin"/>
      </w:r>
      <w:r>
        <w:instrText>HYPERLINK \l "_Toc686790098"</w:instrText>
      </w:r>
      <w:r>
        <w:fldChar w:fldCharType="separate"/>
      </w:r>
      <w:r>
        <w:rPr>
          <w:b/>
        </w:rPr>
        <w:t>6.3</w:t>
      </w:r>
      <w:r>
        <w:t xml:space="preserve"> </w:t>
      </w:r>
      <w:r>
        <w:t>基于感知价值优化的饭店新</w:t>
      </w:r>
      <w:r>
        <w:t>Th代员工离职防控的对策</w:t>
      </w:r>
      <w:r>
        <w:fldChar w:fldCharType="end"/>
      </w:r>
      <w:r>
        <w:rPr>
          <w:noProof/>
          <w:webHidden/>
        </w:rPr>
        <w:tab/>
      </w:r>
      <w:r>
        <w:rPr>
          <w:noProof/>
          <w:webHidden/>
        </w:rPr>
        <w:fldChar w:fldCharType="begin"/>
      </w:r>
      <w:r>
        <w:rPr>
          <w:noProof/>
          <w:webHidden/>
        </w:rPr>
        <w:instrText> PAGEREF _Toc686790098 \h </w:instrText>
      </w:r>
      <w:r>
        <w:rPr>
          <w:noProof/>
          <w:webHidden/>
        </w:rPr>
        <w:fldChar w:fldCharType="separate"/>
      </w:r>
      <w:r>
        <w:rPr>
          <w:noProof/>
          <w:webHidden/>
        </w:rPr>
        <w:t>265</w:t>
      </w:r>
      <w:r>
        <w:rPr>
          <w:noProof/>
          <w:webHidden/>
        </w:rPr>
        <w:fldChar w:fldCharType="end"/>
      </w:r>
    </w:p>
    <w:p w:rsidR="0018722C">
      <w:pPr>
        <w:pStyle w:val="TOC3"/>
        <w:topLinePunct/>
      </w:pPr>
      <w:r>
        <w:fldChar w:fldCharType="begin"/>
      </w:r>
      <w:r>
        <w:instrText>HYPERLINK \l "_Toc686790099"</w:instrText>
      </w:r>
      <w:r>
        <w:fldChar w:fldCharType="separate"/>
      </w:r>
      <w:r>
        <w:rPr>
          <w:b/>
        </w:rPr>
        <w:t>6.3.1</w:t>
      </w:r>
      <w:r>
        <w:t xml:space="preserve"> </w:t>
      </w:r>
      <w:r>
        <w:t>树立整体感知价值的离职防控理念</w:t>
      </w:r>
      <w:r>
        <w:fldChar w:fldCharType="end"/>
      </w:r>
      <w:r>
        <w:rPr>
          <w:noProof/>
          <w:webHidden/>
        </w:rPr>
        <w:tab/>
      </w:r>
      <w:r>
        <w:rPr>
          <w:noProof/>
          <w:webHidden/>
        </w:rPr>
        <w:fldChar w:fldCharType="begin"/>
      </w:r>
      <w:r>
        <w:rPr>
          <w:noProof/>
          <w:webHidden/>
        </w:rPr>
        <w:instrText> PAGEREF _Toc686790099 \h </w:instrText>
      </w:r>
      <w:r>
        <w:rPr>
          <w:noProof/>
          <w:webHidden/>
        </w:rPr>
        <w:fldChar w:fldCharType="separate"/>
      </w:r>
      <w:r>
        <w:rPr>
          <w:noProof/>
          <w:webHidden/>
        </w:rPr>
        <w:t>265</w:t>
      </w:r>
      <w:r>
        <w:rPr>
          <w:noProof/>
          <w:webHidden/>
        </w:rPr>
        <w:fldChar w:fldCharType="end"/>
      </w:r>
    </w:p>
    <w:p w:rsidR="0018722C">
      <w:pPr>
        <w:pStyle w:val="TOC3"/>
        <w:topLinePunct/>
      </w:pPr>
      <w:r>
        <w:fldChar w:fldCharType="begin"/>
      </w:r>
      <w:r>
        <w:instrText>HYPERLINK \l "_Toc686790100"</w:instrText>
      </w:r>
      <w:r>
        <w:fldChar w:fldCharType="separate"/>
      </w:r>
      <w:r>
        <w:rPr>
          <w:b/>
        </w:rPr>
        <w:t>6.3.2</w:t>
      </w:r>
      <w:r>
        <w:t xml:space="preserve"> </w:t>
      </w:r>
      <w:r>
        <w:t>科学评估饭店新</w:t>
      </w:r>
      <w:r>
        <w:t>Th代员工感知价值</w:t>
      </w:r>
      <w:r>
        <w:fldChar w:fldCharType="end"/>
      </w:r>
      <w:r>
        <w:rPr>
          <w:noProof/>
          <w:webHidden/>
        </w:rPr>
        <w:tab/>
      </w:r>
      <w:r>
        <w:rPr>
          <w:noProof/>
          <w:webHidden/>
        </w:rPr>
        <w:fldChar w:fldCharType="begin"/>
      </w:r>
      <w:r>
        <w:rPr>
          <w:noProof/>
          <w:webHidden/>
        </w:rPr>
        <w:instrText> PAGEREF _Toc686790100 \h </w:instrText>
      </w:r>
      <w:r>
        <w:rPr>
          <w:noProof/>
          <w:webHidden/>
        </w:rPr>
        <w:fldChar w:fldCharType="separate"/>
      </w:r>
      <w:r>
        <w:rPr>
          <w:noProof/>
          <w:webHidden/>
        </w:rPr>
        <w:t>265</w:t>
      </w:r>
      <w:r>
        <w:rPr>
          <w:noProof/>
          <w:webHidden/>
        </w:rPr>
        <w:fldChar w:fldCharType="end"/>
      </w:r>
    </w:p>
    <w:p w:rsidR="0018722C">
      <w:pPr>
        <w:pStyle w:val="TOC3"/>
        <w:topLinePunct/>
      </w:pPr>
      <w:r>
        <w:fldChar w:fldCharType="begin"/>
      </w:r>
      <w:r>
        <w:instrText>HYPERLINK \l "_Toc686790101"</w:instrText>
      </w:r>
      <w:r>
        <w:fldChar w:fldCharType="separate"/>
      </w:r>
      <w:r>
        <w:rPr>
          <w:b/>
        </w:rPr>
        <w:t>6.3.3</w:t>
      </w:r>
      <w:r>
        <w:t xml:space="preserve"> </w:t>
      </w:r>
      <w:r>
        <w:t>全面创造饭店新</w:t>
      </w:r>
      <w:r>
        <w:t>Th代员工感知价值</w:t>
      </w:r>
      <w:r>
        <w:fldChar w:fldCharType="end"/>
      </w:r>
      <w:r>
        <w:rPr>
          <w:noProof/>
          <w:webHidden/>
        </w:rPr>
        <w:tab/>
      </w:r>
      <w:r>
        <w:rPr>
          <w:noProof/>
          <w:webHidden/>
        </w:rPr>
        <w:fldChar w:fldCharType="begin"/>
      </w:r>
      <w:r>
        <w:rPr>
          <w:noProof/>
          <w:webHidden/>
        </w:rPr>
        <w:instrText> PAGEREF _Toc686790101 \h </w:instrText>
      </w:r>
      <w:r>
        <w:rPr>
          <w:noProof/>
          <w:webHidden/>
        </w:rPr>
        <w:fldChar w:fldCharType="separate"/>
      </w:r>
      <w:r>
        <w:rPr>
          <w:noProof/>
          <w:webHidden/>
        </w:rPr>
        <w:t>265</w:t>
      </w:r>
      <w:r>
        <w:rPr>
          <w:noProof/>
          <w:webHidden/>
        </w:rPr>
        <w:fldChar w:fldCharType="end"/>
      </w:r>
    </w:p>
    <w:p w:rsidR="0018722C">
      <w:pPr>
        <w:pStyle w:val="TOC3"/>
        <w:topLinePunct/>
      </w:pPr>
      <w:r>
        <w:fldChar w:fldCharType="begin"/>
      </w:r>
      <w:r>
        <w:instrText>HYPERLINK \l "_Toc686790102"</w:instrText>
      </w:r>
      <w:r>
        <w:fldChar w:fldCharType="separate"/>
      </w:r>
      <w:r>
        <w:rPr>
          <w:b/>
        </w:rPr>
        <w:t>6.3.4</w:t>
      </w:r>
      <w:r>
        <w:t xml:space="preserve"> </w:t>
      </w:r>
      <w:r>
        <w:t>高效传递饭店新</w:t>
      </w:r>
      <w:r>
        <w:t>Th代员工感知价值</w:t>
      </w:r>
      <w:r>
        <w:fldChar w:fldCharType="end"/>
      </w:r>
      <w:r>
        <w:rPr>
          <w:noProof/>
          <w:webHidden/>
        </w:rPr>
        <w:tab/>
      </w:r>
      <w:r>
        <w:rPr>
          <w:noProof/>
          <w:webHidden/>
        </w:rPr>
        <w:fldChar w:fldCharType="begin"/>
      </w:r>
      <w:r>
        <w:rPr>
          <w:noProof/>
          <w:webHidden/>
        </w:rPr>
        <w:instrText> PAGEREF _Toc686790102 \h </w:instrText>
      </w:r>
      <w:r>
        <w:rPr>
          <w:noProof/>
          <w:webHidden/>
        </w:rPr>
        <w:fldChar w:fldCharType="separate"/>
      </w:r>
      <w:r>
        <w:rPr>
          <w:noProof/>
          <w:webHidden/>
        </w:rPr>
        <w:t>268</w:t>
      </w:r>
      <w:r>
        <w:rPr>
          <w:noProof/>
          <w:webHidden/>
        </w:rPr>
        <w:fldChar w:fldCharType="end"/>
      </w:r>
    </w:p>
    <w:p w:rsidR="0018722C">
      <w:pPr>
        <w:pStyle w:val="TOC3"/>
        <w:topLinePunct/>
      </w:pPr>
      <w:r>
        <w:fldChar w:fldCharType="begin"/>
      </w:r>
      <w:r>
        <w:instrText>HYPERLINK \l "_Toc686790103"</w:instrText>
      </w:r>
      <w:r>
        <w:fldChar w:fldCharType="separate"/>
      </w:r>
      <w:r>
        <w:rPr>
          <w:b/>
        </w:rPr>
        <w:t>6.3.5</w:t>
      </w:r>
      <w:r>
        <w:t xml:space="preserve"> </w:t>
      </w:r>
      <w:r>
        <w:t>实施家庭友好政策以争取家庭支持</w:t>
      </w:r>
      <w:r>
        <w:fldChar w:fldCharType="end"/>
      </w:r>
      <w:r>
        <w:rPr>
          <w:noProof/>
          <w:webHidden/>
        </w:rPr>
        <w:tab/>
      </w:r>
      <w:r>
        <w:rPr>
          <w:noProof/>
          <w:webHidden/>
        </w:rPr>
        <w:fldChar w:fldCharType="begin"/>
      </w:r>
      <w:r>
        <w:rPr>
          <w:noProof/>
          <w:webHidden/>
        </w:rPr>
        <w:instrText> PAGEREF _Toc686790103 \h </w:instrText>
      </w:r>
      <w:r>
        <w:rPr>
          <w:noProof/>
          <w:webHidden/>
        </w:rPr>
        <w:fldChar w:fldCharType="separate"/>
      </w:r>
      <w:r>
        <w:rPr>
          <w:noProof/>
          <w:webHidden/>
        </w:rPr>
        <w:t>268</w:t>
      </w:r>
      <w:r>
        <w:rPr>
          <w:noProof/>
          <w:webHidden/>
        </w:rPr>
        <w:fldChar w:fldCharType="end"/>
      </w:r>
    </w:p>
    <w:p w:rsidR="0018722C">
      <w:pPr>
        <w:pStyle w:val="TOC3"/>
        <w:topLinePunct/>
      </w:pPr>
      <w:r>
        <w:fldChar w:fldCharType="begin"/>
      </w:r>
      <w:r>
        <w:instrText>HYPERLINK \l "_Toc686790104"</w:instrText>
      </w:r>
      <w:r>
        <w:fldChar w:fldCharType="separate"/>
      </w:r>
      <w:r>
        <w:rPr>
          <w:b/>
        </w:rPr>
        <w:t>6.3.6</w:t>
      </w:r>
      <w:r>
        <w:t xml:space="preserve"> </w:t>
      </w:r>
      <w:r>
        <w:t>重视员工人口和组织特征变量影响</w:t>
      </w:r>
      <w:r>
        <w:fldChar w:fldCharType="end"/>
      </w:r>
      <w:r>
        <w:rPr>
          <w:noProof/>
          <w:webHidden/>
        </w:rPr>
        <w:tab/>
      </w:r>
      <w:r>
        <w:rPr>
          <w:noProof/>
          <w:webHidden/>
        </w:rPr>
        <w:fldChar w:fldCharType="begin"/>
      </w:r>
      <w:r>
        <w:rPr>
          <w:noProof/>
          <w:webHidden/>
        </w:rPr>
        <w:instrText> PAGEREF _Toc686790104 \h </w:instrText>
      </w:r>
      <w:r>
        <w:rPr>
          <w:noProof/>
          <w:webHidden/>
        </w:rPr>
        <w:fldChar w:fldCharType="separate"/>
      </w:r>
      <w:r>
        <w:rPr>
          <w:noProof/>
          <w:webHidden/>
        </w:rPr>
        <w:t>268</w:t>
      </w:r>
      <w:r>
        <w:rPr>
          <w:noProof/>
          <w:webHidden/>
        </w:rPr>
        <w:fldChar w:fldCharType="end"/>
      </w:r>
    </w:p>
    <w:p w:rsidR="0018722C">
      <w:pPr>
        <w:pStyle w:val="TOC2"/>
        <w:topLinePunct/>
      </w:pPr>
      <w:r>
        <w:fldChar w:fldCharType="begin"/>
      </w:r>
      <w:r>
        <w:instrText>HYPERLINK \l "_Toc686790105"</w:instrText>
      </w:r>
      <w:r>
        <w:fldChar w:fldCharType="separate"/>
      </w:r>
      <w:r>
        <w:rPr>
          <w:b/>
        </w:rPr>
        <w:t>6.4</w:t>
      </w:r>
      <w:r>
        <w:t xml:space="preserve"> </w:t>
      </w:r>
      <w:r>
        <w:t>本章小结</w:t>
      </w:r>
      <w:r>
        <w:fldChar w:fldCharType="end"/>
      </w:r>
      <w:r>
        <w:rPr>
          <w:noProof/>
          <w:webHidden/>
        </w:rPr>
        <w:tab/>
      </w:r>
      <w:r>
        <w:rPr>
          <w:noProof/>
          <w:webHidden/>
        </w:rPr>
        <w:fldChar w:fldCharType="begin"/>
      </w:r>
      <w:r>
        <w:rPr>
          <w:noProof/>
          <w:webHidden/>
        </w:rPr>
        <w:instrText> PAGEREF _Toc686790105 \h </w:instrText>
      </w:r>
      <w:r>
        <w:rPr>
          <w:noProof/>
          <w:webHidden/>
        </w:rPr>
        <w:fldChar w:fldCharType="separate"/>
      </w:r>
      <w:r>
        <w:rPr>
          <w:noProof/>
          <w:webHidden/>
        </w:rPr>
        <w:t>269</w:t>
      </w:r>
      <w:r>
        <w:rPr>
          <w:noProof/>
          <w:webHidden/>
        </w:rPr>
        <w:fldChar w:fldCharType="end"/>
      </w:r>
    </w:p>
    <w:p w:rsidR="0018722C">
      <w:pPr>
        <w:pStyle w:val="TOC1"/>
        <w:topLinePunct/>
      </w:pPr>
      <w:r>
        <w:fldChar w:fldCharType="begin"/>
      </w:r>
      <w:r>
        <w:instrText>HYPERLINK \l "_Toc686790106"</w:instrText>
      </w:r>
      <w:r>
        <w:fldChar w:fldCharType="separate"/>
      </w:r>
      <w:r>
        <w:t>第</w:t>
      </w:r>
      <w:r>
        <w:rPr>
          <w:b/>
        </w:rPr>
        <w:t>7</w:t>
      </w:r>
      <w:r>
        <w:t>章</w:t>
      </w:r>
      <w:r>
        <w:t xml:space="preserve">  </w:t>
      </w:r>
      <w:r>
        <w:t>研究结论与展望</w:t>
      </w:r>
      <w:r>
        <w:fldChar w:fldCharType="end"/>
      </w:r>
      <w:r>
        <w:rPr>
          <w:noProof/>
          <w:webHidden/>
        </w:rPr>
        <w:tab/>
      </w:r>
      <w:r>
        <w:rPr>
          <w:noProof/>
          <w:webHidden/>
        </w:rPr>
        <w:fldChar w:fldCharType="begin"/>
      </w:r>
      <w:r>
        <w:rPr>
          <w:noProof/>
          <w:webHidden/>
        </w:rPr>
        <w:instrText> PAGEREF _Toc686790106 \h </w:instrText>
      </w:r>
      <w:r>
        <w:rPr>
          <w:noProof/>
          <w:webHidden/>
        </w:rPr>
        <w:fldChar w:fldCharType="separate"/>
      </w:r>
      <w:r>
        <w:rPr>
          <w:noProof/>
          <w:webHidden/>
        </w:rPr>
        <w:t>269</w:t>
      </w:r>
      <w:r>
        <w:rPr>
          <w:noProof/>
          <w:webHidden/>
        </w:rPr>
        <w:fldChar w:fldCharType="end"/>
      </w:r>
    </w:p>
    <w:p w:rsidR="0018722C">
      <w:pPr>
        <w:pStyle w:val="TOC2"/>
        <w:topLinePunct/>
      </w:pPr>
      <w:r>
        <w:fldChar w:fldCharType="begin"/>
      </w:r>
      <w:r>
        <w:instrText>HYPERLINK \l "_Toc686790107"</w:instrText>
      </w:r>
      <w:r>
        <w:fldChar w:fldCharType="separate"/>
      </w:r>
      <w:r>
        <w:rPr>
          <w:b/>
        </w:rPr>
        <w:t>7.1</w:t>
      </w:r>
      <w:r>
        <w:t xml:space="preserve"> </w:t>
      </w:r>
      <w:r>
        <w:t>研究结论与讨论</w:t>
      </w:r>
      <w:r>
        <w:fldChar w:fldCharType="end"/>
      </w:r>
      <w:r>
        <w:rPr>
          <w:noProof/>
          <w:webHidden/>
        </w:rPr>
        <w:tab/>
      </w:r>
      <w:r>
        <w:rPr>
          <w:noProof/>
          <w:webHidden/>
        </w:rPr>
        <w:fldChar w:fldCharType="begin"/>
      </w:r>
      <w:r>
        <w:rPr>
          <w:noProof/>
          <w:webHidden/>
        </w:rPr>
        <w:instrText> PAGEREF _Toc686790107 \h </w:instrText>
      </w:r>
      <w:r>
        <w:rPr>
          <w:noProof/>
          <w:webHidden/>
        </w:rPr>
        <w:fldChar w:fldCharType="separate"/>
      </w:r>
      <w:r>
        <w:rPr>
          <w:noProof/>
          <w:webHidden/>
        </w:rPr>
        <w:t>269</w:t>
      </w:r>
      <w:r>
        <w:rPr>
          <w:noProof/>
          <w:webHidden/>
        </w:rPr>
        <w:fldChar w:fldCharType="end"/>
      </w:r>
    </w:p>
    <w:p w:rsidR="0018722C">
      <w:pPr>
        <w:pStyle w:val="TOC3"/>
        <w:topLinePunct/>
      </w:pPr>
      <w:r>
        <w:fldChar w:fldCharType="begin"/>
      </w:r>
      <w:r>
        <w:instrText>HYPERLINK \l "_Toc686790108"</w:instrText>
      </w:r>
      <w:r>
        <w:fldChar w:fldCharType="separate"/>
      </w:r>
      <w:r>
        <w:rPr>
          <w:b/>
        </w:rPr>
        <w:t>7.1.1</w:t>
      </w:r>
      <w:r>
        <w:t xml:space="preserve"> </w:t>
      </w:r>
      <w:r>
        <w:t>探索饭店新</w:t>
      </w:r>
      <w:r>
        <w:t>Th代员工感知价值的结构维度与量表</w:t>
      </w:r>
      <w:r>
        <w:fldChar w:fldCharType="end"/>
      </w:r>
      <w:r>
        <w:rPr>
          <w:noProof/>
          <w:webHidden/>
        </w:rPr>
        <w:tab/>
      </w:r>
      <w:r>
        <w:rPr>
          <w:noProof/>
          <w:webHidden/>
        </w:rPr>
        <w:fldChar w:fldCharType="begin"/>
      </w:r>
      <w:r>
        <w:rPr>
          <w:noProof/>
          <w:webHidden/>
        </w:rPr>
        <w:instrText> PAGEREF _Toc686790108 \h </w:instrText>
      </w:r>
      <w:r>
        <w:rPr>
          <w:noProof/>
          <w:webHidden/>
        </w:rPr>
        <w:fldChar w:fldCharType="separate"/>
      </w:r>
      <w:r>
        <w:rPr>
          <w:noProof/>
          <w:webHidden/>
        </w:rPr>
        <w:t>270</w:t>
      </w:r>
      <w:r>
        <w:rPr>
          <w:noProof/>
          <w:webHidden/>
        </w:rPr>
        <w:fldChar w:fldCharType="end"/>
      </w:r>
    </w:p>
    <w:p w:rsidR="0018722C">
      <w:pPr>
        <w:pStyle w:val="TOC3"/>
        <w:topLinePunct/>
      </w:pPr>
      <w:r>
        <w:fldChar w:fldCharType="begin"/>
      </w:r>
      <w:r>
        <w:instrText>HYPERLINK \l "_Toc686790109"</w:instrText>
      </w:r>
      <w:r>
        <w:fldChar w:fldCharType="separate"/>
      </w:r>
      <w:r>
        <w:rPr>
          <w:b/>
        </w:rPr>
        <w:t>7.1.2</w:t>
      </w:r>
      <w:r>
        <w:t xml:space="preserve"> </w:t>
      </w:r>
      <w:r>
        <w:t>比较不同人口与组织变量的饭店新</w:t>
      </w:r>
      <w:r>
        <w:t>Th代员工感知价值的差异</w:t>
      </w:r>
      <w:r>
        <w:fldChar w:fldCharType="end"/>
      </w:r>
      <w:r>
        <w:rPr>
          <w:noProof/>
          <w:webHidden/>
        </w:rPr>
        <w:tab/>
      </w:r>
      <w:r>
        <w:rPr>
          <w:noProof/>
          <w:webHidden/>
        </w:rPr>
        <w:fldChar w:fldCharType="begin"/>
      </w:r>
      <w:r>
        <w:rPr>
          <w:noProof/>
          <w:webHidden/>
        </w:rPr>
        <w:instrText> PAGEREF _Toc686790109 \h </w:instrText>
      </w:r>
      <w:r>
        <w:rPr>
          <w:noProof/>
          <w:webHidden/>
        </w:rPr>
        <w:fldChar w:fldCharType="separate"/>
      </w:r>
      <w:r>
        <w:rPr>
          <w:noProof/>
          <w:webHidden/>
        </w:rPr>
        <w:t>270</w:t>
      </w:r>
      <w:r>
        <w:rPr>
          <w:noProof/>
          <w:webHidden/>
        </w:rPr>
        <w:fldChar w:fldCharType="end"/>
      </w:r>
    </w:p>
    <w:p w:rsidR="0018722C">
      <w:pPr>
        <w:pStyle w:val="TOC3"/>
        <w:topLinePunct/>
      </w:pPr>
      <w:r>
        <w:fldChar w:fldCharType="begin"/>
      </w:r>
      <w:r>
        <w:instrText>HYPERLINK \l "_Toc686790110"</w:instrText>
      </w:r>
      <w:r>
        <w:fldChar w:fldCharType="separate"/>
      </w:r>
      <w:r>
        <w:rPr>
          <w:b/>
        </w:rPr>
        <w:t>7.1.3</w:t>
      </w:r>
      <w:r>
        <w:t xml:space="preserve"> </w:t>
      </w:r>
      <w:r>
        <w:t>构建饭店新</w:t>
      </w:r>
      <w:r>
        <w:t>Th代员工感知价值对离职意愿的影响机制模型</w:t>
      </w:r>
      <w:r>
        <w:fldChar w:fldCharType="end"/>
      </w:r>
      <w:r>
        <w:rPr>
          <w:noProof/>
          <w:webHidden/>
        </w:rPr>
        <w:tab/>
      </w:r>
      <w:r>
        <w:rPr>
          <w:noProof/>
          <w:webHidden/>
        </w:rPr>
        <w:fldChar w:fldCharType="begin"/>
      </w:r>
      <w:r>
        <w:rPr>
          <w:noProof/>
          <w:webHidden/>
        </w:rPr>
        <w:instrText> PAGEREF _Toc686790110 \h </w:instrText>
      </w:r>
      <w:r>
        <w:rPr>
          <w:noProof/>
          <w:webHidden/>
        </w:rPr>
        <w:fldChar w:fldCharType="separate"/>
      </w:r>
      <w:r>
        <w:rPr>
          <w:noProof/>
          <w:webHidden/>
        </w:rPr>
        <w:t>270</w:t>
      </w:r>
      <w:r>
        <w:rPr>
          <w:noProof/>
          <w:webHidden/>
        </w:rPr>
        <w:fldChar w:fldCharType="end"/>
      </w:r>
    </w:p>
    <w:p w:rsidR="0018722C">
      <w:pPr>
        <w:pStyle w:val="TOC3"/>
        <w:topLinePunct/>
      </w:pPr>
      <w:r>
        <w:fldChar w:fldCharType="begin"/>
      </w:r>
      <w:r>
        <w:instrText>HYPERLINK \l "_Toc686790111"</w:instrText>
      </w:r>
      <w:r>
        <w:fldChar w:fldCharType="separate"/>
      </w:r>
      <w:r>
        <w:t>7.1.4</w:t>
      </w:r>
      <w:r>
        <w:t xml:space="preserve"> </w:t>
      </w:r>
      <w:r w:rsidRPr="00DB64CE">
        <w:t>提出饭店新Th代员工离职防控的管理策略</w:t>
      </w:r>
      <w:r>
        <w:fldChar w:fldCharType="end"/>
      </w:r>
      <w:r>
        <w:rPr>
          <w:noProof/>
          <w:webHidden/>
        </w:rPr>
        <w:tab/>
      </w:r>
      <w:r>
        <w:rPr>
          <w:noProof/>
          <w:webHidden/>
        </w:rPr>
        <w:fldChar w:fldCharType="begin"/>
      </w:r>
      <w:r>
        <w:rPr>
          <w:noProof/>
          <w:webHidden/>
        </w:rPr>
        <w:instrText> PAGEREF _Toc686790111 \h </w:instrText>
      </w:r>
      <w:r>
        <w:rPr>
          <w:noProof/>
          <w:webHidden/>
        </w:rPr>
        <w:fldChar w:fldCharType="separate"/>
      </w:r>
      <w:r>
        <w:rPr>
          <w:noProof/>
          <w:webHidden/>
        </w:rPr>
        <w:t>271</w:t>
      </w:r>
      <w:r>
        <w:rPr>
          <w:noProof/>
          <w:webHidden/>
        </w:rPr>
        <w:fldChar w:fldCharType="end"/>
      </w:r>
    </w:p>
    <w:p w:rsidR="0018722C">
      <w:pPr>
        <w:pStyle w:val="TOC2"/>
        <w:topLinePunct/>
      </w:pPr>
      <w:r>
        <w:fldChar w:fldCharType="begin"/>
      </w:r>
      <w:r>
        <w:instrText>HYPERLINK \l "_Toc686790112"</w:instrText>
      </w:r>
      <w:r>
        <w:fldChar w:fldCharType="separate"/>
      </w:r>
      <w:r>
        <w:rPr>
          <w:b/>
        </w:rPr>
        <w:t>7.2</w:t>
      </w:r>
      <w:r>
        <w:t xml:space="preserve"> </w:t>
      </w:r>
      <w:r>
        <w:t>主要研究贡献</w:t>
      </w:r>
      <w:r>
        <w:fldChar w:fldCharType="end"/>
      </w:r>
      <w:r>
        <w:rPr>
          <w:noProof/>
          <w:webHidden/>
        </w:rPr>
        <w:tab/>
      </w:r>
      <w:r>
        <w:rPr>
          <w:noProof/>
          <w:webHidden/>
        </w:rPr>
        <w:fldChar w:fldCharType="begin"/>
      </w:r>
      <w:r>
        <w:rPr>
          <w:noProof/>
          <w:webHidden/>
        </w:rPr>
        <w:instrText> PAGEREF _Toc686790112 \h </w:instrText>
      </w:r>
      <w:r>
        <w:rPr>
          <w:noProof/>
          <w:webHidden/>
        </w:rPr>
        <w:fldChar w:fldCharType="separate"/>
      </w:r>
      <w:r>
        <w:rPr>
          <w:noProof/>
          <w:webHidden/>
        </w:rPr>
        <w:t>271</w:t>
      </w:r>
      <w:r>
        <w:rPr>
          <w:noProof/>
          <w:webHidden/>
        </w:rPr>
        <w:fldChar w:fldCharType="end"/>
      </w:r>
    </w:p>
    <w:p w:rsidR="0018722C">
      <w:pPr>
        <w:pStyle w:val="TOC3"/>
        <w:topLinePunct/>
      </w:pPr>
      <w:r>
        <w:fldChar w:fldCharType="begin"/>
      </w:r>
      <w:r>
        <w:instrText>HYPERLINK \l "_Toc686790113"</w:instrText>
      </w:r>
      <w:r>
        <w:fldChar w:fldCharType="separate"/>
      </w:r>
      <w:r>
        <w:rPr>
          <w:b/>
        </w:rPr>
        <w:t>7.2.1</w:t>
      </w:r>
      <w:r>
        <w:t xml:space="preserve"> </w:t>
      </w:r>
      <w:r>
        <w:t>理论贡献</w:t>
      </w:r>
      <w:r>
        <w:fldChar w:fldCharType="end"/>
      </w:r>
      <w:r>
        <w:rPr>
          <w:noProof/>
          <w:webHidden/>
        </w:rPr>
        <w:tab/>
      </w:r>
      <w:r>
        <w:rPr>
          <w:noProof/>
          <w:webHidden/>
        </w:rPr>
        <w:fldChar w:fldCharType="begin"/>
      </w:r>
      <w:r>
        <w:rPr>
          <w:noProof/>
          <w:webHidden/>
        </w:rPr>
        <w:instrText> PAGEREF _Toc686790113 \h </w:instrText>
      </w:r>
      <w:r>
        <w:rPr>
          <w:noProof/>
          <w:webHidden/>
        </w:rPr>
        <w:fldChar w:fldCharType="separate"/>
      </w:r>
      <w:r>
        <w:rPr>
          <w:noProof/>
          <w:webHidden/>
        </w:rPr>
        <w:t>271</w:t>
      </w:r>
      <w:r>
        <w:rPr>
          <w:noProof/>
          <w:webHidden/>
        </w:rPr>
        <w:fldChar w:fldCharType="end"/>
      </w:r>
    </w:p>
    <w:p w:rsidR="0018722C">
      <w:pPr>
        <w:pStyle w:val="TOC3"/>
        <w:topLinePunct/>
      </w:pPr>
      <w:r>
        <w:fldChar w:fldCharType="begin"/>
      </w:r>
      <w:r>
        <w:instrText>HYPERLINK \l "_Toc686790114"</w:instrText>
      </w:r>
      <w:r>
        <w:fldChar w:fldCharType="separate"/>
      </w:r>
      <w:r>
        <w:rPr>
          <w:b/>
        </w:rPr>
        <w:t>7.2.2</w:t>
      </w:r>
      <w:r>
        <w:t xml:space="preserve"> </w:t>
      </w:r>
      <w:r>
        <w:t>实践贡献</w:t>
      </w:r>
      <w:r>
        <w:fldChar w:fldCharType="end"/>
      </w:r>
      <w:r>
        <w:rPr>
          <w:noProof/>
          <w:webHidden/>
        </w:rPr>
        <w:tab/>
      </w:r>
      <w:r>
        <w:rPr>
          <w:noProof/>
          <w:webHidden/>
        </w:rPr>
        <w:fldChar w:fldCharType="begin"/>
      </w:r>
      <w:r>
        <w:rPr>
          <w:noProof/>
          <w:webHidden/>
        </w:rPr>
        <w:instrText> PAGEREF _Toc686790114 \h </w:instrText>
      </w:r>
      <w:r>
        <w:rPr>
          <w:noProof/>
          <w:webHidden/>
        </w:rPr>
        <w:fldChar w:fldCharType="separate"/>
      </w:r>
      <w:r>
        <w:rPr>
          <w:noProof/>
          <w:webHidden/>
        </w:rPr>
        <w:t>271</w:t>
      </w:r>
      <w:r>
        <w:rPr>
          <w:noProof/>
          <w:webHidden/>
        </w:rPr>
        <w:fldChar w:fldCharType="end"/>
      </w:r>
    </w:p>
    <w:p w:rsidR="0018722C">
      <w:pPr>
        <w:pStyle w:val="TOC2"/>
        <w:topLinePunct/>
      </w:pPr>
      <w:r>
        <w:fldChar w:fldCharType="begin"/>
      </w:r>
      <w:r>
        <w:instrText>HYPERLINK \l "_Toc686790115"</w:instrText>
      </w:r>
      <w:r>
        <w:fldChar w:fldCharType="separate"/>
      </w:r>
      <w:r>
        <w:rPr>
          <w:b/>
        </w:rPr>
        <w:t>7.3</w:t>
      </w:r>
      <w:r>
        <w:t xml:space="preserve"> </w:t>
      </w:r>
      <w:r>
        <w:t>研究局限与展望</w:t>
      </w:r>
      <w:r>
        <w:fldChar w:fldCharType="end"/>
      </w:r>
      <w:r>
        <w:rPr>
          <w:noProof/>
          <w:webHidden/>
        </w:rPr>
        <w:tab/>
      </w:r>
      <w:r>
        <w:rPr>
          <w:noProof/>
          <w:webHidden/>
        </w:rPr>
        <w:fldChar w:fldCharType="begin"/>
      </w:r>
      <w:r>
        <w:rPr>
          <w:noProof/>
          <w:webHidden/>
        </w:rPr>
        <w:instrText> PAGEREF _Toc686790115 \h </w:instrText>
      </w:r>
      <w:r>
        <w:rPr>
          <w:noProof/>
          <w:webHidden/>
        </w:rPr>
        <w:fldChar w:fldCharType="separate"/>
      </w:r>
      <w:r>
        <w:rPr>
          <w:noProof/>
          <w:webHidden/>
        </w:rPr>
        <w:t>271</w:t>
      </w:r>
      <w:r>
        <w:rPr>
          <w:noProof/>
          <w:webHidden/>
        </w:rPr>
        <w:fldChar w:fldCharType="end"/>
      </w:r>
    </w:p>
    <w:p w:rsidR="0018722C">
      <w:pPr>
        <w:pStyle w:val="TOC3"/>
        <w:topLinePunct/>
      </w:pPr>
      <w:r>
        <w:fldChar w:fldCharType="begin"/>
      </w:r>
      <w:r>
        <w:instrText>HYPERLINK \l "_Toc686790116"</w:instrText>
      </w:r>
      <w:r>
        <w:fldChar w:fldCharType="separate"/>
      </w:r>
      <w:r>
        <w:rPr>
          <w:b/>
        </w:rPr>
        <w:t>7.3.1</w:t>
      </w:r>
      <w:r>
        <w:t xml:space="preserve"> </w:t>
      </w:r>
      <w:r>
        <w:t>研究局限</w:t>
      </w:r>
      <w:r>
        <w:fldChar w:fldCharType="end"/>
      </w:r>
      <w:r>
        <w:rPr>
          <w:noProof/>
          <w:webHidden/>
        </w:rPr>
        <w:tab/>
      </w:r>
      <w:r>
        <w:rPr>
          <w:noProof/>
          <w:webHidden/>
        </w:rPr>
        <w:fldChar w:fldCharType="begin"/>
      </w:r>
      <w:r>
        <w:rPr>
          <w:noProof/>
          <w:webHidden/>
        </w:rPr>
        <w:instrText> PAGEREF _Toc686790116 \h </w:instrText>
      </w:r>
      <w:r>
        <w:rPr>
          <w:noProof/>
          <w:webHidden/>
        </w:rPr>
        <w:fldChar w:fldCharType="separate"/>
      </w:r>
      <w:r>
        <w:rPr>
          <w:noProof/>
          <w:webHidden/>
        </w:rPr>
        <w:t>271</w:t>
      </w:r>
      <w:r>
        <w:rPr>
          <w:noProof/>
          <w:webHidden/>
        </w:rPr>
        <w:fldChar w:fldCharType="end"/>
      </w:r>
    </w:p>
    <w:p w:rsidR="0018722C">
      <w:pPr>
        <w:pStyle w:val="TOC3"/>
        <w:topLinePunct/>
      </w:pPr>
      <w:r>
        <w:fldChar w:fldCharType="begin"/>
      </w:r>
      <w:r>
        <w:instrText>HYPERLINK \l "_Toc686790117"</w:instrText>
      </w:r>
      <w:r>
        <w:fldChar w:fldCharType="separate"/>
      </w:r>
      <w:r>
        <w:rPr>
          <w:b/>
        </w:rPr>
        <w:t>7.3.2</w:t>
      </w:r>
      <w:r>
        <w:t xml:space="preserve"> </w:t>
      </w:r>
      <w:r>
        <w:t>研究展望</w:t>
      </w:r>
      <w:r>
        <w:fldChar w:fldCharType="end"/>
      </w:r>
      <w:r>
        <w:rPr>
          <w:noProof/>
          <w:webHidden/>
        </w:rPr>
        <w:tab/>
      </w:r>
      <w:r>
        <w:rPr>
          <w:noProof/>
          <w:webHidden/>
        </w:rPr>
        <w:fldChar w:fldCharType="begin"/>
      </w:r>
      <w:r>
        <w:rPr>
          <w:noProof/>
          <w:webHidden/>
        </w:rPr>
        <w:instrText> PAGEREF _Toc686790117 \h </w:instrText>
      </w:r>
      <w:r>
        <w:rPr>
          <w:noProof/>
          <w:webHidden/>
        </w:rPr>
        <w:fldChar w:fldCharType="separate"/>
      </w:r>
      <w:r>
        <w:rPr>
          <w:noProof/>
          <w:webHidden/>
        </w:rPr>
        <w:t>272</w:t>
      </w:r>
      <w:r>
        <w:rPr>
          <w:noProof/>
          <w:webHidden/>
        </w:rPr>
        <w:fldChar w:fldCharType="end"/>
      </w:r>
    </w:p>
    <w:p w:rsidR="0018722C">
      <w:pPr>
        <w:pStyle w:val="TOC1"/>
        <w:topLinePunct/>
      </w:pPr>
      <w:r>
        <w:fldChar w:fldCharType="begin"/>
      </w:r>
      <w:r>
        <w:instrText>HYPERLINK \l "_Toc686790118"</w:instrText>
      </w:r>
      <w:r>
        <w:fldChar w:fldCharType="separate"/>
      </w:r>
      <w:r>
        <w:t>参考文献</w:t>
      </w:r>
      <w:r>
        <w:fldChar w:fldCharType="end"/>
      </w:r>
      <w:r>
        <w:rPr>
          <w:noProof/>
          <w:webHidden/>
        </w:rPr>
        <w:tab/>
      </w:r>
      <w:r>
        <w:rPr>
          <w:noProof/>
          <w:webHidden/>
        </w:rPr>
        <w:fldChar w:fldCharType="begin"/>
      </w:r>
      <w:r>
        <w:rPr>
          <w:noProof/>
          <w:webHidden/>
        </w:rPr>
        <w:instrText> PAGEREF _Toc686790118 \h </w:instrText>
      </w:r>
      <w:r>
        <w:rPr>
          <w:noProof/>
          <w:webHidden/>
        </w:rPr>
        <w:fldChar w:fldCharType="separate"/>
      </w:r>
      <w:r>
        <w:rPr>
          <w:noProof/>
          <w:webHidden/>
        </w:rPr>
        <w:t>272</w:t>
      </w:r>
      <w:r>
        <w:rPr>
          <w:noProof/>
          <w:webHidden/>
        </w:rPr>
        <w:fldChar w:fldCharType="end"/>
      </w:r>
    </w:p>
    <w:p w:rsidR="0018722C">
      <w:pPr>
        <w:pStyle w:val="TOC1"/>
        <w:topLinePunct/>
      </w:pPr>
      <w:r>
        <w:fldChar w:fldCharType="begin"/>
      </w:r>
      <w:r>
        <w:instrText>HYPERLINK \l "_Toc686790119"</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_Toc686790119 \h </w:instrText>
      </w:r>
      <w:r>
        <w:rPr>
          <w:noProof/>
          <w:webHidden/>
        </w:rPr>
        <w:fldChar w:fldCharType="separate"/>
      </w:r>
      <w:r>
        <w:rPr>
          <w:noProof/>
          <w:webHidden/>
        </w:rPr>
        <w:t>279</w:t>
      </w:r>
      <w:r>
        <w:rPr>
          <w:noProof/>
          <w:webHidden/>
        </w:rPr>
        <w:fldChar w:fldCharType="end"/>
      </w:r>
    </w:p>
    <w:p w:rsidR="0018722C">
      <w:pPr>
        <w:pStyle w:val="TOC1"/>
        <w:topLinePunct/>
      </w:pPr>
      <w:r>
        <w:fldChar w:fldCharType="begin"/>
      </w:r>
      <w:r>
        <w:instrText>HYPERLINK \l "_Toc686790120"</w:instrText>
      </w:r>
      <w:r>
        <w:fldChar w:fldCharType="separate"/>
      </w:r>
      <w:r>
        <w:t>附录</w:t>
      </w:r>
      <w:r>
        <w:rPr>
          <w:b/>
        </w:rPr>
        <w:t>A</w:t>
      </w:r>
      <w:r>
        <w:t>访谈提纲</w:t>
      </w:r>
      <w:r>
        <w:fldChar w:fldCharType="end"/>
      </w:r>
      <w:r>
        <w:rPr>
          <w:noProof/>
          <w:webHidden/>
        </w:rPr>
        <w:tab/>
      </w:r>
      <w:r>
        <w:rPr>
          <w:noProof/>
          <w:webHidden/>
        </w:rPr>
        <w:fldChar w:fldCharType="begin"/>
      </w:r>
      <w:r>
        <w:rPr>
          <w:noProof/>
          <w:webHidden/>
        </w:rPr>
        <w:instrText> PAGEREF _Toc686790120 \h </w:instrText>
      </w:r>
      <w:r>
        <w:rPr>
          <w:noProof/>
          <w:webHidden/>
        </w:rPr>
        <w:fldChar w:fldCharType="separate"/>
      </w:r>
      <w:r>
        <w:rPr>
          <w:noProof/>
          <w:webHidden/>
        </w:rPr>
        <w:t>280</w:t>
      </w:r>
      <w:r>
        <w:rPr>
          <w:noProof/>
          <w:webHidden/>
        </w:rPr>
        <w:fldChar w:fldCharType="end"/>
      </w:r>
    </w:p>
    <w:p w:rsidR="0018722C">
      <w:pPr>
        <w:pStyle w:val="TOC1"/>
        <w:topLinePunct/>
      </w:pPr>
      <w:r>
        <w:fldChar w:fldCharType="begin"/>
      </w:r>
      <w:r>
        <w:instrText>HYPERLINK \l "_Toc686790121"</w:instrText>
      </w:r>
      <w:r>
        <w:fldChar w:fldCharType="separate"/>
      </w:r>
      <w:r>
        <w:t>附录</w:t>
      </w:r>
      <w:r>
        <w:rPr>
          <w:b/>
        </w:rPr>
        <w:t>B</w:t>
      </w:r>
      <w:r>
        <w:t>正式调查问卷</w:t>
      </w:r>
      <w:r>
        <w:fldChar w:fldCharType="end"/>
      </w:r>
      <w:r>
        <w:rPr>
          <w:noProof/>
          <w:webHidden/>
        </w:rPr>
        <w:tab/>
      </w:r>
      <w:r>
        <w:rPr>
          <w:noProof/>
          <w:webHidden/>
        </w:rPr>
        <w:fldChar w:fldCharType="begin"/>
      </w:r>
      <w:r>
        <w:rPr>
          <w:noProof/>
          <w:webHidden/>
        </w:rPr>
        <w:instrText> PAGEREF _Toc686790121 \h </w:instrText>
      </w:r>
      <w:r>
        <w:rPr>
          <w:noProof/>
          <w:webHidden/>
        </w:rPr>
        <w:fldChar w:fldCharType="separate"/>
      </w:r>
      <w:r>
        <w:rPr>
          <w:noProof/>
          <w:webHidden/>
        </w:rPr>
        <w:t>280</w:t>
      </w:r>
      <w:r>
        <w:rPr>
          <w:noProof/>
          <w:webHidden/>
        </w:rPr>
        <w:fldChar w:fldCharType="end"/>
      </w:r>
    </w:p>
    <w:p w:rsidR="0018722C">
      <w:pPr>
        <w:pStyle w:val="TOC3"/>
        <w:topLinePunct/>
      </w:pPr>
      <w:r>
        <w:fldChar w:fldCharType="begin"/>
      </w:r>
      <w:r>
        <w:instrText>HYPERLINK \l "_Toc686790122"</w:instrText>
      </w:r>
      <w:r>
        <w:fldChar w:fldCharType="separate"/>
      </w:r>
      <w:r>
        <w:t>个人简历、在学期间发表的学术论文与研究成果</w:t>
      </w:r>
      <w:r>
        <w:fldChar w:fldCharType="end"/>
      </w:r>
      <w:r>
        <w:rPr>
          <w:noProof/>
          <w:webHidden/>
        </w:rPr>
        <w:tab/>
      </w:r>
      <w:r>
        <w:rPr>
          <w:noProof/>
          <w:webHidden/>
        </w:rPr>
        <w:fldChar w:fldCharType="begin"/>
      </w:r>
      <w:r>
        <w:rPr>
          <w:noProof/>
          <w:webHidden/>
        </w:rPr>
        <w:instrText> PAGEREF _Toc686790122 \h </w:instrText>
      </w:r>
      <w:r>
        <w:rPr>
          <w:noProof/>
          <w:webHidden/>
        </w:rPr>
        <w:fldChar w:fldCharType="separate"/>
      </w:r>
      <w:r>
        <w:rPr>
          <w:noProof/>
          <w:webHidden/>
        </w:rPr>
        <w:t>292</w:t>
      </w:r>
      <w:r>
        <w:rPr>
          <w:noProof/>
          <w:webHidden/>
        </w:rPr>
        <w:fldChar w:fldCharType="end"/>
      </w:r>
      <w:r>
        <w:fldChar w:fldCharType="end"/>
      </w:r>
    </w:p>
    <w:p w:rsidR="009F338D">
      <w:pPr>
        <w:sectPr w:rsidR="00556256">
          <w:headerReference w:type="even" r:id="rId413"/>
          <w:headerReference w:type="default" r:id="rId411"/>
          <w:footerReference w:type="even" r:id="rId409"/>
          <w:footerReference w:type="default" r:id="rId406"/>
          <w:footerReference w:type="first" r:id="rId404"/>
          <w:headerReference w:type="first" r:id="rId41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extAlignment w:val="center"/>
        <w:topLinePunct/>
      </w:pPr>
      <w:bookmarkStart w:id="790013" w:name="_Toc686790013"/>
      <w:r>
        <w:pict>
          <v:line style="position:absolute;mso-position-horizontal-relative:page;mso-position-vertical-relative:paragraph;z-index:1264;mso-wrap-distance-left:0;mso-wrap-distance-right:0" from="88.463997pt,17.533707pt" to="507.003997pt,17.533707pt" stroked="true" strokeweight=".71999pt" strokecolor="#000000">
            <v:stroke dashstyle="solid"/>
            <w10:wrap type="topAndBottom"/>
          </v:line>
        </w:pict>
      </w:r>
      <w:r>
        <w:t>第 1 章</w:t>
      </w:r>
      <w:r>
        <w:t xml:space="preserve">  </w:t>
      </w:r>
      <w:r w:rsidRPr="00DB64CE">
        <w:t>绪论</w:t>
      </w:r>
      <w:bookmarkEnd w:id="790013"/>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8"/>
          <w:szCs w:val="24"/>
          <w:rFonts w:cstheme="minorBidi" w:ascii="宋体" w:hAnsi="宋体" w:eastAsia="宋体" w:cs="宋体"/>
        </w:rPr>
      </w:pPr>
    </w:p>
    <w:p w:rsidR="0018722C">
      <w:pPr>
        <w:pStyle w:val="Heading1"/>
        <w:topLinePunct/>
      </w:pPr>
      <w:bookmarkStart w:id="790014" w:name="_Toc686790014"/>
      <w:bookmarkStart w:name="第1章 绪论 " w:id="6"/>
      <w:bookmarkEnd w:id="6"/>
      <w:bookmarkStart w:name="_bookmark0" w:id="7"/>
      <w:bookmarkEnd w:id="7"/>
      <w:r>
        <w:t>第 1 章</w:t>
      </w:r>
      <w:r>
        <w:t xml:space="preserve">  </w:t>
      </w:r>
      <w:r w:rsidRPr="00DB64CE">
        <w:t>绪论</w:t>
      </w:r>
      <w:bookmarkEnd w:id="790014"/>
    </w:p>
    <w:p w:rsidR="0018722C">
      <w:pPr>
        <w:topLinePunct/>
      </w:pPr>
      <w:r>
        <w:t>绪论部分主要内容包括：第一，阐述本文的研究背景与研究意义，提出本文的研究问题；第二，界定本文的主要概念；第三，阐述本文的研究目的、基本观点和研究内容；第四，总结归纳本研究的主要创新点；第五，阐述本文的研究方法和技术路线。</w:t>
      </w:r>
    </w:p>
    <w:p w:rsidR="0018722C">
      <w:pPr>
        <w:pStyle w:val="ae"/>
        <w:topLinePunct/>
      </w:pPr>
      <w:r>
        <w:pict>
          <v:shape style="margin-left:271.279999pt;margin-top:51.485615pt;width:6pt;height:21.85pt;mso-position-horizontal-relative:page;mso-position-vertical-relative:paragraph;z-index:-908080" coordorigin="5426,1030" coordsize="120,437" path="m5426,1347l5485,1467,5531,1377,5480,1377,5476,1372,5475,1347,5426,1347xm5475,1347l5476,1372,5480,1377,5491,1377,5495,1372,5495,1347,5475,1347xm5495,1347l5495,1372,5491,1377,5531,1377,5546,1347,5495,1347xm5493,1030l5482,1030,5477,1034,5477,1040,5475,1347,5495,1347,5497,1040,5497,1034,5493,1030xe" filled="true" fillcolor="#000000" stroked="false">
            <v:path arrowok="t"/>
            <v:fill type="solid"/>
            <w10:wrap type="none"/>
          </v:shape>
        </w:pict>
      </w:r>
      <w:r>
        <w:t>本章的内容框架如图</w:t>
      </w:r>
      <w:r>
        <w:rPr>
          <w:rFonts w:ascii="Times New Roman" w:eastAsia="Times New Roman"/>
        </w:rPr>
        <w:t>1</w:t>
      </w:r>
      <w:r>
        <w:rPr>
          <w:rFonts w:ascii="Times New Roman" w:eastAsia="Times New Roman"/>
        </w:rPr>
        <w:t>.</w:t>
      </w:r>
      <w:r>
        <w:rPr>
          <w:rFonts w:ascii="Times New Roman" w:eastAsia="Times New Roman"/>
        </w:rPr>
        <w:t>1</w:t>
      </w:r>
      <w:r>
        <w:t>所示。</w:t>
      </w:r>
    </w:p>
    <w:tbl>
      <w:tblPr>
        <w:tblW w:w="0" w:type="auto"/>
        <w:tblInd w:w="20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165"/>
        <w:gridCol w:w="568"/>
        <w:gridCol w:w="180"/>
        <w:gridCol w:w="573"/>
        <w:gridCol w:w="194"/>
        <w:gridCol w:w="568"/>
        <w:gridCol w:w="151"/>
        <w:gridCol w:w="574"/>
      </w:tblGrid>
      <w:tr>
        <w:trPr>
          <w:trHeight w:val="420" w:hRule="atLeast"/>
        </w:trPr>
        <w:tc>
          <w:tcPr>
            <w:tcW w:w="1482" w:type="dxa"/>
            <w:gridSpan w:val="4"/>
          </w:tcPr>
          <w:p w:rsidR="0018722C">
            <w:pPr>
              <w:topLinePunct/>
              <w:ind w:leftChars="0" w:left="0" w:rightChars="0" w:right="0" w:firstLineChars="0" w:firstLine="0"/>
              <w:spacing w:line="240" w:lineRule="atLeast"/>
            </w:pPr>
          </w:p>
        </w:tc>
        <w:tc>
          <w:tcPr>
            <w:tcW w:w="573"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绪 论</w:t>
            </w:r>
          </w:p>
        </w:tc>
        <w:tc>
          <w:tcPr>
            <w:tcW w:w="194"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568" w:type="dxa"/>
            <w:tcBorders>
              <w:top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151" w:type="dxa"/>
            <w:tcBorders>
              <w:left w:val="single" w:sz="6" w:space="0" w:color="000000"/>
            </w:tcBorders>
          </w:tcPr>
          <w:p w:rsidR="0018722C">
            <w:pPr>
              <w:topLinePunct/>
              <w:ind w:leftChars="0" w:left="0" w:rightChars="0" w:right="0" w:firstLineChars="0" w:firstLine="0"/>
              <w:spacing w:line="240" w:lineRule="atLeast"/>
            </w:pPr>
          </w:p>
        </w:tc>
        <w:tc>
          <w:tcPr>
            <w:tcW w:w="574" w:type="dxa"/>
            <w:vMerge w:val="restart"/>
            <w:tcBorders>
              <w:bottom w:val="single" w:sz="8" w:space="0" w:color="000000"/>
            </w:tcBorders>
          </w:tcPr>
          <w:p w:rsidR="0018722C">
            <w:pPr>
              <w:topLinePunct/>
              <w:ind w:leftChars="0" w:left="0" w:rightChars="0" w:right="0" w:firstLineChars="0" w:firstLine="0"/>
              <w:spacing w:line="240" w:lineRule="atLeast"/>
            </w:pPr>
          </w:p>
        </w:tc>
      </w:tr>
      <w:tr>
        <w:trPr>
          <w:trHeight w:val="160" w:hRule="atLeast"/>
        </w:trPr>
        <w:tc>
          <w:tcPr>
            <w:tcW w:w="569" w:type="dxa"/>
            <w:tcBorders>
              <w:bottom w:val="single" w:sz="8" w:space="0" w:color="000000"/>
            </w:tcBorders>
          </w:tcPr>
          <w:p w:rsidR="0018722C">
            <w:pPr>
              <w:topLinePunct/>
              <w:ind w:leftChars="0" w:left="0" w:rightChars="0" w:right="0" w:firstLineChars="0" w:firstLine="0"/>
              <w:spacing w:line="240" w:lineRule="atLeast"/>
            </w:pPr>
          </w:p>
        </w:tc>
        <w:tc>
          <w:tcPr>
            <w:tcW w:w="165"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568"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80"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573"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94"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568"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151" w:type="dxa"/>
            <w:tcBorders>
              <w:top w:val="single" w:sz="6" w:space="0" w:color="000000"/>
              <w:bottom w:val="single" w:sz="8" w:space="0" w:color="000000"/>
            </w:tcBorders>
          </w:tcPr>
          <w:p w:rsidR="0018722C">
            <w:pPr>
              <w:topLinePunct/>
              <w:ind w:leftChars="0" w:left="0" w:rightChars="0" w:right="0" w:firstLineChars="0" w:firstLine="0"/>
              <w:spacing w:line="240" w:lineRule="atLeast"/>
            </w:pPr>
          </w:p>
        </w:tc>
        <w:tc>
          <w:tcPr>
            <w:tcW w:w="574" w:type="dxa"/>
            <w:vMerge/>
            <w:tcBorders>
              <w:top w:val="nil"/>
              <w:bottom w:val="single" w:sz="8" w:space="0" w:color="000000"/>
            </w:tcBorders>
          </w:tcPr>
          <w:p w:rsidR="0018722C">
            <w:pPr>
              <w:topLinePunct/>
              <w:ind w:leftChars="0" w:left="0" w:rightChars="0" w:right="0" w:firstLineChars="0" w:firstLine="0"/>
              <w:spacing w:line="240" w:lineRule="atLeast"/>
            </w:pPr>
          </w:p>
        </w:tc>
      </w:tr>
      <w:tr>
        <w:trPr>
          <w:trHeight w:val="220" w:hRule="atLeast"/>
        </w:trPr>
        <w:tc>
          <w:tcPr>
            <w:tcW w:w="569" w:type="dxa"/>
            <w:tcBorders>
              <w:top w:val="single" w:sz="8" w:space="0" w:color="000000"/>
              <w:bottom w:val="single" w:sz="6" w:space="0" w:color="000000"/>
            </w:tcBorders>
          </w:tcPr>
          <w:p w:rsidR="0018722C">
            <w:pPr>
              <w:topLinePunct/>
              <w:ind w:leftChars="0" w:left="0" w:rightChars="0" w:right="0" w:firstLineChars="0" w:firstLine="0"/>
              <w:spacing w:line="240" w:lineRule="atLeast"/>
            </w:pPr>
            <w:r>
              <w:rPr>
                <w:rFonts w:ascii="宋体"/>
              </w:rPr>
              <w:drawing>
                <wp:inline distT="0" distB="0" distL="0" distR="0">
                  <wp:extent cx="76248" cy="15059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4" cstate="print"/>
                          <a:stretch>
                            <a:fillRect/>
                          </a:stretch>
                        </pic:blipFill>
                        <pic:spPr>
                          <a:xfrm>
                            <a:off x="0" y="0"/>
                            <a:ext cx="76248" cy="150590"/>
                          </a:xfrm>
                          <a:prstGeom prst="rect">
                            <a:avLst/>
                          </a:prstGeom>
                        </pic:spPr>
                      </pic:pic>
                    </a:graphicData>
                  </a:graphic>
                </wp:inline>
              </w:drawing>
            </w:r>
            <w:r/>
          </w:p>
        </w:tc>
        <w:tc>
          <w:tcPr>
            <w:tcW w:w="165" w:type="dxa"/>
            <w:tcBorders>
              <w:top w:val="single" w:sz="8" w:space="0" w:color="000000"/>
            </w:tcBorders>
          </w:tcPr>
          <w:p w:rsidR="0018722C">
            <w:pPr>
              <w:topLinePunct/>
              <w:ind w:leftChars="0" w:left="0" w:rightChars="0" w:right="0" w:firstLineChars="0" w:firstLine="0"/>
              <w:spacing w:line="240" w:lineRule="atLeast"/>
            </w:pPr>
          </w:p>
        </w:tc>
        <w:tc>
          <w:tcPr>
            <w:tcW w:w="568" w:type="dxa"/>
            <w:tcBorders>
              <w:top w:val="single" w:sz="8" w:space="0" w:color="000000"/>
              <w:bottom w:val="single" w:sz="6" w:space="0" w:color="000000"/>
            </w:tcBorders>
          </w:tcPr>
          <w:p w:rsidR="0018722C">
            <w:pPr>
              <w:topLinePunct/>
              <w:ind w:leftChars="0" w:left="0" w:rightChars="0" w:right="0" w:firstLineChars="0" w:firstLine="0"/>
              <w:spacing w:line="240" w:lineRule="atLeast"/>
            </w:pPr>
            <w:r>
              <w:rPr>
                <w:rFonts w:ascii="宋体"/>
              </w:rPr>
              <w:drawing>
                <wp:inline distT="0" distB="0" distL="0" distR="0">
                  <wp:extent cx="76248" cy="150590"/>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24" cstate="print"/>
                          <a:stretch>
                            <a:fillRect/>
                          </a:stretch>
                        </pic:blipFill>
                        <pic:spPr>
                          <a:xfrm>
                            <a:off x="0" y="0"/>
                            <a:ext cx="76248" cy="150590"/>
                          </a:xfrm>
                          <a:prstGeom prst="rect">
                            <a:avLst/>
                          </a:prstGeom>
                        </pic:spPr>
                      </pic:pic>
                    </a:graphicData>
                  </a:graphic>
                </wp:inline>
              </w:drawing>
            </w:r>
            <w:r/>
          </w:p>
        </w:tc>
        <w:tc>
          <w:tcPr>
            <w:tcW w:w="180" w:type="dxa"/>
            <w:tcBorders>
              <w:top w:val="single" w:sz="8" w:space="0" w:color="000000"/>
            </w:tcBorders>
          </w:tcPr>
          <w:p w:rsidR="0018722C">
            <w:pPr>
              <w:topLinePunct/>
              <w:ind w:leftChars="0" w:left="0" w:rightChars="0" w:right="0" w:firstLineChars="0" w:firstLine="0"/>
              <w:spacing w:line="240" w:lineRule="atLeast"/>
            </w:pPr>
          </w:p>
        </w:tc>
        <w:tc>
          <w:tcPr>
            <w:tcW w:w="573" w:type="dxa"/>
            <w:tcBorders>
              <w:top w:val="single" w:sz="8" w:space="0" w:color="000000"/>
              <w:bottom w:val="single" w:sz="6" w:space="0" w:color="000000"/>
            </w:tcBorders>
          </w:tcPr>
          <w:p w:rsidR="0018722C">
            <w:pPr>
              <w:topLinePunct/>
              <w:ind w:leftChars="0" w:left="0" w:rightChars="0" w:right="0" w:firstLineChars="0" w:firstLine="0"/>
              <w:spacing w:line="240" w:lineRule="atLeast"/>
            </w:pPr>
          </w:p>
        </w:tc>
        <w:tc>
          <w:tcPr>
            <w:tcW w:w="194" w:type="dxa"/>
            <w:tcBorders>
              <w:top w:val="single" w:sz="8" w:space="0" w:color="000000"/>
            </w:tcBorders>
          </w:tcPr>
          <w:p w:rsidR="0018722C">
            <w:pPr>
              <w:topLinePunct/>
              <w:ind w:leftChars="0" w:left="0" w:rightChars="0" w:right="0" w:firstLineChars="0" w:firstLine="0"/>
              <w:spacing w:line="240" w:lineRule="atLeast"/>
            </w:pPr>
          </w:p>
        </w:tc>
        <w:tc>
          <w:tcPr>
            <w:tcW w:w="568" w:type="dxa"/>
            <w:tcBorders>
              <w:top w:val="single" w:sz="8" w:space="0" w:color="000000"/>
              <w:bottom w:val="single" w:sz="6" w:space="0" w:color="000000"/>
            </w:tcBorders>
          </w:tcPr>
          <w:p w:rsidR="0018722C">
            <w:pPr>
              <w:topLinePunct/>
              <w:ind w:leftChars="0" w:left="0" w:rightChars="0" w:right="0" w:firstLineChars="0" w:firstLine="0"/>
              <w:spacing w:line="240" w:lineRule="atLeast"/>
            </w:pPr>
            <w:r>
              <w:rPr>
                <w:rFonts w:ascii="宋体"/>
              </w:rPr>
              <w:drawing>
                <wp:inline distT="0" distB="0" distL="0" distR="0">
                  <wp:extent cx="75621" cy="149351"/>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25" cstate="print"/>
                          <a:stretch>
                            <a:fillRect/>
                          </a:stretch>
                        </pic:blipFill>
                        <pic:spPr>
                          <a:xfrm>
                            <a:off x="0" y="0"/>
                            <a:ext cx="75621" cy="149351"/>
                          </a:xfrm>
                          <a:prstGeom prst="rect">
                            <a:avLst/>
                          </a:prstGeom>
                        </pic:spPr>
                      </pic:pic>
                    </a:graphicData>
                  </a:graphic>
                </wp:inline>
              </w:drawing>
            </w:r>
            <w:r/>
          </w:p>
        </w:tc>
        <w:tc>
          <w:tcPr>
            <w:tcW w:w="151" w:type="dxa"/>
            <w:tcBorders>
              <w:top w:val="single" w:sz="8" w:space="0" w:color="000000"/>
            </w:tcBorders>
          </w:tcPr>
          <w:p w:rsidR="0018722C">
            <w:pPr>
              <w:topLinePunct/>
              <w:ind w:leftChars="0" w:left="0" w:rightChars="0" w:right="0" w:firstLineChars="0" w:firstLine="0"/>
              <w:spacing w:line="240" w:lineRule="atLeast"/>
            </w:pPr>
          </w:p>
        </w:tc>
        <w:tc>
          <w:tcPr>
            <w:tcW w:w="574" w:type="dxa"/>
            <w:tcBorders>
              <w:top w:val="single" w:sz="8" w:space="0" w:color="000000"/>
              <w:bottom w:val="single" w:sz="6" w:space="0" w:color="000000"/>
            </w:tcBorders>
          </w:tcPr>
          <w:p w:rsidR="0018722C">
            <w:pPr>
              <w:topLinePunct/>
              <w:ind w:leftChars="0" w:left="0" w:rightChars="0" w:right="0" w:firstLineChars="0" w:firstLine="0"/>
              <w:spacing w:line="240" w:lineRule="atLeast"/>
            </w:pPr>
            <w:r>
              <w:rPr>
                <w:rFonts w:ascii="宋体"/>
              </w:rPr>
              <w:drawing>
                <wp:inline distT="0" distB="0" distL="0" distR="0">
                  <wp:extent cx="75621" cy="149351"/>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25" cstate="print"/>
                          <a:stretch>
                            <a:fillRect/>
                          </a:stretch>
                        </pic:blipFill>
                        <pic:spPr>
                          <a:xfrm>
                            <a:off x="0" y="0"/>
                            <a:ext cx="75621" cy="149351"/>
                          </a:xfrm>
                          <a:prstGeom prst="rect">
                            <a:avLst/>
                          </a:prstGeom>
                        </pic:spPr>
                      </pic:pic>
                    </a:graphicData>
                  </a:graphic>
                </wp:inline>
              </w:drawing>
            </w:r>
            <w:r/>
          </w:p>
        </w:tc>
      </w:tr>
      <w:tr>
        <w:trPr>
          <w:trHeight w:val="329" w:hRule="atLeast"/>
        </w:trPr>
        <w:tc>
          <w:tcPr>
            <w:tcW w:w="569" w:type="dxa"/>
            <w:tcBorders>
              <w:top w:val="single" w:sz="6" w:space="0" w:color="000000"/>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研</w:t>
            </w:r>
          </w:p>
        </w:tc>
        <w:tc>
          <w:tcPr>
            <w:tcW w:w="165"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68" w:type="dxa"/>
            <w:tcBorders>
              <w:top w:val="single" w:sz="6" w:space="0" w:color="000000"/>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基</w:t>
            </w:r>
          </w:p>
        </w:tc>
        <w:tc>
          <w:tcPr>
            <w:tcW w:w="180"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73" w:type="dxa"/>
            <w:tcBorders>
              <w:top w:val="single" w:sz="6" w:space="0" w:color="000000"/>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研</w:t>
            </w:r>
          </w:p>
        </w:tc>
        <w:tc>
          <w:tcPr>
            <w:tcW w:w="194"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68" w:type="dxa"/>
            <w:tcBorders>
              <w:top w:val="single" w:sz="6" w:space="0" w:color="000000"/>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主</w:t>
            </w:r>
          </w:p>
        </w:tc>
        <w:tc>
          <w:tcPr>
            <w:tcW w:w="151" w:type="dxa"/>
            <w:tcBorders>
              <w:left w:val="single" w:sz="6" w:space="0" w:color="000000"/>
            </w:tcBorders>
          </w:tcPr>
          <w:p w:rsidR="0018722C">
            <w:pPr>
              <w:topLinePunct/>
              <w:ind w:leftChars="0" w:left="0" w:rightChars="0" w:right="0" w:firstLineChars="0" w:firstLine="0"/>
              <w:spacing w:line="240" w:lineRule="atLeast"/>
            </w:pPr>
          </w:p>
        </w:tc>
        <w:tc>
          <w:tcPr>
            <w:tcW w:w="574" w:type="dxa"/>
            <w:tcBorders>
              <w:top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研</w:t>
            </w:r>
          </w:p>
        </w:tc>
      </w:tr>
      <w:tr>
        <w:trPr>
          <w:trHeight w:val="240" w:hRule="atLeast"/>
        </w:trPr>
        <w:tc>
          <w:tcPr>
            <w:tcW w:w="569"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究</w:t>
            </w:r>
          </w:p>
        </w:tc>
        <w:tc>
          <w:tcPr>
            <w:tcW w:w="165"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68"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本</w:t>
            </w:r>
          </w:p>
        </w:tc>
        <w:tc>
          <w:tcPr>
            <w:tcW w:w="180"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73"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究</w:t>
            </w:r>
          </w:p>
        </w:tc>
        <w:tc>
          <w:tcPr>
            <w:tcW w:w="194"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68"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要</w:t>
            </w:r>
          </w:p>
        </w:tc>
        <w:tc>
          <w:tcPr>
            <w:tcW w:w="151" w:type="dxa"/>
            <w:tcBorders>
              <w:left w:val="single" w:sz="6" w:space="0" w:color="000000"/>
            </w:tcBorders>
          </w:tcPr>
          <w:p w:rsidR="0018722C">
            <w:pPr>
              <w:topLinePunct/>
              <w:ind w:leftChars="0" w:left="0" w:rightChars="0" w:right="0" w:firstLineChars="0" w:firstLine="0"/>
              <w:spacing w:line="240" w:lineRule="atLeast"/>
            </w:pPr>
          </w:p>
        </w:tc>
        <w:tc>
          <w:tcPr>
            <w:tcW w:w="574" w:type="dxa"/>
            <w:tcBorders>
              <w:right w:val="single" w:sz="6" w:space="0" w:color="000000"/>
            </w:tcBorders>
          </w:tcPr>
          <w:p w:rsidR="0018722C">
            <w:pPr>
              <w:topLinePunct/>
              <w:ind w:leftChars="0" w:left="0" w:rightChars="0" w:right="0" w:firstLineChars="0" w:firstLine="0"/>
              <w:spacing w:line="240" w:lineRule="atLeast"/>
            </w:pPr>
            <w:r>
              <w:rPr>
                <w:rFonts w:ascii="宋体" w:eastAsia="宋体" w:hint="eastAsia"/>
              </w:rPr>
              <w:t>究</w:t>
            </w:r>
          </w:p>
        </w:tc>
      </w:tr>
      <w:tr>
        <w:trPr>
          <w:trHeight w:val="240" w:hRule="atLeast"/>
        </w:trPr>
        <w:tc>
          <w:tcPr>
            <w:tcW w:w="569"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背</w:t>
            </w:r>
          </w:p>
        </w:tc>
        <w:tc>
          <w:tcPr>
            <w:tcW w:w="165"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68"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概</w:t>
            </w:r>
          </w:p>
        </w:tc>
        <w:tc>
          <w:tcPr>
            <w:tcW w:w="180"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73"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目</w:t>
            </w:r>
          </w:p>
        </w:tc>
        <w:tc>
          <w:tcPr>
            <w:tcW w:w="194"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68"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创</w:t>
            </w:r>
          </w:p>
        </w:tc>
        <w:tc>
          <w:tcPr>
            <w:tcW w:w="151" w:type="dxa"/>
            <w:tcBorders>
              <w:left w:val="single" w:sz="6" w:space="0" w:color="000000"/>
            </w:tcBorders>
          </w:tcPr>
          <w:p w:rsidR="0018722C">
            <w:pPr>
              <w:topLinePunct/>
              <w:ind w:leftChars="0" w:left="0" w:rightChars="0" w:right="0" w:firstLineChars="0" w:firstLine="0"/>
              <w:spacing w:line="240" w:lineRule="atLeast"/>
            </w:pPr>
          </w:p>
        </w:tc>
        <w:tc>
          <w:tcPr>
            <w:tcW w:w="574" w:type="dxa"/>
            <w:tcBorders>
              <w:right w:val="single" w:sz="6" w:space="0" w:color="000000"/>
            </w:tcBorders>
          </w:tcPr>
          <w:p w:rsidR="0018722C">
            <w:pPr>
              <w:topLinePunct/>
              <w:ind w:leftChars="0" w:left="0" w:rightChars="0" w:right="0" w:firstLineChars="0" w:firstLine="0"/>
              <w:spacing w:line="240" w:lineRule="atLeast"/>
            </w:pPr>
            <w:r>
              <w:rPr>
                <w:rFonts w:ascii="宋体" w:eastAsia="宋体" w:hint="eastAsia"/>
              </w:rPr>
              <w:t>方</w:t>
            </w:r>
          </w:p>
        </w:tc>
      </w:tr>
      <w:tr>
        <w:trPr>
          <w:trHeight w:val="240" w:hRule="atLeast"/>
        </w:trPr>
        <w:tc>
          <w:tcPr>
            <w:tcW w:w="569"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景</w:t>
            </w:r>
          </w:p>
        </w:tc>
        <w:tc>
          <w:tcPr>
            <w:tcW w:w="165"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68"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念</w:t>
            </w:r>
          </w:p>
        </w:tc>
        <w:tc>
          <w:tcPr>
            <w:tcW w:w="180"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73"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的</w:t>
            </w:r>
          </w:p>
        </w:tc>
        <w:tc>
          <w:tcPr>
            <w:tcW w:w="194"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68"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新</w:t>
            </w:r>
          </w:p>
        </w:tc>
        <w:tc>
          <w:tcPr>
            <w:tcW w:w="151" w:type="dxa"/>
            <w:tcBorders>
              <w:left w:val="single" w:sz="6" w:space="0" w:color="000000"/>
            </w:tcBorders>
          </w:tcPr>
          <w:p w:rsidR="0018722C">
            <w:pPr>
              <w:topLinePunct/>
              <w:ind w:leftChars="0" w:left="0" w:rightChars="0" w:right="0" w:firstLineChars="0" w:firstLine="0"/>
              <w:spacing w:line="240" w:lineRule="atLeast"/>
            </w:pPr>
          </w:p>
        </w:tc>
        <w:tc>
          <w:tcPr>
            <w:tcW w:w="574" w:type="dxa"/>
            <w:tcBorders>
              <w:right w:val="single" w:sz="6" w:space="0" w:color="000000"/>
            </w:tcBorders>
          </w:tcPr>
          <w:p w:rsidR="0018722C">
            <w:pPr>
              <w:topLinePunct/>
              <w:ind w:leftChars="0" w:left="0" w:rightChars="0" w:right="0" w:firstLineChars="0" w:firstLine="0"/>
              <w:spacing w:line="240" w:lineRule="atLeast"/>
            </w:pPr>
            <w:r>
              <w:rPr>
                <w:rFonts w:ascii="宋体" w:eastAsia="宋体" w:hint="eastAsia"/>
              </w:rPr>
              <w:t>法</w:t>
            </w:r>
          </w:p>
        </w:tc>
      </w:tr>
      <w:tr>
        <w:trPr>
          <w:trHeight w:val="240" w:hRule="atLeast"/>
        </w:trPr>
        <w:tc>
          <w:tcPr>
            <w:tcW w:w="569"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与</w:t>
            </w:r>
          </w:p>
        </w:tc>
        <w:tc>
          <w:tcPr>
            <w:tcW w:w="165"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68"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界</w:t>
            </w:r>
          </w:p>
        </w:tc>
        <w:tc>
          <w:tcPr>
            <w:tcW w:w="180"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73"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与</w:t>
            </w:r>
          </w:p>
        </w:tc>
        <w:tc>
          <w:tcPr>
            <w:tcW w:w="194"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68"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点</w:t>
            </w:r>
          </w:p>
        </w:tc>
        <w:tc>
          <w:tcPr>
            <w:tcW w:w="151" w:type="dxa"/>
            <w:tcBorders>
              <w:left w:val="single" w:sz="6" w:space="0" w:color="000000"/>
            </w:tcBorders>
          </w:tcPr>
          <w:p w:rsidR="0018722C">
            <w:pPr>
              <w:topLinePunct/>
              <w:ind w:leftChars="0" w:left="0" w:rightChars="0" w:right="0" w:firstLineChars="0" w:firstLine="0"/>
              <w:spacing w:line="240" w:lineRule="atLeast"/>
            </w:pPr>
          </w:p>
        </w:tc>
        <w:tc>
          <w:tcPr>
            <w:tcW w:w="574" w:type="dxa"/>
            <w:tcBorders>
              <w:right w:val="single" w:sz="6" w:space="0" w:color="000000"/>
            </w:tcBorders>
          </w:tcPr>
          <w:p w:rsidR="0018722C">
            <w:pPr>
              <w:topLinePunct/>
              <w:ind w:leftChars="0" w:left="0" w:rightChars="0" w:right="0" w:firstLineChars="0" w:firstLine="0"/>
              <w:spacing w:line="240" w:lineRule="atLeast"/>
            </w:pPr>
            <w:r>
              <w:rPr>
                <w:rFonts w:ascii="宋体" w:eastAsia="宋体" w:hint="eastAsia"/>
              </w:rPr>
              <w:t>与</w:t>
            </w:r>
          </w:p>
        </w:tc>
      </w:tr>
      <w:tr>
        <w:trPr>
          <w:trHeight w:val="240" w:hRule="atLeast"/>
        </w:trPr>
        <w:tc>
          <w:tcPr>
            <w:tcW w:w="569"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意</w:t>
            </w:r>
          </w:p>
        </w:tc>
        <w:tc>
          <w:tcPr>
            <w:tcW w:w="165"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68"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定</w:t>
            </w:r>
          </w:p>
        </w:tc>
        <w:tc>
          <w:tcPr>
            <w:tcW w:w="180"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73"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内</w:t>
            </w:r>
          </w:p>
        </w:tc>
        <w:tc>
          <w:tcPr>
            <w:tcW w:w="194"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68"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151" w:type="dxa"/>
            <w:tcBorders>
              <w:left w:val="single" w:sz="6" w:space="0" w:color="000000"/>
            </w:tcBorders>
          </w:tcPr>
          <w:p w:rsidR="0018722C">
            <w:pPr>
              <w:topLinePunct/>
              <w:ind w:leftChars="0" w:left="0" w:rightChars="0" w:right="0" w:firstLineChars="0" w:firstLine="0"/>
              <w:spacing w:line="240" w:lineRule="atLeast"/>
            </w:pPr>
          </w:p>
        </w:tc>
        <w:tc>
          <w:tcPr>
            <w:tcW w:w="574" w:type="dxa"/>
            <w:tcBorders>
              <w:right w:val="single" w:sz="6" w:space="0" w:color="000000"/>
            </w:tcBorders>
          </w:tcPr>
          <w:p w:rsidR="0018722C">
            <w:pPr>
              <w:topLinePunct/>
              <w:ind w:leftChars="0" w:left="0" w:rightChars="0" w:right="0" w:firstLineChars="0" w:firstLine="0"/>
              <w:spacing w:line="240" w:lineRule="atLeast"/>
            </w:pPr>
            <w:r>
              <w:rPr>
                <w:rFonts w:ascii="宋体" w:eastAsia="宋体" w:hint="eastAsia"/>
              </w:rPr>
              <w:t>技</w:t>
            </w:r>
          </w:p>
        </w:tc>
      </w:tr>
      <w:tr>
        <w:trPr>
          <w:trHeight w:val="240" w:hRule="atLeast"/>
        </w:trPr>
        <w:tc>
          <w:tcPr>
            <w:tcW w:w="569"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义</w:t>
            </w:r>
          </w:p>
        </w:tc>
        <w:tc>
          <w:tcPr>
            <w:tcW w:w="165"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68"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180"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73" w:type="dxa"/>
            <w:tcBorders>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容</w:t>
            </w:r>
          </w:p>
        </w:tc>
        <w:tc>
          <w:tcPr>
            <w:tcW w:w="194"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68"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151" w:type="dxa"/>
            <w:tcBorders>
              <w:left w:val="single" w:sz="6" w:space="0" w:color="000000"/>
            </w:tcBorders>
          </w:tcPr>
          <w:p w:rsidR="0018722C">
            <w:pPr>
              <w:topLinePunct/>
              <w:ind w:leftChars="0" w:left="0" w:rightChars="0" w:right="0" w:firstLineChars="0" w:firstLine="0"/>
              <w:spacing w:line="240" w:lineRule="atLeast"/>
            </w:pPr>
          </w:p>
        </w:tc>
        <w:tc>
          <w:tcPr>
            <w:tcW w:w="574" w:type="dxa"/>
            <w:tcBorders>
              <w:right w:val="single" w:sz="6" w:space="0" w:color="000000"/>
            </w:tcBorders>
          </w:tcPr>
          <w:p w:rsidR="0018722C">
            <w:pPr>
              <w:topLinePunct/>
              <w:ind w:leftChars="0" w:left="0" w:rightChars="0" w:right="0" w:firstLineChars="0" w:firstLine="0"/>
              <w:spacing w:line="240" w:lineRule="atLeast"/>
            </w:pPr>
            <w:r>
              <w:rPr>
                <w:rFonts w:ascii="宋体" w:eastAsia="宋体" w:hint="eastAsia"/>
              </w:rPr>
              <w:t>术</w:t>
            </w:r>
          </w:p>
        </w:tc>
      </w:tr>
      <w:tr>
        <w:trPr>
          <w:trHeight w:val="220" w:hRule="atLeast"/>
        </w:trPr>
        <w:tc>
          <w:tcPr>
            <w:tcW w:w="569"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165"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68"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180"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73"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194"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68"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151" w:type="dxa"/>
            <w:tcBorders>
              <w:left w:val="single" w:sz="6" w:space="0" w:color="000000"/>
            </w:tcBorders>
          </w:tcPr>
          <w:p w:rsidR="0018722C">
            <w:pPr>
              <w:topLinePunct/>
              <w:ind w:leftChars="0" w:left="0" w:rightChars="0" w:right="0" w:firstLineChars="0" w:firstLine="0"/>
              <w:spacing w:line="240" w:lineRule="atLeast"/>
            </w:pPr>
          </w:p>
        </w:tc>
        <w:tc>
          <w:tcPr>
            <w:tcW w:w="574" w:type="dxa"/>
            <w:tcBorders>
              <w:right w:val="single" w:sz="6" w:space="0" w:color="000000"/>
            </w:tcBorders>
          </w:tcPr>
          <w:p w:rsidR="0018722C">
            <w:pPr>
              <w:topLinePunct/>
              <w:ind w:leftChars="0" w:left="0" w:rightChars="0" w:right="0" w:firstLineChars="0" w:firstLine="0"/>
              <w:spacing w:line="240" w:lineRule="atLeast"/>
            </w:pPr>
            <w:r>
              <w:rPr>
                <w:rFonts w:ascii="宋体" w:eastAsia="宋体" w:hint="eastAsia"/>
              </w:rPr>
              <w:t>路</w:t>
            </w:r>
          </w:p>
        </w:tc>
      </w:tr>
      <w:tr>
        <w:trPr>
          <w:trHeight w:val="260" w:hRule="atLeast"/>
        </w:trPr>
        <w:tc>
          <w:tcPr>
            <w:tcW w:w="569" w:type="dxa"/>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165"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68" w:type="dxa"/>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180"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73" w:type="dxa"/>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194" w:type="dxa"/>
            <w:tcBorders>
              <w:left w:val="single" w:sz="6" w:space="0" w:color="000000"/>
              <w:right w:val="single" w:sz="6" w:space="0" w:color="000000"/>
            </w:tcBorders>
          </w:tcPr>
          <w:p w:rsidR="0018722C">
            <w:pPr>
              <w:topLinePunct/>
              <w:ind w:leftChars="0" w:left="0" w:rightChars="0" w:right="0" w:firstLineChars="0" w:firstLine="0"/>
              <w:spacing w:line="240" w:lineRule="atLeast"/>
            </w:pPr>
          </w:p>
        </w:tc>
        <w:tc>
          <w:tcPr>
            <w:tcW w:w="568" w:type="dxa"/>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151" w:type="dxa"/>
            <w:tcBorders>
              <w:left w:val="single" w:sz="6" w:space="0" w:color="000000"/>
            </w:tcBorders>
          </w:tcPr>
          <w:p w:rsidR="0018722C">
            <w:pPr>
              <w:topLinePunct/>
              <w:ind w:leftChars="0" w:left="0" w:rightChars="0" w:right="0" w:firstLineChars="0" w:firstLine="0"/>
              <w:spacing w:line="240" w:lineRule="atLeast"/>
            </w:pPr>
          </w:p>
        </w:tc>
        <w:tc>
          <w:tcPr>
            <w:tcW w:w="574" w:type="dxa"/>
            <w:tcBorders>
              <w:bottom w:val="single" w:sz="6" w:space="0" w:color="000000"/>
              <w:right w:val="single" w:sz="6" w:space="0" w:color="000000"/>
            </w:tcBorders>
          </w:tcPr>
          <w:p w:rsidR="0018722C">
            <w:pPr>
              <w:keepNext/>
              <w:topLinePunct/>
              <w:ind w:leftChars="0" w:left="0" w:rightChars="0" w:right="0" w:firstLineChars="0" w:firstLine="0"/>
              <w:spacing w:line="240" w:lineRule="atLeast"/>
            </w:pPr>
            <w:r>
              <w:rPr>
                <w:rFonts w:ascii="宋体" w:eastAsia="宋体" w:hint="eastAsia"/>
              </w:rPr>
              <w:t>线</w:t>
            </w:r>
          </w:p>
        </w:tc>
      </w:tr>
    </w:tbl>
    <w:p w:rsidR="0018722C">
      <w:pPr>
        <w:topLinePunct/>
        <w:pStyle w:val="affa"/>
      </w:pP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1</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w:t>
      </w:r>
      <w:r>
        <w:t xml:space="preserve">  </w:t>
      </w:r>
      <w:r w:rsidR="001852F3">
        <w:rPr>
          <w:kern w:val="2"/>
          <w:sz w:val="22"/>
          <w:szCs w:val="22"/>
          <w:rFonts w:cstheme="minorBidi" w:hAnsiTheme="minorHAnsi" w:eastAsiaTheme="minorHAnsi" w:asciiTheme="minorHAnsi"/>
        </w:rPr>
        <w:t>本章</w:t>
      </w:r>
      <w:r>
        <w:rPr>
          <w:kern w:val="2"/>
          <w:szCs w:val="22"/>
          <w:rFonts w:cstheme="minorBidi" w:hAnsiTheme="minorHAnsi" w:eastAsiaTheme="minorHAnsi" w:asciiTheme="minorHAnsi"/>
          <w:spacing w:val="-2"/>
          <w:sz w:val="22"/>
        </w:rPr>
        <w:t>的</w:t>
      </w:r>
      <w:r>
        <w:rPr>
          <w:kern w:val="2"/>
          <w:szCs w:val="22"/>
          <w:rFonts w:cstheme="minorBidi" w:hAnsiTheme="minorHAnsi" w:eastAsiaTheme="minorHAnsi" w:asciiTheme="minorHAnsi"/>
          <w:sz w:val="22"/>
        </w:rPr>
        <w:t>内容</w:t>
      </w:r>
      <w:r>
        <w:rPr>
          <w:kern w:val="2"/>
          <w:szCs w:val="22"/>
          <w:rFonts w:cstheme="minorBidi" w:hAnsiTheme="minorHAnsi" w:eastAsiaTheme="minorHAnsi" w:asciiTheme="minorHAnsi"/>
          <w:spacing w:val="-2"/>
          <w:sz w:val="22"/>
        </w:rPr>
        <w:t>框</w:t>
      </w:r>
      <w:r>
        <w:rPr>
          <w:kern w:val="2"/>
          <w:szCs w:val="22"/>
          <w:rFonts w:cstheme="minorBidi" w:hAnsiTheme="minorHAnsi" w:eastAsiaTheme="minorHAnsi" w:asciiTheme="minorHAnsi"/>
          <w:sz w:val="22"/>
        </w:rPr>
        <w:t>架</w:t>
      </w:r>
    </w:p>
    <w:p w:rsidR="0018722C">
      <w:pPr>
        <w:pStyle w:val="Heading2"/>
        <w:topLinePunct/>
        <w:ind w:left="171" w:hangingChars="171" w:hanging="171"/>
      </w:pPr>
      <w:bookmarkStart w:id="790015" w:name="_Toc686790015"/>
      <w:bookmarkStart w:name="1.1 研究背景与研究意义 " w:id="8"/>
      <w:bookmarkEnd w:id="8"/>
      <w:r>
        <w:rPr>
          <w:b/>
        </w:rPr>
        <w:t>1.1</w:t>
      </w:r>
      <w:r>
        <w:t xml:space="preserve"> </w:t>
      </w:r>
      <w:bookmarkStart w:name="_bookmark1" w:id="9"/>
      <w:bookmarkEnd w:id="9"/>
      <w:bookmarkStart w:name="_bookmark1" w:id="10"/>
      <w:bookmarkEnd w:id="10"/>
      <w:r>
        <w:t>研究背景与研究意义</w:t>
      </w:r>
      <w:bookmarkEnd w:id="790015"/>
    </w:p>
    <w:p w:rsidR="0018722C">
      <w:pPr>
        <w:topLinePunct/>
      </w:pPr>
      <w:r>
        <w:t>人力资源是饭店保持竞争优势的源泉和动力，其已经成为现代饭店最重要</w:t>
      </w:r>
      <w:r>
        <w:t>的经营资源之一。目前，</w:t>
      </w:r>
      <w:r>
        <w:t>80</w:t>
      </w:r>
      <w:r/>
      <w:r w:rsidR="001852F3">
        <w:t xml:space="preserve">后、</w:t>
      </w:r>
      <w:r>
        <w:t>90</w:t>
      </w:r>
      <w:r/>
      <w:r w:rsidR="001852F3">
        <w:t xml:space="preserve">后新生代员工已经成为我国饭店员工队伍的主力。而饭店新生代员工离职意愿高、频繁跳槽等现象普遍存在，不仅对饭店造成巨大的直接经济损失和间接损失，而且严重影响我国饭店业的服务水平。新生代员工离职问题成为学界和业界普遍关注的议题。虽然国内外学者对饭店员工离职问题进行了大量研究，但仍存在着诸多不足，主要表现为：员工离职的原因仍然存在争论，缺乏基于员工视角的关键离职原因研究；大多数研究沿用国外理论模型，缺乏中国情景下饭店员工离职模型的本土化研究，缺乏以饭店新生代员工为对象的实证研究；缺乏理论指导下饭店新生代员工离职防控措施研究。以上研究不足为后续研究留下了广阔的空间。</w:t>
      </w:r>
    </w:p>
    <w:p w:rsidR="0018722C">
      <w:pPr>
        <w:topLinePunct/>
      </w:pPr>
      <w:r>
        <w:t>感知价值是营销学领域相对成熟的概念；但在人力资源管理研究领域，员</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12;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华侨大学博士学位论文</w:t>
      </w:r>
    </w:p>
    <w:p w:rsidR="0018722C">
      <w:pPr>
        <w:topLinePunct/>
      </w:pPr>
      <w:r>
        <w:t>工感知价值是一个相对新的概念。基于内部营销理论观点，本研究将饭店新生</w:t>
      </w:r>
      <w:r>
        <w:t>代员工视为饭店的“内部顾客”，将感知价值理论的研究对象拓展至饭店新生代员工，提出饭店新生代员工感知价值概念，研究饭店新生代员工感知价值对离职意愿的影响，试图创新员工离职的前因变量；同时，在中国情景下，考察组织承诺中介变量、家庭支持调节变量的作用。根据模型验证的结果，从感知价值优化视角提出具体的饭店新生代员工离职防控的对策。从员工感知价值视角研究新生代员工离职问题，这是一个新的研究视角。本研究在理论上有利于丰富和拓展员工离职理论和饭店人力资源管理理论，在实践上有利于创新饭店新生代员工离职防控的管理理念和方法，有利于缓解我国饭店新生代员工离职率高的难题，从而促进我国饭店业健康发展。</w:t>
      </w:r>
    </w:p>
    <w:p w:rsidR="0018722C">
      <w:pPr>
        <w:pStyle w:val="Heading3"/>
        <w:topLinePunct/>
        <w:ind w:left="200" w:hangingChars="200" w:hanging="200"/>
      </w:pPr>
      <w:bookmarkStart w:id="790016" w:name="_Toc686790016"/>
      <w:bookmarkStart w:name="_bookmark2" w:id="11"/>
      <w:bookmarkEnd w:id="11"/>
      <w:r>
        <w:rPr>
          <w:b/>
        </w:rPr>
        <w:t>1.1.1</w:t>
      </w:r>
      <w:r>
        <w:t xml:space="preserve"> </w:t>
      </w:r>
      <w:bookmarkStart w:name="_bookmark2" w:id="12"/>
      <w:bookmarkEnd w:id="12"/>
      <w:r>
        <w:t>研究背景</w:t>
      </w:r>
      <w:bookmarkEnd w:id="790016"/>
    </w:p>
    <w:p w:rsidR="0018722C">
      <w:pPr>
        <w:pStyle w:val="Heading4"/>
        <w:topLinePunct/>
        <w:ind w:left="200" w:hangingChars="200" w:hanging="200"/>
      </w:pPr>
      <w:r>
        <w:rPr>
          <w:b/>
        </w:rPr>
        <w:t>1.1.1.1</w:t>
      </w:r>
      <w:r>
        <w:t xml:space="preserve"> </w:t>
      </w:r>
      <w:r>
        <w:t>人力资源成为现代饭店最重要的经营资源</w:t>
      </w:r>
    </w:p>
    <w:p w:rsidR="0018722C">
      <w:pPr>
        <w:topLinePunct/>
      </w:pPr>
      <w:r>
        <w:t>进入服务经济时代，现代饭店业的竞争方式发生根本性变化，由硬件设施的竞争到价格竞争再到服务竞争，并最终体现为饭店人力资源的竞争。饭店企业的核心产品是一系列服务产品组合，具有生产与销售同时性的特点。员工的专业素质、服务态度、服务技能、服务意识等决定了饭店的服务质量。优秀的员工队伍是饭店为顾客提供高水平服务的基本条件。满意和忠诚的员工创造满</w:t>
      </w:r>
      <w:r>
        <w:t>意和忠诚的顾客，满意和忠诚的顾客为饭店创造利润和活力</w:t>
      </w:r>
      <w:r>
        <w:t>（</w:t>
      </w:r>
      <w:r>
        <w:rPr>
          <w:rFonts w:ascii="Times New Roman" w:eastAsia="Times New Roman"/>
        </w:rPr>
        <w:t>H</w:t>
      </w:r>
      <w:r>
        <w:rPr>
          <w:rFonts w:ascii="Times New Roman" w:eastAsia="Times New Roman"/>
        </w:rPr>
        <w:t>e</w:t>
      </w:r>
      <w:r>
        <w:rPr>
          <w:rFonts w:ascii="Times New Roman" w:eastAsia="Times New Roman"/>
        </w:rPr>
        <w:t>sk</w:t>
      </w:r>
      <w:r>
        <w:rPr>
          <w:rFonts w:ascii="Times New Roman" w:eastAsia="Times New Roman"/>
        </w:rPr>
        <w:t>e</w:t>
      </w:r>
      <w:r>
        <w:rPr>
          <w:rFonts w:ascii="Times New Roman" w:eastAsia="Times New Roman"/>
        </w:rPr>
        <w:t>t</w:t>
      </w:r>
      <w:r>
        <w:rPr>
          <w:spacing w:val="-16"/>
        </w:rPr>
        <w:t xml:space="preserve">, </w:t>
      </w:r>
      <w:r>
        <w:rPr>
          <w:rFonts w:ascii="Times New Roman" w:eastAsia="Times New Roman"/>
        </w:rPr>
        <w:t>1994</w:t>
      </w:r>
      <w:r>
        <w:rPr>
          <w:vertAlign w:val="superscript"/>
          /&gt;
        </w:rPr>
        <w:t>[</w:t>
      </w:r>
      <w:r>
        <w:rPr>
          <w:vertAlign w:val="superscript"/>
          /&gt;
        </w:rPr>
        <w:t xml:space="preserve">1</w:t>
      </w:r>
      <w:r>
        <w:rPr>
          <w:vertAlign w:val="superscript"/>
          /&gt;
        </w:rPr>
        <w:t>]</w:t>
      </w:r>
      <w:r>
        <w:t>）</w:t>
      </w:r>
      <w:r>
        <w:t>。</w:t>
      </w:r>
      <w:r>
        <w:t>因此，人力资源成为现代饭店最重要的经营资源，是饭店保持竞争优势的源泉和动力。保持人力资源的充足、稳定和高效，对任何一家饭店来说意义十分重大。</w:t>
      </w:r>
    </w:p>
    <w:p w:rsidR="0018722C">
      <w:pPr>
        <w:pStyle w:val="Heading4"/>
        <w:topLinePunct/>
        <w:ind w:left="200" w:hangingChars="200" w:hanging="200"/>
      </w:pPr>
      <w:r>
        <w:rPr>
          <w:b/>
        </w:rPr>
        <w:t>1.1.1.2</w:t>
      </w:r>
      <w:r>
        <w:t xml:space="preserve"> </w:t>
      </w:r>
      <w:r>
        <w:t>新Th代员工成为我国饭店员工队伍的主力</w:t>
      </w:r>
    </w:p>
    <w:p w:rsidR="0018722C">
      <w:pPr>
        <w:topLinePunct/>
      </w:pPr>
      <w:r>
        <w:t>目前，</w:t>
      </w:r>
      <w:r>
        <w:rPr>
          <w:rFonts w:ascii="Times New Roman" w:eastAsia="Times New Roman"/>
        </w:rPr>
        <w:t>80</w:t>
      </w:r>
      <w:r>
        <w:t>后、</w:t>
      </w:r>
      <w:r>
        <w:rPr>
          <w:rFonts w:ascii="Times New Roman" w:eastAsia="Times New Roman"/>
        </w:rPr>
        <w:t>90</w:t>
      </w:r>
      <w:r>
        <w:t>后新生代员工已经成为我国饭店业员工队伍的主力。浙江饭店协会在《</w:t>
      </w:r>
      <w:r>
        <w:rPr>
          <w:rFonts w:ascii="Times New Roman" w:eastAsia="Times New Roman"/>
        </w:rPr>
        <w:t>2011</w:t>
      </w:r>
      <w:r>
        <w:t>浙江省饭店人力资源发展报告</w:t>
      </w:r>
      <w:r>
        <w:t>（</w:t>
      </w:r>
      <w:r>
        <w:t>黄皮书</w:t>
      </w:r>
      <w:r>
        <w:t>）</w:t>
      </w:r>
      <w:r>
        <w:t>》中指出在浙江省饭店业员工队伍中，</w:t>
      </w:r>
      <w:r>
        <w:rPr>
          <w:rFonts w:ascii="Times New Roman" w:eastAsia="Times New Roman"/>
        </w:rPr>
        <w:t>80</w:t>
      </w:r>
      <w:r>
        <w:t>后、</w:t>
      </w:r>
      <w:r>
        <w:rPr>
          <w:rFonts w:ascii="Times New Roman" w:eastAsia="Times New Roman"/>
        </w:rPr>
        <w:t>90</w:t>
      </w:r>
      <w:r>
        <w:t>后新生代员工所占比例为</w:t>
      </w:r>
      <w:r>
        <w:rPr>
          <w:rFonts w:ascii="Times New Roman" w:eastAsia="Times New Roman"/>
        </w:rPr>
        <w:t>50</w:t>
      </w:r>
      <w:r>
        <w:rPr>
          <w:rFonts w:ascii="Times New Roman" w:eastAsia="Times New Roman"/>
        </w:rPr>
        <w:t>.</w:t>
      </w:r>
      <w:r>
        <w:rPr>
          <w:rFonts w:ascii="Times New Roman" w:eastAsia="Times New Roman"/>
        </w:rPr>
        <w:t>80%</w:t>
      </w:r>
      <w:r>
        <w:t>，整体呈年轻</w:t>
      </w:r>
      <w:r>
        <w:t>化趋势</w:t>
      </w:r>
      <w:r>
        <w:rPr>
          <w:vertAlign w:val="superscript"/>
          /&gt;
        </w:rPr>
        <w:t>[</w:t>
      </w:r>
      <w:r>
        <w:rPr>
          <w:vertAlign w:val="superscript"/>
          <w:position w:val="12"/>
        </w:rPr>
        <w:t xml:space="preserve">2</w:t>
      </w:r>
      <w:r>
        <w:rPr>
          <w:vertAlign w:val="superscript"/>
          /&gt;
        </w:rPr>
        <w:t>]</w:t>
      </w:r>
      <w:r>
        <w:t>。而据一些学者对不同地区饭店的调研数据显示新生代员工占绝大比</w:t>
      </w:r>
      <w:r>
        <w:t>重，尤其是在基层工作岗位所占比例更大。按照新生代员工在</w:t>
      </w:r>
      <w:r>
        <w:rPr>
          <w:rFonts w:ascii="Times New Roman" w:eastAsia="Times New Roman"/>
        </w:rPr>
        <w:t>1980</w:t>
      </w:r>
      <w:r>
        <w:t>年以后出</w:t>
      </w:r>
      <w:r>
        <w:t>生</w:t>
      </w:r>
    </w:p>
    <w:p w:rsidR="0018722C">
      <w:pPr>
        <w:topLinePunct/>
      </w:pPr>
      <w:r>
        <w:t>来推算，年龄在</w:t>
      </w:r>
      <w:r>
        <w:rPr>
          <w:rFonts w:ascii="Times New Roman" w:eastAsia="宋体"/>
        </w:rPr>
        <w:t>34</w:t>
      </w:r>
      <w:r>
        <w:t>岁以下的员工都属于新生代员工范围</w:t>
      </w:r>
      <w:r>
        <w:t>（</w:t>
      </w:r>
      <w:r>
        <w:rPr>
          <w:spacing w:val="-10"/>
        </w:rPr>
        <w:t>截至</w:t>
      </w:r>
      <w:r>
        <w:rPr>
          <w:rFonts w:ascii="Times New Roman" w:eastAsia="宋体"/>
        </w:rPr>
        <w:t>2014</w:t>
      </w:r>
      <w:r>
        <w:rPr>
          <w:spacing w:val="-15"/>
        </w:rPr>
        <w:t>年</w:t>
      </w:r>
      <w:r>
        <w:rPr>
          <w:rFonts w:ascii="Times New Roman" w:eastAsia="宋体"/>
        </w:rPr>
        <w:t>12</w:t>
      </w:r>
      <w:r>
        <w:t>月</w:t>
      </w:r>
      <w:r>
        <w:t>）</w:t>
      </w:r>
      <w:r>
        <w:t>。</w:t>
      </w:r>
      <w:r>
        <w:t>邓梅</w:t>
      </w:r>
      <w:r>
        <w:t>（</w:t>
      </w:r>
      <w:r>
        <w:rPr>
          <w:rFonts w:ascii="Times New Roman" w:eastAsia="宋体"/>
          <w:spacing w:val="-8"/>
        </w:rPr>
        <w:t>2013</w:t>
      </w:r>
      <w:r>
        <w:t>）</w:t>
      </w:r>
      <w:r>
        <w:t>对湖南省星级饭店的调查发现，</w:t>
      </w:r>
      <w:r>
        <w:rPr>
          <w:rFonts w:ascii="Times New Roman" w:eastAsia="宋体"/>
        </w:rPr>
        <w:t>30</w:t>
      </w:r>
      <w:r>
        <w:t>岁以下员工所占比例为</w:t>
      </w:r>
      <w:r>
        <w:rPr>
          <w:rFonts w:ascii="Times New Roman" w:eastAsia="宋体"/>
        </w:rPr>
        <w:t>52</w:t>
      </w:r>
      <w:r>
        <w:rPr>
          <w:rFonts w:ascii="Times New Roman" w:eastAsia="宋体"/>
        </w:rPr>
        <w:t>.</w:t>
      </w:r>
      <w:r>
        <w:rPr>
          <w:rFonts w:ascii="Times New Roman" w:eastAsia="宋体"/>
        </w:rPr>
        <w:t>3%</w:t>
      </w:r>
      <w:r>
        <w:rPr>
          <w:vertAlign w:val="superscript"/>
          /&gt;
        </w:rPr>
        <w:t>[</w:t>
      </w:r>
      <w:r>
        <w:rPr>
          <w:vertAlign w:val="superscript"/>
          /&gt;
        </w:rPr>
        <w:t xml:space="preserve">3</w:t>
      </w:r>
      <w:r>
        <w:rPr>
          <w:vertAlign w:val="superscript"/>
          /&gt;
        </w:rPr>
        <w:t>]</w:t>
      </w:r>
      <w:r>
        <w:t>。</w:t>
      </w:r>
      <w:r>
        <w:t>刘永涓</w:t>
      </w:r>
      <w:r>
        <w:t>（</w:t>
      </w:r>
      <w:r>
        <w:rPr>
          <w:rFonts w:ascii="Times New Roman" w:eastAsia="宋体"/>
        </w:rPr>
        <w:t>2012</w:t>
      </w:r>
      <w:r>
        <w:t>）</w:t>
      </w:r>
      <w:r>
        <w:t>对福州三个星级饭店的调研显示，</w:t>
      </w:r>
      <w:r>
        <w:rPr>
          <w:rFonts w:ascii="Times New Roman" w:eastAsia="宋体"/>
        </w:rPr>
        <w:t>30</w:t>
      </w:r>
      <w:r w:rsidR="001852F3">
        <w:rPr>
          <w:rFonts w:ascii="Times New Roman" w:eastAsia="宋体"/>
        </w:rPr>
        <w:t xml:space="preserve"> </w:t>
      </w:r>
      <w:r>
        <w:t>岁以下员工所占比例</w:t>
      </w:r>
      <w:r>
        <w:t>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36;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第</w:t>
      </w:r>
      <w:r w:rsidR="001852F3">
        <w:rPr>
          <w:kern w:val="2"/>
          <w:szCs w:val="22"/>
          <w:rFonts w:cstheme="minorBidi" w:hAnsiTheme="minorHAnsi" w:eastAsiaTheme="minorHAnsi" w:asciiTheme="minorHAnsi"/>
          <w:sz w:val="21"/>
        </w:rPr>
        <w:t xml:space="preserve">1</w:t>
      </w:r>
      <w:r w:rsidR="001852F3">
        <w:rPr>
          <w:kern w:val="2"/>
          <w:szCs w:val="22"/>
          <w:rFonts w:cstheme="minorBidi" w:hAnsiTheme="minorHAnsi" w:eastAsiaTheme="minorHAnsi" w:asciiTheme="minorHAnsi"/>
          <w:sz w:val="21"/>
        </w:rPr>
        <w:t xml:space="preserve">章</w:t>
      </w:r>
      <w:r w:rsidR="001852F3">
        <w:rPr>
          <w:kern w:val="2"/>
          <w:szCs w:val="22"/>
          <w:rFonts w:cstheme="minorBidi" w:hAnsiTheme="minorHAnsi" w:eastAsiaTheme="minorHAnsi" w:asciiTheme="minorHAnsi"/>
          <w:sz w:val="21"/>
        </w:rPr>
        <w:t xml:space="preserve">绪论</w:t>
      </w:r>
    </w:p>
    <w:p w:rsidR="0018722C">
      <w:pPr>
        <w:topLinePunct/>
      </w:pPr>
      <w:r>
        <w:rPr>
          <w:rFonts w:ascii="Times New Roman" w:eastAsia="Times New Roman"/>
        </w:rPr>
        <w:t>64.5%</w:t>
      </w:r>
      <w:r>
        <w:rPr>
          <w:vertAlign w:val="superscript"/>
          /&gt;
        </w:rPr>
        <w:t>[</w:t>
      </w:r>
      <w:r>
        <w:rPr>
          <w:vertAlign w:val="superscript"/>
          /&gt;
        </w:rPr>
        <w:t xml:space="preserve">4</w:t>
      </w:r>
      <w:r>
        <w:rPr>
          <w:vertAlign w:val="superscript"/>
          /&gt;
        </w:rPr>
        <w:t>]</w:t>
      </w:r>
      <w:r>
        <w:t>。由此可见，新生代员工已经作为我国饭店员工队伍的主力。</w:t>
      </w:r>
    </w:p>
    <w:p w:rsidR="0018722C">
      <w:pPr>
        <w:pStyle w:val="Heading4"/>
        <w:topLinePunct/>
        <w:ind w:left="200" w:hangingChars="200" w:hanging="200"/>
      </w:pPr>
      <w:r>
        <w:rPr>
          <w:b/>
        </w:rPr>
        <w:t>1.1.1.3</w:t>
      </w:r>
      <w:r>
        <w:t xml:space="preserve"> </w:t>
      </w:r>
      <w:r>
        <w:t>我国饭店业的快速发展引发用工缺口</w:t>
      </w:r>
    </w:p>
    <w:p w:rsidR="0018722C">
      <w:pPr>
        <w:topLinePunct/>
      </w:pPr>
      <w:r>
        <w:t>进入</w:t>
      </w:r>
      <w:r>
        <w:rPr>
          <w:rFonts w:ascii="Times New Roman" w:eastAsia="Times New Roman"/>
        </w:rPr>
        <w:t>21</w:t>
      </w:r>
      <w:r>
        <w:t>世纪，在中国经济崛起、国际入境旅游和国内旅游迅猛发展的宏观背景下，我国饭店业呈现出快速发展态势。据国家旅游局统计数据显示，截</w:t>
      </w:r>
      <w:r>
        <w:t>至</w:t>
      </w:r>
    </w:p>
    <w:p w:rsidR="0018722C">
      <w:pPr>
        <w:topLinePunct/>
      </w:pPr>
      <w:r>
        <w:rPr>
          <w:rFonts w:ascii="Times New Roman" w:eastAsia="Times New Roman"/>
        </w:rPr>
        <w:t>2013</w:t>
      </w:r>
      <w:r>
        <w:t>年年底，全国星级饭店总数达到</w:t>
      </w:r>
      <w:r>
        <w:rPr>
          <w:rFonts w:ascii="Times New Roman" w:eastAsia="Times New Roman"/>
        </w:rPr>
        <w:t>11687</w:t>
      </w:r>
      <w:r>
        <w:t>家，比</w:t>
      </w:r>
      <w:r>
        <w:rPr>
          <w:rFonts w:ascii="Times New Roman" w:eastAsia="Times New Roman"/>
        </w:rPr>
        <w:t>2001</w:t>
      </w:r>
      <w:r>
        <w:t>年星级饭店数量增长</w:t>
      </w:r>
      <w:r>
        <w:t>了</w:t>
      </w:r>
      <w:r>
        <w:rPr>
          <w:rFonts w:ascii="Times New Roman" w:eastAsia="Times New Roman"/>
        </w:rPr>
        <w:t>158%</w:t>
      </w:r>
      <w:r>
        <w:t>；客房总数达</w:t>
      </w:r>
      <w:r>
        <w:rPr>
          <w:rFonts w:ascii="Times New Roman" w:eastAsia="Times New Roman"/>
        </w:rPr>
        <w:t>153</w:t>
      </w:r>
      <w:r>
        <w:rPr>
          <w:rFonts w:ascii="Times New Roman" w:eastAsia="Times New Roman"/>
        </w:rPr>
        <w:t>.</w:t>
      </w:r>
      <w:r>
        <w:rPr>
          <w:rFonts w:ascii="Times New Roman" w:eastAsia="Times New Roman"/>
        </w:rPr>
        <w:t>91</w:t>
      </w:r>
      <w:r>
        <w:t>万间，比</w:t>
      </w:r>
      <w:r>
        <w:rPr>
          <w:rFonts w:ascii="Times New Roman" w:eastAsia="Times New Roman"/>
        </w:rPr>
        <w:t>2001</w:t>
      </w:r>
      <w:r>
        <w:t>年星级饭店客房总数增长了</w:t>
      </w:r>
      <w:r>
        <w:rPr>
          <w:rFonts w:ascii="Times New Roman" w:eastAsia="Times New Roman"/>
        </w:rPr>
        <w:t>188%</w:t>
      </w:r>
      <w:r>
        <w:t>。饭店业是劳动密集型产业，我国饭店业的快速发展产生巨大的用工需求。然而饭店员工数量增长却远低于饭店行业的发展速度。虽然星级饭店员工数量保持</w:t>
      </w:r>
      <w:r>
        <w:t>逐年递增态势，但是平均每间客房员工数指标则急剧下降；</w:t>
      </w:r>
      <w:r>
        <w:rPr>
          <w:rFonts w:ascii="Times New Roman" w:eastAsia="Times New Roman"/>
        </w:rPr>
        <w:t>2001</w:t>
      </w:r>
      <w:r>
        <w:t>年我国星级饭</w:t>
      </w:r>
      <w:r>
        <w:t>店平均每间客房员工数为</w:t>
      </w:r>
      <w:r>
        <w:rPr>
          <w:rFonts w:ascii="Times New Roman" w:eastAsia="Times New Roman"/>
        </w:rPr>
        <w:t>1</w:t>
      </w:r>
      <w:r>
        <w:rPr>
          <w:rFonts w:ascii="Times New Roman" w:eastAsia="Times New Roman"/>
        </w:rPr>
        <w:t>.</w:t>
      </w:r>
      <w:r>
        <w:rPr>
          <w:rFonts w:ascii="Times New Roman" w:eastAsia="Times New Roman"/>
        </w:rPr>
        <w:t>29</w:t>
      </w:r>
      <w:r>
        <w:t>人</w:t>
      </w:r>
      <w:r>
        <w:rPr>
          <w:rFonts w:ascii="Times New Roman" w:eastAsia="Times New Roman"/>
        </w:rPr>
        <w:t>/</w:t>
      </w:r>
      <w:r>
        <w:t>间，而</w:t>
      </w:r>
      <w:r>
        <w:rPr>
          <w:rFonts w:ascii="Times New Roman" w:eastAsia="Times New Roman"/>
        </w:rPr>
        <w:t>2013</w:t>
      </w:r>
      <w:r>
        <w:t>年该指标仅为</w:t>
      </w:r>
      <w:r>
        <w:rPr>
          <w:rFonts w:ascii="Times New Roman" w:eastAsia="Times New Roman"/>
        </w:rPr>
        <w:t>0</w:t>
      </w:r>
      <w:r>
        <w:rPr>
          <w:rFonts w:ascii="Times New Roman" w:eastAsia="Times New Roman"/>
        </w:rPr>
        <w:t>.</w:t>
      </w:r>
      <w:r>
        <w:rPr>
          <w:rFonts w:ascii="Times New Roman" w:eastAsia="Times New Roman"/>
        </w:rPr>
        <w:t>98</w:t>
      </w:r>
      <w:r>
        <w:t>人</w:t>
      </w:r>
      <w:r>
        <w:rPr>
          <w:rFonts w:ascii="Times New Roman" w:eastAsia="Times New Roman"/>
        </w:rPr>
        <w:t>/</w:t>
      </w:r>
      <w:r>
        <w:t>间。因此，</w:t>
      </w:r>
      <w:r w:rsidR="001852F3">
        <w:t xml:space="preserve">我国饭店业存在着较大的用工缺口。</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w:t>
      </w:r>
      <w:r>
        <w:t xml:space="preserve">  </w:t>
      </w:r>
      <w:r>
        <w:t>2000</w:t>
      </w:r>
      <w:r>
        <w:rPr>
          <w:rFonts w:cstheme="minorBidi" w:hAnsiTheme="minorHAnsi" w:eastAsiaTheme="minorHAnsi" w:asciiTheme="minorHAnsi"/>
        </w:rPr>
        <w:t>年</w:t>
      </w:r>
      <w:r>
        <w:rPr>
          <w:rFonts w:cstheme="minorBidi" w:hAnsiTheme="minorHAnsi" w:eastAsiaTheme="minorHAnsi" w:asciiTheme="minorHAnsi"/>
        </w:rPr>
        <w:t>—2013</w:t>
      </w:r>
      <w:r>
        <w:rPr>
          <w:rFonts w:cstheme="minorBidi" w:hAnsiTheme="minorHAnsi" w:eastAsiaTheme="minorHAnsi" w:asciiTheme="minorHAnsi"/>
        </w:rPr>
        <w:t>年我国</w:t>
      </w:r>
      <w:r>
        <w:rPr>
          <w:rFonts w:cstheme="minorBidi" w:hAnsiTheme="minorHAnsi" w:eastAsiaTheme="minorHAnsi" w:asciiTheme="minorHAnsi"/>
        </w:rPr>
        <w:t>星</w:t>
      </w:r>
      <w:r>
        <w:rPr>
          <w:rFonts w:cstheme="minorBidi" w:hAnsiTheme="minorHAnsi" w:eastAsiaTheme="minorHAnsi" w:asciiTheme="minorHAnsi"/>
        </w:rPr>
        <w:t>级饭</w:t>
      </w:r>
      <w:r>
        <w:rPr>
          <w:rFonts w:cstheme="minorBidi" w:hAnsiTheme="minorHAnsi" w:eastAsiaTheme="minorHAnsi" w:asciiTheme="minorHAnsi"/>
        </w:rPr>
        <w:t>店</w:t>
      </w:r>
      <w:r>
        <w:rPr>
          <w:rFonts w:cstheme="minorBidi" w:hAnsiTheme="minorHAnsi" w:eastAsiaTheme="minorHAnsi" w:asciiTheme="minorHAnsi"/>
        </w:rPr>
        <w:t>概况</w:t>
      </w:r>
    </w:p>
    <w:tbl>
      <w:tblPr>
        <w:tblW w:w="5000" w:type="pct"/>
        <w:tblInd w:w="75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1"/>
        <w:gridCol w:w="1445"/>
        <w:gridCol w:w="1237"/>
        <w:gridCol w:w="1237"/>
        <w:gridCol w:w="2078"/>
      </w:tblGrid>
      <w:tr>
        <w:trPr>
          <w:tblHeader/>
        </w:trPr>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21" w:type="pct"/>
            <w:vAlign w:val="center"/>
            <w:tcBorders>
              <w:bottom w:val="single" w:sz="4" w:space="0" w:color="auto"/>
            </w:tcBorders>
          </w:tcPr>
          <w:p w:rsidR="0018722C">
            <w:pPr>
              <w:pStyle w:val="a7"/>
              <w:topLinePunct/>
              <w:ind w:leftChars="0" w:left="0" w:rightChars="0" w:right="0" w:firstLineChars="0" w:firstLine="0"/>
              <w:spacing w:line="240" w:lineRule="atLeast"/>
            </w:pPr>
            <w:r>
              <w:t>星级饭店数</w:t>
            </w:r>
          </w:p>
          <w:p w:rsidR="0018722C">
            <w:pPr>
              <w:pStyle w:val="a7"/>
              <w:topLinePunct/>
              <w:ind w:leftChars="0" w:left="0" w:rightChars="0" w:right="0" w:firstLineChars="0" w:firstLine="0"/>
              <w:spacing w:line="240" w:lineRule="atLeast"/>
            </w:pPr>
            <w:r>
              <w:t>（</w:t>
            </w:r>
            <w:r>
              <w:t xml:space="preserve">家</w:t>
            </w:r>
            <w:r>
              <w:t>）</w:t>
            </w:r>
          </w:p>
        </w:tc>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r>
              <w:t>客房数</w:t>
            </w:r>
          </w:p>
          <w:p w:rsidR="0018722C">
            <w:pPr>
              <w:pStyle w:val="a7"/>
              <w:topLinePunct/>
              <w:ind w:leftChars="0" w:left="0" w:rightChars="0" w:right="0" w:firstLineChars="0" w:firstLine="0"/>
              <w:spacing w:line="240" w:lineRule="atLeast"/>
            </w:pPr>
            <w:r>
              <w:t>（</w:t>
            </w:r>
            <w:r>
              <w:t xml:space="preserve">万间</w:t>
            </w:r>
            <w:r>
              <w:t>）</w:t>
            </w:r>
          </w:p>
        </w:tc>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r>
              <w:t>员工数</w:t>
            </w:r>
          </w:p>
          <w:p w:rsidR="0018722C">
            <w:pPr>
              <w:pStyle w:val="a7"/>
              <w:topLinePunct/>
              <w:ind w:leftChars="0" w:left="0" w:rightChars="0" w:right="0" w:firstLineChars="0" w:firstLine="0"/>
              <w:spacing w:line="240" w:lineRule="atLeast"/>
            </w:pPr>
            <w:r>
              <w:t>（</w:t>
            </w:r>
            <w:r>
              <w:t xml:space="preserve">万人</w:t>
            </w:r>
            <w:r>
              <w:t>）</w:t>
            </w:r>
          </w:p>
        </w:tc>
        <w:tc>
          <w:tcPr>
            <w:tcW w:w="1468" w:type="pct"/>
            <w:vAlign w:val="center"/>
            <w:tcBorders>
              <w:bottom w:val="single" w:sz="4" w:space="0" w:color="auto"/>
            </w:tcBorders>
          </w:tcPr>
          <w:p w:rsidR="0018722C">
            <w:pPr>
              <w:pStyle w:val="a7"/>
              <w:topLinePunct/>
              <w:ind w:leftChars="0" w:left="0" w:rightChars="0" w:right="0" w:firstLineChars="0" w:firstLine="0"/>
              <w:spacing w:line="240" w:lineRule="atLeast"/>
            </w:pPr>
            <w:r>
              <w:t>平均每间客房员工数</w:t>
            </w:r>
            <w:r>
              <w:t>（</w:t>
            </w:r>
            <w:r>
              <w:t>人</w:t>
            </w:r>
            <w:r>
              <w:t>/</w:t>
            </w:r>
            <w:r>
              <w:t>间</w:t>
            </w:r>
            <w:r>
              <w:t>）</w:t>
            </w:r>
          </w:p>
        </w:tc>
      </w:tr>
      <w:tr>
        <w:tc>
          <w:tcPr>
            <w:tcW w:w="764" w:type="pct"/>
            <w:vAlign w:val="center"/>
          </w:tcPr>
          <w:p w:rsidR="0018722C">
            <w:pPr>
              <w:pStyle w:val="ac"/>
              <w:topLinePunct/>
              <w:ind w:leftChars="0" w:left="0" w:rightChars="0" w:right="0" w:firstLineChars="0" w:firstLine="0"/>
              <w:spacing w:line="240" w:lineRule="atLeast"/>
            </w:pPr>
            <w:r>
              <w:t>2001 年</w:t>
            </w:r>
          </w:p>
        </w:tc>
        <w:tc>
          <w:tcPr>
            <w:tcW w:w="1021" w:type="pct"/>
            <w:vAlign w:val="center"/>
          </w:tcPr>
          <w:p w:rsidR="0018722C">
            <w:pPr>
              <w:pStyle w:val="affff9"/>
              <w:topLinePunct/>
              <w:ind w:leftChars="0" w:left="0" w:rightChars="0" w:right="0" w:firstLineChars="0" w:firstLine="0"/>
              <w:spacing w:line="240" w:lineRule="atLeast"/>
            </w:pPr>
            <w:r>
              <w:t>7358</w:t>
            </w:r>
          </w:p>
        </w:tc>
        <w:tc>
          <w:tcPr>
            <w:tcW w:w="874" w:type="pct"/>
            <w:vAlign w:val="center"/>
          </w:tcPr>
          <w:p w:rsidR="0018722C">
            <w:pPr>
              <w:pStyle w:val="affff9"/>
              <w:topLinePunct/>
              <w:ind w:leftChars="0" w:left="0" w:rightChars="0" w:right="0" w:firstLineChars="0" w:firstLine="0"/>
              <w:spacing w:line="240" w:lineRule="atLeast"/>
            </w:pPr>
            <w:r>
              <w:t>81.62</w:t>
            </w:r>
          </w:p>
        </w:tc>
        <w:tc>
          <w:tcPr>
            <w:tcW w:w="874" w:type="pct"/>
            <w:vAlign w:val="center"/>
          </w:tcPr>
          <w:p w:rsidR="0018722C">
            <w:pPr>
              <w:pStyle w:val="affff9"/>
              <w:topLinePunct/>
              <w:ind w:leftChars="0" w:left="0" w:rightChars="0" w:right="0" w:firstLineChars="0" w:firstLine="0"/>
              <w:spacing w:line="240" w:lineRule="atLeast"/>
            </w:pPr>
            <w:r>
              <w:t>105.21</w:t>
            </w:r>
          </w:p>
        </w:tc>
        <w:tc>
          <w:tcPr>
            <w:tcW w:w="1468" w:type="pct"/>
            <w:vAlign w:val="center"/>
          </w:tcPr>
          <w:p w:rsidR="0018722C">
            <w:pPr>
              <w:pStyle w:val="affff9"/>
              <w:topLinePunct/>
              <w:ind w:leftChars="0" w:left="0" w:rightChars="0" w:right="0" w:firstLineChars="0" w:firstLine="0"/>
              <w:spacing w:line="240" w:lineRule="atLeast"/>
            </w:pPr>
            <w:r>
              <w:t>1.29</w:t>
            </w:r>
          </w:p>
        </w:tc>
      </w:tr>
      <w:tr>
        <w:tc>
          <w:tcPr>
            <w:tcW w:w="764" w:type="pct"/>
            <w:vAlign w:val="center"/>
          </w:tcPr>
          <w:p w:rsidR="0018722C">
            <w:pPr>
              <w:pStyle w:val="ac"/>
              <w:topLinePunct/>
              <w:ind w:leftChars="0" w:left="0" w:rightChars="0" w:right="0" w:firstLineChars="0" w:firstLine="0"/>
              <w:spacing w:line="240" w:lineRule="atLeast"/>
            </w:pPr>
            <w:r>
              <w:t>2002 年</w:t>
            </w:r>
          </w:p>
        </w:tc>
        <w:tc>
          <w:tcPr>
            <w:tcW w:w="1021" w:type="pct"/>
            <w:vAlign w:val="center"/>
          </w:tcPr>
          <w:p w:rsidR="0018722C">
            <w:pPr>
              <w:pStyle w:val="affff9"/>
              <w:topLinePunct/>
              <w:ind w:leftChars="0" w:left="0" w:rightChars="0" w:right="0" w:firstLineChars="0" w:firstLine="0"/>
              <w:spacing w:line="240" w:lineRule="atLeast"/>
            </w:pPr>
            <w:r>
              <w:t>8880</w:t>
            </w:r>
          </w:p>
        </w:tc>
        <w:tc>
          <w:tcPr>
            <w:tcW w:w="874" w:type="pct"/>
            <w:vAlign w:val="center"/>
          </w:tcPr>
          <w:p w:rsidR="0018722C">
            <w:pPr>
              <w:pStyle w:val="affff9"/>
              <w:topLinePunct/>
              <w:ind w:leftChars="0" w:left="0" w:rightChars="0" w:right="0" w:firstLineChars="0" w:firstLine="0"/>
              <w:spacing w:line="240" w:lineRule="atLeast"/>
            </w:pPr>
            <w:r>
              <w:t>89.72</w:t>
            </w:r>
          </w:p>
        </w:tc>
        <w:tc>
          <w:tcPr>
            <w:tcW w:w="874" w:type="pct"/>
            <w:vAlign w:val="center"/>
          </w:tcPr>
          <w:p w:rsidR="0018722C">
            <w:pPr>
              <w:pStyle w:val="affff9"/>
              <w:topLinePunct/>
              <w:ind w:leftChars="0" w:left="0" w:rightChars="0" w:right="0" w:firstLineChars="0" w:firstLine="0"/>
              <w:spacing w:line="240" w:lineRule="atLeast"/>
            </w:pPr>
            <w:r>
              <w:t>121.61</w:t>
            </w:r>
          </w:p>
        </w:tc>
        <w:tc>
          <w:tcPr>
            <w:tcW w:w="1468" w:type="pct"/>
            <w:vAlign w:val="center"/>
          </w:tcPr>
          <w:p w:rsidR="0018722C">
            <w:pPr>
              <w:pStyle w:val="affff9"/>
              <w:topLinePunct/>
              <w:ind w:leftChars="0" w:left="0" w:rightChars="0" w:right="0" w:firstLineChars="0" w:firstLine="0"/>
              <w:spacing w:line="240" w:lineRule="atLeast"/>
            </w:pPr>
            <w:r>
              <w:t>1.36</w:t>
            </w:r>
          </w:p>
        </w:tc>
      </w:tr>
      <w:tr>
        <w:tc>
          <w:tcPr>
            <w:tcW w:w="764" w:type="pct"/>
            <w:vAlign w:val="center"/>
          </w:tcPr>
          <w:p w:rsidR="0018722C">
            <w:pPr>
              <w:pStyle w:val="ac"/>
              <w:topLinePunct/>
              <w:ind w:leftChars="0" w:left="0" w:rightChars="0" w:right="0" w:firstLineChars="0" w:firstLine="0"/>
              <w:spacing w:line="240" w:lineRule="atLeast"/>
            </w:pPr>
            <w:r>
              <w:t>2003 年</w:t>
            </w:r>
          </w:p>
        </w:tc>
        <w:tc>
          <w:tcPr>
            <w:tcW w:w="1021" w:type="pct"/>
            <w:vAlign w:val="center"/>
          </w:tcPr>
          <w:p w:rsidR="0018722C">
            <w:pPr>
              <w:pStyle w:val="affff9"/>
              <w:topLinePunct/>
              <w:ind w:leftChars="0" w:left="0" w:rightChars="0" w:right="0" w:firstLineChars="0" w:firstLine="0"/>
              <w:spacing w:line="240" w:lineRule="atLeast"/>
            </w:pPr>
            <w:r>
              <w:t>9751</w:t>
            </w:r>
          </w:p>
        </w:tc>
        <w:tc>
          <w:tcPr>
            <w:tcW w:w="874" w:type="pct"/>
            <w:vAlign w:val="center"/>
          </w:tcPr>
          <w:p w:rsidR="0018722C">
            <w:pPr>
              <w:pStyle w:val="affff9"/>
              <w:topLinePunct/>
              <w:ind w:leftChars="0" w:left="0" w:rightChars="0" w:right="0" w:firstLineChars="0" w:firstLine="0"/>
              <w:spacing w:line="240" w:lineRule="atLeast"/>
            </w:pPr>
            <w:r>
              <w:t>99.28</w:t>
            </w:r>
          </w:p>
        </w:tc>
        <w:tc>
          <w:tcPr>
            <w:tcW w:w="874" w:type="pct"/>
            <w:vAlign w:val="center"/>
          </w:tcPr>
          <w:p w:rsidR="0018722C">
            <w:pPr>
              <w:pStyle w:val="affff9"/>
              <w:topLinePunct/>
              <w:ind w:leftChars="0" w:left="0" w:rightChars="0" w:right="0" w:firstLineChars="0" w:firstLine="0"/>
              <w:spacing w:line="240" w:lineRule="atLeast"/>
            </w:pPr>
            <w:r>
              <w:t>135.06</w:t>
            </w:r>
          </w:p>
        </w:tc>
        <w:tc>
          <w:tcPr>
            <w:tcW w:w="1468" w:type="pct"/>
            <w:vAlign w:val="center"/>
          </w:tcPr>
          <w:p w:rsidR="0018722C">
            <w:pPr>
              <w:pStyle w:val="affff9"/>
              <w:topLinePunct/>
              <w:ind w:leftChars="0" w:left="0" w:rightChars="0" w:right="0" w:firstLineChars="0" w:firstLine="0"/>
              <w:spacing w:line="240" w:lineRule="atLeast"/>
            </w:pPr>
            <w:r>
              <w:t>1.36</w:t>
            </w:r>
          </w:p>
        </w:tc>
      </w:tr>
      <w:tr>
        <w:tc>
          <w:tcPr>
            <w:tcW w:w="764" w:type="pct"/>
            <w:vAlign w:val="center"/>
          </w:tcPr>
          <w:p w:rsidR="0018722C">
            <w:pPr>
              <w:pStyle w:val="ac"/>
              <w:topLinePunct/>
              <w:ind w:leftChars="0" w:left="0" w:rightChars="0" w:right="0" w:firstLineChars="0" w:firstLine="0"/>
              <w:spacing w:line="240" w:lineRule="atLeast"/>
            </w:pPr>
            <w:r>
              <w:t>2004 年</w:t>
            </w:r>
          </w:p>
        </w:tc>
        <w:tc>
          <w:tcPr>
            <w:tcW w:w="1021" w:type="pct"/>
            <w:vAlign w:val="center"/>
          </w:tcPr>
          <w:p w:rsidR="0018722C">
            <w:pPr>
              <w:pStyle w:val="affff9"/>
              <w:topLinePunct/>
              <w:ind w:leftChars="0" w:left="0" w:rightChars="0" w:right="0" w:firstLineChars="0" w:firstLine="0"/>
              <w:spacing w:line="240" w:lineRule="atLeast"/>
            </w:pPr>
            <w:r>
              <w:t>10888</w:t>
            </w:r>
          </w:p>
        </w:tc>
        <w:tc>
          <w:tcPr>
            <w:tcW w:w="874" w:type="pct"/>
            <w:vAlign w:val="center"/>
          </w:tcPr>
          <w:p w:rsidR="0018722C">
            <w:pPr>
              <w:pStyle w:val="affff9"/>
              <w:topLinePunct/>
              <w:ind w:leftChars="0" w:left="0" w:rightChars="0" w:right="0" w:firstLineChars="0" w:firstLine="0"/>
              <w:spacing w:line="240" w:lineRule="atLeast"/>
            </w:pPr>
            <w:r>
              <w:t>123.79</w:t>
            </w:r>
          </w:p>
        </w:tc>
        <w:tc>
          <w:tcPr>
            <w:tcW w:w="874" w:type="pct"/>
            <w:vAlign w:val="center"/>
          </w:tcPr>
          <w:p w:rsidR="0018722C">
            <w:pPr>
              <w:pStyle w:val="affff9"/>
              <w:topLinePunct/>
              <w:ind w:leftChars="0" w:left="0" w:rightChars="0" w:right="0" w:firstLineChars="0" w:firstLine="0"/>
              <w:spacing w:line="240" w:lineRule="atLeast"/>
            </w:pPr>
            <w:r>
              <w:t>144.61</w:t>
            </w:r>
          </w:p>
        </w:tc>
        <w:tc>
          <w:tcPr>
            <w:tcW w:w="1468" w:type="pct"/>
            <w:vAlign w:val="center"/>
          </w:tcPr>
          <w:p w:rsidR="0018722C">
            <w:pPr>
              <w:pStyle w:val="affff9"/>
              <w:topLinePunct/>
              <w:ind w:leftChars="0" w:left="0" w:rightChars="0" w:right="0" w:firstLineChars="0" w:firstLine="0"/>
              <w:spacing w:line="240" w:lineRule="atLeast"/>
            </w:pPr>
            <w:r>
              <w:t>1.17</w:t>
            </w:r>
          </w:p>
        </w:tc>
      </w:tr>
      <w:tr>
        <w:tc>
          <w:tcPr>
            <w:tcW w:w="764" w:type="pct"/>
            <w:vAlign w:val="center"/>
          </w:tcPr>
          <w:p w:rsidR="0018722C">
            <w:pPr>
              <w:pStyle w:val="ac"/>
              <w:topLinePunct/>
              <w:ind w:leftChars="0" w:left="0" w:rightChars="0" w:right="0" w:firstLineChars="0" w:firstLine="0"/>
              <w:spacing w:line="240" w:lineRule="atLeast"/>
            </w:pPr>
            <w:r>
              <w:t>2005 年</w:t>
            </w:r>
          </w:p>
        </w:tc>
        <w:tc>
          <w:tcPr>
            <w:tcW w:w="1021" w:type="pct"/>
            <w:vAlign w:val="center"/>
          </w:tcPr>
          <w:p w:rsidR="0018722C">
            <w:pPr>
              <w:pStyle w:val="affff9"/>
              <w:topLinePunct/>
              <w:ind w:leftChars="0" w:left="0" w:rightChars="0" w:right="0" w:firstLineChars="0" w:firstLine="0"/>
              <w:spacing w:line="240" w:lineRule="atLeast"/>
            </w:pPr>
            <w:r>
              <w:t>11828</w:t>
            </w:r>
          </w:p>
        </w:tc>
        <w:tc>
          <w:tcPr>
            <w:tcW w:w="874" w:type="pct"/>
            <w:vAlign w:val="center"/>
          </w:tcPr>
          <w:p w:rsidR="0018722C">
            <w:pPr>
              <w:pStyle w:val="affff9"/>
              <w:topLinePunct/>
              <w:ind w:leftChars="0" w:left="0" w:rightChars="0" w:right="0" w:firstLineChars="0" w:firstLine="0"/>
              <w:spacing w:line="240" w:lineRule="atLeast"/>
            </w:pPr>
            <w:r>
              <w:t>133.21</w:t>
            </w:r>
          </w:p>
        </w:tc>
        <w:tc>
          <w:tcPr>
            <w:tcW w:w="874" w:type="pct"/>
            <w:vAlign w:val="center"/>
          </w:tcPr>
          <w:p w:rsidR="0018722C">
            <w:pPr>
              <w:pStyle w:val="affff9"/>
              <w:topLinePunct/>
              <w:ind w:leftChars="0" w:left="0" w:rightChars="0" w:right="0" w:firstLineChars="0" w:firstLine="0"/>
              <w:spacing w:line="240" w:lineRule="atLeast"/>
            </w:pPr>
            <w:r>
              <w:t>151.65</w:t>
            </w:r>
          </w:p>
        </w:tc>
        <w:tc>
          <w:tcPr>
            <w:tcW w:w="1468" w:type="pct"/>
            <w:vAlign w:val="center"/>
          </w:tcPr>
          <w:p w:rsidR="0018722C">
            <w:pPr>
              <w:pStyle w:val="affff9"/>
              <w:topLinePunct/>
              <w:ind w:leftChars="0" w:left="0" w:rightChars="0" w:right="0" w:firstLineChars="0" w:firstLine="0"/>
              <w:spacing w:line="240" w:lineRule="atLeast"/>
            </w:pPr>
            <w:r>
              <w:t>1.14</w:t>
            </w:r>
          </w:p>
        </w:tc>
      </w:tr>
      <w:tr>
        <w:tc>
          <w:tcPr>
            <w:tcW w:w="764" w:type="pct"/>
            <w:vAlign w:val="center"/>
          </w:tcPr>
          <w:p w:rsidR="0018722C">
            <w:pPr>
              <w:pStyle w:val="ac"/>
              <w:topLinePunct/>
              <w:ind w:leftChars="0" w:left="0" w:rightChars="0" w:right="0" w:firstLineChars="0" w:firstLine="0"/>
              <w:spacing w:line="240" w:lineRule="atLeast"/>
            </w:pPr>
            <w:r>
              <w:t>2006 年</w:t>
            </w:r>
          </w:p>
        </w:tc>
        <w:tc>
          <w:tcPr>
            <w:tcW w:w="1021" w:type="pct"/>
            <w:vAlign w:val="center"/>
          </w:tcPr>
          <w:p w:rsidR="0018722C">
            <w:pPr>
              <w:pStyle w:val="affff9"/>
              <w:topLinePunct/>
              <w:ind w:leftChars="0" w:left="0" w:rightChars="0" w:right="0" w:firstLineChars="0" w:firstLine="0"/>
              <w:spacing w:line="240" w:lineRule="atLeast"/>
            </w:pPr>
            <w:r>
              <w:t>12751</w:t>
            </w:r>
          </w:p>
        </w:tc>
        <w:tc>
          <w:tcPr>
            <w:tcW w:w="874" w:type="pct"/>
            <w:vAlign w:val="center"/>
          </w:tcPr>
          <w:p w:rsidR="0018722C">
            <w:pPr>
              <w:pStyle w:val="affff9"/>
              <w:topLinePunct/>
              <w:ind w:leftChars="0" w:left="0" w:rightChars="0" w:right="0" w:firstLineChars="0" w:firstLine="0"/>
              <w:spacing w:line="240" w:lineRule="atLeast"/>
            </w:pPr>
            <w:r>
              <w:t>145.98</w:t>
            </w:r>
          </w:p>
        </w:tc>
        <w:tc>
          <w:tcPr>
            <w:tcW w:w="874" w:type="pct"/>
            <w:vAlign w:val="center"/>
          </w:tcPr>
          <w:p w:rsidR="0018722C">
            <w:pPr>
              <w:pStyle w:val="affff9"/>
              <w:topLinePunct/>
              <w:ind w:leftChars="0" w:left="0" w:rightChars="0" w:right="0" w:firstLineChars="0" w:firstLine="0"/>
              <w:spacing w:line="240" w:lineRule="atLeast"/>
            </w:pPr>
            <w:r>
              <w:t>158.0</w:t>
            </w:r>
          </w:p>
        </w:tc>
        <w:tc>
          <w:tcPr>
            <w:tcW w:w="1468" w:type="pct"/>
            <w:vAlign w:val="center"/>
          </w:tcPr>
          <w:p w:rsidR="0018722C">
            <w:pPr>
              <w:pStyle w:val="affff9"/>
              <w:topLinePunct/>
              <w:ind w:leftChars="0" w:left="0" w:rightChars="0" w:right="0" w:firstLineChars="0" w:firstLine="0"/>
              <w:spacing w:line="240" w:lineRule="atLeast"/>
            </w:pPr>
            <w:r>
              <w:t>1.08</w:t>
            </w:r>
          </w:p>
        </w:tc>
      </w:tr>
      <w:tr>
        <w:tc>
          <w:tcPr>
            <w:tcW w:w="764" w:type="pct"/>
            <w:vAlign w:val="center"/>
          </w:tcPr>
          <w:p w:rsidR="0018722C">
            <w:pPr>
              <w:pStyle w:val="ac"/>
              <w:topLinePunct/>
              <w:ind w:leftChars="0" w:left="0" w:rightChars="0" w:right="0" w:firstLineChars="0" w:firstLine="0"/>
              <w:spacing w:line="240" w:lineRule="atLeast"/>
            </w:pPr>
            <w:r>
              <w:t>2007 年</w:t>
            </w:r>
          </w:p>
        </w:tc>
        <w:tc>
          <w:tcPr>
            <w:tcW w:w="1021" w:type="pct"/>
            <w:vAlign w:val="center"/>
          </w:tcPr>
          <w:p w:rsidR="0018722C">
            <w:pPr>
              <w:pStyle w:val="affff9"/>
              <w:topLinePunct/>
              <w:ind w:leftChars="0" w:left="0" w:rightChars="0" w:right="0" w:firstLineChars="0" w:firstLine="0"/>
              <w:spacing w:line="240" w:lineRule="atLeast"/>
            </w:pPr>
            <w:r>
              <w:t>13585</w:t>
            </w:r>
          </w:p>
        </w:tc>
        <w:tc>
          <w:tcPr>
            <w:tcW w:w="874" w:type="pct"/>
            <w:vAlign w:val="center"/>
          </w:tcPr>
          <w:p w:rsidR="0018722C">
            <w:pPr>
              <w:pStyle w:val="affff9"/>
              <w:topLinePunct/>
              <w:ind w:leftChars="0" w:left="0" w:rightChars="0" w:right="0" w:firstLineChars="0" w:firstLine="0"/>
              <w:spacing w:line="240" w:lineRule="atLeast"/>
            </w:pPr>
            <w:r>
              <w:t>157.38</w:t>
            </w:r>
          </w:p>
        </w:tc>
        <w:tc>
          <w:tcPr>
            <w:tcW w:w="874" w:type="pct"/>
            <w:vAlign w:val="center"/>
          </w:tcPr>
          <w:p w:rsidR="0018722C">
            <w:pPr>
              <w:pStyle w:val="affff9"/>
              <w:topLinePunct/>
              <w:ind w:leftChars="0" w:left="0" w:rightChars="0" w:right="0" w:firstLineChars="0" w:firstLine="0"/>
              <w:spacing w:line="240" w:lineRule="atLeast"/>
            </w:pPr>
            <w:r>
              <w:t>166.81</w:t>
            </w:r>
          </w:p>
        </w:tc>
        <w:tc>
          <w:tcPr>
            <w:tcW w:w="1468" w:type="pct"/>
            <w:vAlign w:val="center"/>
          </w:tcPr>
          <w:p w:rsidR="0018722C">
            <w:pPr>
              <w:pStyle w:val="affff9"/>
              <w:topLinePunct/>
              <w:ind w:leftChars="0" w:left="0" w:rightChars="0" w:right="0" w:firstLineChars="0" w:firstLine="0"/>
              <w:spacing w:line="240" w:lineRule="atLeast"/>
            </w:pPr>
            <w:r>
              <w:t>1.06</w:t>
            </w:r>
          </w:p>
        </w:tc>
      </w:tr>
      <w:tr>
        <w:tc>
          <w:tcPr>
            <w:tcW w:w="764" w:type="pct"/>
            <w:vAlign w:val="center"/>
          </w:tcPr>
          <w:p w:rsidR="0018722C">
            <w:pPr>
              <w:pStyle w:val="ac"/>
              <w:topLinePunct/>
              <w:ind w:leftChars="0" w:left="0" w:rightChars="0" w:right="0" w:firstLineChars="0" w:firstLine="0"/>
              <w:spacing w:line="240" w:lineRule="atLeast"/>
            </w:pPr>
            <w:r>
              <w:t>2008 年</w:t>
            </w:r>
          </w:p>
        </w:tc>
        <w:tc>
          <w:tcPr>
            <w:tcW w:w="1021" w:type="pct"/>
            <w:vAlign w:val="center"/>
          </w:tcPr>
          <w:p w:rsidR="0018722C">
            <w:pPr>
              <w:pStyle w:val="affff9"/>
              <w:topLinePunct/>
              <w:ind w:leftChars="0" w:left="0" w:rightChars="0" w:right="0" w:firstLineChars="0" w:firstLine="0"/>
              <w:spacing w:line="240" w:lineRule="atLeast"/>
            </w:pPr>
            <w:r>
              <w:t>14099</w:t>
            </w:r>
          </w:p>
        </w:tc>
        <w:tc>
          <w:tcPr>
            <w:tcW w:w="874" w:type="pct"/>
            <w:vAlign w:val="center"/>
          </w:tcPr>
          <w:p w:rsidR="0018722C">
            <w:pPr>
              <w:pStyle w:val="affff9"/>
              <w:topLinePunct/>
              <w:ind w:leftChars="0" w:left="0" w:rightChars="0" w:right="0" w:firstLineChars="0" w:firstLine="0"/>
              <w:spacing w:line="240" w:lineRule="atLeast"/>
            </w:pPr>
            <w:r>
              <w:t>159.14</w:t>
            </w:r>
          </w:p>
        </w:tc>
        <w:tc>
          <w:tcPr>
            <w:tcW w:w="874" w:type="pct"/>
            <w:vAlign w:val="center"/>
          </w:tcPr>
          <w:p w:rsidR="0018722C">
            <w:pPr>
              <w:pStyle w:val="affff9"/>
              <w:topLinePunct/>
              <w:ind w:leftChars="0" w:left="0" w:rightChars="0" w:right="0" w:firstLineChars="0" w:firstLine="0"/>
              <w:spacing w:line="240" w:lineRule="atLeast"/>
            </w:pPr>
            <w:r>
              <w:t>166.92</w:t>
            </w:r>
          </w:p>
        </w:tc>
        <w:tc>
          <w:tcPr>
            <w:tcW w:w="1468" w:type="pct"/>
            <w:vAlign w:val="center"/>
          </w:tcPr>
          <w:p w:rsidR="0018722C">
            <w:pPr>
              <w:pStyle w:val="affff9"/>
              <w:topLinePunct/>
              <w:ind w:leftChars="0" w:left="0" w:rightChars="0" w:right="0" w:firstLineChars="0" w:firstLine="0"/>
              <w:spacing w:line="240" w:lineRule="atLeast"/>
            </w:pPr>
            <w:r>
              <w:t>1.05</w:t>
            </w:r>
          </w:p>
        </w:tc>
      </w:tr>
      <w:tr>
        <w:tc>
          <w:tcPr>
            <w:tcW w:w="764" w:type="pct"/>
            <w:vAlign w:val="center"/>
          </w:tcPr>
          <w:p w:rsidR="0018722C">
            <w:pPr>
              <w:pStyle w:val="ac"/>
              <w:topLinePunct/>
              <w:ind w:leftChars="0" w:left="0" w:rightChars="0" w:right="0" w:firstLineChars="0" w:firstLine="0"/>
              <w:spacing w:line="240" w:lineRule="atLeast"/>
            </w:pPr>
            <w:r>
              <w:t>2009 年</w:t>
            </w:r>
          </w:p>
        </w:tc>
        <w:tc>
          <w:tcPr>
            <w:tcW w:w="1021" w:type="pct"/>
            <w:vAlign w:val="center"/>
          </w:tcPr>
          <w:p w:rsidR="0018722C">
            <w:pPr>
              <w:pStyle w:val="affff9"/>
              <w:topLinePunct/>
              <w:ind w:leftChars="0" w:left="0" w:rightChars="0" w:right="0" w:firstLineChars="0" w:firstLine="0"/>
              <w:spacing w:line="240" w:lineRule="atLeast"/>
            </w:pPr>
            <w:r>
              <w:t>14237</w:t>
            </w:r>
          </w:p>
        </w:tc>
        <w:tc>
          <w:tcPr>
            <w:tcW w:w="874" w:type="pct"/>
            <w:vAlign w:val="center"/>
          </w:tcPr>
          <w:p w:rsidR="0018722C">
            <w:pPr>
              <w:pStyle w:val="affff9"/>
              <w:topLinePunct/>
              <w:ind w:leftChars="0" w:left="0" w:rightChars="0" w:right="0" w:firstLineChars="0" w:firstLine="0"/>
              <w:spacing w:line="240" w:lineRule="atLeast"/>
            </w:pPr>
            <w:r>
              <w:t>167.35</w:t>
            </w:r>
          </w:p>
        </w:tc>
        <w:tc>
          <w:tcPr>
            <w:tcW w:w="874" w:type="pct"/>
            <w:vAlign w:val="center"/>
          </w:tcPr>
          <w:p w:rsidR="0018722C">
            <w:pPr>
              <w:pStyle w:val="affff9"/>
              <w:topLinePunct/>
              <w:ind w:leftChars="0" w:left="0" w:rightChars="0" w:right="0" w:firstLineChars="0" w:firstLine="0"/>
              <w:spacing w:line="240" w:lineRule="atLeast"/>
            </w:pPr>
            <w:r>
              <w:t>167.26</w:t>
            </w:r>
          </w:p>
        </w:tc>
        <w:tc>
          <w:tcPr>
            <w:tcW w:w="1468" w:type="pct"/>
            <w:vAlign w:val="center"/>
          </w:tcPr>
          <w:p w:rsidR="0018722C">
            <w:pPr>
              <w:pStyle w:val="affff9"/>
              <w:topLinePunct/>
              <w:ind w:leftChars="0" w:left="0" w:rightChars="0" w:right="0" w:firstLineChars="0" w:firstLine="0"/>
              <w:spacing w:line="240" w:lineRule="atLeast"/>
            </w:pPr>
            <w:r>
              <w:t>1.00</w:t>
            </w:r>
          </w:p>
        </w:tc>
      </w:tr>
      <w:tr>
        <w:tc>
          <w:tcPr>
            <w:tcW w:w="764" w:type="pct"/>
            <w:vAlign w:val="center"/>
          </w:tcPr>
          <w:p w:rsidR="0018722C">
            <w:pPr>
              <w:pStyle w:val="ac"/>
              <w:topLinePunct/>
              <w:ind w:leftChars="0" w:left="0" w:rightChars="0" w:right="0" w:firstLineChars="0" w:firstLine="0"/>
              <w:spacing w:line="240" w:lineRule="atLeast"/>
            </w:pPr>
            <w:r>
              <w:t>2010 年</w:t>
            </w:r>
          </w:p>
        </w:tc>
        <w:tc>
          <w:tcPr>
            <w:tcW w:w="1021" w:type="pct"/>
            <w:vAlign w:val="center"/>
          </w:tcPr>
          <w:p w:rsidR="0018722C">
            <w:pPr>
              <w:pStyle w:val="affff9"/>
              <w:topLinePunct/>
              <w:ind w:leftChars="0" w:left="0" w:rightChars="0" w:right="0" w:firstLineChars="0" w:firstLine="0"/>
              <w:spacing w:line="240" w:lineRule="atLeast"/>
            </w:pPr>
            <w:r>
              <w:t>13991</w:t>
            </w:r>
          </w:p>
        </w:tc>
        <w:tc>
          <w:tcPr>
            <w:tcW w:w="874" w:type="pct"/>
            <w:vAlign w:val="center"/>
          </w:tcPr>
          <w:p w:rsidR="0018722C">
            <w:pPr>
              <w:pStyle w:val="affff9"/>
              <w:topLinePunct/>
              <w:ind w:leftChars="0" w:left="0" w:rightChars="0" w:right="0" w:firstLineChars="0" w:firstLine="0"/>
              <w:spacing w:line="240" w:lineRule="atLeast"/>
            </w:pPr>
            <w:r>
              <w:t>170.99</w:t>
            </w:r>
          </w:p>
        </w:tc>
        <w:tc>
          <w:tcPr>
            <w:tcW w:w="874" w:type="pct"/>
            <w:vAlign w:val="center"/>
          </w:tcPr>
          <w:p w:rsidR="0018722C">
            <w:pPr>
              <w:pStyle w:val="affff9"/>
              <w:topLinePunct/>
              <w:ind w:leftChars="0" w:left="0" w:rightChars="0" w:right="0" w:firstLineChars="0" w:firstLine="0"/>
              <w:spacing w:line="240" w:lineRule="atLeast"/>
            </w:pPr>
            <w:r>
              <w:t>158.17</w:t>
            </w:r>
          </w:p>
        </w:tc>
        <w:tc>
          <w:tcPr>
            <w:tcW w:w="1468" w:type="pct"/>
            <w:vAlign w:val="center"/>
          </w:tcPr>
          <w:p w:rsidR="0018722C">
            <w:pPr>
              <w:pStyle w:val="affff9"/>
              <w:topLinePunct/>
              <w:ind w:leftChars="0" w:left="0" w:rightChars="0" w:right="0" w:firstLineChars="0" w:firstLine="0"/>
              <w:spacing w:line="240" w:lineRule="atLeast"/>
            </w:pPr>
            <w:r>
              <w:t>0.93</w:t>
            </w:r>
          </w:p>
        </w:tc>
      </w:tr>
      <w:tr>
        <w:tc>
          <w:tcPr>
            <w:tcW w:w="764" w:type="pct"/>
            <w:vAlign w:val="center"/>
          </w:tcPr>
          <w:p w:rsidR="0018722C">
            <w:pPr>
              <w:pStyle w:val="ac"/>
              <w:topLinePunct/>
              <w:ind w:leftChars="0" w:left="0" w:rightChars="0" w:right="0" w:firstLineChars="0" w:firstLine="0"/>
              <w:spacing w:line="240" w:lineRule="atLeast"/>
            </w:pPr>
            <w:r>
              <w:t>2011 年</w:t>
            </w:r>
          </w:p>
        </w:tc>
        <w:tc>
          <w:tcPr>
            <w:tcW w:w="1021" w:type="pct"/>
            <w:vAlign w:val="center"/>
          </w:tcPr>
          <w:p w:rsidR="0018722C">
            <w:pPr>
              <w:pStyle w:val="affff9"/>
              <w:topLinePunct/>
              <w:ind w:leftChars="0" w:left="0" w:rightChars="0" w:right="0" w:firstLineChars="0" w:firstLine="0"/>
              <w:spacing w:line="240" w:lineRule="atLeast"/>
            </w:pPr>
            <w:r>
              <w:t>11676</w:t>
            </w:r>
          </w:p>
        </w:tc>
        <w:tc>
          <w:tcPr>
            <w:tcW w:w="874" w:type="pct"/>
            <w:vAlign w:val="center"/>
          </w:tcPr>
          <w:p w:rsidR="0018722C">
            <w:pPr>
              <w:pStyle w:val="affff9"/>
              <w:topLinePunct/>
              <w:ind w:leftChars="0" w:left="0" w:rightChars="0" w:right="0" w:firstLineChars="0" w:firstLine="0"/>
              <w:spacing w:line="240" w:lineRule="atLeast"/>
            </w:pPr>
            <w:r>
              <w:t>147.49</w:t>
            </w:r>
          </w:p>
        </w:tc>
        <w:tc>
          <w:tcPr>
            <w:tcW w:w="874" w:type="pct"/>
            <w:vAlign w:val="center"/>
          </w:tcPr>
          <w:p w:rsidR="0018722C">
            <w:pPr>
              <w:pStyle w:val="affff9"/>
              <w:topLinePunct/>
              <w:ind w:leftChars="0" w:left="0" w:rightChars="0" w:right="0" w:firstLineChars="0" w:firstLine="0"/>
              <w:spacing w:line="240" w:lineRule="atLeast"/>
            </w:pPr>
            <w:r>
              <w:t>154.13</w:t>
            </w:r>
          </w:p>
        </w:tc>
        <w:tc>
          <w:tcPr>
            <w:tcW w:w="1468" w:type="pct"/>
            <w:vAlign w:val="center"/>
          </w:tcPr>
          <w:p w:rsidR="0018722C">
            <w:pPr>
              <w:pStyle w:val="affff9"/>
              <w:topLinePunct/>
              <w:ind w:leftChars="0" w:left="0" w:rightChars="0" w:right="0" w:firstLineChars="0" w:firstLine="0"/>
              <w:spacing w:line="240" w:lineRule="atLeast"/>
            </w:pPr>
            <w:r>
              <w:t>1.05</w:t>
            </w:r>
          </w:p>
        </w:tc>
      </w:tr>
      <w:tr>
        <w:tc>
          <w:tcPr>
            <w:tcW w:w="764" w:type="pct"/>
            <w:vAlign w:val="center"/>
          </w:tcPr>
          <w:p w:rsidR="0018722C">
            <w:pPr>
              <w:pStyle w:val="ac"/>
              <w:topLinePunct/>
              <w:ind w:leftChars="0" w:left="0" w:rightChars="0" w:right="0" w:firstLineChars="0" w:firstLine="0"/>
              <w:spacing w:line="240" w:lineRule="atLeast"/>
            </w:pPr>
            <w:r>
              <w:t>2012 年</w:t>
            </w:r>
          </w:p>
        </w:tc>
        <w:tc>
          <w:tcPr>
            <w:tcW w:w="1021" w:type="pct"/>
            <w:vAlign w:val="center"/>
          </w:tcPr>
          <w:p w:rsidR="0018722C">
            <w:pPr>
              <w:pStyle w:val="affff9"/>
              <w:topLinePunct/>
              <w:ind w:leftChars="0" w:left="0" w:rightChars="0" w:right="0" w:firstLineChars="0" w:firstLine="0"/>
              <w:spacing w:line="240" w:lineRule="atLeast"/>
            </w:pPr>
            <w:r>
              <w:t>11367</w:t>
            </w:r>
          </w:p>
        </w:tc>
        <w:tc>
          <w:tcPr>
            <w:tcW w:w="874" w:type="pct"/>
            <w:vAlign w:val="center"/>
          </w:tcPr>
          <w:p w:rsidR="0018722C">
            <w:pPr>
              <w:pStyle w:val="affff9"/>
              <w:topLinePunct/>
              <w:ind w:leftChars="0" w:left="0" w:rightChars="0" w:right="0" w:firstLineChars="0" w:firstLine="0"/>
              <w:spacing w:line="240" w:lineRule="atLeast"/>
            </w:pPr>
            <w:r>
              <w:t>149.72</w:t>
            </w:r>
          </w:p>
        </w:tc>
        <w:tc>
          <w:tcPr>
            <w:tcW w:w="874" w:type="pct"/>
            <w:vAlign w:val="center"/>
          </w:tcPr>
          <w:p w:rsidR="0018722C">
            <w:pPr>
              <w:pStyle w:val="affff9"/>
              <w:topLinePunct/>
              <w:ind w:leftChars="0" w:left="0" w:rightChars="0" w:right="0" w:firstLineChars="0" w:firstLine="0"/>
              <w:spacing w:line="240" w:lineRule="atLeast"/>
            </w:pPr>
            <w:r>
              <w:t>159.06</w:t>
            </w:r>
          </w:p>
        </w:tc>
        <w:tc>
          <w:tcPr>
            <w:tcW w:w="1468" w:type="pct"/>
            <w:vAlign w:val="center"/>
          </w:tcPr>
          <w:p w:rsidR="0018722C">
            <w:pPr>
              <w:pStyle w:val="affff9"/>
              <w:topLinePunct/>
              <w:ind w:leftChars="0" w:left="0" w:rightChars="0" w:right="0" w:firstLineChars="0" w:firstLine="0"/>
              <w:spacing w:line="240" w:lineRule="atLeast"/>
            </w:pPr>
            <w:r>
              <w:t>1.06</w:t>
            </w:r>
          </w:p>
        </w:tc>
      </w:tr>
      <w:tr>
        <w:tc>
          <w:tcPr>
            <w:tcW w:w="764" w:type="pct"/>
            <w:vAlign w:val="center"/>
            <w:tcBorders>
              <w:top w:val="single" w:sz="4" w:space="0" w:color="auto"/>
            </w:tcBorders>
          </w:tcPr>
          <w:p w:rsidR="0018722C">
            <w:pPr>
              <w:pStyle w:val="ac"/>
              <w:topLinePunct/>
              <w:ind w:leftChars="0" w:left="0" w:rightChars="0" w:right="0" w:firstLineChars="0" w:firstLine="0"/>
              <w:spacing w:line="240" w:lineRule="atLeast"/>
            </w:pPr>
            <w:r>
              <w:t>2013 年</w:t>
            </w:r>
          </w:p>
        </w:tc>
        <w:tc>
          <w:tcPr>
            <w:tcW w:w="1021" w:type="pct"/>
            <w:vAlign w:val="center"/>
            <w:tcBorders>
              <w:top w:val="single" w:sz="4" w:space="0" w:color="auto"/>
            </w:tcBorders>
          </w:tcPr>
          <w:p w:rsidR="0018722C">
            <w:pPr>
              <w:pStyle w:val="affff9"/>
              <w:topLinePunct/>
              <w:ind w:leftChars="0" w:left="0" w:rightChars="0" w:right="0" w:firstLineChars="0" w:firstLine="0"/>
              <w:spacing w:line="240" w:lineRule="atLeast"/>
            </w:pPr>
            <w:r>
              <w:t>11687</w:t>
            </w:r>
          </w:p>
        </w:tc>
        <w:tc>
          <w:tcPr>
            <w:tcW w:w="874" w:type="pct"/>
            <w:vAlign w:val="center"/>
            <w:tcBorders>
              <w:top w:val="single" w:sz="4" w:space="0" w:color="auto"/>
            </w:tcBorders>
          </w:tcPr>
          <w:p w:rsidR="0018722C">
            <w:pPr>
              <w:pStyle w:val="affff9"/>
              <w:topLinePunct/>
              <w:ind w:leftChars="0" w:left="0" w:rightChars="0" w:right="0" w:firstLineChars="0" w:firstLine="0"/>
              <w:spacing w:line="240" w:lineRule="atLeast"/>
            </w:pPr>
            <w:r>
              <w:t>153.91</w:t>
            </w:r>
          </w:p>
        </w:tc>
        <w:tc>
          <w:tcPr>
            <w:tcW w:w="874" w:type="pct"/>
            <w:vAlign w:val="center"/>
            <w:tcBorders>
              <w:top w:val="single" w:sz="4" w:space="0" w:color="auto"/>
            </w:tcBorders>
          </w:tcPr>
          <w:p w:rsidR="0018722C">
            <w:pPr>
              <w:pStyle w:val="affff9"/>
              <w:topLinePunct/>
              <w:ind w:leftChars="0" w:left="0" w:rightChars="0" w:right="0" w:firstLineChars="0" w:firstLine="0"/>
              <w:spacing w:line="240" w:lineRule="atLeast"/>
            </w:pPr>
            <w:r>
              <w:t>150.24</w:t>
            </w:r>
          </w:p>
        </w:tc>
        <w:tc>
          <w:tcPr>
            <w:tcW w:w="1468" w:type="pct"/>
            <w:vAlign w:val="center"/>
            <w:tcBorders>
              <w:top w:val="single" w:sz="4" w:space="0" w:color="auto"/>
            </w:tcBorders>
          </w:tcPr>
          <w:p w:rsidR="0018722C">
            <w:pPr>
              <w:pStyle w:val="affff9"/>
              <w:topLinePunct/>
              <w:ind w:leftChars="0" w:left="0" w:rightChars="0" w:right="0" w:firstLineChars="0" w:firstLine="0"/>
              <w:spacing w:line="240" w:lineRule="atLeast"/>
            </w:pPr>
            <w:r>
              <w:t>0.98</w:t>
            </w:r>
          </w:p>
        </w:tc>
      </w:tr>
    </w:tbl>
    <w:p w:rsidR="0018722C">
      <w:pPr>
        <w:pStyle w:val="aff3"/>
        <w:topLinePunct/>
      </w:pPr>
      <w:r>
        <w:rPr>
          <w:rFonts w:cstheme="minorBidi" w:hAnsiTheme="minorHAnsi" w:eastAsiaTheme="minorHAnsi" w:asciiTheme="minorHAnsi"/>
        </w:rPr>
        <w:t>资料来源：中国星级饭店统计公报</w:t>
      </w:r>
      <w:r>
        <w:rPr>
          <w:rFonts w:cstheme="minorBidi" w:hAnsiTheme="minorHAnsi" w:eastAsiaTheme="minorHAnsi" w:asciiTheme="minorHAnsi"/>
        </w:rPr>
        <w:t>（</w:t>
      </w:r>
      <w:r>
        <w:rPr>
          <w:rFonts w:ascii="Times New Roman" w:eastAsia="Times New Roman" w:cstheme="minorBidi" w:hAnsiTheme="minorHAnsi"/>
        </w:rPr>
        <w:t>2001-2013</w:t>
      </w:r>
      <w:r>
        <w:rPr>
          <w:rFonts w:cstheme="minorBidi" w:hAnsiTheme="minorHAnsi" w:eastAsiaTheme="minorHAnsi" w:asciiTheme="minorHAnsi"/>
        </w:rPr>
        <w:t>年</w:t>
      </w:r>
      <w:r>
        <w:rPr>
          <w:rFonts w:cstheme="minorBidi" w:hAnsiTheme="minorHAnsi" w:eastAsiaTheme="minorHAnsi" w:asciiTheme="minorHAnsi"/>
        </w:rPr>
        <w:t>）</w:t>
      </w:r>
    </w:p>
    <w:p w:rsidR="0018722C">
      <w:pPr>
        <w:pStyle w:val="Heading4"/>
        <w:topLinePunct/>
        <w:ind w:left="200" w:hangingChars="200" w:hanging="200"/>
      </w:pPr>
      <w:r>
        <w:rPr>
          <w:b/>
        </w:rPr>
        <w:t>1.1.1.4</w:t>
      </w:r>
      <w:r>
        <w:t xml:space="preserve"> </w:t>
      </w:r>
      <w:r>
        <w:t>我国饭店员工离职率处于高位水平</w:t>
      </w:r>
    </w:p>
    <w:p w:rsidR="0018722C">
      <w:pPr>
        <w:topLinePunct/>
      </w:pPr>
      <w:r>
        <w:t>一方面我国饭店的快速发展产生巨大的用工缺口，而另一方面我国饭店业高员工离职率导致大批员工流失，加剧了行业用工缺口。一些行业协会、商业调查机构以及专家学者对我国部分地区的饭店业、个体案例的调研数据均显示员工离职率高已经成为饭店行业普遍存在的现象。一般行业的员工离职率</w:t>
      </w:r>
      <w:r>
        <w:t>在</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08008" from="88.463997pt,17.533707pt" to="507.003997pt,17.533707pt" stroked="true" strokeweight=".71999pt" strokecolor="#000000">
            <v:stroke dashstyle="solid"/>
            <w10:wrap type="none"/>
          </v:line>
        </w:pict>
      </w:r>
      <w:r>
        <w:rPr>
          <w:kern w:val="2"/>
          <w:szCs w:val="22"/>
          <w:rFonts w:cstheme="minorBidi" w:hAnsiTheme="minorHAnsi" w:eastAsiaTheme="minorHAnsi" w:asciiTheme="minorHAnsi"/>
          <w:sz w:val="21"/>
        </w:rPr>
        <w:t>华</w:t>
      </w:r>
      <w:r w:rsidR="001852F3">
        <w:rPr>
          <w:kern w:val="2"/>
          <w:szCs w:val="22"/>
          <w:rFonts w:cstheme="minorBidi" w:hAnsiTheme="minorHAnsi" w:eastAsiaTheme="minorHAnsi" w:asciiTheme="minorHAnsi"/>
          <w:sz w:val="21"/>
        </w:rPr>
        <w:t xml:space="preserve">侨</w:t>
      </w:r>
      <w:r w:rsidR="001852F3">
        <w:rPr>
          <w:kern w:val="2"/>
          <w:szCs w:val="22"/>
          <w:rFonts w:cstheme="minorBidi" w:hAnsiTheme="minorHAnsi" w:eastAsiaTheme="minorHAnsi" w:asciiTheme="minorHAnsi"/>
          <w:sz w:val="21"/>
        </w:rPr>
        <w:t xml:space="preserve">大</w:t>
      </w:r>
      <w:r w:rsidR="001852F3">
        <w:rPr>
          <w:kern w:val="2"/>
          <w:szCs w:val="22"/>
          <w:rFonts w:cstheme="minorBidi" w:hAnsiTheme="minorHAnsi" w:eastAsiaTheme="minorHAnsi" w:asciiTheme="minorHAnsi"/>
          <w:sz w:val="21"/>
        </w:rPr>
        <w:t xml:space="preserve">学</w:t>
      </w:r>
      <w:r w:rsidR="001852F3">
        <w:rPr>
          <w:kern w:val="2"/>
          <w:szCs w:val="22"/>
          <w:rFonts w:cstheme="minorBidi" w:hAnsiTheme="minorHAnsi" w:eastAsiaTheme="minorHAnsi" w:asciiTheme="minorHAnsi"/>
          <w:sz w:val="21"/>
        </w:rPr>
        <w:t xml:space="preserve">博</w:t>
      </w:r>
      <w:r w:rsidR="001852F3">
        <w:rPr>
          <w:kern w:val="2"/>
          <w:szCs w:val="22"/>
          <w:rFonts w:cstheme="minorBidi" w:hAnsiTheme="minorHAnsi" w:eastAsiaTheme="minorHAnsi" w:asciiTheme="minorHAnsi"/>
          <w:sz w:val="21"/>
        </w:rPr>
        <w:t xml:space="preserve">士</w:t>
      </w:r>
      <w:r w:rsidR="001852F3">
        <w:rPr>
          <w:kern w:val="2"/>
          <w:szCs w:val="22"/>
          <w:rFonts w:cstheme="minorBidi" w:hAnsiTheme="minorHAnsi" w:eastAsiaTheme="minorHAnsi" w:asciiTheme="minorHAnsi"/>
          <w:sz w:val="21"/>
        </w:rPr>
        <w:t xml:space="preserve">学</w:t>
      </w:r>
      <w:r w:rsidR="001852F3">
        <w:rPr>
          <w:kern w:val="2"/>
          <w:szCs w:val="22"/>
          <w:rFonts w:cstheme="minorBidi" w:hAnsiTheme="minorHAnsi" w:eastAsiaTheme="minorHAnsi" w:asciiTheme="minorHAnsi"/>
          <w:sz w:val="21"/>
        </w:rPr>
        <w:t xml:space="preserve">位</w:t>
      </w:r>
      <w:r w:rsidR="001852F3">
        <w:rPr>
          <w:kern w:val="2"/>
          <w:szCs w:val="22"/>
          <w:rFonts w:cstheme="minorBidi" w:hAnsiTheme="minorHAnsi" w:eastAsiaTheme="minorHAnsi" w:asciiTheme="minorHAnsi"/>
          <w:sz w:val="21"/>
        </w:rPr>
        <w:t xml:space="preserve">论</w:t>
      </w:r>
      <w:r w:rsidR="001852F3">
        <w:rPr>
          <w:kern w:val="2"/>
          <w:szCs w:val="22"/>
          <w:rFonts w:cstheme="minorBidi" w:hAnsiTheme="minorHAnsi" w:eastAsiaTheme="minorHAnsi" w:asciiTheme="minorHAnsi"/>
          <w:sz w:val="21"/>
        </w:rPr>
        <w:t xml:space="preserve">文                                      </w:t>
      </w:r>
      <w:r>
        <w:rPr>
          <w:kern w:val="2"/>
          <w:szCs w:val="22"/>
          <w:rFonts w:ascii="Times New Roman" w:eastAsia="Times New Roman" w:cstheme="minorBidi" w:hAnsiTheme="minorHAnsi"/>
          <w:sz w:val="24"/>
        </w:rPr>
        <w:t>5%</w:t>
      </w:r>
      <w:r>
        <w:rPr>
          <w:kern w:val="2"/>
          <w:szCs w:val="22"/>
          <w:rFonts w:cstheme="minorBidi" w:hAnsiTheme="minorHAnsi" w:eastAsiaTheme="minorHAnsi" w:asciiTheme="minorHAnsi"/>
          <w:sz w:val="24"/>
        </w:rPr>
        <w:t>～</w:t>
      </w:r>
      <w:r>
        <w:rPr>
          <w:kern w:val="2"/>
          <w:szCs w:val="22"/>
          <w:rFonts w:ascii="Times New Roman" w:eastAsia="Times New Roman" w:cstheme="minorBidi" w:hAnsiTheme="minorHAnsi"/>
          <w:sz w:val="24"/>
        </w:rPr>
        <w:t>10%</w:t>
      </w:r>
      <w:r>
        <w:rPr>
          <w:kern w:val="2"/>
          <w:szCs w:val="22"/>
          <w:rFonts w:cstheme="minorBidi" w:hAnsiTheme="minorHAnsi" w:eastAsiaTheme="minorHAnsi" w:asciiTheme="minorHAnsi"/>
          <w:sz w:val="24"/>
        </w:rPr>
        <w:t>范围；由于饭店行业的特殊性，饭店员工离职率一般会高于一般行业的平均离职率。国际著名饭店品牌的员工离职率一般在</w:t>
      </w:r>
      <w:r>
        <w:rPr>
          <w:kern w:val="2"/>
          <w:szCs w:val="22"/>
          <w:rFonts w:ascii="Times New Roman" w:eastAsia="Times New Roman" w:cstheme="minorBidi" w:hAnsiTheme="minorHAnsi"/>
          <w:sz w:val="24"/>
        </w:rPr>
        <w:t>10%</w:t>
      </w:r>
      <w:r>
        <w:rPr>
          <w:kern w:val="2"/>
          <w:szCs w:val="22"/>
          <w:rFonts w:cstheme="minorBidi" w:hAnsiTheme="minorHAnsi" w:eastAsiaTheme="minorHAnsi" w:asciiTheme="minorHAnsi"/>
          <w:sz w:val="24"/>
        </w:rPr>
        <w:t>～</w:t>
      </w:r>
      <w:r>
        <w:rPr>
          <w:kern w:val="2"/>
          <w:szCs w:val="22"/>
          <w:rFonts w:ascii="Times New Roman" w:eastAsia="Times New Roman" w:cstheme="minorBidi" w:hAnsiTheme="minorHAnsi"/>
          <w:sz w:val="24"/>
        </w:rPr>
        <w:t>15%</w:t>
      </w:r>
      <w:r>
        <w:rPr>
          <w:kern w:val="2"/>
          <w:szCs w:val="22"/>
          <w:rFonts w:cstheme="minorBidi" w:hAnsiTheme="minorHAnsi" w:eastAsiaTheme="minorHAnsi" w:asciiTheme="minorHAnsi"/>
          <w:sz w:val="24"/>
        </w:rPr>
        <w:t>范围。而相</w:t>
      </w:r>
    </w:p>
    <w:p w:rsidR="0018722C">
      <w:pPr>
        <w:topLinePunct/>
      </w:pPr>
      <w:r>
        <w:t>关统计显示，当饭店员工离职率超过</w:t>
      </w:r>
      <w:r>
        <w:rPr>
          <w:rFonts w:ascii="Times New Roman" w:eastAsia="Times New Roman"/>
        </w:rPr>
        <w:t>20%</w:t>
      </w:r>
      <w:r>
        <w:t>时，会严重影响饭店经营</w:t>
      </w:r>
      <w:r>
        <w:rPr>
          <w:vertAlign w:val="superscript"/>
          /&gt;
        </w:rPr>
        <w:t>[</w:t>
      </w:r>
      <w:r>
        <w:rPr>
          <w:vertAlign w:val="superscript"/>
          /&gt;
        </w:rPr>
        <w:t xml:space="preserve">5</w:t>
      </w:r>
      <w:r>
        <w:rPr>
          <w:vertAlign w:val="superscript"/>
          /&gt;
        </w:rPr>
        <w:t>]</w:t>
      </w:r>
      <w:r>
        <w:t>。浙江饭店协会在《</w:t>
      </w:r>
      <w:r>
        <w:rPr>
          <w:rFonts w:ascii="Times New Roman" w:eastAsia="Times New Roman"/>
        </w:rPr>
        <w:t>2011</w:t>
      </w:r>
      <w:r>
        <w:t>浙江省饭店人力资源发展报告</w:t>
      </w:r>
      <w:r>
        <w:t>（</w:t>
      </w:r>
      <w:r>
        <w:t>黄皮书</w:t>
      </w:r>
      <w:r>
        <w:t>）</w:t>
      </w:r>
      <w:r>
        <w:t>》中指出浙江省饭店员工离职率在</w:t>
      </w:r>
      <w:r>
        <w:rPr>
          <w:rFonts w:ascii="Times New Roman" w:eastAsia="Times New Roman"/>
        </w:rPr>
        <w:t>33</w:t>
      </w:r>
      <w:r>
        <w:rPr>
          <w:rFonts w:ascii="Times New Roman" w:eastAsia="Times New Roman"/>
        </w:rPr>
        <w:t>.</w:t>
      </w:r>
      <w:r>
        <w:rPr>
          <w:rFonts w:ascii="Times New Roman" w:eastAsia="Times New Roman"/>
        </w:rPr>
        <w:t>6% </w:t>
      </w:r>
      <w:r>
        <w:rPr>
          <w:vertAlign w:val="superscript"/>
          /&gt;
        </w:rPr>
        <w:t>[</w:t>
      </w:r>
      <w:r>
        <w:rPr>
          <w:vertAlign w:val="superscript"/>
          /&gt;
        </w:rPr>
        <w:t xml:space="preserve">2</w:t>
      </w:r>
      <w:r>
        <w:rPr>
          <w:vertAlign w:val="superscript"/>
          /&gt;
        </w:rPr>
        <w:t>]</w:t>
      </w:r>
      <w:r>
        <w:t>。干婷</w:t>
      </w:r>
      <w:r>
        <w:t>（</w:t>
      </w:r>
      <w:r>
        <w:rPr>
          <w:rFonts w:ascii="Times New Roman" w:eastAsia="Times New Roman"/>
        </w:rPr>
        <w:t>2010</w:t>
      </w:r>
      <w:r>
        <w:t>）</w:t>
      </w:r>
      <w:r>
        <w:t xml:space="preserve">对重庆市星级饭店的调研发现，重庆市星级饭店员工的平均流失率高达</w:t>
      </w:r>
      <w:r>
        <w:rPr>
          <w:rFonts w:ascii="Times New Roman" w:eastAsia="Times New Roman"/>
        </w:rPr>
        <w:t>35%</w:t>
      </w:r>
      <w:r>
        <w:rPr>
          <w:vertAlign w:val="superscript"/>
          /&gt;
        </w:rPr>
        <w:t>[</w:t>
      </w:r>
      <w:r>
        <w:rPr>
          <w:vertAlign w:val="superscript"/>
          /&gt;
        </w:rPr>
        <w:t xml:space="preserve">6</w:t>
      </w:r>
      <w:r>
        <w:rPr>
          <w:vertAlign w:val="superscript"/>
          /&gt;
        </w:rPr>
        <w:t>]</w:t>
      </w:r>
      <w:r>
        <w:t>。曲春蕾</w:t>
      </w:r>
      <w:r>
        <w:t>（</w:t>
      </w:r>
      <w:r>
        <w:rPr>
          <w:rFonts w:ascii="Times New Roman" w:eastAsia="Times New Roman"/>
        </w:rPr>
        <w:t>2011</w:t>
      </w:r>
      <w:r>
        <w:t>）</w:t>
      </w:r>
      <w:r>
        <w:t>对ft东省部分三星级</w:t>
      </w:r>
      <w:r>
        <w:t>饭店的调研发现，</w:t>
      </w:r>
      <w:r>
        <w:rPr>
          <w:rFonts w:ascii="Times New Roman" w:eastAsia="Times New Roman"/>
        </w:rPr>
        <w:t>80</w:t>
      </w:r>
      <w:r>
        <w:t>、</w:t>
      </w:r>
      <w:r>
        <w:rPr>
          <w:rFonts w:ascii="Times New Roman" w:eastAsia="Times New Roman"/>
        </w:rPr>
        <w:t>90</w:t>
      </w:r>
      <w:r>
        <w:t>后员工的流失率平均高达</w:t>
      </w:r>
      <w:r>
        <w:rPr>
          <w:rFonts w:ascii="Times New Roman" w:eastAsia="Times New Roman"/>
        </w:rPr>
        <w:t>30%</w:t>
      </w:r>
      <w:r>
        <w:t>以上，而有的饭店甚至</w:t>
      </w:r>
      <w:r>
        <w:t>高达</w:t>
      </w:r>
      <w:r>
        <w:rPr>
          <w:rFonts w:ascii="Times New Roman" w:eastAsia="Times New Roman"/>
        </w:rPr>
        <w:t>40%-50%</w:t>
      </w:r>
      <w:r>
        <w:rPr>
          <w:vertAlign w:val="superscript"/>
          /&gt;
        </w:rPr>
        <w:t>[</w:t>
      </w:r>
      <w:r>
        <w:rPr>
          <w:vertAlign w:val="superscript"/>
          /&gt;
        </w:rPr>
        <w:t xml:space="preserve">7</w:t>
      </w:r>
      <w:r>
        <w:rPr>
          <w:vertAlign w:val="superscript"/>
          /&gt;
        </w:rPr>
        <w:t>]</w:t>
      </w:r>
      <w:r>
        <w:t>。傅生生</w:t>
      </w:r>
      <w:r>
        <w:t>（</w:t>
      </w:r>
      <w:r>
        <w:rPr>
          <w:rFonts w:ascii="Times New Roman" w:eastAsia="Times New Roman"/>
        </w:rPr>
        <w:t>2013</w:t>
      </w:r>
      <w:r>
        <w:t>）</w:t>
      </w:r>
      <w:r>
        <w:t>对福建龙岩市星级饭店的调研显示，饭店员</w:t>
      </w:r>
      <w:r>
        <w:t>工年平均流失率为</w:t>
      </w:r>
      <w:r>
        <w:rPr>
          <w:rFonts w:ascii="Times New Roman" w:eastAsia="Times New Roman"/>
        </w:rPr>
        <w:t>26</w:t>
      </w:r>
      <w:r>
        <w:rPr>
          <w:rFonts w:ascii="Times New Roman" w:eastAsia="Times New Roman"/>
        </w:rPr>
        <w:t>.</w:t>
      </w:r>
      <w:r>
        <w:rPr>
          <w:rFonts w:ascii="Times New Roman" w:eastAsia="Times New Roman"/>
        </w:rPr>
        <w:t>3%</w:t>
      </w:r>
      <w:r>
        <w:rPr>
          <w:vertAlign w:val="superscript"/>
          /&gt;
        </w:rPr>
        <w:t>[</w:t>
      </w:r>
      <w:r>
        <w:rPr>
          <w:vertAlign w:val="superscript"/>
          <w:position w:val="12"/>
        </w:rPr>
        <w:t xml:space="preserve">8</w:t>
      </w:r>
      <w:r>
        <w:rPr>
          <w:vertAlign w:val="superscript"/>
          /&gt;
        </w:rPr>
        <w:t>]</w:t>
      </w:r>
      <w:r>
        <w:t>。以上调查数据显示：无论是区域饭店业的平均员工</w:t>
      </w:r>
      <w:r>
        <w:t>离职率，还是个体案例的员工离职率均远大于</w:t>
      </w:r>
      <w:r>
        <w:rPr>
          <w:rFonts w:ascii="Times New Roman" w:eastAsia="Times New Roman"/>
        </w:rPr>
        <w:t>15%</w:t>
      </w:r>
      <w:r>
        <w:t>的水平，也高于</w:t>
      </w:r>
      <w:r>
        <w:rPr>
          <w:rFonts w:ascii="Times New Roman" w:eastAsia="Times New Roman"/>
        </w:rPr>
        <w:t>20%</w:t>
      </w:r>
      <w:r>
        <w:t>的红线</w:t>
      </w:r>
      <w:r>
        <w:t>水平。我国饭店业员工离职率处于高位水平，加剧了行业用工缺口问题。</w:t>
      </w:r>
    </w:p>
    <w:p w:rsidR="0018722C">
      <w:pPr>
        <w:pStyle w:val="Heading4"/>
        <w:topLinePunct/>
        <w:ind w:left="200" w:hangingChars="200" w:hanging="200"/>
      </w:pPr>
      <w:r>
        <w:rPr>
          <w:b/>
        </w:rPr>
        <w:t>1.1.1.5</w:t>
      </w:r>
      <w:r>
        <w:t xml:space="preserve"> </w:t>
      </w:r>
      <w:r>
        <w:t>高离职率对饭店经营产Th多种负面影响</w:t>
      </w:r>
    </w:p>
    <w:p w:rsidR="0018722C">
      <w:pPr>
        <w:topLinePunct/>
      </w:pPr>
      <w:r>
        <w:t>对于劳动密集型行业而言，员工离职率保持在</w:t>
      </w:r>
      <w:r>
        <w:rPr>
          <w:rFonts w:ascii="Times New Roman" w:eastAsia="宋体"/>
        </w:rPr>
        <w:t>6%-15%</w:t>
      </w:r>
      <w:r>
        <w:t>的范围是合理的，</w:t>
      </w:r>
      <w:r>
        <w:t>有利于保持饭店的活力和创新；高于</w:t>
      </w:r>
      <w:r>
        <w:rPr>
          <w:rFonts w:ascii="Times New Roman" w:eastAsia="宋体"/>
        </w:rPr>
        <w:t>15%</w:t>
      </w:r>
      <w:r>
        <w:t>的员工离职率将对饭店会产生诸多负</w:t>
      </w:r>
      <w:r>
        <w:t>面影响，如经济损失、效率降低、客源流失、竞争优势削弱等。</w:t>
      </w:r>
      <w:r>
        <w:rPr>
          <w:rFonts w:ascii="Times New Roman" w:eastAsia="宋体"/>
        </w:rPr>
        <w:t>Robbins</w:t>
      </w:r>
      <w:r>
        <w:t>（</w:t>
      </w:r>
      <w:r>
        <w:rPr>
          <w:rFonts w:ascii="Times New Roman" w:eastAsia="宋体"/>
        </w:rPr>
        <w:t>1995</w:t>
      </w:r>
      <w:r>
        <w:t>）</w:t>
      </w:r>
      <w:r>
        <w:t>测算出饭店员工离职的总损失为员工年度薪水的</w:t>
      </w:r>
      <w:r>
        <w:rPr>
          <w:rFonts w:ascii="Times New Roman" w:eastAsia="宋体"/>
        </w:rPr>
        <w:t>1</w:t>
      </w:r>
      <w:r>
        <w:rPr>
          <w:rFonts w:ascii="Times New Roman" w:eastAsia="宋体"/>
        </w:rPr>
        <w:t>.</w:t>
      </w:r>
      <w:r>
        <w:rPr>
          <w:rFonts w:ascii="Times New Roman" w:eastAsia="宋体"/>
        </w:rPr>
        <w:t>2</w:t>
      </w:r>
      <w:r>
        <w:t>至</w:t>
      </w:r>
      <w:r>
        <w:rPr>
          <w:rFonts w:ascii="Times New Roman" w:eastAsia="宋体"/>
        </w:rPr>
        <w:t>2</w:t>
      </w:r>
      <w:r>
        <w:t>倍，平均损失为</w:t>
      </w:r>
      <w:r>
        <w:rPr>
          <w:rFonts w:ascii="Times New Roman" w:eastAsia="宋体"/>
        </w:rPr>
        <w:t>1</w:t>
      </w:r>
      <w:r>
        <w:rPr>
          <w:rFonts w:ascii="Times New Roman" w:eastAsia="宋体"/>
        </w:rPr>
        <w:t>.</w:t>
      </w:r>
      <w:r>
        <w:rPr>
          <w:rFonts w:ascii="Times New Roman" w:eastAsia="宋体"/>
        </w:rPr>
        <w:t>5 </w:t>
      </w:r>
      <w:r>
        <w:t>倍</w:t>
      </w:r>
    </w:p>
    <w:p w:rsidR="0018722C">
      <w:pPr>
        <w:topLinePunct/>
      </w:pPr>
      <w:r>
        <w:t>[</w:t>
      </w:r>
      <w:r>
        <w:t xml:space="preserve">9</w:t>
      </w:r>
      <w:r>
        <w:t>]</w:t>
      </w:r>
      <w:r>
        <w:t xml:space="preserve">. </w:t>
      </w:r>
      <w:r>
        <w:t>总损失包括直接的经济损失和间接损失。在直接经济损失方面，员工离职</w:t>
      </w:r>
    </w:p>
    <w:p w:rsidR="0018722C">
      <w:pPr>
        <w:topLinePunct/>
      </w:pPr>
      <w:r>
        <w:t>会产生离职员工的分离成本</w:t>
      </w:r>
      <w:r>
        <w:t>（</w:t>
      </w:r>
      <w:r>
        <w:t>退出面谈、离职金</w:t>
      </w:r>
      <w:r>
        <w:t>）</w:t>
      </w:r>
      <w:r>
        <w:t>和生产水平降低所损失的生产成本；员工离职导致饭店需要招聘新员工，从而产生招聘成本</w:t>
      </w:r>
      <w:r>
        <w:t>（</w:t>
      </w:r>
      <w:r>
        <w:t>广告和搜寻成本</w:t>
      </w:r>
      <w:r>
        <w:t>）</w:t>
      </w:r>
      <w:r>
        <w:t>、选人成本</w:t>
      </w:r>
      <w:r>
        <w:t>（</w:t>
      </w:r>
      <w:r>
        <w:rPr>
          <w:spacing w:val="-1"/>
        </w:rPr>
        <w:t>面谈和背景调查</w:t>
      </w:r>
      <w:r>
        <w:t>）</w:t>
      </w:r>
      <w:r>
        <w:t>、雇佣成本</w:t>
      </w:r>
      <w:r>
        <w:t>（</w:t>
      </w:r>
      <w:r>
        <w:t>前期入职培训</w:t>
      </w:r>
      <w:r>
        <w:t>）</w:t>
      </w:r>
      <w:r>
        <w:t>。在间接损失方面，高员工离职率会影响员工士气，引发员工的工作积极性降低、旷工、消极怠工、工作效率降低等，影响饭店服务品质下降，从而导致顾客不满和顾客流失。一些营销人员、管理人员在长期的工作中积累了一定的客户关系网。这部分员工在离职的同时也会带走部分客户。同时，员工离职</w:t>
      </w:r>
      <w:r>
        <w:t>（</w:t>
      </w:r>
      <w:r>
        <w:rPr>
          <w:spacing w:val="-2"/>
        </w:rPr>
        <w:t>尤其是受过高等教育的员工</w:t>
      </w:r>
      <w:r>
        <w:t>）</w:t>
      </w:r>
      <w:r>
        <w:t>会引起饭店隐性知识的流失。流失的员工将原饭店的经营理念、</w:t>
      </w:r>
      <w:r>
        <w:t>企业文化、管理规范、技术标准、商业模式、特色产品等带到其新入职的饭店，</w:t>
      </w:r>
      <w:r w:rsidR="001852F3">
        <w:t xml:space="preserve">从而破坏了原饭店内在的知识基础，并最终削弱了饭店的竞争优势甚至危及其</w:t>
      </w:r>
      <w:r>
        <w:t>生存。</w:t>
      </w:r>
      <w:r>
        <w:rPr>
          <w:rFonts w:ascii="Times New Roman" w:eastAsia="Times New Roman"/>
        </w:rPr>
        <w:t>Racz</w:t>
      </w:r>
      <w:r>
        <w:t>指出饭店员工离职的直接损失仅占全部损失的</w:t>
      </w:r>
      <w:r>
        <w:rPr>
          <w:rFonts w:ascii="Times New Roman" w:eastAsia="Times New Roman"/>
        </w:rPr>
        <w:t>15%</w:t>
      </w:r>
      <w:r>
        <w:t>至</w:t>
      </w:r>
      <w:r>
        <w:rPr>
          <w:rFonts w:ascii="Times New Roman" w:eastAsia="Times New Roman"/>
        </w:rPr>
        <w:t>30%</w:t>
      </w:r>
      <w:r>
        <w:t>，而隐性</w:t>
      </w:r>
      <w:r>
        <w:t>损失却占</w:t>
      </w:r>
      <w:r>
        <w:rPr>
          <w:rFonts w:ascii="Times New Roman" w:eastAsia="Times New Roman"/>
        </w:rPr>
        <w:t>70%</w:t>
      </w:r>
      <w:r>
        <w:t>至</w:t>
      </w:r>
      <w:r>
        <w:rPr>
          <w:rFonts w:ascii="Times New Roman" w:eastAsia="Times New Roman"/>
        </w:rPr>
        <w:t>85%</w:t>
      </w:r>
      <w:r>
        <w:rPr>
          <w:vertAlign w:val="superscript"/>
        </w:rPr>
        <w:t>[</w:t>
      </w:r>
      <w:r>
        <w:rPr>
          <w:vertAlign w:val="superscript"/>
          <w:position w:val="12"/>
        </w:rPr>
        <w:t xml:space="preserve">10</w:t>
      </w:r>
      <w:r>
        <w:rPr>
          <w:vertAlign w:val="superscript"/>
        </w:rPr>
        <w:t>]</w:t>
      </w:r>
      <w:r>
        <w:t>。总之，员工高离职率会对饭店经营产生多种负面影响。</w:t>
      </w:r>
      <w:r>
        <w:t>如何有效防范和控制员工离职成为我国饭店业界和学术界共同关心的热点问题。</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84;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第</w:t>
      </w:r>
      <w:r w:rsidR="001852F3">
        <w:rPr>
          <w:kern w:val="2"/>
          <w:szCs w:val="22"/>
          <w:rFonts w:cstheme="minorBidi" w:hAnsiTheme="minorHAnsi" w:eastAsiaTheme="minorHAnsi" w:asciiTheme="minorHAnsi"/>
          <w:sz w:val="21"/>
        </w:rPr>
        <w:t xml:space="preserve">1</w:t>
      </w:r>
      <w:r w:rsidR="001852F3">
        <w:rPr>
          <w:kern w:val="2"/>
          <w:szCs w:val="22"/>
          <w:rFonts w:cstheme="minorBidi" w:hAnsiTheme="minorHAnsi" w:eastAsiaTheme="minorHAnsi" w:asciiTheme="minorHAnsi"/>
          <w:sz w:val="21"/>
        </w:rPr>
        <w:t xml:space="preserve">章</w:t>
      </w:r>
      <w:r w:rsidR="001852F3">
        <w:rPr>
          <w:kern w:val="2"/>
          <w:szCs w:val="22"/>
          <w:rFonts w:cstheme="minorBidi" w:hAnsiTheme="minorHAnsi" w:eastAsiaTheme="minorHAnsi" w:asciiTheme="minorHAnsi"/>
          <w:sz w:val="21"/>
        </w:rPr>
        <w:t xml:space="preserve">绪论</w:t>
      </w:r>
    </w:p>
    <w:p w:rsidR="0018722C">
      <w:pPr>
        <w:pStyle w:val="Heading4"/>
        <w:topLinePunct/>
        <w:ind w:left="200" w:hangingChars="200" w:hanging="200"/>
      </w:pPr>
      <w:r>
        <w:rPr>
          <w:b/>
        </w:rPr>
        <w:t>1.1.1.6</w:t>
      </w:r>
      <w:r>
        <w:t xml:space="preserve"> </w:t>
      </w:r>
      <w:r>
        <w:t>我国饭店新Th代员工离职研究亟待加强</w:t>
      </w:r>
    </w:p>
    <w:p w:rsidR="0018722C">
      <w:pPr>
        <w:topLinePunct/>
      </w:pPr>
      <w:r>
        <w:t>员工离职一直是饭店人力资源管理领域的重点研究内容。由于员工离职的多因性、复杂性，理论界对饭店员工离职的原因、过程、机制等认识仍然不全面和不深入。尤其是饭店员工离职的理论和应用研究缺乏中国本土化，大多数</w:t>
      </w:r>
      <w:r>
        <w:t>研究照搬西方的理论模型和研究结论。而员工离职问题与员工所在国家的政治、经济、文化、社会制度等环境密切相关。基于西方理论模型、结论的研究成果对我国的适用性存在着一定的局限。因此，需要结合中国情景研究饭店员工离</w:t>
      </w:r>
      <w:r>
        <w:t>职的理论与现实问题。另外，新生代员工已经成为我国饭店业人力资源的主力。</w:t>
      </w:r>
      <w:r>
        <w:t>新生代员工具有独特的职业群体特征，如大多为独生子女、经济环境相对优越、个性张扬、重视自我、信息素质强等。这就决定了与一般员工相比，饭店新生代员工的离职存在着差异性。国内已有研究大多针对饭店一般员工，部分学者虽然也关注了饭店知识型员工、核心员工、一线基层员工、实习生员工等，但以新生代员工为研究对象的成果较少。在中国情景下，由于政治、经济、社会文化等方面与西方国家存在很大差异，饭店行业是典型的服务型企业，新生代员工也具有独特的群体特性。因此，我国饭店新生代员工离职研究亟待加强。</w:t>
      </w:r>
    </w:p>
    <w:p w:rsidR="0018722C">
      <w:pPr>
        <w:pStyle w:val="Heading3"/>
        <w:topLinePunct/>
        <w:ind w:left="200" w:hangingChars="200" w:hanging="200"/>
      </w:pPr>
      <w:bookmarkStart w:id="790017" w:name="_Toc686790017"/>
      <w:bookmarkStart w:name="_bookmark3" w:id="13"/>
      <w:bookmarkEnd w:id="13"/>
      <w:r>
        <w:rPr>
          <w:b/>
        </w:rPr>
        <w:t>1.1.2</w:t>
      </w:r>
      <w:r>
        <w:t xml:space="preserve"> </w:t>
      </w:r>
      <w:bookmarkStart w:name="_bookmark3" w:id="14"/>
      <w:bookmarkEnd w:id="14"/>
      <w:r>
        <w:t>理论意义与实践价值</w:t>
      </w:r>
      <w:bookmarkEnd w:id="790017"/>
    </w:p>
    <w:p w:rsidR="0018722C">
      <w:pPr>
        <w:pStyle w:val="Heading4"/>
        <w:topLinePunct/>
        <w:ind w:left="200" w:hangingChars="200" w:hanging="200"/>
      </w:pPr>
      <w:r>
        <w:rPr>
          <w:b/>
        </w:rPr>
        <w:t>1.1.2.1</w:t>
      </w:r>
      <w:r>
        <w:t xml:space="preserve"> </w:t>
      </w:r>
      <w:r>
        <w:t>理论意义</w:t>
      </w:r>
    </w:p>
    <w:p w:rsidR="0018722C">
      <w:pPr>
        <w:topLinePunct/>
      </w:pPr>
      <w:r>
        <w:t>目前，员工离职研究已经成为国内外组织行为研究和人力资源管理研究的重要领域之一。国外关于员工离职研究仅有五十余年的历史，处于探索发展阶段；而国内研究仍处于借鉴国外研究成果阶段，相关研究未能很好的进行中国化，尚有诸多方面亟待完善。从新的理论或交叉理论视角研究离职的前因变量及其影响机制，是离职研究的重要趋势和方向之一。本研究在结合社会交换理论、感知价值理论、内部营销理论等理论的基础上，提出从员工感知价值视角研究员工离职问题，尝试从以下四个方面丰富和拓展员工离职理论：</w:t>
      </w:r>
    </w:p>
    <w:p w:rsidR="0018722C">
      <w:pPr>
        <w:topLinePunct/>
      </w:pPr>
      <w:r>
        <w:t>第一，创新员工感知价值研究视角。传统感知价值理论的研究对象是顾客。基于社会交换理论、感知价值理论、内部营销理论等理论融合视角，本研究将</w:t>
      </w:r>
      <w:r>
        <w:t>饭店新生代员工视为饭店的“内部顾客”，将感知价值理论的研究对象扩展至饭店新生代员工，基于感知价值视角研究饭店新生代员工的离职意愿问题，试图创新员工离职的前因变量，在理论上更好地阐释饭店新生代员工离职的原因、</w:t>
      </w:r>
      <w:r>
        <w:t>机制，有利于拓展离职理论研究。</w:t>
      </w:r>
    </w:p>
    <w:p w:rsidR="0018722C">
      <w:pPr>
        <w:topLinePunct/>
      </w:pPr>
      <w:r>
        <w:t>第二，系统探究员工感知价值的结构维度。已有研究关于员工感知价值的</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08;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华侨大学博士学位论文</w:t>
      </w:r>
    </w:p>
    <w:p w:rsidR="0018722C">
      <w:pPr>
        <w:topLinePunct/>
      </w:pPr>
      <w:r>
        <w:t>结构维度划分尚不全面、系统，特别是缺乏对员工感知利失的构成维度研究。本研究将在文献研究和访谈的基础上，全面而系统地构建饭店新生代员工感知价值的结构维度，并按照心理学量表开发程序与原则，开发和检验本土化的饭店新生代员工感知价值量表，为科学测量员工感知价值提供测量工具。</w:t>
      </w:r>
    </w:p>
    <w:p w:rsidR="0018722C">
      <w:pPr>
        <w:topLinePunct/>
      </w:pPr>
      <w:r>
        <w:t>第三，开创对饭店新生代员工离职的系统研究。当前，新生代员工已经成为我国饭店业员工队伍的主力；新生代员工不仅是影响饭店企业的重要群体，</w:t>
      </w:r>
      <w:r w:rsidR="001852F3">
        <w:t xml:space="preserve">而且是影响我国饭店业健康发展的重要力量。而国内有关饭店新生代员工离职研究大多是经验性总结研究，理论与实证研究成果少且零散。因此，本研究对饭店新生代员工离职进行系统的理论与实证研究，填补了国内研究的不足。</w:t>
      </w:r>
    </w:p>
    <w:p w:rsidR="0018722C">
      <w:pPr>
        <w:topLinePunct/>
      </w:pPr>
      <w:r>
        <w:t>第四，理论构建中国情景下饭店新生代员工离职模型，并进行实证检验。在理论研究的基础上，构建饭店新生代员工感知价值对离职意愿的影响机制模型，并采用实证研究方法对研究模型进行检验，以揭示饭店新生代员工感知价</w:t>
      </w:r>
      <w:r>
        <w:t>值及其感知利得、感知利失构面，组织承诺、家庭支持对离职意愿的影响关系；</w:t>
      </w:r>
      <w:r w:rsidR="001852F3">
        <w:t xml:space="preserve">其中，考察了中国情景下家庭支持对离职意愿的调节作用，体现了离职模型的</w:t>
      </w:r>
      <w:r>
        <w:t>中国本土化特色。</w:t>
      </w:r>
    </w:p>
    <w:p w:rsidR="0018722C">
      <w:pPr>
        <w:pStyle w:val="Heading4"/>
        <w:topLinePunct/>
        <w:ind w:left="200" w:hangingChars="200" w:hanging="200"/>
      </w:pPr>
      <w:r>
        <w:rPr>
          <w:b/>
        </w:rPr>
        <w:t>1.1.2.2</w:t>
      </w:r>
      <w:r>
        <w:t xml:space="preserve"> </w:t>
      </w:r>
      <w:r>
        <w:t>实践价值</w:t>
      </w:r>
    </w:p>
    <w:p w:rsidR="0018722C">
      <w:pPr>
        <w:topLinePunct/>
      </w:pPr>
      <w:r>
        <w:t>本研究的实践价值主要有：</w:t>
      </w:r>
    </w:p>
    <w:p w:rsidR="0018722C">
      <w:pPr>
        <w:topLinePunct/>
      </w:pPr>
      <w:r>
        <w:t>（</w:t>
      </w:r>
      <w:r>
        <w:rPr>
          <w:rFonts w:ascii="Times New Roman" w:eastAsia="Times New Roman"/>
        </w:rPr>
        <w:t>1</w:t>
      </w:r>
      <w:r>
        <w:t>）</w:t>
      </w:r>
      <w:r>
        <w:t xml:space="preserve">有利于创新饭店员工离职防控的管理理念和方法，提高我国饭店人力资源管理水平。本研究从感知价值这一独特视角研究影响我国饭店新生代员工离职的原因，有利于从员工的视角审视影响饭店新生代员工离职的关键因素，</w:t>
      </w:r>
      <w:r w:rsidR="001852F3">
        <w:t xml:space="preserve">运用综合治理手段来提高新生代员工的感知价值以有效防控新生代员工离职，</w:t>
      </w:r>
      <w:r w:rsidR="001852F3">
        <w:t xml:space="preserve">从而创新了饭店员工离职防控的管理理念。为了实现员工感知价值管理目标，</w:t>
      </w:r>
      <w:r w:rsidR="001852F3">
        <w:t xml:space="preserve">本研究创造性地开发员工感知价值图、创造员工感知价值四维路径图等分析工具，对提高饭店人力资源管理水平具有重要的现实意义。</w:t>
      </w:r>
    </w:p>
    <w:p w:rsidR="0018722C">
      <w:pPr>
        <w:topLinePunct/>
      </w:pPr>
      <w:r>
        <w:t>（</w:t>
      </w:r>
      <w:r>
        <w:rPr>
          <w:rFonts w:ascii="Times New Roman" w:eastAsia="Times New Roman"/>
        </w:rPr>
        <w:t>2</w:t>
      </w:r>
      <w:r>
        <w:t>）</w:t>
      </w:r>
      <w:r>
        <w:t>有利于缓解我国饭店新生代员工离职率高的问题，促进行业健康发展。新生代员工高离职率成为制约我国饭店业健康发展的主要障碍之一。本研究以我国饭店新生代员工为研究对象，进一步细化了饭店员工离职研究对象；在深</w:t>
      </w:r>
      <w:r>
        <w:t>度访谈、问卷调查的基础上收集</w:t>
      </w:r>
      <w:r>
        <w:t>一手</w:t>
      </w:r>
      <w:r>
        <w:t>数据。这将有利于针对性地提出解决对策，</w:t>
      </w:r>
      <w:r w:rsidR="001852F3">
        <w:t xml:space="preserve">有利于缓解高离职率对国内饭店行业的负面影响。</w:t>
      </w:r>
    </w:p>
    <w:p w:rsidR="0018722C">
      <w:pPr>
        <w:topLinePunct/>
      </w:pPr>
      <w:r>
        <w:t>（</w:t>
      </w:r>
      <w:r>
        <w:rPr>
          <w:rFonts w:ascii="Times New Roman" w:eastAsia="Times New Roman"/>
        </w:rPr>
        <w:t>3</w:t>
      </w:r>
      <w:r>
        <w:t>）</w:t>
      </w:r>
      <w:r>
        <w:t>有利于引导饭店新生代员工树立正确的感知价值观，避免非理性离职对个人的负面影响。新生代员工普遍对工作回报的理解存在狭义误解，即认</w:t>
      </w:r>
      <w:r>
        <w:t>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第</w:t>
      </w:r>
      <w:r w:rsidR="001852F3">
        <w:rPr>
          <w:kern w:val="2"/>
          <w:szCs w:val="22"/>
          <w:rFonts w:cstheme="minorBidi" w:hAnsiTheme="minorHAnsi" w:eastAsiaTheme="minorHAnsi" w:asciiTheme="minorHAnsi"/>
          <w:sz w:val="21"/>
        </w:rPr>
        <w:t xml:space="preserve">1</w:t>
      </w:r>
      <w:r w:rsidR="001852F3">
        <w:rPr>
          <w:kern w:val="2"/>
          <w:szCs w:val="22"/>
          <w:rFonts w:cstheme="minorBidi" w:hAnsiTheme="minorHAnsi" w:eastAsiaTheme="minorHAnsi" w:asciiTheme="minorHAnsi"/>
          <w:sz w:val="21"/>
        </w:rPr>
        <w:t xml:space="preserve">章</w:t>
      </w:r>
      <w:r w:rsidR="001852F3">
        <w:rPr>
          <w:kern w:val="2"/>
          <w:szCs w:val="22"/>
          <w:rFonts w:cstheme="minorBidi" w:hAnsiTheme="minorHAnsi" w:eastAsiaTheme="minorHAnsi" w:asciiTheme="minorHAnsi"/>
          <w:sz w:val="21"/>
        </w:rPr>
        <w:t xml:space="preserve">绪论</w:t>
      </w:r>
    </w:p>
    <w:p w:rsidR="0018722C">
      <w:pPr>
        <w:topLinePunct/>
      </w:pPr>
      <w:r>
        <w:t>工作回报就是工资报酬。本研究用感知利得来衡量工作回报，将工作回报的范畴扩展到经济报酬</w:t>
      </w:r>
      <w:r>
        <w:t>（</w:t>
      </w:r>
      <w:r>
        <w:t>包括工资、奖金、福利等</w:t>
      </w:r>
      <w:r>
        <w:t>）</w:t>
      </w:r>
      <w:r>
        <w:t>和非经济报酬</w:t>
      </w:r>
      <w:r>
        <w:t>（</w:t>
      </w:r>
      <w:r>
        <w:t>包括成长发展</w:t>
      </w:r>
      <w:r>
        <w:rPr>
          <w:spacing w:val="-4"/>
        </w:rPr>
        <w:t>价值、地位与威望价值、交际价值、舒适便利价值、利他价值等</w:t>
      </w:r>
      <w:r>
        <w:t>）</w:t>
      </w:r>
      <w:r>
        <w:t>；不仅包括现期工作回报，还包括未来预期的工作回报。这种广义范畴的工作回报将有利于饭店新生代员工全面评价工作的利益得失，引导新生代员工树立正确的工作价值观，避免非理性离职对个人的负面影响，实现个人职业的可持续发展。</w:t>
      </w:r>
    </w:p>
    <w:p w:rsidR="0018722C">
      <w:pPr>
        <w:pStyle w:val="Heading1"/>
        <w:topLinePunct/>
      </w:pPr>
      <w:bookmarkStart w:id="790018" w:name="_Toc686790018"/>
      <w:bookmarkStart w:name="1.2 基本概念界定 " w:id="15"/>
      <w:bookmarkEnd w:id="15"/>
      <w:r>
        <w:rPr>
          <w:b/>
        </w:rPr>
        <w:t>1.2</w:t>
      </w:r>
      <w:bookmarkStart w:name="_bookmark4" w:id="16"/>
      <w:bookmarkEnd w:id="16"/>
      <w:bookmarkStart w:name="_bookmark4" w:id="17"/>
      <w:bookmarkEnd w:id="17"/>
      <w:r>
        <w:t>基本概念界定</w:t>
      </w:r>
      <w:bookmarkEnd w:id="790018"/>
    </w:p>
    <w:p w:rsidR="0018722C">
      <w:pPr>
        <w:pStyle w:val="Heading3"/>
        <w:topLinePunct/>
        <w:ind w:left="200" w:hangingChars="200" w:hanging="200"/>
      </w:pPr>
      <w:bookmarkStart w:id="790019" w:name="_Toc686790019"/>
      <w:bookmarkStart w:name="_bookmark5" w:id="18"/>
      <w:bookmarkEnd w:id="18"/>
      <w:r>
        <w:rPr>
          <w:b/>
        </w:rPr>
        <w:t>1.2.1</w:t>
      </w:r>
      <w:r>
        <w:t xml:space="preserve"> </w:t>
      </w:r>
      <w:bookmarkStart w:name="_bookmark5" w:id="19"/>
      <w:bookmarkEnd w:id="19"/>
      <w:r>
        <w:t>饭店</w:t>
      </w:r>
      <w:bookmarkEnd w:id="790019"/>
    </w:p>
    <w:p w:rsidR="0018722C">
      <w:pPr>
        <w:topLinePunct/>
      </w:pPr>
      <w:r>
        <w:t>饭店一词来源于法语</w:t>
      </w:r>
      <w:r>
        <w:rPr>
          <w:rFonts w:ascii="Times New Roman" w:eastAsia="Times New Roman"/>
        </w:rPr>
        <w:t>HOTEL</w:t>
      </w:r>
      <w:r>
        <w:t>，原意是贵族在乡间招待贵宾的别墅；后来欧美的饭店业沿用这一名词。目前在英语国家，饭店又有多种类似的名词，例</w:t>
      </w:r>
      <w:r>
        <w:t>如</w:t>
      </w:r>
    </w:p>
    <w:p w:rsidR="0018722C">
      <w:pPr>
        <w:topLinePunct/>
      </w:pPr>
      <w:r>
        <w:rPr>
          <w:rFonts w:ascii="Times New Roman" w:eastAsia="宋体"/>
        </w:rPr>
        <w:t/>
      </w:r>
      <w:r>
        <w:rPr>
          <w:rFonts w:ascii="Times New Roman" w:eastAsia="宋体"/>
        </w:rPr>
        <w:t>H</w:t>
      </w:r>
      <w:r>
        <w:rPr>
          <w:rFonts w:ascii="Times New Roman" w:eastAsia="宋体"/>
        </w:rPr>
        <w:t>ospitality</w:t>
      </w:r>
      <w:r>
        <w:t>、</w:t>
      </w:r>
      <w:r>
        <w:rPr>
          <w:rFonts w:ascii="Times New Roman" w:eastAsia="宋体"/>
        </w:rPr>
        <w:t>motel</w:t>
      </w:r>
      <w:r>
        <w:t>、</w:t>
      </w:r>
      <w:r>
        <w:rPr>
          <w:rFonts w:ascii="Times New Roman" w:eastAsia="宋体"/>
        </w:rPr>
        <w:t>grand hotel</w:t>
      </w:r>
      <w:r>
        <w:t>、</w:t>
      </w:r>
      <w:r>
        <w:rPr>
          <w:rFonts w:ascii="Times New Roman" w:eastAsia="宋体"/>
        </w:rPr>
        <w:t>Inn</w:t>
      </w:r>
      <w:r>
        <w:t>、</w:t>
      </w:r>
      <w:r>
        <w:rPr>
          <w:rFonts w:ascii="Times New Roman" w:eastAsia="宋体"/>
        </w:rPr>
        <w:t>guesthouse</w:t>
      </w:r>
      <w:r>
        <w:t>、</w:t>
      </w:r>
      <w:r>
        <w:rPr>
          <w:rFonts w:ascii="Times New Roman" w:eastAsia="宋体"/>
        </w:rPr>
        <w:t>hostel</w:t>
      </w:r>
      <w:r>
        <w:t>、</w:t>
      </w:r>
      <w:r>
        <w:rPr>
          <w:rFonts w:ascii="Times New Roman" w:eastAsia="宋体"/>
        </w:rPr>
        <w:t>resort</w:t>
      </w:r>
      <w:r>
        <w:t>、</w:t>
      </w:r>
      <w:r>
        <w:rPr>
          <w:rFonts w:ascii="Times New Roman" w:eastAsia="宋体"/>
        </w:rPr>
        <w:t>lodge</w:t>
      </w:r>
      <w:r>
        <w:rPr>
          <w:rFonts w:ascii="Times New Roman" w:eastAsia="宋体"/>
        </w:rPr>
        <w:t>/</w:t>
      </w:r>
      <w:r>
        <w:rPr>
          <w:rFonts w:ascii="Times New Roman" w:eastAsia="宋体"/>
        </w:rPr>
        <w:t>lodgings</w:t>
      </w:r>
      <w:r>
        <w:t>、</w:t>
      </w:r>
    </w:p>
    <w:p w:rsidR="0018722C">
      <w:pPr>
        <w:topLinePunct/>
      </w:pPr>
      <w:r>
        <w:rPr>
          <w:rFonts w:ascii="Times New Roman" w:hAnsi="Times New Roman" w:eastAsia="Times New Roman"/>
        </w:rPr>
        <w:t>accommodations</w:t>
      </w:r>
      <w:r>
        <w:t>等。在中国，由于地域和习惯上的差异，现代饭店又有“酒店”、</w:t>
      </w:r>
    </w:p>
    <w:p w:rsidR="0018722C">
      <w:pPr>
        <w:topLinePunct/>
      </w:pPr>
      <w:r>
        <w:t>“宾馆”、“旅馆”、“</w:t>
      </w:r>
      <w:r w:rsidR="001852F3">
        <w:t xml:space="preserve">招待所”、“度假村”等名称。</w:t>
      </w:r>
    </w:p>
    <w:p w:rsidR="0018722C">
      <w:pPr>
        <w:topLinePunct/>
      </w:pPr>
      <w:r>
        <w:t>关于饭店的概念</w:t>
      </w:r>
      <w:r>
        <w:t>，《科利尔百科全书》将饭店定义为：向公众提供住宿、膳食和服务的建筑与机构。韦伯斯特美国新世界辞典将饭店定义为：提供住宿，</w:t>
      </w:r>
      <w:r w:rsidR="001852F3">
        <w:t xml:space="preserve">也经常提供膳食与某些其它服务的设施，以接待外出旅游者和半永久性居住的人</w:t>
      </w:r>
      <w:r>
        <w:rPr>
          <w:vertAlign w:val="superscript"/>
          /&gt;
        </w:rPr>
        <w:t>[</w:t>
      </w:r>
      <w:r>
        <w:rPr>
          <w:vertAlign w:val="superscript"/>
          /&gt;
        </w:rPr>
        <w:t xml:space="preserve">11</w:t>
      </w:r>
      <w:r>
        <w:rPr>
          <w:vertAlign w:val="superscript"/>
          /&gt;
        </w:rPr>
        <w:t>]</w:t>
      </w:r>
      <w:r>
        <w:t>。国内一些组织、学者关于饭店概念的代表性观点有</w:t>
      </w:r>
      <w:r>
        <w:t>：《旅游饭店星级的划</w:t>
      </w:r>
      <w:r>
        <w:t>分与评定》</w:t>
      </w:r>
      <w:r>
        <w:rPr>
          <w:rFonts w:ascii="Times New Roman" w:hAnsi="Times New Roman" w:eastAsia="Times New Roman"/>
        </w:rPr>
        <w:t>(</w:t>
      </w:r>
      <w:r>
        <w:rPr>
          <w:rFonts w:ascii="Times New Roman" w:hAnsi="Times New Roman" w:eastAsia="Times New Roman"/>
        </w:rPr>
        <w:t xml:space="preserve">GB</w:t>
      </w:r>
      <w:r>
        <w:rPr>
          <w:rFonts w:ascii="Times New Roman" w:hAnsi="Times New Roman" w:eastAsia="Times New Roman"/>
        </w:rPr>
        <w:t>/</w:t>
      </w:r>
      <w:r>
        <w:rPr>
          <w:rFonts w:ascii="Times New Roman" w:hAnsi="Times New Roman" w:eastAsia="Times New Roman"/>
        </w:rPr>
        <w:t>T14308-2010</w:t>
      </w:r>
      <w:r>
        <w:rPr>
          <w:rFonts w:ascii="Times New Roman" w:hAnsi="Times New Roman" w:eastAsia="Times New Roman"/>
        </w:rPr>
        <w:t>)</w:t>
      </w:r>
      <w:r>
        <w:t>国家标准中将“旅游饭店”定义为“能够以夜为时间单位向旅游客人提供配有餐饮及相关服务的住宿设施</w:t>
      </w:r>
      <w:r>
        <w:rPr>
          <w:vertAlign w:val="superscript"/>
          /&gt;
        </w:rPr>
        <w:t>[</w:t>
      </w:r>
      <w:r>
        <w:rPr>
          <w:vertAlign w:val="superscript"/>
          /&gt;
        </w:rPr>
        <w:t xml:space="preserve">12</w:t>
      </w:r>
      <w:r>
        <w:rPr>
          <w:vertAlign w:val="superscript"/>
          /&gt;
        </w:rPr>
        <w:t>]</w:t>
      </w:r>
      <w:r>
        <w:t>。李天元</w:t>
      </w:r>
      <w:r>
        <w:t>（</w:t>
      </w:r>
      <w:r>
        <w:rPr>
          <w:rFonts w:ascii="Times New Roman" w:hAnsi="Times New Roman" w:eastAsia="Times New Roman"/>
        </w:rPr>
        <w:t>1991</w:t>
      </w:r>
      <w:r>
        <w:t>）</w:t>
      </w:r>
      <w:r>
        <w:t>认为现代饭店是一种不断现代化、专业化、高标准化的商业性综合接待企业</w:t>
      </w:r>
      <w:r>
        <w:rPr>
          <w:vertAlign w:val="superscript"/>
          /&gt;
        </w:rPr>
        <w:t>[</w:t>
      </w:r>
      <w:r>
        <w:rPr>
          <w:vertAlign w:val="superscript"/>
          /&gt;
        </w:rPr>
        <w:t xml:space="preserve">13</w:t>
      </w:r>
      <w:r>
        <w:rPr>
          <w:vertAlign w:val="superscript"/>
          /&gt;
        </w:rPr>
        <w:t>]</w:t>
      </w:r>
      <w:r>
        <w:t>。</w:t>
      </w:r>
      <w:r>
        <w:t>戴斌</w:t>
      </w:r>
      <w:r>
        <w:t>（</w:t>
      </w:r>
      <w:r>
        <w:rPr>
          <w:rFonts w:ascii="Times New Roman" w:hAnsi="Times New Roman" w:eastAsia="Times New Roman"/>
          <w:spacing w:val="-4"/>
        </w:rPr>
        <w:t>1998</w:t>
      </w:r>
      <w:r>
        <w:t>）</w:t>
      </w:r>
      <w:r>
        <w:t>将现代饭店定义为</w:t>
      </w:r>
      <w:r>
        <w:rPr>
          <w:rFonts w:hint="eastAsia"/>
        </w:rPr>
        <w:t>”</w:t>
      </w:r>
      <w:r>
        <w:t>在某一个或相连的一群建筑物里，向公众</w:t>
      </w:r>
      <w:r>
        <w:t>（</w:t>
      </w:r>
      <w:r>
        <w:t>主要是旅游者</w:t>
      </w:r>
      <w:r>
        <w:t>）</w:t>
      </w:r>
      <w:r>
        <w:t>提供住宿设施和其它餐饮、娱乐、商务等服务的企业</w:t>
      </w:r>
      <w:r>
        <w:rPr>
          <w:rFonts w:hint="eastAsia"/>
        </w:rPr>
        <w:t>“</w:t>
      </w:r>
      <w:r>
        <w:rPr>
          <w:vertAlign w:val="superscript"/>
          /&gt;
        </w:rPr>
        <w:t>[</w:t>
      </w:r>
      <w:r>
        <w:rPr>
          <w:vertAlign w:val="superscript"/>
          /&gt;
        </w:rPr>
        <w:t xml:space="preserve">14</w:t>
      </w:r>
      <w:r>
        <w:rPr>
          <w:vertAlign w:val="superscript"/>
          /&gt;
        </w:rPr>
        <w:t>]</w:t>
      </w:r>
      <w:r>
        <w:t>。郑向敏</w:t>
      </w:r>
      <w:r>
        <w:t>（</w:t>
      </w:r>
      <w:r>
        <w:rPr>
          <w:rFonts w:ascii="Times New Roman" w:hAnsi="Times New Roman" w:eastAsia="Times New Roman"/>
        </w:rPr>
        <w:t>1999</w:t>
      </w:r>
      <w:r>
        <w:t>）</w:t>
      </w:r>
      <w:r>
        <w:t>认为现代饭店是指向各类旅游者提供食、宿、行、娱、购等综合性服务，具有涉外性质的商业性的公共场所</w:t>
      </w:r>
      <w:r>
        <w:rPr>
          <w:vertAlign w:val="superscript"/>
          /&gt;
        </w:rPr>
        <w:t>[</w:t>
      </w:r>
      <w:r>
        <w:rPr>
          <w:vertAlign w:val="superscript"/>
          <w:position w:val="12"/>
        </w:rPr>
        <w:t xml:space="preserve">15</w:t>
      </w:r>
      <w:r>
        <w:rPr>
          <w:vertAlign w:val="superscript"/>
          /&gt;
        </w:rPr>
        <w:t>]</w:t>
      </w:r>
      <w:r>
        <w:t>。</w:t>
      </w:r>
    </w:p>
    <w:p w:rsidR="0018722C">
      <w:pPr>
        <w:topLinePunct/>
      </w:pPr>
      <w:r>
        <w:t>综合以上学者的观点，本研究将饭店界定为：以建筑设施为依托，向公众提供住宿设施和其它服务的企业。由于本文的研究对象——饭店新生代员工主</w:t>
      </w:r>
      <w:r>
        <w:t>要聚集在星级饭店，因此本研究的调研样本主要以星级饭店的新生代员工为主，</w:t>
      </w:r>
      <w:r>
        <w:t>以非星级饭店的新生代员工为辅。</w:t>
      </w:r>
    </w:p>
    <w:p w:rsidR="0018722C">
      <w:pPr>
        <w:pStyle w:val="Heading3"/>
        <w:textAlignment w:val="center"/>
        <w:topLinePunct/>
        <w:ind w:left="200" w:hangingChars="200" w:hanging="200"/>
      </w:pPr>
      <w:bookmarkStart w:id="790020" w:name="_Toc686790020"/>
      <w:r>
        <w:rPr>
          <w:b/>
        </w:rPr>
        <w:t>1.2.2</w:t>
      </w:r>
      <w:r>
        <w:t xml:space="preserve"> </w:t>
      </w:r>
      <w:r>
        <w:rPr>
          <w:b/>
        </w:rPr>
        <w:pict>
          <v:line style="position:absolute;mso-position-horizontal-relative:page;mso-position-vertical-relative:paragraph;z-index:1456" from="88.463997pt,-2.304355pt" to="507.003997pt,-2.304355pt" stroked="true" strokeweight=".71999pt" strokecolor="#000000">
            <v:stroke dashstyle="solid"/>
            <w10:wrap type="none"/>
          </v:line>
        </w:pict>
      </w:r>
      <w:bookmarkStart w:name="_bookmark6" w:id="20"/>
      <w:bookmarkEnd w:id="20"/>
      <w:bookmarkStart w:name="_bookmark6" w:id="21"/>
      <w:bookmarkEnd w:id="21"/>
      <w:r>
        <w:t>新</w:t>
      </w:r>
      <w:r>
        <w:t>Th代员工</w:t>
      </w:r>
      <w:bookmarkEnd w:id="790020"/>
    </w:p>
    <w:p w:rsidR="0018722C">
      <w:pPr>
        <w:spacing w:before="19"/>
        <w:ind w:leftChars="0" w:left="1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华侨大学博士学位论文</w:t>
      </w:r>
    </w:p>
    <w:p w:rsidR="0018722C">
      <w:pPr>
        <w:spacing w:after="0"/>
        <w:jc w:val="left"/>
        <w:rPr>
          <w:sz w:val="21"/>
        </w:rPr>
        <w:sectPr w:rsidR="00556256">
          <w:headerReference w:type="default" r:id="rId38"/>
          <w:footerReference w:type="default" r:id="rId39"/>
          <w:pgSz w:w="11910" w:h="16840"/>
          <w:pgMar w:header="0" w:footer="1590" w:top="1520" w:bottom="1780" w:left="1660" w:right="1660"/>
          <w:pgNumType w:start="1"/>
          <w:cols w:num="2" w:equalWidth="0">
            <w:col w:w="2008" w:space="1098"/>
            <w:col w:w="5484"/>
          </w:cols>
        </w:sect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topLinePunct/>
      </w:pPr>
      <w:r>
        <w:t>员工是指与组织之间存在劳动雇佣关系，从组织中获取物质收益的个体</w:t>
      </w:r>
    </w:p>
    <w:p w:rsidR="0018722C">
      <w:pPr>
        <w:topLinePunct/>
      </w:pPr>
      <w:r>
        <w:t>（</w:t>
      </w:r>
      <w:r>
        <w:rPr>
          <w:rFonts w:ascii="Times New Roman" w:eastAsia="Times New Roman"/>
        </w:rPr>
        <w:t>Mobl</w:t>
      </w:r>
      <w:r>
        <w:rPr>
          <w:rFonts w:ascii="Times New Roman" w:eastAsia="Times New Roman"/>
        </w:rPr>
        <w:t>e</w:t>
      </w:r>
      <w:r>
        <w:rPr>
          <w:rFonts w:ascii="Times New Roman" w:eastAsia="Times New Roman"/>
        </w:rPr>
        <w:t>y</w:t>
      </w:r>
      <w:r>
        <w:rPr>
          <w:spacing w:val="-20"/>
        </w:rPr>
        <w:t xml:space="preserve">, </w:t>
      </w:r>
      <w:r>
        <w:rPr>
          <w:rFonts w:ascii="Times New Roman" w:eastAsia="Times New Roman"/>
        </w:rPr>
        <w:t>1977</w:t>
      </w:r>
      <w:r>
        <w:rPr>
          <w:vertAlign w:val="superscript"/>
          /&gt;
        </w:rPr>
        <w:t>[</w:t>
      </w:r>
      <w:r>
        <w:rPr>
          <w:vertAlign w:val="superscript"/>
          /&gt;
        </w:rPr>
        <w:t xml:space="preserve">16</w:t>
      </w:r>
      <w:r>
        <w:rPr>
          <w:vertAlign w:val="superscript"/>
          /&gt;
        </w:rPr>
        <w:t>]</w:t>
      </w:r>
      <w:r>
        <w:t>）</w:t>
      </w:r>
      <w:r>
        <w:t>。按照劳动关系，饭店员工可划分为正式员工与非正式员工</w:t>
      </w:r>
    </w:p>
    <w:p w:rsidR="0018722C">
      <w:pPr>
        <w:topLinePunct/>
      </w:pPr>
      <w:r>
        <w:t>（</w:t>
      </w:r>
      <w:r>
        <w:t>王淑芳，</w:t>
      </w:r>
      <w:r>
        <w:rPr>
          <w:rFonts w:ascii="Times New Roman" w:eastAsia="Times New Roman"/>
        </w:rPr>
        <w:t>2007</w:t>
      </w:r>
      <w:r>
        <w:rPr>
          <w:vertAlign w:val="superscript"/>
          /&gt;
        </w:rPr>
        <w:t>[</w:t>
      </w:r>
      <w:r>
        <w:rPr>
          <w:vertAlign w:val="superscript"/>
          /&gt;
        </w:rPr>
        <w:t xml:space="preserve">17</w:t>
      </w:r>
      <w:r>
        <w:rPr>
          <w:vertAlign w:val="superscript"/>
          /&gt;
        </w:rPr>
        <w:t>]</w:t>
      </w:r>
      <w:r>
        <w:t>）</w:t>
      </w:r>
      <w:r>
        <w:t>。本研究的员工特指正式员工，即直接与饭店签订正式劳动合同、雇佣时间在一年以上的员工，而不包括临时工、实习生、租赁员工等非正式员工。</w:t>
      </w:r>
    </w:p>
    <w:p w:rsidR="0018722C">
      <w:pPr>
        <w:topLinePunct/>
      </w:pPr>
      <w:r>
        <w:t>关于新生代员工的定义，国内组织、学者普遍认同的观点有：出生在</w:t>
      </w:r>
      <w:r>
        <w:rPr>
          <w:rFonts w:ascii="Times New Roman" w:eastAsia="Times New Roman"/>
        </w:rPr>
        <w:t>20 </w:t>
      </w:r>
      <w:r>
        <w:t>世</w:t>
      </w:r>
    </w:p>
    <w:p w:rsidR="0018722C">
      <w:pPr>
        <w:topLinePunct/>
      </w:pPr>
      <w:r>
        <w:t>纪</w:t>
      </w:r>
      <w:r>
        <w:rPr>
          <w:rFonts w:ascii="Times New Roman" w:eastAsia="Times New Roman"/>
        </w:rPr>
        <w:t>80</w:t>
      </w:r>
      <w:r>
        <w:t>年代以后</w:t>
      </w:r>
      <w:r>
        <w:t>（</w:t>
      </w:r>
      <w:r>
        <w:t>王春光，</w:t>
      </w:r>
      <w:r>
        <w:rPr>
          <w:rFonts w:ascii="Times New Roman" w:eastAsia="Times New Roman"/>
        </w:rPr>
        <w:t>2001</w:t>
      </w:r>
      <w:r>
        <w:rPr>
          <w:vertAlign w:val="superscript"/>
          /&gt;
        </w:rPr>
        <w:t>[</w:t>
      </w:r>
      <w:r>
        <w:rPr>
          <w:vertAlign w:val="superscript"/>
          /&gt;
        </w:rPr>
        <w:t xml:space="preserve">18</w:t>
      </w:r>
      <w:r>
        <w:rPr>
          <w:vertAlign w:val="superscript"/>
          /&gt;
        </w:rPr>
        <w:t>]</w:t>
      </w:r>
      <w:r>
        <w:t>；贺志刚，</w:t>
      </w:r>
      <w:r>
        <w:rPr>
          <w:rFonts w:ascii="Times New Roman" w:eastAsia="Times New Roman"/>
        </w:rPr>
        <w:t>2006</w:t>
      </w:r>
      <w:r>
        <w:rPr>
          <w:vertAlign w:val="superscript"/>
          /&gt;
        </w:rPr>
        <w:t>[</w:t>
      </w:r>
      <w:r>
        <w:rPr>
          <w:vertAlign w:val="superscript"/>
          /&gt;
        </w:rPr>
        <w:t xml:space="preserve">19</w:t>
      </w:r>
      <w:r>
        <w:rPr>
          <w:vertAlign w:val="superscript"/>
          /&gt;
        </w:rPr>
        <w:t>]</w:t>
      </w:r>
      <w:r>
        <w:t>；全国总工会，</w:t>
      </w:r>
      <w:r>
        <w:rPr>
          <w:rFonts w:ascii="Times New Roman" w:eastAsia="Times New Roman"/>
        </w:rPr>
        <w:t>2010</w:t>
      </w:r>
      <w:r>
        <w:rPr>
          <w:vertAlign w:val="superscript"/>
          /&gt;
        </w:rPr>
        <w:t>[</w:t>
      </w:r>
      <w:r>
        <w:rPr>
          <w:vertAlign w:val="superscript"/>
          /&gt;
        </w:rPr>
        <w:t xml:space="preserve">20</w:t>
      </w:r>
      <w:r>
        <w:rPr>
          <w:vertAlign w:val="superscript"/>
          /&gt;
        </w:rPr>
        <w:t>]</w:t>
      </w:r>
      <w:r>
        <w:t>）</w:t>
      </w:r>
      <w:r>
        <w:t>；</w:t>
      </w:r>
      <w:r>
        <w:t>在中国改革开放社会背景下成长起来，具有典型的市场经济、信息时代特征</w:t>
      </w:r>
      <w:r>
        <w:t>（</w:t>
      </w:r>
      <w:r>
        <w:t>李</w:t>
      </w:r>
    </w:p>
    <w:p w:rsidR="0018722C">
      <w:pPr>
        <w:topLinePunct/>
      </w:pPr>
      <w:r>
        <w:rPr>
          <w:rFonts w:cstheme="minorBidi" w:hAnsiTheme="minorHAnsi" w:eastAsiaTheme="minorHAnsi" w:asciiTheme="minorHAnsi"/>
        </w:rPr>
        <w:t>琳，</w:t>
      </w:r>
      <w:r>
        <w:rPr>
          <w:rFonts w:ascii="Times New Roman" w:eastAsia="Times New Roman" w:cstheme="minorBidi" w:hAnsiTheme="minorHAnsi"/>
        </w:rPr>
        <w:t>2007</w:t>
      </w:r>
      <w:r>
        <w:rPr>
          <w:vertAlign w:val="superscript"/>
          /&gt;
        </w:rPr>
        <w:t>[</w:t>
      </w:r>
      <w:r>
        <w:rPr>
          <w:kern w:val="2"/>
          <w:szCs w:val="22"/>
          <w:rFonts w:cstheme="minorBidi" w:hAnsiTheme="minorHAnsi" w:eastAsiaTheme="minorHAnsi" w:asciiTheme="minorHAnsi"/>
          <w:position w:val="12"/>
          <w:sz w:val="12"/>
        </w:rPr>
        <w:t xml:space="preserve">21</w:t>
      </w:r>
      <w:r>
        <w:rPr>
          <w:vertAlign w:val="superscript"/>
          /&gt;
        </w:rPr>
        <w:t>]</w:t>
      </w:r>
      <w:r>
        <w:rPr>
          <w:rFonts w:cstheme="minorBidi" w:hAnsiTheme="minorHAnsi" w:eastAsiaTheme="minorHAnsi" w:asciiTheme="minorHAnsi"/>
        </w:rPr>
        <w:t>；洪克森，</w:t>
      </w:r>
      <w:r>
        <w:rPr>
          <w:rFonts w:ascii="Times New Roman" w:eastAsia="Times New Roman" w:cstheme="minorBidi" w:hAnsiTheme="minorHAnsi"/>
        </w:rPr>
        <w:t>2</w:t>
      </w:r>
      <w:r>
        <w:rPr>
          <w:rFonts w:ascii="Times New Roman" w:eastAsia="Times New Roman" w:cstheme="minorBidi" w:hAnsiTheme="minorHAnsi"/>
        </w:rPr>
        <w:t>012</w:t>
      </w:r>
      <w:r>
        <w:rPr>
          <w:vertAlign w:val="superscript"/>
          /&gt;
        </w:rPr>
        <w:t>[</w:t>
      </w:r>
      <w:r>
        <w:rPr>
          <w:kern w:val="2"/>
          <w:szCs w:val="22"/>
          <w:rFonts w:cstheme="minorBidi" w:hAnsiTheme="minorHAnsi" w:eastAsiaTheme="minorHAnsi" w:asciiTheme="minorHAnsi"/>
          <w:position w:val="12"/>
          <w:sz w:val="12"/>
        </w:rPr>
        <w:t xml:space="preserve">22</w:t>
      </w:r>
      <w:r>
        <w:rPr>
          <w:vertAlign w:val="superscript"/>
          /&gt;
        </w:rPr>
        <w:t>]</w:t>
      </w:r>
      <w:r>
        <w:rPr>
          <w:rFonts w:cstheme="minorBidi" w:hAnsiTheme="minorHAnsi" w:eastAsiaTheme="minorHAnsi" w:asciiTheme="minorHAnsi"/>
        </w:rPr>
        <w:t>）</w:t>
      </w:r>
      <w:r>
        <w:rPr>
          <w:rFonts w:cstheme="minorBidi" w:hAnsiTheme="minorHAnsi" w:eastAsiaTheme="minorHAnsi" w:asciiTheme="minorHAnsi"/>
        </w:rPr>
        <w:t>；已经正式参加工作</w:t>
      </w:r>
      <w:r>
        <w:rPr>
          <w:rFonts w:cstheme="minorBidi" w:hAnsiTheme="minorHAnsi" w:eastAsiaTheme="minorHAnsi" w:asciiTheme="minorHAnsi"/>
        </w:rPr>
        <w:t>（</w:t>
      </w:r>
      <w:r>
        <w:rPr>
          <w:rFonts w:cstheme="minorBidi" w:hAnsiTheme="minorHAnsi" w:eastAsiaTheme="minorHAnsi" w:asciiTheme="minorHAnsi"/>
        </w:rPr>
        <w:t>孙云钢，</w:t>
      </w:r>
      <w:r>
        <w:rPr>
          <w:rFonts w:ascii="Times New Roman" w:eastAsia="Times New Roman" w:cstheme="minorBidi" w:hAnsiTheme="minorHAnsi"/>
        </w:rPr>
        <w:t>2012</w:t>
      </w:r>
      <w:r>
        <w:rPr>
          <w:vertAlign w:val="superscript"/>
          /&gt;
        </w:rPr>
        <w:t>[</w:t>
      </w:r>
      <w:r>
        <w:rPr>
          <w:rFonts w:cstheme="minorBidi" w:hAnsiTheme="minorHAnsi" w:eastAsiaTheme="minorHAnsi" w:asciiTheme="minorHAnsi"/>
          <w:vertAlign w:val="superscript"/>
          <w:position w:val="12"/>
        </w:rPr>
        <w:t>23</w:t>
      </w:r>
      <w:r>
        <w:rPr>
          <w:vertAlign w:val="superscript"/>
          /&gt;
        </w:rPr>
        <w:t>]</w:t>
      </w:r>
      <w:r>
        <w:rPr>
          <w:rFonts w:cstheme="minorBidi" w:hAnsiTheme="minorHAnsi" w:eastAsiaTheme="minorHAnsi" w:asciiTheme="minorHAnsi"/>
        </w:rPr>
        <w:t>；易世志，</w:t>
      </w:r>
      <w:r w:rsidR="001852F3">
        <w:rPr>
          <w:rFonts w:cstheme="minorBidi" w:hAnsiTheme="minorHAnsi" w:eastAsiaTheme="minorHAnsi" w:asciiTheme="minorHAnsi"/>
        </w:rPr>
        <w:t xml:space="preserve">201</w:t>
      </w:r>
      <w:r>
        <w:rPr>
          <w:rFonts w:cstheme="minorBidi" w:hAnsiTheme="minorHAnsi" w:eastAsiaTheme="minorHAnsi" w:asciiTheme="minorHAnsi"/>
        </w:rPr>
        <w:t>3</w:t>
      </w:r>
      <w:r>
        <w:rPr>
          <w:vertAlign w:val="superscript"/>
          /&gt;
        </w:rPr>
        <w:t>[</w:t>
      </w:r>
      <w:r>
        <w:rPr>
          <w:kern w:val="2"/>
          <w:szCs w:val="22"/>
          <w:rFonts w:cstheme="minorBidi" w:hAnsiTheme="minorHAnsi" w:eastAsiaTheme="minorHAnsi" w:asciiTheme="minorHAnsi"/>
          <w:position w:val="12"/>
          <w:sz w:val="12"/>
        </w:rPr>
        <w:t xml:space="preserve">24</w:t>
      </w:r>
      <w:r>
        <w:rPr>
          <w:vertAlign w:val="superscript"/>
          /&gt;
        </w:rPr>
        <w: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综上，本研究对新生代员工界定为：出生于</w:t>
      </w:r>
      <w:r>
        <w:rPr>
          <w:rFonts w:ascii="Times New Roman" w:eastAsia="Times New Roman"/>
        </w:rPr>
        <w:t>1980</w:t>
      </w:r>
      <w:r>
        <w:t>年以后且与单位签订正式劳动合同的员工，他们是在中国改革开放背景下成长起来的一代人。</w:t>
      </w:r>
    </w:p>
    <w:p w:rsidR="0018722C">
      <w:pPr>
        <w:pStyle w:val="Heading3"/>
        <w:topLinePunct/>
        <w:ind w:left="200" w:hangingChars="200" w:hanging="200"/>
      </w:pPr>
      <w:bookmarkStart w:id="790021" w:name="_Toc686790021"/>
      <w:bookmarkStart w:name="_bookmark7" w:id="22"/>
      <w:bookmarkEnd w:id="22"/>
      <w:r>
        <w:rPr>
          <w:b/>
        </w:rPr>
        <w:t>1.2.3</w:t>
      </w:r>
      <w:r>
        <w:t xml:space="preserve"> </w:t>
      </w:r>
      <w:bookmarkStart w:name="_bookmark7" w:id="23"/>
      <w:bookmarkEnd w:id="23"/>
      <w:r>
        <w:t>员工感知价值</w:t>
      </w:r>
      <w:bookmarkEnd w:id="790021"/>
    </w:p>
    <w:p w:rsidR="0018722C">
      <w:pPr>
        <w:topLinePunct/>
      </w:pPr>
      <w:r>
        <w:t>价值是主体对主客体满足自己需要的评价或主客体满足主体需要的功能</w:t>
      </w:r>
    </w:p>
    <w:p w:rsidR="0018722C">
      <w:pPr>
        <w:topLinePunct/>
      </w:pPr>
      <w:r>
        <w:t>[</w:t>
      </w:r>
      <w:r>
        <w:t xml:space="preserve">25</w:t>
      </w:r>
      <w:r>
        <w:t>]</w:t>
      </w:r>
      <w:r>
        <w:t xml:space="preserve">. </w:t>
      </w:r>
      <w:r>
        <w:t>“感知”一词是心理学概念，是“感觉”和“知觉”两个名词的统称；指外</w:t>
      </w:r>
    </w:p>
    <w:p w:rsidR="0018722C">
      <w:pPr>
        <w:topLinePunct/>
      </w:pPr>
      <w:r>
        <w:t>界刺激直接作用于人的感觉器官而在人脑中反映，是人对感觉信息的组织和解释的过程</w:t>
      </w:r>
      <w:r>
        <w:rPr>
          <w:vertAlign w:val="superscript"/>
        </w:rPr>
        <w:t>[</w:t>
      </w:r>
      <w:r>
        <w:rPr>
          <w:vertAlign w:val="superscript"/>
        </w:rPr>
        <w:t xml:space="preserve">26</w:t>
      </w:r>
      <w:r>
        <w:rPr>
          <w:vertAlign w:val="superscript"/>
        </w:rPr>
        <w:t>]</w:t>
      </w:r>
      <w:r>
        <w:t>。“感知价值”概念最早由</w:t>
      </w:r>
      <w:r>
        <w:rPr>
          <w:rFonts w:ascii="Times New Roman" w:hAnsi="Times New Roman" w:eastAsia="Times New Roman"/>
        </w:rPr>
        <w:t>Zeithaml</w:t>
      </w:r>
      <w:r>
        <w:rPr>
          <w:rFonts w:ascii="Times New Roman" w:hAnsi="Times New Roman" w:eastAsia="Times New Roman"/>
          <w:rFonts w:ascii="Times New Roman" w:hAnsi="Times New Roman" w:eastAsia="Times New Roman"/>
        </w:rPr>
        <w:t>（</w:t>
      </w:r>
      <w:r>
        <w:rPr>
          <w:rFonts w:ascii="Times New Roman" w:hAnsi="Times New Roman" w:eastAsia="Times New Roman"/>
        </w:rPr>
        <w:t>1988</w:t>
      </w:r>
      <w:r>
        <w:rPr>
          <w:rFonts w:ascii="Times New Roman" w:hAnsi="Times New Roman" w:eastAsia="Times New Roman"/>
          <w:rFonts w:ascii="Times New Roman" w:hAnsi="Times New Roman" w:eastAsia="Times New Roman"/>
        </w:rPr>
        <w:t>）</w:t>
      </w:r>
      <w:r>
        <w:t>提出，即顾客对获取的产品或服务所能感知到的利益和付出的成本进行权衡后对产品或服务效用的总体评价</w:t>
      </w:r>
      <w:r>
        <w:rPr>
          <w:vertAlign w:val="superscript"/>
        </w:rPr>
        <w:t>[</w:t>
      </w:r>
      <w:r>
        <w:rPr>
          <w:vertAlign w:val="superscript"/>
          <w:position w:val="12"/>
        </w:rPr>
        <w:t xml:space="preserve">27</w:t>
      </w:r>
      <w:r>
        <w:rPr>
          <w:vertAlign w:val="superscript"/>
        </w:rPr>
        <w:t>]</w:t>
      </w:r>
      <w:r>
        <w:t>。</w:t>
      </w:r>
      <w:r>
        <w:rPr>
          <w:rFonts w:ascii="Times New Roman" w:hAnsi="Times New Roman" w:eastAsia="Times New Roman"/>
        </w:rPr>
        <w:t>Zeithaml</w:t>
      </w:r>
      <w:r>
        <w:t>关于感知价值是感知所得和付出的权衡这一核心思想得到后来学者的普遍认同和继承。</w:t>
      </w:r>
    </w:p>
    <w:p w:rsidR="0018722C">
      <w:pPr>
        <w:topLinePunct/>
      </w:pPr>
      <w:r>
        <w:t>本研究对员工感知价值界定为：员工在综合权衡工作过程中获得利益和付出成本的基础上对工作满足自己需要的总体评价。</w:t>
      </w:r>
    </w:p>
    <w:p w:rsidR="0018722C">
      <w:pPr>
        <w:pStyle w:val="Heading3"/>
        <w:topLinePunct/>
        <w:ind w:left="200" w:hangingChars="200" w:hanging="200"/>
      </w:pPr>
      <w:bookmarkStart w:id="790022" w:name="_Toc686790022"/>
      <w:bookmarkStart w:name="_bookmark8" w:id="24"/>
      <w:bookmarkEnd w:id="24"/>
      <w:r>
        <w:rPr>
          <w:b/>
        </w:rPr>
        <w:t>1.2.4</w:t>
      </w:r>
      <w:r>
        <w:t xml:space="preserve"> </w:t>
      </w:r>
      <w:bookmarkStart w:name="_bookmark8" w:id="25"/>
      <w:bookmarkEnd w:id="25"/>
      <w:r>
        <w:t>组织承诺</w:t>
      </w:r>
      <w:bookmarkEnd w:id="790022"/>
    </w:p>
    <w:p w:rsidR="0018722C">
      <w:pPr>
        <w:topLinePunct/>
      </w:pPr>
      <w:r>
        <w:t>组织承诺名词最早由</w:t>
      </w:r>
      <w:r>
        <w:rPr>
          <w:rFonts w:ascii="Times New Roman" w:hAnsi="Times New Roman" w:eastAsia="Times New Roman"/>
        </w:rPr>
        <w:t>Whyte</w:t>
      </w:r>
      <w:r>
        <w:t>（</w:t>
      </w:r>
      <w:r>
        <w:rPr>
          <w:rFonts w:ascii="Times New Roman" w:hAnsi="Times New Roman" w:eastAsia="Times New Roman"/>
        </w:rPr>
        <w:t>1956</w:t>
      </w:r>
      <w:r>
        <w:t>）</w:t>
      </w:r>
      <w:r>
        <w:t>在《</w:t>
      </w:r>
      <w:r>
        <w:rPr>
          <w:rFonts w:ascii="Times New Roman" w:hAnsi="Times New Roman" w:eastAsia="Times New Roman"/>
        </w:rPr>
        <w:t>Organization Man</w:t>
      </w:r>
      <w:r>
        <w:t>》一书提出。</w:t>
      </w:r>
      <w:r>
        <w:rPr>
          <w:rFonts w:ascii="Times New Roman" w:hAnsi="Times New Roman" w:eastAsia="Times New Roman"/>
        </w:rPr>
        <w:t>Becker</w:t>
      </w:r>
      <w:r>
        <w:t>（</w:t>
      </w:r>
      <w:r>
        <w:rPr>
          <w:rFonts w:ascii="Times New Roman" w:hAnsi="Times New Roman" w:eastAsia="Times New Roman"/>
          <w:spacing w:val="-4"/>
        </w:rPr>
        <w:t>1960</w:t>
      </w:r>
      <w:r>
        <w:t>）</w:t>
      </w:r>
      <w:r>
        <w:t>首次对组织承诺进行界定，即由员工单方投入而产生的维持“活</w:t>
      </w:r>
      <w:r>
        <w:t>动一致性”的倾向</w:t>
      </w:r>
      <w:r>
        <w:rPr>
          <w:vertAlign w:val="superscript"/>
          /&gt;
        </w:rPr>
        <w:t>[</w:t>
      </w:r>
      <w:r>
        <w:rPr>
          <w:vertAlign w:val="superscript"/>
          /&gt;
        </w:rPr>
        <w:t xml:space="preserve">28</w:t>
      </w:r>
      <w:r>
        <w:rPr>
          <w:vertAlign w:val="superscript"/>
          /&gt;
        </w:rPr>
        <w:t>]</w:t>
      </w:r>
      <w:r>
        <w:t>。有关组织承诺的定义，国内外学者主要有“态度说”</w:t>
      </w:r>
      <w:r>
        <w:t>、“行</w:t>
      </w:r>
      <w:r>
        <w:t>为说”和综合说三类主流观点</w:t>
      </w:r>
      <w:r>
        <w:t>。“态度说”学派认为组织承诺是员工对组织的态</w:t>
      </w:r>
      <w:r>
        <w:t>度或心理倾向</w:t>
      </w:r>
      <w:r>
        <w:t>（</w:t>
      </w:r>
      <w:r>
        <w:rPr>
          <w:rFonts w:ascii="Times New Roman" w:hAnsi="Times New Roman" w:eastAsia="Times New Roman"/>
          <w:w w:val="99"/>
        </w:rPr>
        <w:t>Mowday </w:t>
      </w:r>
      <w:r>
        <w:rPr>
          <w:rFonts w:ascii="Times New Roman" w:hAnsi="Times New Roman" w:eastAsia="Times New Roman"/>
          <w:spacing w:val="0"/>
          <w:w w:val="99"/>
        </w:rPr>
        <w:t>e</w:t>
      </w:r>
      <w:r>
        <w:rPr>
          <w:rFonts w:ascii="Times New Roman" w:hAnsi="Times New Roman" w:eastAsia="Times New Roman"/>
          <w:w w:val="99"/>
        </w:rPr>
        <w:t>t </w:t>
      </w:r>
      <w:r>
        <w:rPr>
          <w:rFonts w:ascii="Times New Roman" w:hAnsi="Times New Roman" w:eastAsia="Times New Roman"/>
          <w:spacing w:val="0"/>
          <w:w w:val="99"/>
        </w:rPr>
        <w:t>a</w:t>
      </w:r>
      <w:r>
        <w:rPr>
          <w:rFonts w:ascii="Times New Roman" w:hAnsi="Times New Roman" w:eastAsia="Times New Roman"/>
          <w:spacing w:val="0"/>
          <w:w w:val="99"/>
        </w:rPr>
        <w:t>l</w:t>
      </w:r>
      <w:r>
        <w:rPr>
          <w:spacing w:val="-29"/>
          <w:w w:val="99"/>
        </w:rPr>
        <w:t xml:space="preserve">, </w:t>
      </w:r>
      <w:r>
        <w:rPr>
          <w:rFonts w:ascii="Times New Roman" w:hAnsi="Times New Roman" w:eastAsia="Times New Roman"/>
          <w:w w:val="99"/>
        </w:rPr>
        <w:t>1982</w:t>
      </w:r>
      <w:r>
        <w:t>）</w:t>
      </w:r>
      <w:r>
        <w:t>，包括归属感、认同感、忠诚感等</w:t>
      </w:r>
      <w:r>
        <w:t>（</w:t>
      </w:r>
      <w:r>
        <w:rPr>
          <w:rFonts w:ascii="Times New Roman" w:hAnsi="Times New Roman" w:eastAsia="Times New Roman"/>
          <w:w w:val="99"/>
        </w:rPr>
        <w:t>Mowd</w:t>
      </w:r>
      <w:r>
        <w:rPr>
          <w:rFonts w:ascii="Times New Roman" w:hAnsi="Times New Roman" w:eastAsia="Times New Roman"/>
          <w:spacing w:val="1"/>
          <w:w w:val="99"/>
        </w:rPr>
        <w:t>a</w:t>
      </w:r>
      <w:r>
        <w:rPr>
          <w:rFonts w:ascii="Times New Roman" w:hAnsi="Times New Roman" w:eastAsia="Times New Roman"/>
          <w:w w:val="99"/>
        </w:rPr>
        <w:t>y </w:t>
      </w:r>
      <w:r>
        <w:rPr>
          <w:rFonts w:ascii="Times New Roman" w:hAnsi="Times New Roman" w:eastAsia="Times New Roman"/>
          <w:spacing w:val="0"/>
          <w:w w:val="99"/>
        </w:rPr>
        <w:t>e</w:t>
      </w:r>
      <w:r>
        <w:rPr>
          <w:rFonts w:ascii="Times New Roman" w:hAnsi="Times New Roman" w:eastAsia="Times New Roman"/>
          <w:w w:val="99"/>
        </w:rPr>
        <w:t>t a</w:t>
      </w:r>
      <w:r>
        <w:rPr>
          <w:rFonts w:ascii="Times New Roman" w:hAnsi="Times New Roman" w:eastAsia="Times New Roman"/>
          <w:spacing w:val="0"/>
          <w:w w:val="99"/>
        </w:rPr>
        <w:t>l</w:t>
      </w:r>
      <w:r>
        <w:rPr>
          <w:spacing w:val="-42"/>
          <w:w w:val="99"/>
        </w:rPr>
        <w:t xml:space="preserve">, </w:t>
      </w:r>
      <w:r>
        <w:rPr>
          <w:rFonts w:ascii="Times New Roman" w:hAnsi="Times New Roman" w:eastAsia="Times New Roman"/>
          <w:w w:val="99"/>
        </w:rPr>
        <w:t>1982</w:t>
      </w:r>
      <w:r>
        <w:rPr>
          <w:spacing w:val="-21"/>
          <w:w w:val="99"/>
        </w:rPr>
        <w:t>;</w:t>
      </w:r>
      <w:r>
        <w:rPr>
          <w:spacing w:val="-21"/>
          <w:w w:val="99"/>
        </w:rPr>
        <w:t> </w:t>
      </w:r>
      <w:r>
        <w:rPr>
          <w:rFonts w:ascii="Times New Roman" w:hAnsi="Times New Roman" w:eastAsia="Times New Roman"/>
          <w:spacing w:val="-2"/>
          <w:w w:val="99"/>
        </w:rPr>
        <w:t>S</w:t>
      </w:r>
      <w:r>
        <w:rPr>
          <w:rFonts w:ascii="Times New Roman" w:hAnsi="Times New Roman" w:eastAsia="Times New Roman"/>
        </w:rPr>
        <w:t>teer &amp; </w:t>
      </w:r>
      <w:r>
        <w:rPr>
          <w:rFonts w:ascii="Times New Roman" w:hAnsi="Times New Roman" w:eastAsia="Times New Roman"/>
          <w:spacing w:val="-1"/>
        </w:rPr>
        <w:t>B</w:t>
      </w:r>
      <w:r>
        <w:rPr>
          <w:rFonts w:ascii="Times New Roman" w:hAnsi="Times New Roman" w:eastAsia="Times New Roman"/>
        </w:rPr>
        <w:t>l</w:t>
      </w:r>
      <w:r>
        <w:rPr>
          <w:rFonts w:ascii="Times New Roman" w:hAnsi="Times New Roman" w:eastAsia="Times New Roman"/>
          <w:spacing w:val="0"/>
        </w:rPr>
        <w:t>a</w:t>
      </w:r>
      <w:r>
        <w:rPr>
          <w:rFonts w:ascii="Times New Roman" w:hAnsi="Times New Roman" w:eastAsia="Times New Roman"/>
          <w:spacing w:val="0"/>
        </w:rPr>
        <w:t>c</w:t>
      </w:r>
      <w:r>
        <w:rPr>
          <w:rFonts w:ascii="Times New Roman" w:hAnsi="Times New Roman" w:eastAsia="Times New Roman"/>
          <w:spacing w:val="0"/>
        </w:rPr>
        <w:t>k</w:t>
      </w:r>
      <w:r>
        <w:rPr>
          <w:spacing w:val="-42"/>
        </w:rPr>
        <w:t xml:space="preserve">, </w:t>
      </w:r>
      <w:r>
        <w:rPr>
          <w:rFonts w:ascii="Times New Roman" w:hAnsi="Times New Roman" w:eastAsia="Times New Roman"/>
        </w:rPr>
        <w:t>1994</w:t>
      </w:r>
      <w:r>
        <w:rPr>
          <w:spacing w:val="-14"/>
        </w:rPr>
        <w:t xml:space="preserve">;</w:t>
      </w:r>
      <w:r>
        <w:rPr>
          <w:spacing w:val="-14"/>
        </w:rPr>
        <w:t>凌文辁等</w:t>
      </w:r>
      <w:r>
        <w:rPr>
          <w:spacing w:val="-14"/>
        </w:rPr>
        <w:t xml:space="preserve">, </w:t>
      </w:r>
      <w:r>
        <w:rPr>
          <w:rFonts w:ascii="Times New Roman" w:hAnsi="Times New Roman" w:eastAsia="Times New Roman"/>
        </w:rPr>
        <w:t>1</w:t>
      </w:r>
      <w:r>
        <w:rPr>
          <w:rFonts w:ascii="Times New Roman" w:hAnsi="Times New Roman" w:eastAsia="Times New Roman"/>
          <w:spacing w:val="0"/>
        </w:rPr>
        <w:t>9</w:t>
      </w:r>
      <w:r>
        <w:rPr>
          <w:rFonts w:ascii="Times New Roman" w:hAnsi="Times New Roman" w:eastAsia="Times New Roman"/>
        </w:rPr>
        <w:t>98</w:t>
      </w:r>
      <w:r>
        <w:rPr>
          <w:spacing w:val="-42"/>
        </w:rPr>
        <w:t xml:space="preserve">; </w:t>
      </w:r>
      <w:r>
        <w:rPr>
          <w:rFonts w:ascii="Times New Roman" w:hAnsi="Times New Roman" w:eastAsia="Times New Roman"/>
          <w:w w:val="99"/>
        </w:rPr>
        <w:t>M</w:t>
      </w:r>
      <w:r>
        <w:rPr>
          <w:rFonts w:ascii="Times New Roman" w:hAnsi="Times New Roman" w:eastAsia="Times New Roman"/>
          <w:spacing w:val="0"/>
          <w:w w:val="99"/>
        </w:rPr>
        <w:t>a</w:t>
      </w:r>
      <w:r>
        <w:rPr>
          <w:rFonts w:ascii="Times New Roman" w:hAnsi="Times New Roman" w:eastAsia="Times New Roman"/>
          <w:w w:val="99"/>
        </w:rPr>
        <w:t>the</w:t>
      </w:r>
      <w:r>
        <w:rPr>
          <w:rFonts w:ascii="Times New Roman" w:hAnsi="Times New Roman" w:eastAsia="Times New Roman"/>
          <w:spacing w:val="0"/>
          <w:w w:val="99"/>
        </w:rPr>
        <w:t>w</w:t>
      </w:r>
      <w:r>
        <w:rPr>
          <w:rFonts w:ascii="Times New Roman" w:hAnsi="Times New Roman" w:eastAsia="Times New Roman"/>
          <w:w w:val="99"/>
        </w:rPr>
        <w:t>s</w:t>
      </w:r>
      <w:r>
        <w:rPr>
          <w:rFonts w:ascii="Times New Roman" w:hAnsi="Times New Roman" w:eastAsia="Times New Roman"/>
        </w:rPr>
        <w:t> &amp; </w:t>
      </w:r>
      <w:r>
        <w:rPr>
          <w:rFonts w:ascii="Times New Roman" w:hAnsi="Times New Roman" w:eastAsia="Times New Roman"/>
          <w:w w:val="99"/>
        </w:rPr>
        <w:t>S</w:t>
      </w:r>
      <w:r>
        <w:rPr>
          <w:rFonts w:ascii="Times New Roman" w:hAnsi="Times New Roman" w:eastAsia="Times New Roman"/>
        </w:rPr>
        <w:t>h</w:t>
      </w:r>
      <w:r>
        <w:rPr>
          <w:rFonts w:ascii="Times New Roman" w:hAnsi="Times New Roman" w:eastAsia="Times New Roman"/>
          <w:spacing w:val="0"/>
        </w:rPr>
        <w:t>e</w:t>
      </w:r>
      <w:r>
        <w:rPr>
          <w:rFonts w:ascii="Times New Roman" w:hAnsi="Times New Roman" w:eastAsia="Times New Roman"/>
        </w:rPr>
        <w:t>ph</w:t>
      </w:r>
      <w:r>
        <w:rPr>
          <w:rFonts w:ascii="Times New Roman" w:hAnsi="Times New Roman" w:eastAsia="Times New Roman"/>
          <w:spacing w:val="0"/>
        </w:rPr>
        <w:t>e</w:t>
      </w:r>
      <w:r>
        <w:rPr>
          <w:rFonts w:ascii="Times New Roman" w:hAnsi="Times New Roman" w:eastAsia="Times New Roman"/>
          <w:spacing w:val="0"/>
        </w:rPr>
        <w:t>rd</w:t>
      </w:r>
      <w:r>
        <w:rPr>
          <w:spacing w:val="-42"/>
        </w:rPr>
        <w:t xml:space="preserve">, </w:t>
      </w:r>
      <w:r>
        <w:rPr>
          <w:rFonts w:ascii="Times New Roman" w:hAnsi="Times New Roman" w:eastAsia="Times New Roman"/>
        </w:rPr>
        <w:t>2002</w:t>
      </w:r>
      <w:r>
        <w:t>）</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07888" from="88.463997pt,17.533707pt" to="507.003997pt,17.533707pt" stroked="true" strokeweight=".71999pt" strokecolor="#000000">
            <v:stroke dashstyle="solid"/>
            <w10:wrap type="none"/>
          </v:line>
        </w:pict>
      </w:r>
      <w:r>
        <w:rPr>
          <w:kern w:val="2"/>
          <w:szCs w:val="22"/>
          <w:rFonts w:cstheme="minorBidi" w:hAnsiTheme="minorHAnsi" w:eastAsiaTheme="minorHAnsi" w:asciiTheme="minorHAnsi"/>
          <w:sz w:val="21"/>
        </w:rPr>
        <w:t>第           1           章         绪</w:t>
      </w:r>
      <w:r w:rsidR="001852F3">
        <w:rPr>
          <w:kern w:val="2"/>
          <w:szCs w:val="22"/>
          <w:rFonts w:cstheme="minorBidi" w:hAnsiTheme="minorHAnsi" w:eastAsiaTheme="minorHAnsi" w:asciiTheme="minorHAnsi"/>
          <w:sz w:val="21"/>
        </w:rPr>
        <w:t xml:space="preserve">论</w:t>
      </w:r>
      <w:r>
        <w:rPr>
          <w:kern w:val="2"/>
          <w:szCs w:val="22"/>
          <w:rFonts w:cstheme="minorBidi" w:hAnsiTheme="minorHAnsi" w:eastAsiaTheme="minorHAnsi" w:asciiTheme="minorHAnsi"/>
          <w:sz w:val="24"/>
        </w:rPr>
        <w:t>“行为说”认为组织承诺是员工对组织的行为，是一种内化的规范力，使行为</w:t>
      </w:r>
      <w:r>
        <w:rPr>
          <w:kern w:val="2"/>
          <w:szCs w:val="22"/>
          <w:rFonts w:cstheme="minorBidi" w:hAnsiTheme="minorHAnsi" w:eastAsiaTheme="minorHAnsi" w:asciiTheme="minorHAnsi"/>
          <w:spacing w:val="0"/>
          <w:sz w:val="24"/>
        </w:rPr>
        <w:t>配合组织目标及利益</w:t>
      </w:r>
      <w:r>
        <w:rPr>
          <w:kern w:val="2"/>
          <w:szCs w:val="22"/>
          <w:rFonts w:cstheme="minorBidi" w:hAnsiTheme="minorHAnsi" w:eastAsiaTheme="minorHAnsi" w:asciiTheme="minorHAnsi"/>
          <w:sz w:val="24"/>
        </w:rPr>
        <w:t>（</w:t>
      </w:r>
      <w:r>
        <w:rPr>
          <w:kern w:val="2"/>
          <w:szCs w:val="22"/>
          <w:rFonts w:ascii="Times New Roman" w:hAnsi="Times New Roman" w:eastAsia="宋体" w:cstheme="minorBidi"/>
          <w:w w:val="99"/>
          <w:sz w:val="24"/>
        </w:rPr>
        <w:t>S</w:t>
      </w:r>
      <w:r>
        <w:rPr>
          <w:kern w:val="2"/>
          <w:szCs w:val="22"/>
          <w:rFonts w:ascii="Times New Roman" w:hAnsi="Times New Roman" w:eastAsia="宋体" w:cstheme="minorBidi"/>
          <w:spacing w:val="0"/>
          <w:sz w:val="24"/>
        </w:rPr>
        <w:t>a</w:t>
      </w:r>
      <w:r>
        <w:rPr>
          <w:kern w:val="2"/>
          <w:szCs w:val="22"/>
          <w:rFonts w:ascii="Times New Roman" w:hAnsi="Times New Roman" w:eastAsia="宋体" w:cstheme="minorBidi"/>
          <w:sz w:val="24"/>
        </w:rPr>
        <w:t>lani</w:t>
      </w:r>
      <w:r>
        <w:rPr>
          <w:kern w:val="2"/>
          <w:szCs w:val="22"/>
          <w:rFonts w:ascii="Times New Roman" w:hAnsi="Times New Roman" w:eastAsia="宋体" w:cstheme="minorBidi"/>
          <w:spacing w:val="0"/>
          <w:sz w:val="24"/>
        </w:rPr>
        <w:t>e</w:t>
      </w:r>
      <w:r>
        <w:rPr>
          <w:kern w:val="2"/>
          <w:szCs w:val="22"/>
          <w:rFonts w:ascii="Times New Roman" w:hAnsi="Times New Roman" w:eastAsia="宋体" w:cstheme="minorBidi"/>
          <w:sz w:val="24"/>
        </w:rPr>
        <w:t>k</w:t>
      </w:r>
      <w:r>
        <w:rPr>
          <w:kern w:val="2"/>
          <w:szCs w:val="22"/>
          <w:rFonts w:cstheme="minorBidi" w:hAnsiTheme="minorHAnsi" w:eastAsiaTheme="minorHAnsi" w:asciiTheme="minorHAnsi"/>
          <w:spacing w:val="-2"/>
          <w:sz w:val="24"/>
        </w:rPr>
        <w:t xml:space="preserve">, </w:t>
      </w:r>
      <w:r>
        <w:rPr>
          <w:kern w:val="2"/>
          <w:szCs w:val="22"/>
          <w:rFonts w:ascii="Times New Roman" w:hAnsi="Times New Roman" w:eastAsia="宋体" w:cstheme="minorBidi"/>
          <w:sz w:val="24"/>
        </w:rPr>
        <w:t>1977</w:t>
      </w:r>
      <w:r>
        <w:rPr>
          <w:kern w:val="2"/>
          <w:szCs w:val="22"/>
          <w:rFonts w:cstheme="minorBidi" w:hAnsiTheme="minorHAnsi" w:eastAsiaTheme="minorHAnsi" w:asciiTheme="minorHAnsi"/>
          <w:spacing w:val="-2"/>
          <w:sz w:val="24"/>
        </w:rPr>
        <w:t xml:space="preserve">; </w:t>
      </w:r>
      <w:r>
        <w:rPr>
          <w:kern w:val="2"/>
          <w:szCs w:val="22"/>
          <w:rFonts w:ascii="Times New Roman" w:hAnsi="Times New Roman" w:eastAsia="宋体" w:cstheme="minorBidi"/>
          <w:spacing w:val="-4"/>
          <w:sz w:val="24"/>
        </w:rPr>
        <w:t>W</w:t>
      </w:r>
      <w:r>
        <w:rPr>
          <w:kern w:val="2"/>
          <w:szCs w:val="22"/>
          <w:rFonts w:ascii="Times New Roman" w:hAnsi="Times New Roman" w:eastAsia="宋体" w:cstheme="minorBidi"/>
          <w:sz w:val="24"/>
        </w:rPr>
        <w:t>iene</w:t>
      </w:r>
      <w:r>
        <w:rPr>
          <w:kern w:val="2"/>
          <w:szCs w:val="22"/>
          <w:rFonts w:ascii="Times New Roman" w:hAnsi="Times New Roman" w:eastAsia="宋体" w:cstheme="minorBidi"/>
          <w:spacing w:val="0"/>
          <w:sz w:val="24"/>
        </w:rPr>
        <w:t>r</w:t>
      </w:r>
      <w:r>
        <w:rPr>
          <w:kern w:val="2"/>
          <w:szCs w:val="22"/>
          <w:rFonts w:cstheme="minorBidi" w:hAnsiTheme="minorHAnsi" w:eastAsiaTheme="minorHAnsi" w:asciiTheme="minorHAnsi"/>
          <w:spacing w:val="-2"/>
          <w:sz w:val="24"/>
        </w:rPr>
        <w:t xml:space="preserve">, </w:t>
      </w:r>
      <w:r>
        <w:rPr>
          <w:kern w:val="2"/>
          <w:szCs w:val="22"/>
          <w:rFonts w:ascii="Times New Roman" w:hAnsi="Times New Roman" w:eastAsia="宋体" w:cstheme="minorBidi"/>
          <w:sz w:val="24"/>
        </w:rPr>
        <w:t>1982</w:t>
      </w:r>
      <w:r>
        <w:rPr>
          <w:kern w:val="2"/>
          <w:szCs w:val="22"/>
          <w:rFonts w:cstheme="minorBidi" w:hAnsiTheme="minorHAnsi" w:eastAsiaTheme="minorHAnsi" w:asciiTheme="minorHAnsi"/>
          <w:sz w:val="24"/>
        </w:rPr>
        <w:t xml:space="preserve">; </w:t>
      </w:r>
      <w:r>
        <w:rPr>
          <w:kern w:val="2"/>
          <w:szCs w:val="22"/>
          <w:rFonts w:ascii="Times New Roman" w:hAnsi="Times New Roman" w:eastAsia="宋体" w:cstheme="minorBidi"/>
          <w:spacing w:val="-2"/>
          <w:sz w:val="24"/>
        </w:rPr>
        <w:t>Z</w:t>
      </w:r>
      <w:r>
        <w:rPr>
          <w:kern w:val="2"/>
          <w:szCs w:val="22"/>
          <w:rFonts w:ascii="Times New Roman" w:hAnsi="Times New Roman" w:eastAsia="宋体" w:cstheme="minorBidi"/>
          <w:spacing w:val="0"/>
          <w:sz w:val="24"/>
        </w:rPr>
        <w:t>a</w:t>
      </w:r>
      <w:r>
        <w:rPr>
          <w:kern w:val="2"/>
          <w:szCs w:val="22"/>
          <w:rFonts w:ascii="Times New Roman" w:hAnsi="Times New Roman" w:eastAsia="宋体" w:cstheme="minorBidi"/>
          <w:spacing w:val="0"/>
          <w:sz w:val="24"/>
        </w:rPr>
        <w:t>n</w:t>
      </w:r>
      <w:r>
        <w:rPr>
          <w:kern w:val="2"/>
          <w:szCs w:val="22"/>
          <w:rFonts w:ascii="Times New Roman" w:hAnsi="Times New Roman" w:eastAsia="宋体" w:cstheme="minorBidi"/>
          <w:sz w:val="24"/>
        </w:rPr>
        <w:t>g</w:t>
      </w:r>
      <w:r>
        <w:rPr>
          <w:kern w:val="2"/>
          <w:szCs w:val="22"/>
          <w:rFonts w:ascii="Times New Roman" w:hAnsi="Times New Roman" w:eastAsia="宋体" w:cstheme="minorBidi"/>
          <w:spacing w:val="0"/>
          <w:sz w:val="24"/>
        </w:rPr>
        <w:t>a</w:t>
      </w:r>
      <w:r>
        <w:rPr>
          <w:kern w:val="2"/>
          <w:szCs w:val="22"/>
          <w:rFonts w:ascii="Times New Roman" w:hAnsi="Times New Roman" w:eastAsia="宋体" w:cstheme="minorBidi"/>
          <w:sz w:val="24"/>
        </w:rPr>
        <w:t>ro</w:t>
      </w:r>
      <w:r>
        <w:rPr>
          <w:kern w:val="2"/>
          <w:szCs w:val="22"/>
          <w:rFonts w:cstheme="minorBidi" w:hAnsiTheme="minorHAnsi" w:eastAsiaTheme="minorHAnsi" w:asciiTheme="minorHAnsi"/>
          <w:spacing w:val="-2"/>
          <w:sz w:val="24"/>
        </w:rPr>
        <w:t xml:space="preserve">, </w:t>
      </w:r>
      <w:r>
        <w:rPr>
          <w:kern w:val="2"/>
          <w:szCs w:val="22"/>
          <w:rFonts w:ascii="Times New Roman" w:hAnsi="Times New Roman" w:eastAsia="宋体" w:cstheme="minorBidi"/>
          <w:sz w:val="24"/>
        </w:rPr>
        <w:t>2</w:t>
      </w:r>
      <w:r>
        <w:rPr>
          <w:kern w:val="2"/>
          <w:szCs w:val="22"/>
          <w:rFonts w:ascii="Times New Roman" w:hAnsi="Times New Roman" w:eastAsia="宋体" w:cstheme="minorBidi"/>
          <w:spacing w:val="0"/>
          <w:sz w:val="24"/>
        </w:rPr>
        <w:t>0</w:t>
      </w:r>
      <w:r>
        <w:rPr>
          <w:kern w:val="2"/>
          <w:szCs w:val="22"/>
          <w:rFonts w:ascii="Times New Roman" w:hAnsi="Times New Roman" w:eastAsia="宋体" w:cstheme="minorBidi"/>
          <w:sz w:val="24"/>
        </w:rPr>
        <w:t>01</w:t>
      </w:r>
      <w:r>
        <w:rPr>
          <w:kern w:val="2"/>
          <w:szCs w:val="22"/>
          <w:rFonts w:cstheme="minorBidi" w:hAnsiTheme="minorHAnsi" w:eastAsiaTheme="minorHAnsi" w:asciiTheme="minorHAnsi"/>
          <w:spacing w:val="-60"/>
          <w:sz w:val="24"/>
        </w:rPr>
        <w:t>）</w:t>
      </w:r>
      <w:r>
        <w:rPr>
          <w:kern w:val="2"/>
          <w:szCs w:val="22"/>
          <w:rFonts w:cstheme="minorBidi" w:hAnsiTheme="minorHAnsi" w:eastAsiaTheme="minorHAnsi" w:asciiTheme="minorHAnsi"/>
          <w:spacing w:val="-21"/>
          <w:sz w:val="24"/>
        </w:rPr>
        <w:t>。“综</w:t>
      </w:r>
      <w:r>
        <w:rPr>
          <w:kern w:val="2"/>
          <w:szCs w:val="22"/>
          <w:rFonts w:cstheme="minorBidi" w:hAnsiTheme="minorHAnsi" w:eastAsiaTheme="minorHAnsi" w:asciiTheme="minorHAnsi"/>
          <w:spacing w:val="-6"/>
          <w:sz w:val="24"/>
        </w:rPr>
        <w:t>合说”学派综合了“态度说”和“行为说”的主要观点</w:t>
      </w:r>
      <w:r>
        <w:rPr>
          <w:kern w:val="2"/>
          <w:szCs w:val="22"/>
          <w:rFonts w:cstheme="minorBidi" w:hAnsiTheme="minorHAnsi" w:eastAsiaTheme="minorHAnsi" w:asciiTheme="minorHAnsi"/>
          <w:spacing w:val="0"/>
          <w:sz w:val="24"/>
        </w:rPr>
        <w:t>（</w:t>
      </w:r>
      <w:r>
        <w:rPr>
          <w:kern w:val="2"/>
          <w:szCs w:val="22"/>
          <w:rFonts w:ascii="Times New Roman" w:hAnsi="Times New Roman" w:eastAsia="宋体" w:cstheme="minorBidi"/>
          <w:spacing w:val="0"/>
          <w:sz w:val="24"/>
        </w:rPr>
        <w:t>Salaneik</w:t>
      </w:r>
      <w:r>
        <w:rPr>
          <w:kern w:val="2"/>
          <w:szCs w:val="22"/>
          <w:rFonts w:cstheme="minorBidi" w:hAnsiTheme="minorHAnsi" w:eastAsiaTheme="minorHAnsi" w:asciiTheme="minorHAnsi"/>
          <w:spacing w:val="0"/>
          <w:sz w:val="24"/>
        </w:rPr>
        <w:t>，</w:t>
      </w:r>
      <w:r>
        <w:rPr>
          <w:kern w:val="2"/>
          <w:szCs w:val="22"/>
          <w:rFonts w:ascii="Times New Roman" w:hAnsi="Times New Roman" w:eastAsia="宋体" w:cstheme="minorBidi"/>
          <w:spacing w:val="0"/>
          <w:sz w:val="24"/>
        </w:rPr>
        <w:t>1977</w:t>
      </w:r>
      <w:r>
        <w:rPr>
          <w:kern w:val="2"/>
          <w:szCs w:val="22"/>
          <w:rFonts w:cstheme="minorBidi" w:hAnsiTheme="minorHAnsi" w:eastAsiaTheme="minorHAnsi" w:asciiTheme="minorHAnsi"/>
          <w:spacing w:val="0"/>
          <w:sz w:val="24"/>
        </w:rPr>
        <w:t>；</w:t>
      </w:r>
      <w:r>
        <w:rPr>
          <w:kern w:val="2"/>
          <w:szCs w:val="22"/>
          <w:rFonts w:ascii="Times New Roman" w:hAnsi="Times New Roman" w:eastAsia="宋体" w:cstheme="minorBidi"/>
          <w:spacing w:val="0"/>
          <w:sz w:val="24"/>
        </w:rPr>
        <w:t>Cook</w:t>
      </w:r>
    </w:p>
    <w:p w:rsidR="0018722C">
      <w:pPr>
        <w:topLinePunct/>
      </w:pPr>
      <w:r>
        <w:rPr>
          <w:rFonts w:ascii="Times New Roman" w:eastAsia="Times New Roman"/>
        </w:rPr>
        <w:t>&amp;</w:t>
      </w:r>
      <w:r>
        <w:rPr>
          <w:rFonts w:ascii="Times New Roman" w:eastAsia="Times New Roman"/>
        </w:rPr>
        <w:t> </w:t>
      </w:r>
      <w:r>
        <w:rPr>
          <w:rFonts w:ascii="Times New Roman" w:eastAsia="Times New Roman"/>
        </w:rPr>
        <w:t>W</w:t>
      </w:r>
      <w:r>
        <w:rPr>
          <w:rFonts w:ascii="Times New Roman" w:eastAsia="Times New Roman"/>
        </w:rPr>
        <w:t>a</w:t>
      </w:r>
      <w:r>
        <w:rPr>
          <w:rFonts w:ascii="Times New Roman" w:eastAsia="Times New Roman"/>
        </w:rPr>
        <w:t>ll</w:t>
      </w:r>
      <w:r w:rsidR="001852F3">
        <w:rPr>
          <w:rFonts w:ascii="Times New Roman" w:eastAsia="Times New Roman"/>
        </w:rPr>
        <w:t xml:space="preserve"> </w:t>
      </w:r>
      <w:r>
        <w:t>，</w:t>
      </w:r>
      <w:r>
        <w:rPr>
          <w:rFonts w:ascii="Times New Roman" w:eastAsia="Times New Roman"/>
        </w:rPr>
        <w:t>1980</w:t>
      </w:r>
      <w:r>
        <w:t>；</w:t>
      </w:r>
      <w:r>
        <w:rPr>
          <w:rFonts w:ascii="Times New Roman" w:eastAsia="Times New Roman"/>
        </w:rPr>
        <w:t>Robbin</w:t>
      </w:r>
      <w:r>
        <w:rPr>
          <w:rFonts w:ascii="Times New Roman" w:eastAsia="Times New Roman"/>
        </w:rPr>
        <w:t>s</w:t>
      </w:r>
      <w:r>
        <w:t>，</w:t>
      </w:r>
      <w:r>
        <w:rPr>
          <w:rFonts w:ascii="Times New Roman" w:eastAsia="Times New Roman"/>
        </w:rPr>
        <w:t>1996</w:t>
      </w:r>
      <w:r>
        <w:t>；王重鸣，</w:t>
      </w:r>
      <w:r>
        <w:rPr>
          <w:rFonts w:ascii="Times New Roman" w:eastAsia="Times New Roman"/>
        </w:rPr>
        <w:t>2000</w:t>
      </w:r>
      <w:r>
        <w:t>）</w:t>
      </w:r>
      <w:r>
        <w:t>。</w:t>
      </w:r>
    </w:p>
    <w:p w:rsidR="0018722C">
      <w:pPr>
        <w:topLinePunct/>
      </w:pPr>
      <w:r>
        <w:t>本研究采用“综合说”学派</w:t>
      </w:r>
      <w:r>
        <w:rPr>
          <w:rFonts w:ascii="Times New Roman" w:hAnsi="Times New Roman" w:eastAsia="Times New Roman"/>
        </w:rPr>
        <w:t>Robbins</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1996</w:t>
      </w:r>
      <w:r>
        <w:rPr>
          <w:rFonts w:ascii="Times New Roman" w:hAnsi="Times New Roman" w:eastAsia="Times New Roman"/>
          <w:rFonts w:ascii="Times New Roman" w:hAnsi="Times New Roman" w:eastAsia="Times New Roman"/>
        </w:rPr>
        <w:t>）</w:t>
      </w:r>
      <w:r>
        <w:t>关于组织承诺的定义，即员工对于组织的忠诚度、认同感以及参与组织活动的积极程度</w:t>
      </w:r>
      <w:r>
        <w:rPr>
          <w:vertAlign w:val="superscript"/>
          /&gt;
        </w:rPr>
        <w:t>[</w:t>
      </w:r>
      <w:r>
        <w:rPr>
          <w:vertAlign w:val="superscript"/>
          <w:position w:val="12"/>
        </w:rPr>
        <w:t xml:space="preserve">29</w:t>
      </w:r>
      <w:r>
        <w:rPr>
          <w:vertAlign w:val="superscript"/>
          /&gt;
        </w:rPr>
        <w:t>]</w:t>
      </w:r>
      <w:r>
        <w:t>。</w:t>
      </w:r>
    </w:p>
    <w:p w:rsidR="0018722C">
      <w:pPr>
        <w:pStyle w:val="Heading3"/>
        <w:topLinePunct/>
        <w:ind w:left="200" w:hangingChars="200" w:hanging="200"/>
      </w:pPr>
      <w:bookmarkStart w:id="790023" w:name="_Toc686790023"/>
      <w:bookmarkStart w:name="_bookmark9" w:id="26"/>
      <w:bookmarkEnd w:id="26"/>
      <w:r>
        <w:rPr>
          <w:b/>
        </w:rPr>
        <w:t>1.2.5</w:t>
      </w:r>
      <w:r>
        <w:t xml:space="preserve"> </w:t>
      </w:r>
      <w:bookmarkStart w:name="_bookmark9" w:id="27"/>
      <w:bookmarkEnd w:id="27"/>
      <w:r>
        <w:t>离职意愿</w:t>
      </w:r>
      <w:bookmarkEnd w:id="790023"/>
    </w:p>
    <w:p w:rsidR="0018722C">
      <w:pPr>
        <w:topLinePunct/>
      </w:pPr>
      <w:r>
        <w:t>广义的离职指“个体作为组织成员状态的改变</w:t>
      </w:r>
      <w:r>
        <w:t>”</w:t>
      </w:r>
      <w:r>
        <w:t>（</w:t>
      </w:r>
      <w:r>
        <w:rPr>
          <w:rFonts w:ascii="Times New Roman" w:hAnsi="Times New Roman" w:eastAsia="Times New Roman"/>
          <w:w w:val="99"/>
        </w:rPr>
        <w:t>P</w:t>
      </w:r>
      <w:r>
        <w:rPr>
          <w:rFonts w:ascii="Times New Roman" w:hAnsi="Times New Roman" w:eastAsia="Times New Roman"/>
          <w:w w:val="99"/>
        </w:rPr>
        <w:t>ri</w:t>
      </w:r>
      <w:r>
        <w:rPr>
          <w:rFonts w:ascii="Times New Roman" w:hAnsi="Times New Roman" w:eastAsia="Times New Roman"/>
          <w:spacing w:val="-1"/>
          <w:w w:val="99"/>
        </w:rPr>
        <w:t>c</w:t>
      </w:r>
      <w:r>
        <w:rPr>
          <w:rFonts w:ascii="Times New Roman" w:hAnsi="Times New Roman" w:eastAsia="Times New Roman"/>
          <w:spacing w:val="0"/>
          <w:w w:val="99"/>
        </w:rPr>
        <w:t>e</w:t>
      </w:r>
      <w:r>
        <w:rPr>
          <w:spacing w:val="-14"/>
          <w:w w:val="99"/>
        </w:rPr>
        <w:t xml:space="preserve">, </w:t>
      </w:r>
      <w:r>
        <w:rPr>
          <w:rFonts w:ascii="Times New Roman" w:hAnsi="Times New Roman" w:eastAsia="Times New Roman"/>
          <w:w w:val="99"/>
        </w:rPr>
        <w:t>2001</w:t>
      </w:r>
      <w:r>
        <w:rPr>
          <w:vertAlign w:val="superscript"/>
          <w:position w:val="12"/>
        </w:rPr>
        <w:t>[</w:t>
      </w:r>
      <w:r>
        <w:rPr>
          <w:vertAlign w:val="superscript"/>
          <w:position w:val="12"/>
        </w:rPr>
        <w:t xml:space="preserve">30</w:t>
      </w:r>
      <w:r>
        <w:rPr>
          <w:vertAlign w:val="superscript"/>
          <w:position w:val="12"/>
        </w:rPr>
        <w:t>]</w:t>
      </w:r>
      <w:r>
        <w:t>）</w:t>
      </w:r>
      <w:r>
        <w:t>。这个概</w:t>
      </w:r>
      <w:r>
        <w:t>念意义十分广泛，包含员工流入组织、晋升、降级、组织内平级转岗以及流出组织等，因此其用员工流动表述更为准确。狭义的离职</w:t>
      </w:r>
      <w:r>
        <w:t>（</w:t>
      </w:r>
      <w:r>
        <w:rPr>
          <w:rFonts w:ascii="Times New Roman" w:hAnsi="Times New Roman" w:eastAsia="Times New Roman"/>
          <w:spacing w:val="-4"/>
        </w:rPr>
        <w:t>Employee </w:t>
      </w:r>
      <w:r>
        <w:rPr>
          <w:rFonts w:ascii="Times New Roman" w:hAnsi="Times New Roman" w:eastAsia="Times New Roman"/>
        </w:rPr>
        <w:t>Turnover</w:t>
      </w:r>
      <w:r>
        <w:t>）</w:t>
      </w:r>
      <w:r>
        <w:t>是指“从组织中获取物质收益的个体终止其组织成员关系的过程”</w:t>
      </w:r>
      <w:r>
        <w:t>（</w:t>
      </w:r>
      <w:r>
        <w:rPr>
          <w:rFonts w:ascii="Times New Roman" w:hAnsi="Times New Roman" w:eastAsia="Times New Roman"/>
        </w:rPr>
        <w:t>Mobl</w:t>
      </w:r>
      <w:r>
        <w:rPr>
          <w:rFonts w:ascii="Times New Roman" w:hAnsi="Times New Roman" w:eastAsia="Times New Roman"/>
        </w:rPr>
        <w:t>e</w:t>
      </w:r>
      <w:r>
        <w:rPr>
          <w:rFonts w:ascii="Times New Roman" w:hAnsi="Times New Roman" w:eastAsia="Times New Roman"/>
        </w:rPr>
        <w:t>y</w:t>
      </w:r>
      <w:r>
        <w:t>，</w:t>
      </w:r>
    </w:p>
    <w:p w:rsidR="0018722C">
      <w:pPr>
        <w:topLinePunct/>
      </w:pPr>
      <w:r>
        <w:rPr>
          <w:rFonts w:ascii="Times New Roman" w:eastAsia="Times New Roman"/>
        </w:rPr>
        <w:t>197</w:t>
      </w:r>
      <w:r>
        <w:rPr>
          <w:rFonts w:ascii="Times New Roman" w:eastAsia="Times New Roman"/>
        </w:rPr>
        <w:t>7</w:t>
      </w:r>
      <w:r>
        <w:rPr>
          <w:vertAlign w:val="superscript"/>
          /&gt;
        </w:rPr>
        <w:t>[</w:t>
      </w:r>
      <w:r>
        <w:rPr>
          <w:position w:val="12"/>
          <w:sz w:val="12"/>
        </w:rPr>
        <w:t xml:space="preserve">16</w:t>
      </w:r>
      <w:r>
        <w:rPr>
          <w:vertAlign w:val="superscript"/>
          /&gt;
        </w:rPr>
        <w:t>]</w:t>
      </w:r>
      <w:r>
        <w:t>）</w:t>
      </w:r>
      <w:r>
        <w:t>。与广义概念相比，这个概念排除员工流入组织、员工组织内部流动、不获取物质收益的义务员工流动等情形，专指员工流出组织。</w:t>
      </w:r>
      <w:r>
        <w:rPr>
          <w:b/>
        </w:rPr>
        <w:t>本研究所指的员工离职特指狭义的员工离职，即员工从组织内部向组织外部的流动</w:t>
      </w:r>
      <w:r>
        <w:t>。学者们根据离职行为决定主体的不同，将离职分为主动离职和被动离职两类。从组织管理的角度看，组织可以控制被动离职的发生和影响，而且被动离职有利于组织发展；但是主动离职却是组织不可预测、不可控制和不希望发生的，其对于组织发展的净影响是不利的</w:t>
      </w:r>
      <w:r>
        <w:rPr>
          <w:vertAlign w:val="superscript"/>
          /&gt;
        </w:rPr>
        <w:t>[</w:t>
      </w:r>
      <w:r>
        <w:rPr>
          <w:vertAlign w:val="superscript"/>
          <w:position w:val="12"/>
        </w:rPr>
        <w:t xml:space="preserve">31</w:t>
      </w:r>
      <w:r>
        <w:rPr>
          <w:vertAlign w:val="superscript"/>
          /&gt;
        </w:rPr>
        <w:t>]</w:t>
      </w:r>
      <w:r>
        <w:t>。因此，主动离职成为国内外学者研究的重点与热</w:t>
      </w:r>
      <w:r>
        <w:t>点。</w:t>
      </w:r>
      <w:r>
        <w:rPr>
          <w:b/>
        </w:rPr>
        <w:t>本研究所指的员工离职特指主动离职。</w:t>
      </w:r>
      <w:r>
        <w:t>意愿</w:t>
      </w:r>
      <w:r>
        <w:t>（</w:t>
      </w:r>
      <w:r>
        <w:rPr>
          <w:rFonts w:ascii="Times New Roman" w:eastAsia="Times New Roman"/>
        </w:rPr>
        <w:t>Intention</w:t>
      </w:r>
      <w:r>
        <w:t>）</w:t>
      </w:r>
      <w:r>
        <w:t>又称为意向、意图、意念、倾向等，指以一种特定的态度决定去做特定的行动或者事件。</w:t>
      </w:r>
    </w:p>
    <w:p w:rsidR="0018722C">
      <w:pPr>
        <w:topLinePunct/>
      </w:pPr>
      <w:r>
        <w:rPr>
          <w:rFonts w:cstheme="minorBidi" w:hAnsiTheme="minorHAnsi" w:eastAsiaTheme="minorHAnsi" w:asciiTheme="minorHAnsi"/>
        </w:rPr>
        <w:t>本研究采用</w:t>
      </w:r>
      <w:r>
        <w:rPr>
          <w:rFonts w:ascii="Times New Roman" w:eastAsia="Times New Roman" w:cstheme="minorBidi" w:hAnsiTheme="minorHAnsi"/>
        </w:rPr>
        <w:t>W. Mobley</w:t>
      </w:r>
      <w:r>
        <w:rPr>
          <w:rFonts w:cstheme="minorBidi" w:hAnsiTheme="minorHAnsi" w:eastAsiaTheme="minorHAnsi" w:asciiTheme="minorHAnsi"/>
        </w:rPr>
        <w:t>（</w:t>
      </w:r>
      <w:r>
        <w:rPr>
          <w:kern w:val="2"/>
          <w:szCs w:val="22"/>
          <w:rFonts w:ascii="Times New Roman" w:eastAsia="Times New Roman" w:cstheme="minorBidi" w:hAnsiTheme="minorHAnsi"/>
          <w:sz w:val="24"/>
        </w:rPr>
        <w:t>1977</w:t>
      </w:r>
      <w:r>
        <w:rPr>
          <w:rFonts w:cstheme="minorBidi" w:hAnsiTheme="minorHAnsi" w:eastAsiaTheme="minorHAnsi" w:asciiTheme="minorHAnsi"/>
        </w:rPr>
        <w:t>）</w:t>
      </w:r>
      <w:r>
        <w:rPr>
          <w:rFonts w:cstheme="minorBidi" w:hAnsiTheme="minorHAnsi" w:eastAsiaTheme="minorHAnsi" w:asciiTheme="minorHAnsi"/>
        </w:rPr>
        <w:t>对离职意愿所下的定义，即从组织中获取物质收益的个体自愿终止其组织成员关系的态度倾向程度</w:t>
      </w:r>
      <w:r>
        <w:rPr>
          <w:vertAlign w:val="superscript"/>
          /&gt;
        </w:rPr>
        <w:t>[</w:t>
      </w:r>
      <w:r>
        <w:rPr>
          <w:rFonts w:cstheme="minorBidi" w:hAnsiTheme="minorHAnsi" w:eastAsiaTheme="minorHAnsi" w:asciiTheme="minorHAnsi"/>
          <w:vertAlign w:val="superscript"/>
          <w:position w:val="12"/>
        </w:rPr>
        <w:t xml:space="preserve">16</w:t>
      </w:r>
      <w:r>
        <w:rPr>
          <w:vertAlign w:val="superscript"/>
          /&gt;
        </w:rPr>
        <w:t>]</w:t>
      </w:r>
      <w:r>
        <w:rPr>
          <w:rFonts w:cstheme="minorBidi" w:hAnsiTheme="minorHAnsi" w:eastAsiaTheme="minorHAnsi" w:asciiTheme="minorHAnsi"/>
        </w:rPr>
        <w:t>。这一定义突出了两点：</w:t>
      </w:r>
      <w:r>
        <w:rPr>
          <w:rFonts w:cstheme="minorBidi" w:hAnsiTheme="minorHAnsi" w:eastAsiaTheme="minorHAnsi" w:asciiTheme="minorHAnsi"/>
          <w:b/>
        </w:rPr>
        <w:t>一是狭义的离职界定，即员工从组织内部向组织外部的流动；二是离职</w:t>
      </w:r>
      <w:r>
        <w:rPr>
          <w:rFonts w:cstheme="minorBidi" w:hAnsiTheme="minorHAnsi" w:eastAsiaTheme="minorHAnsi" w:asciiTheme="minorHAnsi"/>
          <w:b/>
        </w:rPr>
        <w:t>专指员工主动离职，而不包括被动离职</w:t>
      </w:r>
      <w:r>
        <w:rPr>
          <w:rFonts w:cstheme="minorBidi" w:hAnsiTheme="minorHAnsi" w:eastAsiaTheme="minorHAnsi" w:asciiTheme="minorHAnsi"/>
        </w:rPr>
        <w:t>。</w:t>
      </w:r>
    </w:p>
    <w:p w:rsidR="0018722C">
      <w:pPr>
        <w:pStyle w:val="Heading3"/>
        <w:topLinePunct/>
        <w:ind w:left="200" w:hangingChars="200" w:hanging="200"/>
      </w:pPr>
      <w:bookmarkStart w:id="790024" w:name="_Toc686790024"/>
      <w:bookmarkStart w:name="_bookmark10" w:id="28"/>
      <w:bookmarkEnd w:id="28"/>
      <w:r>
        <w:rPr>
          <w:b/>
        </w:rPr>
        <w:t>1.2.6</w:t>
      </w:r>
      <w:r>
        <w:t xml:space="preserve"> </w:t>
      </w:r>
      <w:bookmarkStart w:name="_bookmark10" w:id="29"/>
      <w:bookmarkEnd w:id="29"/>
      <w:r>
        <w:t>家庭支持</w:t>
      </w:r>
      <w:bookmarkEnd w:id="790024"/>
    </w:p>
    <w:p w:rsidR="0018722C">
      <w:pPr>
        <w:topLinePunct/>
      </w:pPr>
      <w:r>
        <w:t>学者们大多界定工作</w:t>
      </w:r>
      <w:r>
        <w:rPr>
          <w:rFonts w:ascii="Times New Roman" w:hAnsi="Times New Roman" w:eastAsia="Times New Roman"/>
        </w:rPr>
        <w:t>-</w:t>
      </w:r>
      <w:r>
        <w:t>家庭支持的定义，认为工作</w:t>
      </w:r>
      <w:r>
        <w:rPr>
          <w:rFonts w:ascii="Times New Roman" w:hAnsi="Times New Roman" w:eastAsia="Times New Roman"/>
        </w:rPr>
        <w:t>-</w:t>
      </w:r>
      <w:r>
        <w:t>家庭支持是“员工在工作过程中从组织领域和家庭领域得到的有利于员工工作家庭平衡的各种支持</w:t>
      </w:r>
      <w:r>
        <w:t>”</w:t>
      </w:r>
    </w:p>
    <w:p w:rsidR="0018722C">
      <w:pPr>
        <w:topLinePunct/>
      </w:pPr>
      <w:r>
        <w:t>（</w:t>
      </w:r>
      <w:r>
        <w:t>李永鑫、赵娜，</w:t>
      </w:r>
      <w:r>
        <w:rPr>
          <w:rFonts w:ascii="Times New Roman" w:eastAsia="Times New Roman"/>
        </w:rPr>
        <w:t>200</w:t>
      </w:r>
      <w:r>
        <w:rPr>
          <w:rFonts w:ascii="Times New Roman" w:eastAsia="Times New Roman"/>
        </w:rPr>
        <w:t>9</w:t>
      </w:r>
      <w:r>
        <w:rPr>
          <w:vertAlign w:val="superscript"/>
          /&gt;
        </w:rPr>
        <w:t>[</w:t>
      </w:r>
      <w:r>
        <w:rPr>
          <w:vertAlign w:val="superscript"/>
          /&gt;
        </w:rPr>
        <w:t>32</w:t>
      </w:r>
      <w:r>
        <w:rPr>
          <w:vertAlign w:val="superscript"/>
          /&gt;
        </w:rPr>
        <w:t>]</w:t>
      </w:r>
      <w:r>
        <w:t>）</w:t>
      </w:r>
      <w:r>
        <w:t>；工作</w:t>
      </w:r>
      <w:r>
        <w:rPr>
          <w:rFonts w:ascii="Times New Roman" w:eastAsia="Times New Roman"/>
        </w:rPr>
        <w:t>-</w:t>
      </w:r>
      <w:r>
        <w:t>家庭支持是一个双向的概念，包括工作领域的支持和家庭领域的支持。家庭支持是个体从亲属中获得的各种支持</w:t>
      </w:r>
      <w:r>
        <w:rPr>
          <w:rFonts w:ascii="Times New Roman" w:eastAsia="Times New Roman"/>
          <w:rFonts w:ascii="Times New Roman" w:eastAsia="Times New Roman"/>
        </w:rPr>
        <w:t>（</w:t>
      </w:r>
      <w:r>
        <w:t>祝金鑫</w:t>
      </w:r>
      <w:r>
        <w:t>，</w:t>
      </w:r>
    </w:p>
    <w:p w:rsidR="0018722C">
      <w:pPr>
        <w:topLinePunct/>
      </w:pPr>
      <w:r>
        <w:rPr>
          <w:rFonts w:ascii="Times New Roman" w:eastAsia="Times New Roman"/>
        </w:rPr>
        <w:t>2011</w:t>
      </w:r>
      <w:r>
        <w:rPr>
          <w:vertAlign w:val="superscript"/>
          /&gt;
        </w:rPr>
        <w:t>[</w:t>
      </w:r>
      <w:r>
        <w:rPr>
          <w:vertAlign w:val="superscript"/>
          /&gt;
        </w:rPr>
        <w:t xml:space="preserve">33</w:t>
      </w:r>
      <w:r>
        <w:rPr>
          <w:vertAlign w:val="superscript"/>
          /&gt;
        </w:rPr>
        <w:t>]</w:t>
      </w:r>
      <w:r>
        <w:rPr>
          <w:rFonts w:ascii="Times New Roman" w:eastAsia="Times New Roman"/>
          <w:rFonts w:ascii="Times New Roman" w:eastAsia="Times New Roman"/>
          <w:spacing w:val="-2"/>
        </w:rPr>
        <w:t>）</w:t>
      </w:r>
      <w:r>
        <w:t>，包括家人</w:t>
      </w:r>
      <w:r>
        <w:t>（</w:t>
      </w:r>
      <w:r>
        <w:rPr>
          <w:spacing w:val="-2"/>
        </w:rPr>
        <w:t>如配偶、父母等</w:t>
      </w:r>
      <w:r>
        <w:t>）</w:t>
      </w:r>
      <w:r>
        <w:t>给予精神上的支持和在生活中给予的支</w:t>
      </w:r>
      <w:r>
        <w:t>持</w:t>
      </w:r>
      <w:r>
        <w:t>（</w:t>
      </w:r>
      <w:r>
        <w:rPr>
          <w:spacing w:val="-2"/>
        </w:rPr>
        <w:t>李雪松，</w:t>
      </w:r>
      <w:r>
        <w:rPr>
          <w:rFonts w:ascii="Times New Roman" w:eastAsia="Times New Roman"/>
        </w:rPr>
        <w:t>20</w:t>
      </w:r>
      <w:r>
        <w:rPr>
          <w:rFonts w:ascii="Times New Roman" w:eastAsia="Times New Roman"/>
          <w:spacing w:val="-5"/>
        </w:rPr>
        <w:t>1</w:t>
      </w:r>
      <w:r>
        <w:rPr>
          <w:rFonts w:ascii="Times New Roman" w:eastAsia="Times New Roman"/>
        </w:rPr>
        <w:t>1</w:t>
      </w:r>
      <w:r>
        <w:rPr>
          <w:vertAlign w:val="superscript"/>
          <w:position w:val="12"/>
        </w:rPr>
        <w:t>[</w:t>
      </w:r>
      <w:r>
        <w:rPr>
          <w:vertAlign w:val="superscript"/>
          <w:position w:val="12"/>
        </w:rPr>
        <w:t xml:space="preserve">34</w:t>
      </w:r>
      <w:r>
        <w:rPr>
          <w:vertAlign w:val="superscript"/>
          <w:position w:val="12"/>
        </w:rPr>
        <w:t>]</w:t>
      </w:r>
      <w:r>
        <w:t>）</w:t>
      </w:r>
      <w:r>
        <w:t>。本研究对家庭支持界定为：员工在工作中对来自家庭</w:t>
      </w:r>
      <w:r>
        <w:t>成</w:t>
      </w:r>
    </w:p>
    <w:p w:rsidR="0018722C">
      <w:pPr>
        <w:topLinePunct/>
      </w:pPr>
    </w:p>
    <w:p w:rsidR="0018722C">
      <w:pPr>
        <w:pStyle w:val="ae"/>
        <w:topLinePunct/>
      </w:pPr>
      <w:r>
        <w:pict>
          <v:line style="position:absolute;mso-position-horizontal-relative:page;mso-position-vertical-relative:paragraph;z-index:1504" from="88.463997pt,-2.304355pt" to="507.003997pt,-2.304355pt" stroked="true" strokeweight=".71999pt" strokecolor="#000000">
            <v:stroke dashstyle="solid"/>
            <w10:wrap type="none"/>
          </v:line>
        </w:pict>
      </w:r>
      <w:r>
        <w:t>员的支持程度的知觉。</w:t>
      </w:r>
    </w:p>
    <w:p w:rsidR="0018722C">
      <w:pPr>
        <w:spacing w:before="19"/>
        <w:ind w:leftChars="0" w:left="1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华侨大学博士学位论文</w:t>
      </w:r>
    </w:p>
    <w:p w:rsidR="0018722C">
      <w:pPr>
        <w:spacing w:after="0"/>
        <w:jc w:val="left"/>
        <w:rPr>
          <w:sz w:val="21"/>
        </w:rPr>
        <w:sectPr w:rsidR="00556256">
          <w:headerReference w:type="default" r:id="rId42"/>
          <w:footerReference w:type="default" r:id="rId43"/>
          <w:pgSz w:w="11910" w:h="16840"/>
          <w:pgMar w:header="0" w:footer="1590" w:top="1520" w:bottom="1780" w:left="1660" w:right="1660"/>
          <w:cols w:num="2" w:equalWidth="0">
            <w:col w:w="2539" w:space="568"/>
            <w:col w:w="5483"/>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pStyle w:val="Heading2"/>
        <w:topLinePunct/>
        <w:ind w:left="171" w:hangingChars="171" w:hanging="171"/>
      </w:pPr>
      <w:bookmarkStart w:id="790025" w:name="_Toc686790025"/>
      <w:bookmarkStart w:name="1.3 研究目的与研究内容 " w:id="30"/>
      <w:bookmarkEnd w:id="30"/>
      <w:r>
        <w:rPr>
          <w:b/>
        </w:rPr>
        <w:t>1.3</w:t>
      </w:r>
      <w:r>
        <w:t xml:space="preserve"> </w:t>
      </w:r>
      <w:bookmarkStart w:name="_bookmark11" w:id="31"/>
      <w:bookmarkEnd w:id="31"/>
      <w:bookmarkStart w:name="_bookmark11" w:id="32"/>
      <w:bookmarkEnd w:id="32"/>
      <w:r>
        <w:t>研究目的与研究内容</w:t>
      </w:r>
      <w:bookmarkEnd w:id="790025"/>
    </w:p>
    <w:p w:rsidR="0018722C">
      <w:pPr>
        <w:pStyle w:val="Heading3"/>
        <w:topLinePunct/>
        <w:ind w:left="200" w:hangingChars="200" w:hanging="200"/>
      </w:pPr>
      <w:bookmarkStart w:id="790026" w:name="_Toc686790026"/>
      <w:bookmarkStart w:name="_bookmark12" w:id="33"/>
      <w:bookmarkEnd w:id="33"/>
      <w:r>
        <w:rPr>
          <w:b/>
        </w:rPr>
        <w:t>1.3.1</w:t>
      </w:r>
      <w:r>
        <w:t xml:space="preserve"> </w:t>
      </w:r>
      <w:bookmarkStart w:name="_bookmark12" w:id="34"/>
      <w:bookmarkEnd w:id="34"/>
      <w:r>
        <w:t>研究目的</w:t>
      </w:r>
      <w:bookmarkEnd w:id="790026"/>
    </w:p>
    <w:p w:rsidR="0018722C">
      <w:pPr>
        <w:topLinePunct/>
      </w:pPr>
      <w:r>
        <w:t>当前国内外有关员工感知价值研究仍十分零散，基本仍处于初期发展阶段，</w:t>
      </w:r>
      <w:r w:rsidR="001852F3">
        <w:t xml:space="preserve">诸多研究议题亟待深入研究。具体而言，主要体现在以下几点：第一，员工感知价值的测量尚缺乏科学的量表。第二，缺乏关于不同人口统计变量与组织特征变量的员工感知价值的差异研究。第三，国内已有研究关于员工感知价值的结果变量研究范围狭窄，目前仅局限在员工忠诚、心理契约方面，缺乏对离职意愿影响研究。第四，已有研究缺乏员工感知价值的分析工具。</w:t>
      </w:r>
    </w:p>
    <w:p w:rsidR="0018722C">
      <w:pPr>
        <w:topLinePunct/>
      </w:pPr>
      <w:r>
        <w:t>为弥补以上研究不足，本文的研究目的主要有：</w:t>
      </w:r>
      <w:r>
        <w:t>（</w:t>
      </w:r>
      <w:r>
        <w:rPr>
          <w:rFonts w:ascii="Times New Roman" w:eastAsia="Times New Roman"/>
          <w:spacing w:val="0"/>
        </w:rPr>
        <w:t>1</w:t>
      </w:r>
      <w:r>
        <w:t>）</w:t>
      </w:r>
      <w:r>
        <w:t>探索饭店新生代员工</w:t>
      </w:r>
      <w:r>
        <w:t>感知价值的结构维度，并开发和验证饭店新生代员工感知价值的测量量表</w:t>
      </w:r>
      <w:r>
        <w:t>；</w:t>
      </w:r>
      <w:r>
        <w:t>（</w:t>
      </w:r>
      <w:r>
        <w:rPr>
          <w:rFonts w:ascii="Times New Roman" w:eastAsia="Times New Roman"/>
        </w:rPr>
        <w:t>2</w:t>
      </w:r>
      <w:r>
        <w:t>）</w:t>
      </w:r>
      <w:r>
        <w:t>比较不同人口统计变量与组织特征变量的饭店新生代员工感知价值的差异</w:t>
      </w:r>
      <w:r>
        <w:t>；</w:t>
      </w:r>
      <w:r>
        <w:t>（</w:t>
      </w:r>
      <w:r>
        <w:rPr>
          <w:rFonts w:ascii="Times New Roman" w:eastAsia="Times New Roman"/>
        </w:rPr>
        <w:t>3</w:t>
      </w:r>
      <w:r>
        <w:t>）</w:t>
      </w:r>
      <w:r>
        <w:t>探究饭店新生代员工感知价值对离职意愿的影响机制，包括组织承诺中介变量</w:t>
      </w:r>
      <w:r>
        <w:t>和家庭支持调节变量的影响，并进行实证检验；</w:t>
      </w:r>
      <w:r>
        <w:t>（</w:t>
      </w:r>
      <w:r>
        <w:rPr>
          <w:rFonts w:ascii="Times New Roman" w:eastAsia="Times New Roman"/>
          <w:spacing w:val="0"/>
        </w:rPr>
        <w:t>4</w:t>
      </w:r>
      <w:r>
        <w:t>）</w:t>
      </w:r>
      <w:r>
        <w:t>从实践层面提出有效防控饭店新生代员工离职的管理流程与具体对策建议。</w:t>
      </w:r>
    </w:p>
    <w:p w:rsidR="0018722C">
      <w:pPr>
        <w:pStyle w:val="Heading3"/>
        <w:topLinePunct/>
        <w:ind w:left="200" w:hangingChars="200" w:hanging="200"/>
      </w:pPr>
      <w:bookmarkStart w:id="790027" w:name="_Toc686790027"/>
      <w:bookmarkStart w:name="_bookmark13" w:id="35"/>
      <w:bookmarkEnd w:id="35"/>
      <w:r>
        <w:rPr>
          <w:b/>
        </w:rPr>
        <w:t>1.3.2</w:t>
      </w:r>
      <w:r>
        <w:t xml:space="preserve"> </w:t>
      </w:r>
      <w:bookmarkStart w:name="_bookmark13" w:id="36"/>
      <w:bookmarkEnd w:id="36"/>
      <w:r>
        <w:t>研究内容</w:t>
      </w:r>
      <w:bookmarkEnd w:id="790027"/>
    </w:p>
    <w:p w:rsidR="0018722C">
      <w:pPr>
        <w:pStyle w:val="6"/>
        <w:topLinePunct/>
      </w:pPr>
      <w:r>
        <w:t>（</w:t>
      </w:r>
      <w:r>
        <w:rPr>
          <w:b/>
        </w:rPr>
        <w:t xml:space="preserve">1</w:t>
      </w:r>
      <w:r>
        <w:t>）</w:t>
      </w:r>
      <w:r>
        <w:t>绪论</w:t>
      </w:r>
    </w:p>
    <w:p w:rsidR="0018722C">
      <w:pPr>
        <w:topLinePunct/>
      </w:pPr>
      <w:r>
        <w:t>本章内容主要包括：研究背景与研究意义、概念界定、研究内容与研究方法等。</w:t>
      </w:r>
    </w:p>
    <w:p w:rsidR="0018722C">
      <w:pPr>
        <w:pStyle w:val="6"/>
        <w:topLinePunct/>
      </w:pPr>
      <w:r>
        <w:t>（</w:t>
      </w:r>
      <w:r>
        <w:rPr>
          <w:b/>
        </w:rPr>
        <w:t xml:space="preserve">2</w:t>
      </w:r>
      <w:r>
        <w:t>）</w:t>
      </w:r>
      <w:r>
        <w:t>基础理论与研究综述</w:t>
      </w:r>
    </w:p>
    <w:p w:rsidR="0018722C">
      <w:pPr>
        <w:topLinePunct/>
      </w:pPr>
      <w:r>
        <w:t>本章主要内容包括：阐述本研究的相关基础理论，即社会交换理论、感知价值理论、内部营销理论；采用文献研究法对国内外新生代员工相关研究、员工感知价值相关研究、员工离职相关研究进行文献综述；总结已有研究的贡献和不足，寻找本文的研究视角。</w:t>
      </w:r>
    </w:p>
    <w:p w:rsidR="0018722C">
      <w:pPr>
        <w:pStyle w:val="6"/>
        <w:topLinePunct/>
      </w:pPr>
      <w:r>
        <w:t>（</w:t>
      </w:r>
      <w:r>
        <w:rPr>
          <w:b/>
        </w:rPr>
        <w:t xml:space="preserve">3</w:t>
      </w:r>
      <w:r>
        <w:t>）</w:t>
      </w:r>
      <w:r>
        <w:t>饭店新生代员工感知价值的结构维度与测量量表</w:t>
      </w:r>
    </w:p>
    <w:p w:rsidR="0018722C">
      <w:pPr>
        <w:topLinePunct/>
      </w:pPr>
      <w:r>
        <w:t>本章主要内容是界定饭店新生代员工感知价值概念，系统构建饭店新生代员工感知价值的结构维度并开发其测量量表。第一，界定饭店新生代员工感知价值概念。阐释概念的内涵，辨析相关概念的异同。第二，探索饭店新生代员工感知价值的结构维度，并开发其测量量表。按照心理学量表开发程序与原</w:t>
      </w:r>
      <w:r>
        <w:t>则</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28;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第</w:t>
      </w:r>
      <w:r w:rsidR="001852F3">
        <w:rPr>
          <w:kern w:val="2"/>
          <w:szCs w:val="22"/>
          <w:rFonts w:cstheme="minorBidi" w:hAnsiTheme="minorHAnsi" w:eastAsiaTheme="minorHAnsi" w:asciiTheme="minorHAnsi"/>
          <w:sz w:val="21"/>
        </w:rPr>
        <w:t xml:space="preserve">1</w:t>
      </w:r>
      <w:r w:rsidR="001852F3">
        <w:rPr>
          <w:kern w:val="2"/>
          <w:szCs w:val="22"/>
          <w:rFonts w:cstheme="minorBidi" w:hAnsiTheme="minorHAnsi" w:eastAsiaTheme="minorHAnsi" w:asciiTheme="minorHAnsi"/>
          <w:sz w:val="21"/>
        </w:rPr>
        <w:t xml:space="preserve">章</w:t>
      </w:r>
      <w:r w:rsidR="001852F3">
        <w:rPr>
          <w:kern w:val="2"/>
          <w:szCs w:val="22"/>
          <w:rFonts w:cstheme="minorBidi" w:hAnsiTheme="minorHAnsi" w:eastAsiaTheme="minorHAnsi" w:asciiTheme="minorHAnsi"/>
          <w:sz w:val="21"/>
        </w:rPr>
        <w:t xml:space="preserve">绪论</w:t>
      </w:r>
    </w:p>
    <w:p w:rsidR="0018722C">
      <w:pPr>
        <w:topLinePunct/>
      </w:pPr>
      <w:r>
        <w:t>开发饭店新生代员工感知价值的测量量表。</w:t>
      </w:r>
    </w:p>
    <w:p w:rsidR="0018722C">
      <w:pPr>
        <w:pStyle w:val="6"/>
        <w:topLinePunct/>
      </w:pPr>
      <w:r>
        <w:t>（</w:t>
      </w:r>
      <w:r>
        <w:rPr>
          <w:b/>
        </w:rPr>
        <w:t xml:space="preserve">4</w:t>
      </w:r>
      <w:r>
        <w:t>）</w:t>
      </w:r>
      <w:r>
        <w:t>饭店新生代员工感知价值的差异比较</w:t>
      </w:r>
    </w:p>
    <w:p w:rsidR="0018722C">
      <w:pPr>
        <w:topLinePunct/>
      </w:pPr>
      <w:r>
        <w:t>本章主要内容是比较不同人口统计变量</w:t>
      </w:r>
      <w:r>
        <w:t>（</w:t>
      </w:r>
      <w:r>
        <w:t>性别、教育程度、婚姻状况、户籍地</w:t>
      </w:r>
      <w:r>
        <w:t>）</w:t>
      </w:r>
      <w:r>
        <w:t>、组织特征变量</w:t>
      </w:r>
      <w:r>
        <w:t>（</w:t>
      </w:r>
      <w:r>
        <w:t>工作部门、品牌类型、饭店等级、所有制、职位等级、经济效益</w:t>
      </w:r>
      <w:r>
        <w:t>）</w:t>
      </w:r>
      <w:r>
        <w:t>的饭店新生代员工在整体感知价值及构成维度上的差异，以考察人口统计变量、组织特征变量对饭店新生代员工感知价值的影响。</w:t>
      </w:r>
    </w:p>
    <w:p w:rsidR="0018722C">
      <w:pPr>
        <w:pStyle w:val="6"/>
        <w:topLinePunct/>
      </w:pPr>
      <w:r>
        <w:t>（</w:t>
      </w:r>
      <w:r>
        <w:rPr>
          <w:b/>
        </w:rPr>
        <w:t xml:space="preserve">5</w:t>
      </w:r>
      <w:r>
        <w:t>）</w:t>
      </w:r>
      <w:r>
        <w:t>饭店新生代员工感知价值对离职意愿的影响机制</w:t>
      </w:r>
    </w:p>
    <w:p w:rsidR="0018722C">
      <w:pPr>
        <w:topLinePunct/>
      </w:pPr>
      <w:r>
        <w:t>本章主要内容是构建饭店新生代员工感知价值对离职意愿的影响机制模型，并进行实证检验。首先，在理论研究的基础上，对饭店新生代员工感知价值及其感知利得、感知利失构面，组织承诺、家庭支持、离职意愿之间的关系进行理论上的逻辑推演，并提出相关研究假设。其次，在理论研究的基础上，</w:t>
      </w:r>
      <w:r>
        <w:t>构建员工感知价值对离职意愿的影响机制模型；其中，组织承诺作为中介变量，</w:t>
      </w:r>
      <w:r w:rsidR="001852F3">
        <w:t xml:space="preserve">家庭支持作为调节变量。最后，采用实证研究方法，对我国饭店新生代员工进</w:t>
      </w:r>
      <w:r>
        <w:t>行问卷调查，运用</w:t>
      </w:r>
      <w:r>
        <w:t>AMOS17.0</w:t>
      </w:r>
      <w:r/>
      <w:r w:rsidR="001852F3">
        <w:t xml:space="preserve">统计分析软件对结构方程模型进行验证分析，以检验各变量之间的关系假设。</w:t>
      </w:r>
    </w:p>
    <w:p w:rsidR="0018722C">
      <w:pPr>
        <w:pStyle w:val="6"/>
        <w:topLinePunct/>
      </w:pPr>
      <w:r>
        <w:t>（</w:t>
      </w:r>
      <w:r>
        <w:rPr>
          <w:b/>
        </w:rPr>
        <w:t xml:space="preserve">6</w:t>
      </w:r>
      <w:r>
        <w:t>）</w:t>
      </w:r>
      <w:r>
        <w:t>感知价值视角的饭店新生代员工离职防控的管理策略</w:t>
      </w:r>
    </w:p>
    <w:p w:rsidR="0018722C">
      <w:pPr>
        <w:topLinePunct/>
      </w:pPr>
      <w:r>
        <w:t>本章主要内容是从员工感知价值视角提出防控饭店新生代员工离职的管理流程、分析工具和对策建议。第一，阐释员工感知价值对于饭店人力保持优势的作用机理；第二，提出基于感知价值视角的饭店新生代员工离职防控的管理流程，并开发员工感知价值图、创造员工感知价值四维路径图、员工感知价值传递体系图等分析工具；第三，从实践运用层面提出防控饭店新生代员工离职的具体对策和建议。</w:t>
      </w:r>
    </w:p>
    <w:p w:rsidR="0018722C">
      <w:pPr>
        <w:pStyle w:val="6"/>
        <w:topLinePunct/>
      </w:pPr>
      <w:r>
        <w:t>（</w:t>
      </w:r>
      <w:r>
        <w:rPr>
          <w:b/>
        </w:rPr>
        <w:t xml:space="preserve">7</w:t>
      </w:r>
      <w:r>
        <w:t>）</w:t>
      </w:r>
      <w:r>
        <w:t>研究结论与展望</w:t>
      </w:r>
    </w:p>
    <w:p w:rsidR="0018722C">
      <w:pPr>
        <w:topLinePunct/>
      </w:pPr>
      <w:r>
        <w:t>本章主要内容是概括全文的主要研究结论，讨论其实践启示，提炼本文的理论与实践贡献，指出研究的局限和未来研究的方向。</w:t>
      </w:r>
    </w:p>
    <w:p w:rsidR="0018722C">
      <w:pPr>
        <w:pStyle w:val="Heading2"/>
        <w:topLinePunct/>
        <w:ind w:left="171" w:hangingChars="171" w:hanging="171"/>
      </w:pPr>
      <w:bookmarkStart w:id="790028" w:name="_Toc686790028"/>
      <w:bookmarkStart w:name="1.4 主要创新点 " w:id="37"/>
      <w:bookmarkEnd w:id="37"/>
      <w:r>
        <w:rPr>
          <w:b/>
        </w:rPr>
        <w:t>1.4</w:t>
      </w:r>
      <w:r>
        <w:t xml:space="preserve"> </w:t>
      </w:r>
      <w:bookmarkStart w:name="_bookmark14" w:id="38"/>
      <w:bookmarkEnd w:id="38"/>
      <w:bookmarkStart w:name="_bookmark14" w:id="39"/>
      <w:bookmarkEnd w:id="39"/>
      <w:r>
        <w:t>主要创新点</w:t>
      </w:r>
      <w:bookmarkEnd w:id="790028"/>
    </w:p>
    <w:p w:rsidR="0018722C">
      <w:pPr>
        <w:topLinePunct/>
      </w:pPr>
      <w:r>
        <w:t>（</w:t>
      </w:r>
      <w:r>
        <w:rPr>
          <w:rFonts w:ascii="Times New Roman" w:eastAsia="Times New Roman"/>
        </w:rPr>
        <w:t>1</w:t>
      </w:r>
      <w:r>
        <w:t>）</w:t>
      </w:r>
      <w:r>
        <w:t>厘清饭店新生代员工感知价值的结构维度，并开发其测量量表。由于员工感知价值研究尚处于探索阶段；已有研究关于员工感知价值的结构维度划分不全面，绝大多数成果仅研究感知利得构面的结构维度，而鲜有对感知利失构面的结构维度研究，有关员工感知价值的测量量表十分不成熟、不完整。本研究一方面从感知利得和感知利失两个构面构建更加完整的员工感知价值概</w:t>
      </w:r>
      <w:r>
        <w:t>念</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52;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华侨大学博士学位论文</w:t>
      </w:r>
    </w:p>
    <w:p w:rsidR="0018722C">
      <w:pPr>
        <w:topLinePunct/>
      </w:pPr>
      <w:r>
        <w:t>模型；首次详细划分了员工感知利失的</w:t>
      </w:r>
      <w:r>
        <w:rPr>
          <w:rFonts w:ascii="Times New Roman" w:eastAsia="Times New Roman"/>
        </w:rPr>
        <w:t>5</w:t>
      </w:r>
      <w:r>
        <w:t>个构成维度，弥补以前研究很少探究员工感知利失的结构维度之不足。另一方面，本研究在开发员工感知价值测量</w:t>
      </w:r>
      <w:r>
        <w:t>工具方面做出一定的创新工作。</w:t>
      </w:r>
    </w:p>
    <w:p w:rsidR="0018722C">
      <w:pPr>
        <w:topLinePunct/>
      </w:pPr>
      <w:r>
        <w:t>（</w:t>
      </w:r>
      <w:r>
        <w:t xml:space="preserve">2</w:t>
      </w:r>
      <w:r>
        <w:t>）</w:t>
      </w:r>
      <w:r>
        <w:t>拓展了中国情景下饭店新生代员工离职的概念模型。该模型的特点有：</w:t>
      </w:r>
      <w:r w:rsidR="001852F3">
        <w:t xml:space="preserve">第一，从员工感知价值视角研究饭店新生代员工离职意愿的前因变量。已有成果大多研究员工感知利得对离职意愿的影响，而从利益得失的整体视角研究离职意愿的成果很少。关于员工感知价值及其构成维度对离职意愿的影响机制尚不清晰。本研究引入感知价值变量，同时考察员工感知价值及其感知利得、感知利失对员工离职意愿的影响机制，在拓展离职模型的前因变量方面做出了一定的创新工作。第二，模型中引入家庭支持调节变量。在中国情景下，家庭支持是影响员工离职意愿的重要因素。而国内外研究对家庭支持的调节作用研究较少。本研究在离职模型中引入家庭支持调节变量，凸显研究的本土化特点。</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1</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2</w:t>
      </w:r>
      <w:r>
        <w:t xml:space="preserve">  </w:t>
      </w:r>
      <w:r w:rsidR="001852F3">
        <w:rPr>
          <w:kern w:val="2"/>
          <w:sz w:val="22"/>
          <w:szCs w:val="22"/>
          <w:rFonts w:cstheme="minorBidi" w:hAnsiTheme="minorHAnsi" w:eastAsiaTheme="minorHAnsi" w:asciiTheme="minorHAnsi"/>
        </w:rPr>
        <w:t>本论</w:t>
      </w:r>
      <w:r>
        <w:rPr>
          <w:kern w:val="2"/>
          <w:szCs w:val="22"/>
          <w:rFonts w:cstheme="minorBidi" w:hAnsiTheme="minorHAnsi" w:eastAsiaTheme="minorHAnsi" w:asciiTheme="minorHAnsi"/>
          <w:spacing w:val="-2"/>
          <w:sz w:val="22"/>
        </w:rPr>
        <w:t>文</w:t>
      </w:r>
      <w:r>
        <w:rPr>
          <w:kern w:val="2"/>
          <w:szCs w:val="22"/>
          <w:rFonts w:cstheme="minorBidi" w:hAnsiTheme="minorHAnsi" w:eastAsiaTheme="minorHAnsi" w:asciiTheme="minorHAnsi"/>
          <w:sz w:val="22"/>
        </w:rPr>
        <w:t>的主</w:t>
      </w:r>
      <w:r>
        <w:rPr>
          <w:kern w:val="2"/>
          <w:szCs w:val="22"/>
          <w:rFonts w:cstheme="minorBidi" w:hAnsiTheme="minorHAnsi" w:eastAsiaTheme="minorHAnsi" w:asciiTheme="minorHAnsi"/>
          <w:spacing w:val="-2"/>
          <w:sz w:val="22"/>
        </w:rPr>
        <w:t>要创</w:t>
      </w:r>
      <w:r>
        <w:rPr>
          <w:kern w:val="2"/>
          <w:szCs w:val="22"/>
          <w:rFonts w:cstheme="minorBidi" w:hAnsiTheme="minorHAnsi" w:eastAsiaTheme="minorHAnsi" w:asciiTheme="minorHAnsi"/>
          <w:sz w:val="22"/>
        </w:rPr>
        <w:t>新点</w:t>
      </w:r>
    </w:p>
    <w:tbl>
      <w:tblPr>
        <w:tblW w:w="5000" w:type="pct"/>
        <w:tblInd w:w="1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36"/>
        <w:gridCol w:w="1565"/>
        <w:gridCol w:w="2407"/>
        <w:gridCol w:w="1939"/>
        <w:gridCol w:w="2714"/>
      </w:tblGrid>
      <w:tr>
        <w:trPr>
          <w:tblHeader/>
        </w:trPr>
        <w:tc>
          <w:tcPr>
            <w:tcW w:w="343" w:type="pct"/>
            <w:vAlign w:val="center"/>
            <w:tcBorders>
              <w:bottom w:val="single" w:sz="4" w:space="0" w:color="auto"/>
            </w:tcBorders>
          </w:tcPr>
          <w:p w:rsidR="0018722C">
            <w:pPr>
              <w:pStyle w:val="a7"/>
              <w:topLinePunct/>
              <w:ind w:leftChars="0" w:left="0" w:rightChars="0" w:right="0" w:firstLineChars="0" w:firstLine="0"/>
              <w:spacing w:line="240" w:lineRule="atLeast"/>
            </w:pPr>
            <w:r>
              <w:t>章</w:t>
            </w:r>
          </w:p>
        </w:tc>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r>
              <w:t>研究问题</w:t>
            </w:r>
          </w:p>
        </w:tc>
        <w:tc>
          <w:tcPr>
            <w:tcW w:w="1300" w:type="pct"/>
            <w:vAlign w:val="center"/>
            <w:tcBorders>
              <w:bottom w:val="single" w:sz="4" w:space="0" w:color="auto"/>
            </w:tcBorders>
          </w:tcPr>
          <w:p w:rsidR="0018722C">
            <w:pPr>
              <w:pStyle w:val="a7"/>
              <w:topLinePunct/>
              <w:ind w:leftChars="0" w:left="0" w:rightChars="0" w:right="0" w:firstLineChars="0" w:firstLine="0"/>
              <w:spacing w:line="240" w:lineRule="atLeast"/>
            </w:pPr>
            <w:r>
              <w:t>先前研究</w:t>
            </w:r>
          </w:p>
        </w:tc>
        <w:tc>
          <w:tcPr>
            <w:tcW w:w="1047" w:type="pct"/>
            <w:vAlign w:val="center"/>
            <w:tcBorders>
              <w:bottom w:val="single" w:sz="4" w:space="0" w:color="auto"/>
            </w:tcBorders>
          </w:tcPr>
          <w:p w:rsidR="0018722C">
            <w:pPr>
              <w:pStyle w:val="a7"/>
              <w:topLinePunct/>
              <w:ind w:leftChars="0" w:left="0" w:rightChars="0" w:right="0" w:firstLineChars="0" w:firstLine="0"/>
              <w:spacing w:line="240" w:lineRule="atLeast"/>
            </w:pPr>
            <w:r>
              <w:t>本文研究</w:t>
            </w:r>
          </w:p>
        </w:tc>
        <w:tc>
          <w:tcPr>
            <w:tcW w:w="1465" w:type="pct"/>
            <w:vAlign w:val="center"/>
            <w:tcBorders>
              <w:bottom w:val="single" w:sz="4" w:space="0" w:color="auto"/>
            </w:tcBorders>
          </w:tcPr>
          <w:p w:rsidR="0018722C">
            <w:pPr>
              <w:pStyle w:val="a7"/>
              <w:topLinePunct/>
              <w:ind w:leftChars="0" w:left="0" w:rightChars="0" w:right="0" w:firstLineChars="0" w:firstLine="0"/>
              <w:spacing w:line="240" w:lineRule="atLeast"/>
            </w:pPr>
            <w:r>
              <w:t>创新点</w:t>
            </w:r>
          </w:p>
        </w:tc>
      </w:tr>
      <w:tr>
        <w:tc>
          <w:tcPr>
            <w:tcW w:w="343" w:type="pct"/>
            <w:vAlign w:val="center"/>
          </w:tcPr>
          <w:p w:rsidR="0018722C">
            <w:pPr>
              <w:pStyle w:val="ac"/>
              <w:topLinePunct/>
              <w:ind w:leftChars="0" w:left="0" w:rightChars="0" w:right="0" w:firstLineChars="0" w:firstLine="0"/>
              <w:spacing w:line="240" w:lineRule="atLeast"/>
            </w:pPr>
            <w:r>
              <w:t>第</w:t>
            </w:r>
            <w:r>
              <w:t> </w:t>
            </w:r>
            <w:r>
              <w:t>3</w:t>
            </w:r>
          </w:p>
          <w:p w:rsidR="0018722C">
            <w:pPr>
              <w:pStyle w:val="a5"/>
              <w:topLinePunct/>
              <w:ind w:leftChars="0" w:left="0" w:rightChars="0" w:right="0" w:firstLineChars="0" w:firstLine="0"/>
              <w:spacing w:line="240" w:lineRule="atLeast"/>
            </w:pPr>
            <w:r>
              <w:t>章</w:t>
            </w:r>
          </w:p>
        </w:tc>
        <w:tc>
          <w:tcPr>
            <w:tcW w:w="845" w:type="pct"/>
            <w:vAlign w:val="center"/>
          </w:tcPr>
          <w:p w:rsidR="0018722C">
            <w:pPr>
              <w:pStyle w:val="a5"/>
              <w:topLinePunct/>
              <w:ind w:leftChars="0" w:left="0" w:rightChars="0" w:right="0" w:firstLineChars="0" w:firstLine="0"/>
              <w:spacing w:line="240" w:lineRule="atLeast"/>
            </w:pPr>
            <w:r>
              <w:t>员工感知价值的结构维度是什么？ 测量量</w:t>
            </w:r>
            <w:r>
              <w:t>表是什么？</w:t>
            </w:r>
          </w:p>
        </w:tc>
        <w:tc>
          <w:tcPr>
            <w:tcW w:w="1300" w:type="pct"/>
            <w:vAlign w:val="center"/>
          </w:tcPr>
          <w:p w:rsidR="0018722C">
            <w:pPr>
              <w:pStyle w:val="a5"/>
              <w:topLinePunct/>
              <w:ind w:leftChars="0" w:left="0" w:rightChars="0" w:right="0" w:firstLineChars="0" w:firstLine="0"/>
              <w:spacing w:line="240" w:lineRule="atLeast"/>
            </w:pPr>
            <w:r>
              <w:t>已有研究主要关注感知</w:t>
            </w:r>
            <w:r>
              <w:t>利得，而对感知利失研究很少</w:t>
            </w:r>
            <w:r>
              <w:t>（</w:t>
            </w:r>
            <w:r>
              <w:t>袁登华，2005</w:t>
            </w:r>
            <w:r>
              <w:t>；焦</w:t>
            </w:r>
            <w:r>
              <w:t>燕莉，</w:t>
            </w:r>
            <w:r>
              <w:t>2008</w:t>
            </w:r>
            <w:r>
              <w:t>；曾安，</w:t>
            </w:r>
            <w:r>
              <w:t>2010</w:t>
            </w:r>
            <w:r>
              <w:t>）</w:t>
            </w:r>
            <w:r>
              <w:t>。</w:t>
            </w:r>
          </w:p>
        </w:tc>
        <w:tc>
          <w:tcPr>
            <w:tcW w:w="1047" w:type="pct"/>
            <w:vAlign w:val="center"/>
          </w:tcPr>
          <w:p w:rsidR="0018722C">
            <w:pPr>
              <w:pStyle w:val="a5"/>
              <w:topLinePunct/>
              <w:ind w:leftChars="0" w:left="0" w:rightChars="0" w:right="0" w:firstLineChars="0" w:firstLine="0"/>
              <w:spacing w:line="240" w:lineRule="atLeast"/>
            </w:pPr>
            <w:r>
              <w:t>从感知利得和感知利失两个构面研究员工感知价值的结</w:t>
            </w:r>
            <w:r>
              <w:t>构维度。</w:t>
            </w:r>
          </w:p>
        </w:tc>
        <w:tc>
          <w:tcPr>
            <w:tcW w:w="1465" w:type="pct"/>
            <w:vAlign w:val="center"/>
          </w:tcPr>
          <w:p w:rsidR="0018722C">
            <w:pPr>
              <w:pStyle w:val="ad"/>
              <w:topLinePunct/>
              <w:ind w:leftChars="0" w:left="0" w:rightChars="0" w:right="0" w:firstLineChars="0" w:firstLine="0"/>
              <w:spacing w:line="240" w:lineRule="atLeast"/>
            </w:pPr>
            <w:r>
              <w:t>（</w:t>
            </w:r>
            <w:r>
              <w:t xml:space="preserve">1</w:t>
            </w:r>
            <w:r>
              <w:t>）</w:t>
            </w:r>
            <w:r>
              <w:t>详细划分员工感知价值的感知利得和感知利失的结</w:t>
            </w:r>
            <w:r>
              <w:t>构维度，并开发测量量表。</w:t>
            </w:r>
          </w:p>
        </w:tc>
      </w:tr>
      <w:tr>
        <w:tc>
          <w:tcPr>
            <w:tcW w:w="343" w:type="pct"/>
            <w:vAlign w:val="center"/>
            <w:tcBorders>
              <w:top w:val="single" w:sz="4" w:space="0" w:color="auto"/>
            </w:tcBorders>
          </w:tcPr>
          <w:p w:rsidR="0018722C">
            <w:pPr>
              <w:pStyle w:val="aff1"/>
              <w:topLinePunct/>
            </w:pPr>
            <w:r>
              <w:t>第</w:t>
            </w:r>
            <w:r>
              <w:t> </w:t>
            </w:r>
            <w:r>
              <w:t>5</w:t>
            </w:r>
          </w:p>
          <w:p w:rsidR="0018722C">
            <w:pPr>
              <w:pStyle w:val="aff1"/>
              <w:topLinePunct/>
              <w:ind w:leftChars="0" w:left="0" w:rightChars="0" w:right="0" w:firstLineChars="0" w:firstLine="0"/>
              <w:spacing w:line="240" w:lineRule="atLeast"/>
            </w:pPr>
            <w:r>
              <w:t>章</w:t>
            </w:r>
          </w:p>
        </w:tc>
        <w:tc>
          <w:tcPr>
            <w:tcW w:w="845" w:type="pct"/>
            <w:vAlign w:val="center"/>
            <w:tcBorders>
              <w:top w:val="single" w:sz="4" w:space="0" w:color="auto"/>
            </w:tcBorders>
          </w:tcPr>
          <w:p w:rsidR="0018722C">
            <w:pPr>
              <w:pStyle w:val="aff1"/>
              <w:topLinePunct/>
              <w:ind w:leftChars="0" w:left="0" w:rightChars="0" w:right="0" w:firstLineChars="0" w:firstLine="0"/>
              <w:spacing w:line="240" w:lineRule="atLeast"/>
            </w:pPr>
            <w:r>
              <w:t>员工感知价值对离职意愿的影响机制是什</w:t>
            </w:r>
            <w:r>
              <w:t>么？</w:t>
            </w:r>
          </w:p>
          <w:p w:rsidR="0018722C">
            <w:pPr>
              <w:pStyle w:val="aff1"/>
              <w:topLinePunct/>
              <w:ind w:leftChars="0" w:left="0" w:rightChars="0" w:right="0" w:firstLineChars="0" w:firstLine="0"/>
              <w:spacing w:line="240" w:lineRule="atLeast"/>
            </w:pPr>
            <w:r>
              <w:t>在中国情景下， 存在哪些新的</w:t>
            </w:r>
            <w:r>
              <w:t>调节变量？</w:t>
            </w:r>
          </w:p>
        </w:tc>
        <w:tc>
          <w:tcPr>
            <w:tcW w:w="1300" w:type="pct"/>
            <w:vAlign w:val="center"/>
            <w:tcBorders>
              <w:top w:val="single" w:sz="4" w:space="0" w:color="auto"/>
            </w:tcBorders>
          </w:tcPr>
          <w:p w:rsidR="0018722C">
            <w:pPr>
              <w:pStyle w:val="aff1"/>
              <w:topLinePunct/>
              <w:ind w:leftChars="0" w:left="0" w:rightChars="0" w:right="0" w:firstLineChars="0" w:firstLine="0"/>
              <w:spacing w:line="240" w:lineRule="atLeast"/>
            </w:pPr>
            <w:r>
              <w:t>已有研究主要关注员工感知利得对离职意愿的影响，关于感知利失对离职意愿影响的研究较少。已有研究主要关注组织支持的调节影响，鲜有研</w:t>
            </w:r>
            <w:r>
              <w:t>究家庭支持的调节影响。</w:t>
            </w:r>
          </w:p>
        </w:tc>
        <w:tc>
          <w:tcPr>
            <w:tcW w:w="1047" w:type="pct"/>
            <w:vAlign w:val="center"/>
            <w:tcBorders>
              <w:top w:val="single" w:sz="4" w:space="0" w:color="auto"/>
            </w:tcBorders>
          </w:tcPr>
          <w:p w:rsidR="0018722C">
            <w:pPr>
              <w:pStyle w:val="aff1"/>
              <w:topLinePunct/>
              <w:ind w:leftChars="0" w:left="0" w:rightChars="0" w:right="0" w:firstLineChars="0" w:firstLine="0"/>
              <w:spacing w:line="240" w:lineRule="atLeast"/>
            </w:pPr>
            <w:r>
              <w:t>感知价值对离职意</w:t>
            </w:r>
            <w:r>
              <w:t>愿的影响机制；其中</w:t>
            </w:r>
            <w:r>
              <w:t>以组织承诺作为中</w:t>
            </w:r>
            <w:r>
              <w:t>介变量，家庭支持作为调节变量。</w:t>
            </w:r>
          </w:p>
        </w:tc>
        <w:tc>
          <w:tcPr>
            <w:tcW w:w="146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2</w:t>
            </w:r>
            <w:r>
              <w:t>）</w:t>
            </w:r>
            <w:r>
              <w:t>研究员工感知价值及其</w:t>
            </w:r>
            <w:r>
              <w:t>感知利得、感知利失构面对</w:t>
            </w:r>
            <w:r>
              <w:t>离职意愿的影响机制。</w:t>
            </w:r>
          </w:p>
          <w:p w:rsidR="0018722C">
            <w:pPr>
              <w:pStyle w:val="ad"/>
              <w:topLinePunct/>
              <w:ind w:leftChars="0" w:left="0" w:rightChars="0" w:right="0" w:firstLineChars="0" w:firstLine="0"/>
              <w:spacing w:line="240" w:lineRule="atLeast"/>
            </w:pPr>
            <w:r>
              <w:t>（</w:t>
            </w:r>
            <w:r>
              <w:t xml:space="preserve">3</w:t>
            </w:r>
            <w:r>
              <w:t>）</w:t>
            </w:r>
            <w:r>
              <w:t>引入家庭支持作为调节变量。</w:t>
            </w:r>
          </w:p>
        </w:tc>
      </w:tr>
    </w:tbl>
    <w:p w:rsidR="0018722C">
      <w:pPr>
        <w:topLinePunct/>
        <w:pStyle w:val="affa"/>
      </w:pPr>
    </w:p>
    <w:p w:rsidR="0018722C">
      <w:pPr>
        <w:pStyle w:val="Heading2"/>
        <w:topLinePunct/>
        <w:ind w:left="171" w:hangingChars="171" w:hanging="171"/>
      </w:pPr>
      <w:bookmarkStart w:id="790029" w:name="_Toc686790029"/>
      <w:bookmarkStart w:name="1.5 研究方法与技术路线 " w:id="40"/>
      <w:bookmarkEnd w:id="40"/>
      <w:r>
        <w:rPr>
          <w:b/>
        </w:rPr>
        <w:t>1.5</w:t>
      </w:r>
      <w:r>
        <w:t xml:space="preserve"> </w:t>
      </w:r>
      <w:bookmarkStart w:name="_bookmark15" w:id="41"/>
      <w:bookmarkEnd w:id="41"/>
      <w:bookmarkStart w:name="_bookmark15" w:id="42"/>
      <w:bookmarkEnd w:id="42"/>
      <w:r>
        <w:t>研究方法与技术路线</w:t>
      </w:r>
      <w:bookmarkEnd w:id="790029"/>
    </w:p>
    <w:p w:rsidR="0018722C">
      <w:pPr>
        <w:pStyle w:val="Heading3"/>
        <w:topLinePunct/>
        <w:ind w:left="200" w:hangingChars="200" w:hanging="200"/>
      </w:pPr>
      <w:bookmarkStart w:id="790030" w:name="_Toc686790030"/>
      <w:bookmarkStart w:name="_bookmark16" w:id="43"/>
      <w:bookmarkEnd w:id="43"/>
      <w:r>
        <w:rPr>
          <w:b/>
        </w:rPr>
        <w:t>1.5.1</w:t>
      </w:r>
      <w:r>
        <w:t xml:space="preserve"> </w:t>
      </w:r>
      <w:bookmarkStart w:name="_bookmark16" w:id="44"/>
      <w:bookmarkEnd w:id="44"/>
      <w:r>
        <w:t>研究方法</w:t>
      </w:r>
      <w:bookmarkEnd w:id="790030"/>
    </w:p>
    <w:p w:rsidR="0018722C">
      <w:pPr>
        <w:topLinePunct/>
      </w:pPr>
      <w:r>
        <w:t>本文按照文献研究—模型构建—实证研究的路径设计论文研究过程，采用规范理论分析与实证研究相结合、定性研究和定量研究相结合的方法。运用文献研究法，通过对国内外相关文献资料的检索、研阅、梳理等，界定本文相关概念，并阐释本文的基础理论；采用访谈、内容分析等质性研究方法，定性提炼感知价值的测量维度，通过小规模预试调研来完善量表；运用探索性因子分析方法，探索饭店新生代员工感知价值的结构维度；运用验证性因子分析方</w:t>
      </w:r>
      <w:r>
        <w:t>法</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76;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第</w:t>
      </w:r>
      <w:r w:rsidR="001852F3">
        <w:rPr>
          <w:kern w:val="2"/>
          <w:szCs w:val="22"/>
          <w:rFonts w:cstheme="minorBidi" w:hAnsiTheme="minorHAnsi" w:eastAsiaTheme="minorHAnsi" w:asciiTheme="minorHAnsi"/>
          <w:sz w:val="21"/>
        </w:rPr>
        <w:t xml:space="preserve">1</w:t>
      </w:r>
      <w:r w:rsidR="001852F3">
        <w:rPr>
          <w:kern w:val="2"/>
          <w:szCs w:val="22"/>
          <w:rFonts w:cstheme="minorBidi" w:hAnsiTheme="minorHAnsi" w:eastAsiaTheme="minorHAnsi" w:asciiTheme="minorHAnsi"/>
          <w:sz w:val="21"/>
        </w:rPr>
        <w:t xml:space="preserve">章</w:t>
      </w:r>
      <w:r w:rsidR="001852F3">
        <w:rPr>
          <w:kern w:val="2"/>
          <w:szCs w:val="22"/>
          <w:rFonts w:cstheme="minorBidi" w:hAnsiTheme="minorHAnsi" w:eastAsiaTheme="minorHAnsi" w:asciiTheme="minorHAnsi"/>
          <w:sz w:val="21"/>
        </w:rPr>
        <w:t xml:space="preserve">绪论</w:t>
      </w:r>
    </w:p>
    <w:p w:rsidR="0018722C">
      <w:pPr>
        <w:topLinePunct/>
      </w:pPr>
      <w:r>
        <w:t>对饭店新生代员工感知价值的结构维度进行验证，形成正式测量量表。运用规范的理论分析法，提出研究假设，构建饭店新生代员工感知价值对离职意愿的影响机制模型；以我国饭店新生代员工为研究对象，运用问卷调查法收集相关</w:t>
      </w:r>
      <w:r>
        <w:t>数据，借助</w:t>
      </w:r>
      <w:r>
        <w:rPr>
          <w:rFonts w:ascii="Times New Roman" w:eastAsia="Times New Roman"/>
        </w:rPr>
        <w:t>SPSS</w:t>
      </w:r>
      <w:r>
        <w:t>、</w:t>
      </w:r>
      <w:r>
        <w:rPr>
          <w:rFonts w:ascii="Times New Roman" w:eastAsia="Times New Roman"/>
        </w:rPr>
        <w:t>AMOS</w:t>
      </w:r>
      <w:r>
        <w:t>等软件对调研数据进行回归分析、结构方程模型分析</w:t>
      </w:r>
      <w:r>
        <w:t>等，对研究假设进行实证检验。</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w:t>
      </w:r>
      <w:r>
        <w:t xml:space="preserve">  </w:t>
      </w:r>
      <w:r w:rsidR="001852F3">
        <w:rPr>
          <w:rFonts w:cstheme="minorBidi" w:hAnsiTheme="minorHAnsi" w:eastAsiaTheme="minorHAnsi" w:asciiTheme="minorHAnsi"/>
        </w:rPr>
        <w:t>论文</w:t>
      </w:r>
      <w:r>
        <w:rPr>
          <w:rFonts w:cstheme="minorBidi" w:hAnsiTheme="minorHAnsi" w:eastAsiaTheme="minorHAnsi" w:asciiTheme="minorHAnsi"/>
        </w:rPr>
        <w:t>各</w:t>
      </w:r>
      <w:r>
        <w:rPr>
          <w:rFonts w:cstheme="minorBidi" w:hAnsiTheme="minorHAnsi" w:eastAsiaTheme="minorHAnsi" w:asciiTheme="minorHAnsi"/>
        </w:rPr>
        <w:t>章的</w:t>
      </w:r>
      <w:r>
        <w:rPr>
          <w:rFonts w:cstheme="minorBidi" w:hAnsiTheme="minorHAnsi" w:eastAsiaTheme="minorHAnsi" w:asciiTheme="minorHAnsi"/>
        </w:rPr>
        <w:t>研究</w:t>
      </w:r>
      <w:r>
        <w:rPr>
          <w:rFonts w:cstheme="minorBidi" w:hAnsiTheme="minorHAnsi" w:eastAsiaTheme="minorHAnsi" w:asciiTheme="minorHAnsi"/>
        </w:rPr>
        <w:t>方法概</w:t>
      </w:r>
      <w:r>
        <w:rPr>
          <w:rFonts w:cstheme="minorBidi" w:hAnsiTheme="minorHAnsi" w:eastAsiaTheme="minorHAnsi" w:asciiTheme="minorHAnsi"/>
        </w:rPr>
        <w:t>况</w:t>
      </w:r>
      <w:r>
        <w:rPr>
          <w:rFonts w:cstheme="minorBidi" w:hAnsiTheme="minorHAnsi" w:eastAsiaTheme="minorHAnsi" w:asciiTheme="minorHAnsi"/>
        </w:rPr>
        <w:t>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27"/>
        <w:gridCol w:w="3546"/>
        <w:gridCol w:w="3952"/>
      </w:tblGrid>
      <w:tr>
        <w:trPr>
          <w:tblHeader/>
        </w:trPr>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r>
              <w:t>章</w:t>
            </w:r>
          </w:p>
        </w:tc>
        <w:tc>
          <w:tcPr>
            <w:tcW w:w="2080" w:type="pct"/>
            <w:vAlign w:val="center"/>
            <w:tcBorders>
              <w:bottom w:val="single" w:sz="4" w:space="0" w:color="auto"/>
            </w:tcBorders>
          </w:tcPr>
          <w:p w:rsidR="0018722C">
            <w:pPr>
              <w:pStyle w:val="a7"/>
              <w:topLinePunct/>
              <w:ind w:leftChars="0" w:left="0" w:rightChars="0" w:right="0" w:firstLineChars="0" w:firstLine="0"/>
              <w:spacing w:line="240" w:lineRule="atLeast"/>
            </w:pPr>
            <w:r>
              <w:t>研究内容</w:t>
            </w:r>
          </w:p>
        </w:tc>
        <w:tc>
          <w:tcPr>
            <w:tcW w:w="2318" w:type="pct"/>
            <w:vAlign w:val="center"/>
            <w:tcBorders>
              <w:bottom w:val="single" w:sz="4" w:space="0" w:color="auto"/>
            </w:tcBorders>
          </w:tcPr>
          <w:p w:rsidR="0018722C">
            <w:pPr>
              <w:pStyle w:val="a7"/>
              <w:topLinePunct/>
              <w:ind w:leftChars="0" w:left="0" w:rightChars="0" w:right="0" w:firstLineChars="0" w:firstLine="0"/>
              <w:spacing w:line="240" w:lineRule="atLeast"/>
            </w:pPr>
            <w:r>
              <w:t>研究方法</w:t>
            </w:r>
            <w:r>
              <w:t>（</w:t>
            </w:r>
            <w:r>
              <w:t>统计软件</w:t>
            </w:r>
            <w:r>
              <w:t>）</w:t>
            </w:r>
          </w:p>
        </w:tc>
      </w:tr>
      <w:tr>
        <w:tc>
          <w:tcPr>
            <w:tcW w:w="602" w:type="pct"/>
            <w:vAlign w:val="center"/>
          </w:tcPr>
          <w:p w:rsidR="0018722C">
            <w:pPr>
              <w:pStyle w:val="ac"/>
              <w:topLinePunct/>
              <w:ind w:leftChars="0" w:left="0" w:rightChars="0" w:right="0" w:firstLineChars="0" w:firstLine="0"/>
              <w:spacing w:line="240" w:lineRule="atLeast"/>
            </w:pPr>
            <w:r>
              <w:t>第 2 章</w:t>
            </w:r>
          </w:p>
        </w:tc>
        <w:tc>
          <w:tcPr>
            <w:tcW w:w="2080" w:type="pct"/>
            <w:vAlign w:val="center"/>
          </w:tcPr>
          <w:p w:rsidR="0018722C">
            <w:pPr>
              <w:pStyle w:val="a5"/>
              <w:topLinePunct/>
              <w:ind w:leftChars="0" w:left="0" w:rightChars="0" w:right="0" w:firstLineChars="0" w:firstLine="0"/>
              <w:spacing w:line="240" w:lineRule="atLeast"/>
            </w:pPr>
            <w:r>
              <w:t>基础理论；文献综述</w:t>
            </w:r>
          </w:p>
        </w:tc>
        <w:tc>
          <w:tcPr>
            <w:tcW w:w="2318" w:type="pct"/>
            <w:vAlign w:val="center"/>
          </w:tcPr>
          <w:p w:rsidR="0018722C">
            <w:pPr>
              <w:pStyle w:val="ad"/>
              <w:topLinePunct/>
              <w:ind w:leftChars="0" w:left="0" w:rightChars="0" w:right="0" w:firstLineChars="0" w:firstLine="0"/>
              <w:spacing w:line="240" w:lineRule="atLeast"/>
            </w:pPr>
            <w:r>
              <w:t>文献研究法</w:t>
            </w:r>
          </w:p>
        </w:tc>
      </w:tr>
      <w:tr>
        <w:tc>
          <w:tcPr>
            <w:tcW w:w="602" w:type="pct"/>
            <w:vMerge w:val="restart"/>
            <w:vAlign w:val="center"/>
          </w:tcPr>
          <w:p w:rsidR="0018722C">
            <w:pPr>
              <w:pStyle w:val="a5"/>
              <w:topLinePunct/>
              <w:ind w:leftChars="0" w:left="0" w:rightChars="0" w:right="0" w:firstLineChars="0" w:firstLine="0"/>
              <w:spacing w:line="240" w:lineRule="atLeast"/>
            </w:pPr>
            <w:r>
              <w:t>第 3 章</w:t>
            </w:r>
          </w:p>
        </w:tc>
        <w:tc>
          <w:tcPr>
            <w:tcW w:w="2080" w:type="pct"/>
            <w:vAlign w:val="center"/>
          </w:tcPr>
          <w:p w:rsidR="0018722C">
            <w:pPr>
              <w:pStyle w:val="a5"/>
              <w:topLinePunct/>
              <w:ind w:leftChars="0" w:left="0" w:rightChars="0" w:right="0" w:firstLineChars="0" w:firstLine="0"/>
              <w:spacing w:line="240" w:lineRule="atLeast"/>
            </w:pPr>
            <w:r>
              <w:t>员工感知价值的测量题项</w:t>
            </w:r>
          </w:p>
        </w:tc>
        <w:tc>
          <w:tcPr>
            <w:tcW w:w="2318" w:type="pct"/>
            <w:vAlign w:val="center"/>
          </w:tcPr>
          <w:p w:rsidR="0018722C">
            <w:pPr>
              <w:pStyle w:val="ad"/>
              <w:topLinePunct/>
              <w:ind w:leftChars="0" w:left="0" w:rightChars="0" w:right="0" w:firstLineChars="0" w:firstLine="0"/>
              <w:spacing w:line="240" w:lineRule="atLeast"/>
            </w:pPr>
            <w:r>
              <w:t>访谈法与内容分析法</w:t>
            </w:r>
            <w:r>
              <w:t>（</w:t>
            </w:r>
            <w:r>
              <w:t>Et</w:t>
            </w:r>
            <w:r>
              <w:t>h</w:t>
            </w:r>
            <w:r>
              <w:t>no</w:t>
            </w:r>
            <w:r>
              <w:t>g</w:t>
            </w:r>
            <w:r>
              <w:t>ra</w:t>
            </w:r>
            <w:r>
              <w:t>p</w:t>
            </w:r>
            <w:r>
              <w:t>h</w:t>
            </w:r>
            <w:r>
              <w:t>6.</w:t>
            </w:r>
            <w:r>
              <w:t>0</w:t>
            </w:r>
            <w:r>
              <w:t>）</w:t>
            </w:r>
            <w:r>
              <w:t>、问</w:t>
            </w:r>
            <w:r>
              <w:t>卷调查法</w:t>
            </w:r>
          </w:p>
        </w:tc>
      </w:tr>
      <w:tr>
        <w:tc>
          <w:tcPr>
            <w:tcW w:w="602" w:type="pct"/>
            <w:vMerge/>
            <w:vAlign w:val="center"/>
          </w:tcPr>
          <w:p w:rsidR="0018722C">
            <w:pPr>
              <w:pStyle w:val="ac"/>
              <w:topLinePunct/>
              <w:ind w:leftChars="0" w:left="0" w:rightChars="0" w:right="0" w:firstLineChars="0" w:firstLine="0"/>
              <w:spacing w:line="240" w:lineRule="atLeast"/>
            </w:pPr>
          </w:p>
        </w:tc>
        <w:tc>
          <w:tcPr>
            <w:tcW w:w="2080" w:type="pct"/>
            <w:vAlign w:val="center"/>
          </w:tcPr>
          <w:p w:rsidR="0018722C">
            <w:pPr>
              <w:pStyle w:val="a5"/>
              <w:topLinePunct/>
              <w:ind w:leftChars="0" w:left="0" w:rightChars="0" w:right="0" w:firstLineChars="0" w:firstLine="0"/>
              <w:spacing w:line="240" w:lineRule="atLeast"/>
            </w:pPr>
            <w:r>
              <w:t>量表的信度检验</w:t>
            </w:r>
          </w:p>
        </w:tc>
        <w:tc>
          <w:tcPr>
            <w:tcW w:w="2318" w:type="pct"/>
            <w:vAlign w:val="center"/>
          </w:tcPr>
          <w:p w:rsidR="0018722C">
            <w:pPr>
              <w:pStyle w:val="ad"/>
              <w:topLinePunct/>
              <w:ind w:leftChars="0" w:left="0" w:rightChars="0" w:right="0" w:firstLineChars="0" w:firstLine="0"/>
              <w:spacing w:line="240" w:lineRule="atLeast"/>
            </w:pPr>
            <w:r>
              <w:t>因子分析</w:t>
            </w:r>
            <w:r>
              <w:t>（</w:t>
            </w:r>
            <w:r>
              <w:t>SPSS19.0</w:t>
            </w:r>
            <w:r>
              <w:t>）</w:t>
            </w:r>
          </w:p>
        </w:tc>
      </w:tr>
      <w:tr>
        <w:tc>
          <w:tcPr>
            <w:tcW w:w="602" w:type="pct"/>
            <w:vMerge/>
            <w:vAlign w:val="center"/>
          </w:tcPr>
          <w:p w:rsidR="0018722C">
            <w:pPr>
              <w:pStyle w:val="ac"/>
              <w:topLinePunct/>
              <w:ind w:leftChars="0" w:left="0" w:rightChars="0" w:right="0" w:firstLineChars="0" w:firstLine="0"/>
              <w:spacing w:line="240" w:lineRule="atLeast"/>
            </w:pPr>
          </w:p>
        </w:tc>
        <w:tc>
          <w:tcPr>
            <w:tcW w:w="2080" w:type="pct"/>
            <w:vAlign w:val="center"/>
          </w:tcPr>
          <w:p w:rsidR="0018722C">
            <w:pPr>
              <w:pStyle w:val="a5"/>
              <w:topLinePunct/>
              <w:ind w:leftChars="0" w:left="0" w:rightChars="0" w:right="0" w:firstLineChars="0" w:firstLine="0"/>
              <w:spacing w:line="240" w:lineRule="atLeast"/>
            </w:pPr>
            <w:r>
              <w:t>量表的效度检验</w:t>
            </w:r>
          </w:p>
        </w:tc>
        <w:tc>
          <w:tcPr>
            <w:tcW w:w="2318" w:type="pct"/>
            <w:vAlign w:val="center"/>
          </w:tcPr>
          <w:p w:rsidR="0018722C">
            <w:pPr>
              <w:pStyle w:val="ad"/>
              <w:topLinePunct/>
              <w:ind w:leftChars="0" w:left="0" w:rightChars="0" w:right="0" w:firstLineChars="0" w:firstLine="0"/>
              <w:spacing w:line="240" w:lineRule="atLeast"/>
            </w:pPr>
            <w:r>
              <w:t>Reliability Analysis</w:t>
            </w:r>
            <w:r>
              <w:t>(</w:t>
            </w:r>
            <w:r>
              <w:t>SPSS19.0</w:t>
            </w:r>
            <w:r>
              <w:t>)</w:t>
            </w:r>
          </w:p>
        </w:tc>
      </w:tr>
      <w:tr>
        <w:tc>
          <w:tcPr>
            <w:tcW w:w="602" w:type="pct"/>
            <w:vMerge/>
            <w:vAlign w:val="center"/>
          </w:tcPr>
          <w:p w:rsidR="0018722C">
            <w:pPr>
              <w:pStyle w:val="ac"/>
              <w:topLinePunct/>
              <w:ind w:leftChars="0" w:left="0" w:rightChars="0" w:right="0" w:firstLineChars="0" w:firstLine="0"/>
              <w:spacing w:line="240" w:lineRule="atLeast"/>
            </w:pPr>
          </w:p>
        </w:tc>
        <w:tc>
          <w:tcPr>
            <w:tcW w:w="2080" w:type="pct"/>
            <w:vAlign w:val="center"/>
          </w:tcPr>
          <w:p w:rsidR="0018722C">
            <w:pPr>
              <w:pStyle w:val="a5"/>
              <w:topLinePunct/>
              <w:ind w:leftChars="0" w:left="0" w:rightChars="0" w:right="0" w:firstLineChars="0" w:firstLine="0"/>
              <w:spacing w:line="240" w:lineRule="atLeast"/>
            </w:pPr>
            <w:r>
              <w:t>员工感知价值的结构维度</w:t>
            </w:r>
          </w:p>
        </w:tc>
        <w:tc>
          <w:tcPr>
            <w:tcW w:w="2318" w:type="pct"/>
            <w:vAlign w:val="center"/>
          </w:tcPr>
          <w:p w:rsidR="0018722C">
            <w:pPr>
              <w:pStyle w:val="a5"/>
              <w:topLinePunct/>
              <w:ind w:leftChars="0" w:left="0" w:rightChars="0" w:right="0" w:firstLineChars="0" w:firstLine="0"/>
              <w:spacing w:line="240" w:lineRule="atLeast"/>
            </w:pPr>
            <w:r>
              <w:t>探索性因子分析方法</w:t>
            </w:r>
            <w:r>
              <w:t>（</w:t>
            </w:r>
            <w:r>
              <w:t>S</w:t>
            </w:r>
            <w:r>
              <w:t>P</w:t>
            </w:r>
            <w:r>
              <w:t>S</w:t>
            </w:r>
            <w:r>
              <w:t>S</w:t>
            </w:r>
            <w:r>
              <w:t>19.</w:t>
            </w:r>
            <w:r>
              <w:t>0</w:t>
            </w:r>
            <w:r>
              <w:t>）</w:t>
            </w:r>
            <w:r>
              <w:t>；</w:t>
            </w:r>
          </w:p>
          <w:p w:rsidR="0018722C">
            <w:pPr>
              <w:pStyle w:val="ad"/>
              <w:topLinePunct/>
              <w:ind w:leftChars="0" w:left="0" w:rightChars="0" w:right="0" w:firstLineChars="0" w:firstLine="0"/>
              <w:spacing w:line="240" w:lineRule="atLeast"/>
            </w:pPr>
            <w:r>
              <w:t>验证性因子分析方法</w:t>
            </w:r>
            <w:r>
              <w:t>（</w:t>
            </w:r>
            <w:r>
              <w:t>AMOS17.0</w:t>
            </w:r>
            <w:r>
              <w:t>）</w:t>
            </w:r>
          </w:p>
        </w:tc>
      </w:tr>
      <w:tr>
        <w:tc>
          <w:tcPr>
            <w:tcW w:w="602" w:type="pct"/>
            <w:vAlign w:val="center"/>
          </w:tcPr>
          <w:p w:rsidR="0018722C">
            <w:pPr>
              <w:pStyle w:val="a5"/>
              <w:topLinePunct/>
              <w:ind w:leftChars="0" w:left="0" w:rightChars="0" w:right="0" w:firstLineChars="0" w:firstLine="0"/>
              <w:spacing w:line="240" w:lineRule="atLeast"/>
            </w:pPr>
            <w:r>
              <w:t>第 4 章</w:t>
            </w:r>
          </w:p>
        </w:tc>
        <w:tc>
          <w:tcPr>
            <w:tcW w:w="2080" w:type="pct"/>
            <w:vAlign w:val="center"/>
          </w:tcPr>
          <w:p w:rsidR="0018722C">
            <w:pPr>
              <w:pStyle w:val="a5"/>
              <w:topLinePunct/>
              <w:ind w:leftChars="0" w:left="0" w:rightChars="0" w:right="0" w:firstLineChars="0" w:firstLine="0"/>
              <w:spacing w:line="240" w:lineRule="atLeast"/>
            </w:pPr>
            <w:r>
              <w:t>饭店新生代员工在整体感知价值及各</w:t>
            </w:r>
            <w:r>
              <w:t>维度上的差异</w:t>
            </w:r>
          </w:p>
        </w:tc>
        <w:tc>
          <w:tcPr>
            <w:tcW w:w="2318" w:type="pct"/>
            <w:vAlign w:val="center"/>
          </w:tcPr>
          <w:p w:rsidR="0018722C">
            <w:pPr>
              <w:pStyle w:val="a5"/>
              <w:topLinePunct/>
              <w:ind w:leftChars="0" w:left="0" w:rightChars="0" w:right="0" w:firstLineChars="0" w:firstLine="0"/>
              <w:spacing w:line="240" w:lineRule="atLeast"/>
            </w:pPr>
            <w:r>
              <w:t>独立样本 </w:t>
            </w:r>
            <w:r>
              <w:t>T</w:t>
            </w:r>
            <w:r>
              <w:t> 检验、单因素方差分析、</w:t>
            </w:r>
            <w:r>
              <w:t>LSD </w:t>
            </w:r>
            <w:r>
              <w:t>多</w:t>
            </w:r>
            <w:r>
              <w:t>重比较、 </w:t>
            </w:r>
            <w:r>
              <w:t>Tamhane</w:t>
            </w:r>
            <w:r>
              <w:t>'</w:t>
            </w:r>
            <w:r>
              <w:t>s</w:t>
            </w:r>
            <w:r>
              <w:t>  </w:t>
            </w:r>
            <w:r>
              <w:t>T2</w:t>
            </w:r>
            <w:r>
              <w:t>  </w:t>
            </w:r>
            <w:r>
              <w:t>事 后 多 重 比 较</w:t>
            </w:r>
          </w:p>
          <w:p w:rsidR="0018722C">
            <w:pPr>
              <w:pStyle w:val="ad"/>
              <w:topLinePunct/>
              <w:ind w:leftChars="0" w:left="0" w:rightChars="0" w:right="0" w:firstLineChars="0" w:firstLine="0"/>
              <w:spacing w:line="240" w:lineRule="atLeast"/>
            </w:pPr>
            <w:r>
              <w:t>（</w:t>
            </w:r>
            <w:r>
              <w:t>SPSS19.0</w:t>
            </w:r>
            <w:r>
              <w:t>）</w:t>
            </w:r>
          </w:p>
        </w:tc>
      </w:tr>
      <w:tr>
        <w:tc>
          <w:tcPr>
            <w:tcW w:w="602" w:type="pct"/>
            <w:vMerge w:val="restart"/>
            <w:vAlign w:val="center"/>
          </w:tcPr>
          <w:p w:rsidR="0018722C">
            <w:pPr>
              <w:pStyle w:val="a5"/>
              <w:topLinePunct/>
              <w:ind w:leftChars="0" w:left="0" w:rightChars="0" w:right="0" w:firstLineChars="0" w:firstLine="0"/>
              <w:spacing w:line="240" w:lineRule="atLeast"/>
            </w:pPr>
            <w:r>
              <w:t>第 5 章</w:t>
            </w:r>
          </w:p>
        </w:tc>
        <w:tc>
          <w:tcPr>
            <w:tcW w:w="2080" w:type="pct"/>
            <w:vAlign w:val="center"/>
          </w:tcPr>
          <w:p w:rsidR="0018722C">
            <w:pPr>
              <w:pStyle w:val="a5"/>
              <w:topLinePunct/>
              <w:ind w:leftChars="0" w:left="0" w:rightChars="0" w:right="0" w:firstLineChars="0" w:firstLine="0"/>
              <w:spacing w:line="240" w:lineRule="atLeast"/>
            </w:pPr>
            <w:r>
              <w:t>研究模型构建</w:t>
            </w:r>
          </w:p>
        </w:tc>
        <w:tc>
          <w:tcPr>
            <w:tcW w:w="2318" w:type="pct"/>
            <w:vAlign w:val="center"/>
          </w:tcPr>
          <w:p w:rsidR="0018722C">
            <w:pPr>
              <w:pStyle w:val="ad"/>
              <w:topLinePunct/>
              <w:ind w:leftChars="0" w:left="0" w:rightChars="0" w:right="0" w:firstLineChars="0" w:firstLine="0"/>
              <w:spacing w:line="240" w:lineRule="atLeast"/>
            </w:pPr>
            <w:r>
              <w:t>理论研究法</w:t>
            </w:r>
          </w:p>
        </w:tc>
      </w:tr>
      <w:tr>
        <w:tc>
          <w:tcPr>
            <w:tcW w:w="602" w:type="pct"/>
            <w:vMerge/>
            <w:vAlign w:val="center"/>
          </w:tcPr>
          <w:p w:rsidR="0018722C">
            <w:pPr>
              <w:pStyle w:val="ac"/>
              <w:topLinePunct/>
              <w:ind w:leftChars="0" w:left="0" w:rightChars="0" w:right="0" w:firstLineChars="0" w:firstLine="0"/>
              <w:spacing w:line="240" w:lineRule="atLeast"/>
            </w:pPr>
          </w:p>
        </w:tc>
        <w:tc>
          <w:tcPr>
            <w:tcW w:w="2080" w:type="pct"/>
            <w:vAlign w:val="center"/>
          </w:tcPr>
          <w:p w:rsidR="0018722C">
            <w:pPr>
              <w:pStyle w:val="a5"/>
              <w:topLinePunct/>
              <w:ind w:leftChars="0" w:left="0" w:rightChars="0" w:right="0" w:firstLineChars="0" w:firstLine="0"/>
              <w:spacing w:line="240" w:lineRule="atLeast"/>
            </w:pPr>
            <w:r>
              <w:t>量表的信度检验</w:t>
            </w:r>
          </w:p>
        </w:tc>
        <w:tc>
          <w:tcPr>
            <w:tcW w:w="2318" w:type="pct"/>
            <w:vAlign w:val="center"/>
          </w:tcPr>
          <w:p w:rsidR="0018722C">
            <w:pPr>
              <w:pStyle w:val="ad"/>
              <w:topLinePunct/>
              <w:ind w:leftChars="0" w:left="0" w:rightChars="0" w:right="0" w:firstLineChars="0" w:firstLine="0"/>
              <w:spacing w:line="240" w:lineRule="atLeast"/>
            </w:pPr>
            <w:r>
              <w:t>因子分析</w:t>
            </w:r>
            <w:r>
              <w:t>（</w:t>
            </w:r>
            <w:r>
              <w:t>SPSS19.0</w:t>
            </w:r>
            <w:r>
              <w:t>）</w:t>
            </w:r>
          </w:p>
        </w:tc>
      </w:tr>
      <w:tr>
        <w:tc>
          <w:tcPr>
            <w:tcW w:w="602" w:type="pct"/>
            <w:vMerge/>
            <w:vAlign w:val="center"/>
          </w:tcPr>
          <w:p w:rsidR="0018722C">
            <w:pPr>
              <w:pStyle w:val="ac"/>
              <w:topLinePunct/>
              <w:ind w:leftChars="0" w:left="0" w:rightChars="0" w:right="0" w:firstLineChars="0" w:firstLine="0"/>
              <w:spacing w:line="240" w:lineRule="atLeast"/>
            </w:pPr>
          </w:p>
        </w:tc>
        <w:tc>
          <w:tcPr>
            <w:tcW w:w="2080" w:type="pct"/>
            <w:vAlign w:val="center"/>
          </w:tcPr>
          <w:p w:rsidR="0018722C">
            <w:pPr>
              <w:pStyle w:val="a5"/>
              <w:topLinePunct/>
              <w:ind w:leftChars="0" w:left="0" w:rightChars="0" w:right="0" w:firstLineChars="0" w:firstLine="0"/>
              <w:spacing w:line="240" w:lineRule="atLeast"/>
            </w:pPr>
            <w:r>
              <w:t>量表的效度检验</w:t>
            </w:r>
          </w:p>
        </w:tc>
        <w:tc>
          <w:tcPr>
            <w:tcW w:w="2318" w:type="pct"/>
            <w:vAlign w:val="center"/>
          </w:tcPr>
          <w:p w:rsidR="0018722C">
            <w:pPr>
              <w:pStyle w:val="ad"/>
              <w:topLinePunct/>
              <w:ind w:leftChars="0" w:left="0" w:rightChars="0" w:right="0" w:firstLineChars="0" w:firstLine="0"/>
              <w:spacing w:line="240" w:lineRule="atLeast"/>
            </w:pPr>
            <w:r>
              <w:t>Reliability Analysis</w:t>
            </w:r>
            <w:r>
              <w:t>(</w:t>
            </w:r>
            <w:r>
              <w:t>SPSS19.0</w:t>
            </w:r>
            <w:r>
              <w:t>)</w:t>
            </w:r>
          </w:p>
        </w:tc>
      </w:tr>
      <w:tr>
        <w:tc>
          <w:tcPr>
            <w:tcW w:w="602" w:type="pct"/>
            <w:vMerge/>
            <w:vAlign w:val="center"/>
          </w:tcPr>
          <w:p w:rsidR="0018722C">
            <w:pPr>
              <w:pStyle w:val="ac"/>
              <w:topLinePunct/>
              <w:ind w:leftChars="0" w:left="0" w:rightChars="0" w:right="0" w:firstLineChars="0" w:firstLine="0"/>
              <w:spacing w:line="240" w:lineRule="atLeast"/>
            </w:pPr>
          </w:p>
        </w:tc>
        <w:tc>
          <w:tcPr>
            <w:tcW w:w="2080" w:type="pct"/>
            <w:vAlign w:val="center"/>
          </w:tcPr>
          <w:p w:rsidR="0018722C">
            <w:pPr>
              <w:pStyle w:val="a5"/>
              <w:topLinePunct/>
              <w:ind w:leftChars="0" w:left="0" w:rightChars="0" w:right="0" w:firstLineChars="0" w:firstLine="0"/>
              <w:spacing w:line="240" w:lineRule="atLeast"/>
            </w:pPr>
            <w:r>
              <w:t>各变量间是否存在相关关系</w:t>
            </w:r>
          </w:p>
        </w:tc>
        <w:tc>
          <w:tcPr>
            <w:tcW w:w="2318" w:type="pct"/>
            <w:vAlign w:val="center"/>
          </w:tcPr>
          <w:p w:rsidR="0018722C">
            <w:pPr>
              <w:pStyle w:val="ad"/>
              <w:topLinePunct/>
              <w:ind w:leftChars="0" w:left="0" w:rightChars="0" w:right="0" w:firstLineChars="0" w:firstLine="0"/>
              <w:spacing w:line="240" w:lineRule="atLeast"/>
            </w:pPr>
            <w:r>
              <w:t>相关分析</w:t>
            </w:r>
            <w:r>
              <w:t>（</w:t>
            </w:r>
            <w:r>
              <w:t>SPSS19.0</w:t>
            </w:r>
            <w:r>
              <w:t>）</w:t>
            </w:r>
          </w:p>
        </w:tc>
      </w:tr>
      <w:tr>
        <w:tc>
          <w:tcPr>
            <w:tcW w:w="602" w:type="pct"/>
            <w:vMerge/>
            <w:vAlign w:val="center"/>
          </w:tcPr>
          <w:p w:rsidR="0018722C">
            <w:pPr>
              <w:pStyle w:val="ac"/>
              <w:topLinePunct/>
              <w:ind w:leftChars="0" w:left="0" w:rightChars="0" w:right="0" w:firstLineChars="0" w:firstLine="0"/>
              <w:spacing w:line="240" w:lineRule="atLeast"/>
            </w:pPr>
          </w:p>
        </w:tc>
        <w:tc>
          <w:tcPr>
            <w:tcW w:w="2080" w:type="pct"/>
            <w:vAlign w:val="center"/>
          </w:tcPr>
          <w:p w:rsidR="0018722C">
            <w:pPr>
              <w:pStyle w:val="a5"/>
              <w:topLinePunct/>
              <w:ind w:leftChars="0" w:left="0" w:rightChars="0" w:right="0" w:firstLineChars="0" w:firstLine="0"/>
              <w:spacing w:line="240" w:lineRule="atLeast"/>
            </w:pPr>
            <w:r>
              <w:t>饭店新生代员工感知价值对离职意愿的影响机制</w:t>
            </w:r>
          </w:p>
        </w:tc>
        <w:tc>
          <w:tcPr>
            <w:tcW w:w="2318" w:type="pct"/>
            <w:vAlign w:val="center"/>
          </w:tcPr>
          <w:p w:rsidR="0018722C">
            <w:pPr>
              <w:pStyle w:val="ad"/>
              <w:topLinePunct/>
              <w:ind w:leftChars="0" w:left="0" w:rightChars="0" w:right="0" w:firstLineChars="0" w:firstLine="0"/>
              <w:spacing w:line="240" w:lineRule="atLeast"/>
            </w:pPr>
            <w:r>
              <w:t>结构方程模型</w:t>
            </w:r>
            <w:r>
              <w:t>（</w:t>
            </w:r>
            <w:r>
              <w:t>AMOS17.0</w:t>
            </w:r>
            <w:r>
              <w:t>）</w:t>
            </w:r>
          </w:p>
        </w:tc>
      </w:tr>
      <w:tr>
        <w:tc>
          <w:tcPr>
            <w:tcW w:w="602" w:type="pct"/>
            <w:vMerge/>
            <w:vAlign w:val="center"/>
          </w:tcPr>
          <w:p w:rsidR="0018722C">
            <w:pPr>
              <w:pStyle w:val="ac"/>
              <w:topLinePunct/>
              <w:ind w:leftChars="0" w:left="0" w:rightChars="0" w:right="0" w:firstLineChars="0" w:firstLine="0"/>
              <w:spacing w:line="240" w:lineRule="atLeast"/>
            </w:pPr>
          </w:p>
        </w:tc>
        <w:tc>
          <w:tcPr>
            <w:tcW w:w="2080" w:type="pct"/>
            <w:vAlign w:val="center"/>
          </w:tcPr>
          <w:p w:rsidR="0018722C">
            <w:pPr>
              <w:pStyle w:val="a5"/>
              <w:topLinePunct/>
              <w:ind w:leftChars="0" w:left="0" w:rightChars="0" w:right="0" w:firstLineChars="0" w:firstLine="0"/>
              <w:spacing w:line="240" w:lineRule="atLeast"/>
            </w:pPr>
            <w:r>
              <w:t>家庭支持的调节效应检验</w:t>
            </w:r>
          </w:p>
        </w:tc>
        <w:tc>
          <w:tcPr>
            <w:tcW w:w="2318" w:type="pct"/>
            <w:vAlign w:val="center"/>
          </w:tcPr>
          <w:p w:rsidR="0018722C">
            <w:pPr>
              <w:pStyle w:val="ad"/>
              <w:topLinePunct/>
              <w:ind w:leftChars="0" w:left="0" w:rightChars="0" w:right="0" w:firstLineChars="0" w:firstLine="0"/>
              <w:spacing w:line="240" w:lineRule="atLeast"/>
            </w:pPr>
            <w:r>
              <w:t>层级回归分析</w:t>
            </w:r>
            <w:r>
              <w:t>（</w:t>
            </w:r>
            <w:r>
              <w:t>SPSS19.0</w:t>
            </w:r>
            <w:r>
              <w:t>）</w:t>
            </w:r>
          </w:p>
        </w:tc>
      </w:tr>
      <w:tr>
        <w:tc>
          <w:tcPr>
            <w:tcW w:w="602" w:type="pct"/>
            <w:vAlign w:val="center"/>
            <w:tcBorders>
              <w:top w:val="single" w:sz="4" w:space="0" w:color="auto"/>
            </w:tcBorders>
          </w:tcPr>
          <w:p w:rsidR="0018722C">
            <w:pPr>
              <w:pStyle w:val="aff1"/>
              <w:topLinePunct/>
              <w:ind w:leftChars="0" w:left="0" w:rightChars="0" w:right="0" w:firstLineChars="0" w:firstLine="0"/>
              <w:spacing w:line="240" w:lineRule="atLeast"/>
            </w:pPr>
            <w:r>
              <w:t>第 6 章</w:t>
            </w:r>
          </w:p>
        </w:tc>
        <w:tc>
          <w:tcPr>
            <w:tcW w:w="2080" w:type="pct"/>
            <w:vAlign w:val="center"/>
            <w:tcBorders>
              <w:top w:val="single" w:sz="4" w:space="0" w:color="auto"/>
            </w:tcBorders>
          </w:tcPr>
          <w:p w:rsidR="0018722C">
            <w:pPr>
              <w:pStyle w:val="aff1"/>
              <w:topLinePunct/>
              <w:ind w:leftChars="0" w:left="0" w:rightChars="0" w:right="0" w:firstLineChars="0" w:firstLine="0"/>
              <w:spacing w:line="240" w:lineRule="atLeast"/>
            </w:pPr>
            <w:r>
              <w:t>饭店新生代员工感知价值分析工具</w:t>
            </w:r>
          </w:p>
        </w:tc>
        <w:tc>
          <w:tcPr>
            <w:tcW w:w="2318" w:type="pct"/>
            <w:vAlign w:val="center"/>
            <w:tcBorders>
              <w:top w:val="single" w:sz="4" w:space="0" w:color="auto"/>
            </w:tcBorders>
          </w:tcPr>
          <w:p w:rsidR="0018722C">
            <w:pPr>
              <w:pStyle w:val="aff1"/>
              <w:topLinePunct/>
              <w:ind w:leftChars="0" w:left="0" w:rightChars="0" w:right="0" w:firstLineChars="0" w:firstLine="0"/>
              <w:spacing w:line="240" w:lineRule="atLeast"/>
            </w:pPr>
            <w:r>
              <w:t>文献研究案例研究</w:t>
            </w:r>
          </w:p>
          <w:p w:rsidR="0018722C">
            <w:pPr>
              <w:pStyle w:val="ad"/>
              <w:topLinePunct/>
              <w:ind w:leftChars="0" w:left="0" w:rightChars="0" w:right="0" w:firstLineChars="0" w:firstLine="0"/>
              <w:spacing w:line="240" w:lineRule="atLeast"/>
            </w:pPr>
            <w:r>
              <w:t>数理统计分析</w:t>
            </w:r>
            <w:r>
              <w:t>（</w:t>
            </w:r>
            <w:r>
              <w:t>EXCEL</w:t>
            </w:r>
            <w:r>
              <w:t>）</w:t>
            </w:r>
          </w:p>
        </w:tc>
      </w:tr>
    </w:tbl>
    <w:p w:rsidR="0018722C">
      <w:pPr>
        <w:topLinePunct/>
        <w:pStyle w:val="affa"/>
      </w:pPr>
    </w:p>
    <w:p w:rsidR="0018722C">
      <w:pPr>
        <w:pStyle w:val="Heading3"/>
        <w:topLinePunct/>
        <w:ind w:left="200" w:hangingChars="200" w:hanging="200"/>
      </w:pPr>
      <w:bookmarkStart w:id="790031" w:name="_Toc686790031"/>
      <w:bookmarkStart w:name="_bookmark17" w:id="45"/>
      <w:bookmarkEnd w:id="45"/>
      <w:r>
        <w:rPr>
          <w:b/>
        </w:rPr>
        <w:t>1.5.2</w:t>
      </w:r>
      <w:r>
        <w:t xml:space="preserve"> </w:t>
      </w:r>
      <w:bookmarkStart w:name="_bookmark17" w:id="46"/>
      <w:bookmarkEnd w:id="46"/>
      <w:r>
        <w:t>技术路线</w:t>
      </w:r>
      <w:bookmarkEnd w:id="790031"/>
    </w:p>
    <w:p w:rsidR="0018722C">
      <w:pPr>
        <w:topLinePunct/>
      </w:pPr>
      <w:r>
        <w:t>本论文的技术路线如图</w:t>
      </w:r>
      <w:r>
        <w:rPr>
          <w:rFonts w:ascii="Times New Roman" w:eastAsia="Times New Roman"/>
        </w:rPr>
        <w:t>1</w:t>
      </w:r>
      <w:r>
        <w:rPr>
          <w:rFonts w:ascii="Times New Roman" w:eastAsia="Times New Roman"/>
        </w:rPr>
        <w:t>.</w:t>
      </w:r>
      <w:r>
        <w:rPr>
          <w:rFonts w:ascii="Times New Roman" w:eastAsia="Times New Roman"/>
        </w:rPr>
        <w:t>2</w:t>
      </w:r>
      <w:r>
        <w:t>所示。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00;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华侨大学博士学位论文</w:t>
      </w:r>
    </w:p>
    <w:p w:rsidR="0018722C">
      <w:spacing w:beforeLines="0" w:before="0" w:afterLines="0" w:after="0" w:line="440" w:lineRule="auto"/>
      <w:pPr>
        <w:sectPr w:rsidR="00556256">
          <w:type w:val="continuous"/>
          <w:pgSz w:w="11910" w:h="16840"/>
          <w:pgMar w:header="0" w:footer="1590" w:top="1520" w:bottom="1780" w:left="1620" w:right="1520"/>
        </w:sectPr>
        <w:topLinePunct/>
      </w:pPr>
    </w:p>
    <w:p w:rsidR="0018722C">
      <w:pPr>
        <w:spacing w:before="36"/>
        <w:ind w:leftChars="0" w:left="1173" w:rightChars="0" w:right="0" w:firstLineChars="0" w:firstLine="0"/>
        <w:jc w:val="left"/>
        <w:topLinePunct/>
      </w:pPr>
      <w:r>
        <w:rPr>
          <w:kern w:val="2"/>
          <w:sz w:val="21"/>
          <w:szCs w:val="22"/>
          <w:rFonts w:cstheme="minorBidi" w:hAnsiTheme="minorHAnsi" w:eastAsiaTheme="minorHAnsi" w:asciiTheme="minorHAnsi" w:ascii="黑体" w:eastAsia="黑体" w:hint="eastAsia"/>
          <w:b/>
        </w:rPr>
        <w:t>研究问题</w:t>
      </w:r>
    </w:p>
    <w:p w:rsidR="0018722C">
      <w:pPr>
        <w:topLinePunct/>
      </w:pPr>
      <w:r>
        <w:rPr>
          <w:rFonts w:cstheme="minorBidi" w:hAnsiTheme="minorHAnsi" w:eastAsiaTheme="minorHAnsi" w:asciiTheme="minorHAnsi"/>
        </w:rPr>
        <w:t>·研究问题是什么？</w:t>
      </w:r>
    </w:p>
    <w:p w:rsidR="0018722C">
      <w:pPr>
        <w:tabs>
          <w:tab w:pos="3927" w:val="left" w:leader="none"/>
        </w:tabs>
        <w:spacing w:before="36"/>
        <w:ind w:leftChars="0" w:left="11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黑体" w:eastAsia="黑体" w:hint="eastAsia" w:cstheme="minorBidi" w:hAnsiTheme="minorHAnsi"/>
          <w:b/>
          <w:sz w:val="21"/>
        </w:rPr>
        <w:t>研究内容</w:t>
      </w:r>
      <w:r w:rsidR="001852F3">
        <w:rPr>
          <w:kern w:val="2"/>
          <w:sz w:val="22"/>
          <w:szCs w:val="22"/>
          <w:rFonts w:cstheme="minorBidi" w:hAnsiTheme="minorHAnsi" w:eastAsiaTheme="minorHAnsi" w:asciiTheme="minorHAnsi"/>
        </w:rPr>
        <w:t>研究方法</w:t>
      </w:r>
    </w:p>
    <w:p w:rsidR="0018722C">
      <w:pPr>
        <w:topLinePunct/>
      </w:pPr>
      <w:r>
        <w:rPr>
          <w:rFonts w:cstheme="minorBidi" w:hAnsiTheme="minorHAnsi" w:eastAsiaTheme="minorHAnsi" w:asciiTheme="minorHAnsi"/>
          <w:b/>
        </w:rPr>
        <w:t>第一章</w:t>
      </w:r>
      <w:r w:rsidR="001852F3">
        <w:rPr>
          <w:rFonts w:cstheme="minorBidi" w:hAnsiTheme="minorHAnsi" w:eastAsiaTheme="minorHAnsi" w:asciiTheme="minorHAnsi"/>
          <w:b/>
        </w:rPr>
        <w:t xml:space="preserve">绪论</w:t>
      </w:r>
    </w:p>
    <w:p w:rsidR="0018722C">
      <w:spacing w:beforeLines="0" w:before="0" w:afterLines="0" w:after="0" w:line="440" w:lineRule="auto"/>
      <w:pPr>
        <w:sectPr w:rsidR="00556256">
          <w:type w:val="continuous"/>
          <w:pgSz w:w="11910" w:h="16840"/>
          <w:pgMar w:top="1820" w:bottom="280" w:left="1620" w:right="1520"/>
          <w:cols w:num="2" w:equalWidth="0">
            <w:col w:w="2176" w:space="1024"/>
            <w:col w:w="5570"/>
          </w:cols>
        </w:sectPr>
        <w:topLinePunct/>
      </w:pPr>
    </w:p>
    <w:p w:rsidR="0018722C">
      <w:pPr>
        <w:topLinePunct/>
      </w:pPr>
      <w:r>
        <w:rPr>
          <w:rFonts w:cstheme="minorBidi" w:hAnsiTheme="minorHAnsi" w:eastAsiaTheme="minorHAnsi" w:asciiTheme="minorHAnsi"/>
        </w:rPr>
        <w:t>·研究内容是什么？</w:t>
      </w:r>
    </w:p>
    <w:p w:rsidR="0018722C">
      <w:pPr>
        <w:topLinePunct/>
      </w:pPr>
      <w:r>
        <w:rPr>
          <w:rFonts w:cstheme="minorBidi" w:hAnsiTheme="minorHAnsi" w:eastAsiaTheme="minorHAnsi" w:asciiTheme="minorHAnsi"/>
        </w:rPr>
        <w:t>·研究思路是什么？</w:t>
      </w:r>
    </w:p>
    <w:p w:rsidR="0018722C">
      <w:pPr>
        <w:pStyle w:val="cw22"/>
        <w:tabs>
          <w:tab w:pos="494" w:val="left" w:leader="none"/>
        </w:tabs>
        <w:spacing w:line="193" w:lineRule="exact" w:before="0" w:after="0"/>
        <w:ind w:leftChars="0" w:left="310" w:rightChars="0" w:right="0" w:hanging="29"/>
        <w:jc w:val="left"/>
        <w:rPr>
          <w:rFonts w:ascii="宋体" w:eastAsia="宋体" w:hint="eastAsia"/>
          <w:sz w:val="21"/>
        </w:rPr>
        <w:topLinePunct/>
      </w:pPr>
      <w:r w:rsidP="005B568E">
        <w:rPr>
          <w:rFonts w:hint="default" w:ascii="宋体" w:hAnsi="宋体" w:eastAsia="宋体" w:cs="宋体"/>
          <w:spacing w:val="-2"/>
          <w:w w:val="100"/>
          <w:sz w:val="19"/>
          <w:szCs w:val="19"/>
        </w:rPr>
        <w:t>·</w:t>
      </w:r>
      <w:r>
        <w:rPr>
          <w:rFonts w:ascii="宋体" w:eastAsia="宋体" w:hint="eastAsia"/>
          <w:w w:val="100"/>
          <w:sz w:val="21"/>
        </w:rPr>
        <w:br w:type="column"/>
      </w:r>
      <w:r>
        <w:rPr>
          <w:rFonts w:ascii="宋体" w:eastAsia="宋体" w:hint="eastAsia"/>
          <w:spacing w:val="-2"/>
          <w:sz w:val="21"/>
        </w:rPr>
        <w:t>研究背景与研究意义</w:t>
      </w:r>
    </w:p>
    <w:p w:rsidR="0018722C">
      <w:pPr>
        <w:spacing w:line="240" w:lineRule="exact" w:before="0"/>
        <w:ind w:leftChars="0" w:left="281" w:rightChars="0" w:right="0" w:firstLineChars="0" w:firstLine="0"/>
        <w:jc w:val="left"/>
        <w:topLinePunct/>
      </w:pPr>
      <w:r>
        <w:rPr>
          <w:kern w:val="2"/>
          <w:sz w:val="21"/>
          <w:szCs w:val="22"/>
          <w:rFonts w:cstheme="minorBidi" w:hAnsiTheme="minorHAnsi" w:eastAsiaTheme="minorHAnsi" w:asciiTheme="minorHAnsi"/>
        </w:rPr>
        <w:t>·基本概念界定</w:t>
      </w:r>
    </w:p>
    <w:p w:rsidR="0018722C">
      <w:pPr>
        <w:pStyle w:val="cw22"/>
        <w:tabs>
          <w:tab w:pos="494" w:val="left" w:leader="none"/>
        </w:tabs>
        <w:spacing w:line="240" w:lineRule="exact" w:before="0" w:after="0"/>
        <w:ind w:leftChars="0" w:left="310" w:rightChars="0" w:right="0" w:hanging="29"/>
        <w:jc w:val="left"/>
        <w:rPr>
          <w:rFonts w:ascii="宋体" w:eastAsia="宋体" w:hint="eastAsia"/>
          <w:sz w:val="21"/>
        </w:rPr>
        <w:topLinePunct/>
      </w:pPr>
      <w:r w:rsidP="005B568E">
        <w:rPr>
          <w:rFonts w:hint="default" w:ascii="宋体" w:hAnsi="宋体" w:eastAsia="宋体" w:cs="宋体"/>
          <w:spacing w:val="-2"/>
          <w:w w:val="100"/>
          <w:sz w:val="19"/>
          <w:szCs w:val="19"/>
        </w:rPr>
        <w:t>·</w:t>
      </w:r>
      <w:r>
        <w:rPr>
          <w:rFonts w:ascii="宋体" w:eastAsia="宋体" w:hint="eastAsia"/>
          <w:spacing w:val="-2"/>
          <w:sz w:val="21"/>
        </w:rPr>
        <w:t>研究目的与研究内容</w:t>
      </w:r>
    </w:p>
    <w:p w:rsidR="0018722C">
      <w:pPr>
        <w:pStyle w:val="cw22"/>
        <w:tabs>
          <w:tab w:pos="494" w:val="left" w:leader="none"/>
        </w:tabs>
        <w:spacing w:line="257" w:lineRule="exact" w:before="0" w:after="0"/>
        <w:ind w:leftChars="0" w:left="310" w:rightChars="0" w:right="0" w:hanging="29"/>
        <w:jc w:val="left"/>
        <w:rPr>
          <w:rFonts w:ascii="宋体" w:eastAsia="宋体" w:hint="eastAsia"/>
          <w:sz w:val="21"/>
        </w:rPr>
        <w:topLinePunct/>
      </w:pPr>
      <w:r w:rsidP="005B568E">
        <w:rPr>
          <w:rFonts w:hint="default" w:ascii="宋体" w:hAnsi="宋体" w:eastAsia="宋体" w:cs="宋体"/>
          <w:spacing w:val="-2"/>
          <w:w w:val="100"/>
          <w:sz w:val="19"/>
          <w:szCs w:val="19"/>
        </w:rPr>
        <w:t>·</w:t>
      </w:r>
      <w:r>
        <w:rPr>
          <w:rFonts w:ascii="宋体" w:eastAsia="宋体" w:hint="eastAsia"/>
          <w:spacing w:val="-2"/>
          <w:sz w:val="21"/>
        </w:rPr>
        <w:t>研究方法与技术路线</w:t>
      </w:r>
    </w:p>
    <w:p w:rsidR="0018722C">
      <w:pPr>
        <w:spacing w:line="225" w:lineRule="exact" w:before="0"/>
        <w:ind w:leftChars="0" w:left="2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·专家访谈</w:t>
      </w:r>
    </w:p>
    <w:p w:rsidR="0018722C">
      <w:pPr>
        <w:topLinePunct/>
      </w:pPr>
      <w:r>
        <w:rPr>
          <w:rFonts w:cstheme="minorBidi" w:hAnsiTheme="minorHAnsi" w:eastAsiaTheme="minorHAnsi" w:asciiTheme="minorHAnsi"/>
        </w:rPr>
        <w:t>·文献研究</w:t>
      </w:r>
    </w:p>
    <w:p w:rsidR="0018722C">
      <w:spacing w:beforeLines="0" w:before="0" w:afterLines="0" w:after="0" w:line="440" w:lineRule="auto"/>
      <w:pPr>
        <w:sectPr w:rsidR="00556256">
          <w:type w:val="continuous"/>
          <w:pgSz w:w="11910" w:h="16840"/>
          <w:pgMar w:top="1820" w:bottom="280" w:left="1620" w:right="1520"/>
          <w:cols w:num="3" w:equalWidth="0">
            <w:col w:w="2176" w:space="1024"/>
            <w:col w:w="2385" w:space="813"/>
            <w:col w:w="2372"/>
          </w:cols>
        </w:sectPr>
        <w:topLinePunct/>
      </w:pPr>
    </w:p>
    <w:p w:rsidR="0018722C">
      <w:spacing w:beforeLines="0" w:before="0" w:afterLines="0" w:after="0" w:line="440" w:lineRule="auto"/>
      <w:pPr>
        <w:sectPr w:rsidR="00556256">
          <w:type w:val="continuous"/>
          <w:pgSz w:w="11910" w:h="16840"/>
          <w:pgMar w:top="1820" w:bottom="280" w:left="1620" w:right="1520"/>
        </w:sectPr>
        <w:topLinePunct/>
      </w:pPr>
    </w:p>
    <w:p w:rsidR="0018722C">
      <w:pPr>
        <w:topLinePunct/>
      </w:pPr>
      <w:r>
        <w:rPr>
          <w:rFonts w:cstheme="minorBidi" w:hAnsiTheme="minorHAnsi" w:eastAsiaTheme="minorHAnsi" w:asciiTheme="minorHAnsi"/>
        </w:rPr>
        <w:t>·研究的基础理论是什么？</w:t>
      </w:r>
    </w:p>
    <w:p w:rsidR="0018722C">
      <w:pPr>
        <w:topLinePunct/>
      </w:pPr>
      <w:r>
        <w:rPr>
          <w:rFonts w:cstheme="minorBidi" w:hAnsiTheme="minorHAnsi" w:eastAsiaTheme="minorHAnsi" w:asciiTheme="minorHAnsi"/>
        </w:rPr>
        <w:t>·国内外研究现状是什么？</w:t>
      </w:r>
    </w:p>
    <w:p w:rsidR="0018722C">
      <w:pPr>
        <w:topLinePunct/>
      </w:pPr>
      <w:r>
        <w:rPr>
          <w:rFonts w:cstheme="minorBidi" w:hAnsiTheme="minorHAnsi" w:eastAsiaTheme="minorHAnsi" w:asciiTheme="minorHAnsi"/>
        </w:rPr>
        <w:t>·已有研究存在哪些不足？</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第二章理论基础与研究综述</w:t>
      </w:r>
    </w:p>
    <w:p w:rsidR="0018722C">
      <w:pPr>
        <w:pStyle w:val="cw22"/>
        <w:tabs>
          <w:tab w:pos="489" w:val="left" w:leader="none"/>
        </w:tabs>
        <w:spacing w:line="253" w:lineRule="exact" w:before="0" w:after="0"/>
        <w:ind w:leftChars="0" w:left="488" w:rightChars="0" w:right="0" w:hanging="212"/>
        <w:jc w:val="left"/>
        <w:rPr>
          <w:rFonts w:ascii="宋体" w:eastAsia="宋体" w:hint="eastAsia"/>
          <w:sz w:val="21"/>
        </w:rPr>
        <w:topLinePunct/>
      </w:pPr>
      <w:r w:rsidP="005B568E">
        <w:rPr>
          <w:rFonts w:hint="default" w:ascii="宋体" w:hAnsi="宋体" w:eastAsia="宋体" w:cs="宋体"/>
          <w:spacing w:val="-2"/>
          <w:w w:val="100"/>
          <w:sz w:val="19"/>
          <w:szCs w:val="19"/>
        </w:rPr>
        <w:t>·</w:t>
      </w:r>
      <w:r>
        <w:rPr>
          <w:rFonts w:ascii="宋体" w:eastAsia="宋体" w:hint="eastAsia"/>
          <w:spacing w:val="-2"/>
          <w:sz w:val="21"/>
        </w:rPr>
        <w:t>主要基础理论</w:t>
      </w:r>
    </w:p>
    <w:p w:rsidR="0018722C">
      <w:pPr>
        <w:spacing w:line="256" w:lineRule="exact" w:before="0"/>
        <w:ind w:leftChars="0" w:left="276" w:rightChars="0" w:right="0" w:firstLineChars="0" w:firstLine="0"/>
        <w:jc w:val="left"/>
        <w:topLinePunct/>
      </w:pPr>
      <w:r>
        <w:rPr>
          <w:kern w:val="2"/>
          <w:sz w:val="21"/>
          <w:szCs w:val="22"/>
          <w:rFonts w:cstheme="minorBidi" w:hAnsiTheme="minorHAnsi" w:eastAsiaTheme="minorHAnsi" w:asciiTheme="minorHAnsi"/>
        </w:rPr>
        <w:t>·国内外研究综述</w:t>
      </w:r>
    </w:p>
    <w:p w:rsidR="0018722C">
      <w:pPr>
        <w:spacing w:before="0"/>
        <w:ind w:leftChars="0" w:left="276" w:rightChars="0" w:right="0" w:firstLineChars="0" w:firstLine="0"/>
        <w:jc w:val="left"/>
        <w:topLinePunct/>
      </w:pPr>
      <w:r>
        <w:rPr>
          <w:kern w:val="2"/>
          <w:sz w:val="21"/>
          <w:szCs w:val="22"/>
          <w:rFonts w:cstheme="minorBidi" w:hAnsiTheme="minorHAnsi" w:eastAsiaTheme="minorHAnsi" w:asciiTheme="minorHAnsi"/>
        </w:rPr>
        <w:t>·文献研究法</w:t>
      </w:r>
    </w:p>
    <w:p w:rsidR="0018722C">
      <w:spacing w:beforeLines="0" w:before="0" w:afterLines="0" w:after="0" w:line="440" w:lineRule="auto"/>
      <w:pPr>
        <w:sectPr w:rsidR="00556256">
          <w:type w:val="continuous"/>
          <w:pgSz w:w="11910" w:h="16840"/>
          <w:pgMar w:top="1820" w:bottom="280" w:left="1620" w:right="1520"/>
          <w:cols w:num="3" w:equalWidth="0">
            <w:col w:w="2800" w:space="388"/>
            <w:col w:w="2845" w:space="369"/>
            <w:col w:w="2368"/>
          </w:cols>
        </w:sectPr>
        <w:topLinePunct/>
      </w:pPr>
    </w:p>
    <w:p w:rsidR="0018722C">
      <w:spacing w:beforeLines="0" w:before="0" w:afterLines="0" w:after="0" w:line="440" w:lineRule="auto"/>
      <w:pPr>
        <w:sectPr w:rsidR="00556256">
          <w:type w:val="continuous"/>
          <w:pgSz w:w="11910" w:h="16840"/>
          <w:pgMar w:top="1820" w:bottom="280" w:left="1620" w:right="1520"/>
        </w:sectPr>
        <w:topLinePunct/>
      </w:pPr>
    </w:p>
    <w:p w:rsidR="0018722C">
      <w:pPr>
        <w:topLinePunct/>
      </w:pPr>
      <w:r>
        <w:rPr>
          <w:rFonts w:cstheme="minorBidi" w:hAnsiTheme="minorHAnsi" w:eastAsiaTheme="minorHAnsi" w:asciiTheme="minorHAnsi"/>
        </w:rPr>
        <w:t>·员工感知价值的内涵？</w:t>
      </w:r>
    </w:p>
    <w:p w:rsidR="0018722C">
      <w:pPr>
        <w:topLinePunct/>
      </w:pPr>
      <w:r>
        <w:rPr>
          <w:rFonts w:cstheme="minorBidi" w:hAnsiTheme="minorHAnsi" w:eastAsiaTheme="minorHAnsi" w:asciiTheme="minorHAnsi"/>
        </w:rPr>
        <w:t>·员工感知价值的维度？</w:t>
      </w:r>
    </w:p>
    <w:p w:rsidR="0018722C">
      <w:pPr>
        <w:topLinePunct/>
      </w:pPr>
      <w:r>
        <w:rPr>
          <w:rFonts w:cstheme="minorBidi" w:hAnsiTheme="minorHAnsi" w:eastAsiaTheme="minorHAnsi" w:asciiTheme="minorHAnsi"/>
        </w:rPr>
        <w:t>·员工感知价值的量表？</w:t>
      </w:r>
    </w:p>
    <w:p w:rsidR="0018722C">
      <w:pPr>
        <w:topLinePunct/>
      </w:pPr>
      <w:r>
        <w:rPr>
          <w:rFonts w:cstheme="minorBidi" w:hAnsiTheme="minorHAnsi" w:eastAsiaTheme="minorHAnsi" w:asciiTheme="minorHAnsi"/>
        </w:rPr>
        <w:t>·人口统计变量对员工感知价值是否有影响？</w:t>
      </w:r>
    </w:p>
    <w:p w:rsidR="0018722C">
      <w:pPr>
        <w:topLinePunct/>
      </w:pPr>
      <w:r>
        <w:rPr>
          <w:rFonts w:cstheme="minorBidi" w:hAnsiTheme="minorHAnsi" w:eastAsiaTheme="minorHAnsi" w:asciiTheme="minorHAnsi"/>
        </w:rPr>
        <w:t>·组织特征变量对员工感知价值是否有影响？</w:t>
      </w:r>
    </w:p>
    <w:p w:rsidR="0018722C">
      <w:pPr>
        <w:topLinePunct/>
      </w:pPr>
      <w:r>
        <w:rPr>
          <w:rFonts w:cstheme="minorBidi" w:hAnsiTheme="minorHAnsi" w:eastAsiaTheme="minorHAnsi" w:asciiTheme="minorHAnsi"/>
          <w:b/>
        </w:rPr>
        <w:t>第三章饭店新生代员工感知价值的结构维度与测量量表</w:t>
      </w:r>
    </w:p>
    <w:p w:rsidR="0018722C">
      <w:pPr>
        <w:spacing w:line="223" w:lineRule="exact" w:before="0"/>
        <w:ind w:leftChars="0" w:left="290" w:rightChars="0" w:right="0" w:firstLineChars="0" w:firstLine="0"/>
        <w:jc w:val="left"/>
        <w:topLinePunct/>
      </w:pPr>
      <w:r>
        <w:rPr>
          <w:kern w:val="2"/>
          <w:sz w:val="21"/>
          <w:szCs w:val="22"/>
          <w:rFonts w:cstheme="minorBidi" w:hAnsiTheme="minorHAnsi" w:eastAsiaTheme="minorHAnsi" w:asciiTheme="minorHAnsi"/>
        </w:rPr>
        <w:t>·概念与内涵</w:t>
      </w:r>
    </w:p>
    <w:p w:rsidR="0018722C">
      <w:pPr>
        <w:spacing w:line="240" w:lineRule="exact" w:before="0"/>
        <w:ind w:leftChars="0" w:left="290" w:rightChars="0" w:right="0" w:firstLineChars="0" w:firstLine="0"/>
        <w:jc w:val="left"/>
        <w:topLinePunct/>
      </w:pPr>
      <w:r>
        <w:rPr>
          <w:kern w:val="2"/>
          <w:sz w:val="21"/>
          <w:szCs w:val="22"/>
          <w:rFonts w:cstheme="minorBidi" w:hAnsiTheme="minorHAnsi" w:eastAsiaTheme="minorHAnsi" w:asciiTheme="minorHAnsi"/>
        </w:rPr>
        <w:t>·概念模型构建</w:t>
      </w:r>
    </w:p>
    <w:p w:rsidR="0018722C">
      <w:pPr>
        <w:pStyle w:val="cw22"/>
        <w:tabs>
          <w:tab w:pos="504" w:val="left" w:leader="none"/>
        </w:tabs>
        <w:spacing w:line="257" w:lineRule="exact" w:before="0" w:after="0"/>
        <w:ind w:leftChars="0" w:left="503" w:rightChars="0" w:right="0" w:hanging="213"/>
        <w:jc w:val="left"/>
        <w:rPr>
          <w:rFonts w:ascii="宋体" w:eastAsia="宋体" w:hint="eastAsia"/>
          <w:sz w:val="21"/>
        </w:rPr>
        <w:topLinePunct/>
      </w:pPr>
      <w:r w:rsidP="005B568E">
        <w:rPr>
          <w:rFonts w:hint="default" w:ascii="宋体" w:hAnsi="宋体" w:eastAsia="宋体" w:cs="宋体"/>
          <w:spacing w:val="-2"/>
          <w:w w:val="100"/>
          <w:sz w:val="19"/>
          <w:szCs w:val="19"/>
        </w:rPr>
        <w:t>·</w:t>
      </w:r>
      <w:r>
        <w:rPr>
          <w:rFonts w:ascii="宋体" w:eastAsia="宋体" w:hint="eastAsia"/>
          <w:spacing w:val="-2"/>
          <w:sz w:val="21"/>
        </w:rPr>
        <w:t>量表的开发与验证</w:t>
      </w:r>
    </w:p>
    <w:p w:rsidR="0018722C">
      <w:pPr>
        <w:topLinePunct/>
      </w:pPr>
      <w:r>
        <w:rPr>
          <w:rFonts w:cstheme="minorBidi" w:hAnsiTheme="minorHAnsi" w:eastAsiaTheme="minorHAnsi" w:asciiTheme="minorHAnsi"/>
          <w:b/>
        </w:rPr>
        <w:t>第四章</w:t>
      </w:r>
      <w:r w:rsidR="001852F3">
        <w:rPr>
          <w:rFonts w:cstheme="minorBidi" w:hAnsiTheme="minorHAnsi" w:eastAsiaTheme="minorHAnsi" w:asciiTheme="minorHAnsi"/>
          <w:b/>
        </w:rPr>
        <w:t xml:space="preserve">饭店新生代员工感知价值的差异比较</w:t>
      </w:r>
    </w:p>
    <w:p w:rsidR="0018722C">
      <w:pPr>
        <w:pStyle w:val="cw22"/>
        <w:topLinePunct/>
      </w:pPr>
      <w:r w:rsidP="005B568E">
        <w:rPr>
          <w:rFonts w:hint="default" w:ascii="宋体" w:hAnsi="宋体" w:eastAsia="宋体" w:cs="宋体"/>
        </w:rPr>
        <w:t>·</w:t>
      </w:r>
      <w:r>
        <w:rPr>
          <w:rFonts w:ascii="宋体" w:eastAsia="宋体" w:hint="eastAsia"/>
        </w:rPr>
        <w:t>不同人口学特征员工感知</w:t>
      </w:r>
      <w:r>
        <w:rPr>
          <w:rFonts w:ascii="宋体" w:eastAsia="宋体" w:hint="eastAsia"/>
        </w:rPr>
        <w:t>价值的差异比较</w:t>
      </w:r>
    </w:p>
    <w:p w:rsidR="0018722C">
      <w:pPr>
        <w:pStyle w:val="cw22"/>
        <w:topLinePunct/>
      </w:pPr>
      <w:r w:rsidP="005B568E">
        <w:rPr>
          <w:rFonts w:hint="default" w:ascii="宋体" w:hAnsi="宋体" w:eastAsia="宋体" w:cs="宋体"/>
        </w:rPr>
        <w:t>·</w:t>
      </w:r>
      <w:r>
        <w:rPr>
          <w:rFonts w:ascii="宋体" w:eastAsia="宋体" w:hint="eastAsia"/>
        </w:rPr>
        <w:t>不同组织特征员工感知价</w:t>
      </w:r>
      <w:r>
        <w:rPr>
          <w:rFonts w:ascii="宋体" w:eastAsia="宋体" w:hint="eastAsia"/>
        </w:rPr>
        <w:t>值的差异比较</w:t>
      </w:r>
    </w:p>
    <w:p w:rsidR="0018722C">
      <w:pPr>
        <w:pStyle w:val="cw22"/>
        <w:tabs>
          <w:tab w:pos="504" w:val="left" w:leader="none"/>
        </w:tabs>
        <w:spacing w:line="240" w:lineRule="auto" w:before="36" w:after="0"/>
        <w:ind w:leftChars="0" w:left="503" w:rightChars="0" w:right="0" w:hanging="213"/>
        <w:jc w:val="left"/>
        <w:rPr>
          <w:rFonts w:ascii="宋体" w:eastAsia="宋体" w:hint="eastAsia"/>
          <w:sz w:val="21"/>
        </w:rPr>
        <w:topLinePunct/>
      </w:pPr>
      <w:r w:rsidP="005B568E">
        <w:rPr>
          <w:rFonts w:hint="default" w:ascii="宋体" w:hAnsi="宋体" w:eastAsia="宋体" w:cs="宋体"/>
          <w:spacing w:val="-2"/>
          <w:w w:val="100"/>
          <w:sz w:val="19"/>
          <w:szCs w:val="19"/>
        </w:rPr>
        <w:t>·</w:t>
      </w:r>
      <w:r>
        <w:rPr>
          <w:rFonts w:ascii="宋体" w:eastAsia="宋体" w:hint="eastAsia"/>
          <w:w w:val="100"/>
          <w:sz w:val="21"/>
        </w:rPr>
        <w:br w:type="column"/>
      </w:r>
      <w:r>
        <w:rPr>
          <w:rFonts w:ascii="宋体" w:eastAsia="宋体" w:hint="eastAsia"/>
          <w:spacing w:val="-1"/>
          <w:sz w:val="21"/>
        </w:rPr>
        <w:t>访谈法</w:t>
      </w:r>
    </w:p>
    <w:p w:rsidR="0018722C">
      <w:pPr>
        <w:pStyle w:val="cw22"/>
        <w:tabs>
          <w:tab w:pos="504" w:val="left" w:leader="none"/>
        </w:tabs>
        <w:spacing w:line="240" w:lineRule="auto" w:before="36" w:after="0"/>
        <w:ind w:leftChars="0" w:left="503" w:rightChars="0" w:right="0" w:hanging="213"/>
        <w:jc w:val="left"/>
        <w:rPr>
          <w:rFonts w:ascii="宋体" w:eastAsia="宋体" w:hint="eastAsia"/>
          <w:sz w:val="21"/>
        </w:rPr>
        <w:topLinePunct/>
      </w:pPr>
      <w:r w:rsidP="005B568E">
        <w:rPr>
          <w:rFonts w:hint="default" w:ascii="宋体" w:hAnsi="宋体" w:eastAsia="宋体" w:cs="宋体"/>
          <w:spacing w:val="-2"/>
          <w:w w:val="100"/>
          <w:sz w:val="19"/>
          <w:szCs w:val="19"/>
        </w:rPr>
        <w:t>·</w:t>
      </w:r>
      <w:r>
        <w:rPr>
          <w:rFonts w:ascii="宋体" w:eastAsia="宋体" w:hint="eastAsia"/>
          <w:spacing w:val="-2"/>
          <w:sz w:val="21"/>
        </w:rPr>
        <w:t>内容分析法</w:t>
      </w:r>
    </w:p>
    <w:p w:rsidR="0018722C">
      <w:pPr>
        <w:tabs>
          <w:tab w:pos="1852" w:val="left" w:leader="none"/>
        </w:tabs>
        <w:spacing w:line="338" w:lineRule="exact" w:before="36"/>
        <w:ind w:leftChars="0" w:left="290" w:rightChars="0" w:right="0" w:firstLineChars="0" w:firstLine="0"/>
        <w:jc w:val="left"/>
        <w:topLinePunct/>
      </w:pPr>
      <w:r>
        <w:rPr>
          <w:kern w:val="2"/>
          <w:sz w:val="21"/>
          <w:szCs w:val="22"/>
          <w:rFonts w:cstheme="minorBidi" w:hAnsiTheme="minorHAnsi" w:eastAsiaTheme="minorHAnsi" w:asciiTheme="minorHAnsi"/>
        </w:rPr>
        <w:t>·问</w:t>
      </w:r>
      <w:r>
        <w:rPr>
          <w:kern w:val="2"/>
          <w:szCs w:val="22"/>
          <w:rFonts w:cstheme="minorBidi" w:hAnsiTheme="minorHAnsi" w:eastAsiaTheme="minorHAnsi" w:asciiTheme="minorHAnsi"/>
          <w:spacing w:val="-2"/>
          <w:sz w:val="21"/>
        </w:rPr>
        <w:t>卷</w:t>
      </w:r>
      <w:r>
        <w:rPr>
          <w:kern w:val="2"/>
          <w:szCs w:val="22"/>
          <w:rFonts w:cstheme="minorBidi" w:hAnsiTheme="minorHAnsi" w:eastAsiaTheme="minorHAnsi" w:asciiTheme="minorHAnsi"/>
          <w:sz w:val="21"/>
        </w:rPr>
        <w:t>调</w:t>
      </w:r>
      <w:r>
        <w:rPr>
          <w:kern w:val="2"/>
          <w:szCs w:val="22"/>
          <w:rFonts w:cstheme="minorBidi" w:hAnsiTheme="minorHAnsi" w:eastAsiaTheme="minorHAnsi" w:asciiTheme="minorHAnsi"/>
          <w:spacing w:val="-2"/>
          <w:sz w:val="21"/>
        </w:rPr>
        <w:t>查</w:t>
      </w:r>
      <w:r>
        <w:rPr>
          <w:kern w:val="2"/>
          <w:szCs w:val="22"/>
          <w:rFonts w:cstheme="minorBidi" w:hAnsiTheme="minorHAnsi" w:eastAsiaTheme="minorHAnsi" w:asciiTheme="minorHAnsi"/>
          <w:sz w:val="21"/>
        </w:rPr>
        <w:t>法</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position w:val="-9"/>
          <w:sz w:val="21"/>
        </w:rPr>
        <w:t>理</w:t>
      </w:r>
    </w:p>
    <w:p w:rsidR="0018722C">
      <w:pPr>
        <w:tabs>
          <w:tab w:pos="1852" w:val="left" w:leader="none"/>
        </w:tabs>
        <w:spacing w:line="211" w:lineRule="exact" w:before="0"/>
        <w:ind w:leftChars="0" w:left="290" w:rightChars="0" w:right="0" w:firstLineChars="0" w:firstLine="0"/>
        <w:jc w:val="left"/>
        <w:topLinePunct/>
      </w:pPr>
      <w:r>
        <w:rPr>
          <w:kern w:val="2"/>
          <w:sz w:val="21"/>
          <w:szCs w:val="22"/>
          <w:rFonts w:cstheme="minorBidi" w:hAnsiTheme="minorHAnsi" w:eastAsiaTheme="minorHAnsi" w:asciiTheme="minorHAnsi"/>
        </w:rPr>
        <w:t>·因</w:t>
      </w:r>
      <w:r>
        <w:rPr>
          <w:kern w:val="2"/>
          <w:szCs w:val="22"/>
          <w:rFonts w:cstheme="minorBidi" w:hAnsiTheme="minorHAnsi" w:eastAsiaTheme="minorHAnsi" w:asciiTheme="minorHAnsi"/>
          <w:spacing w:val="-2"/>
          <w:sz w:val="21"/>
        </w:rPr>
        <w:t>子</w:t>
      </w:r>
      <w:r>
        <w:rPr>
          <w:kern w:val="2"/>
          <w:szCs w:val="22"/>
          <w:rFonts w:cstheme="minorBidi" w:hAnsiTheme="minorHAnsi" w:eastAsiaTheme="minorHAnsi" w:asciiTheme="minorHAnsi"/>
          <w:sz w:val="21"/>
        </w:rPr>
        <w:t>分</w:t>
      </w:r>
      <w:r>
        <w:rPr>
          <w:kern w:val="2"/>
          <w:szCs w:val="22"/>
          <w:rFonts w:cstheme="minorBidi" w:hAnsiTheme="minorHAnsi" w:eastAsiaTheme="minorHAnsi" w:asciiTheme="minorHAnsi"/>
          <w:spacing w:val="-2"/>
          <w:sz w:val="21"/>
        </w:rPr>
        <w:t>析</w:t>
      </w:r>
      <w:r>
        <w:rPr>
          <w:kern w:val="2"/>
          <w:szCs w:val="22"/>
          <w:rFonts w:cstheme="minorBidi" w:hAnsiTheme="minorHAnsi" w:eastAsiaTheme="minorHAnsi" w:asciiTheme="minorHAnsi"/>
          <w:sz w:val="21"/>
        </w:rPr>
        <w:t>法</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position w:val="1"/>
          <w:sz w:val="21"/>
        </w:rPr>
        <w:t>论</w:t>
      </w:r>
    </w:p>
    <w:p w:rsidR="0018722C">
      <w:pPr>
        <w:tabs>
          <w:tab w:pos="1852" w:val="left" w:leader="none"/>
        </w:tabs>
        <w:spacing w:line="347" w:lineRule="exact" w:before="0"/>
        <w:ind w:leftChars="0" w:left="290" w:rightChars="0" w:right="0" w:firstLineChars="0" w:firstLine="0"/>
        <w:jc w:val="left"/>
        <w:rPr>
          <w:b/>
          <w:sz w:val="21"/>
        </w:rPr>
      </w:pPr>
      <w:r>
        <w:pict>
          <v:shape style="position:absolute;margin-left:493.954987pt;margin-top:26.403559pt;width:12.6pt;height:7.3pt;mso-position-horizontal-relative:page;mso-position-vertical-relative:paragraph;z-index:1648" type="#_x0000_t202" filled="false" stroked="false">
            <v:textbox inset="0,0,0,0" style="layout-flow:vertical">
              <w:txbxContent>
                <w:p w:rsidR="0018722C">
                  <w:pPr>
                    <w:spacing w:line="231" w:lineRule="exact" w:before="0"/>
                    <w:ind w:leftChars="0" w:left="20" w:rightChars="0" w:right="0" w:firstLineChars="0" w:firstLine="0"/>
                    <w:jc w:val="left"/>
                    <w:rPr>
                      <w:b/>
                      <w:sz w:val="21"/>
                    </w:rPr>
                  </w:pPr>
                  <w:r>
                    <w:rPr>
                      <w:b/>
                      <w:w w:val="99"/>
                      <w:sz w:val="21"/>
                    </w:rPr>
                    <w:t>+</w:t>
                  </w:r>
                </w:p>
              </w:txbxContent>
            </v:textbox>
            <w10:wrap type="none"/>
          </v:shape>
        </w:pict>
      </w:r>
      <w:r>
        <w:pict>
          <v:shape style="position:absolute;margin-left:494.950012pt;margin-top:11.798559pt;width:10.6pt;height:10.6pt;mso-position-horizontal-relative:page;mso-position-vertical-relative:paragraph;z-index:-907696" type="#_x0000_t202" filled="false" stroked="false">
            <v:textbox inset="0,0,0,0">
              <w:txbxContent>
                <w:p w:rsidR="0018722C">
                  <w:pPr>
                    <w:spacing w:line="211" w:lineRule="exact" w:before="0"/>
                    <w:ind w:leftChars="0" w:left="0" w:rightChars="0" w:right="0" w:firstLineChars="0" w:firstLine="0"/>
                    <w:jc w:val="left"/>
                    <w:rPr>
                      <w:b/>
                      <w:sz w:val="21"/>
                    </w:rPr>
                  </w:pPr>
                  <w:r>
                    <w:rPr>
                      <w:b/>
                      <w:w w:val="100"/>
                      <w:sz w:val="21"/>
                    </w:rPr>
                    <w:t>析</w:t>
                  </w:r>
                </w:p>
              </w:txbxContent>
            </v:textbox>
            <w10:wrap type="none"/>
          </v:shape>
        </w:pict>
      </w:r>
      <w:r>
        <w:rPr>
          <w:sz w:val="21"/>
        </w:rPr>
        <w:t>·结</w:t>
      </w:r>
      <w:r>
        <w:rPr>
          <w:spacing w:val="-3"/>
          <w:sz w:val="21"/>
        </w:rPr>
        <w:t>构</w:t>
      </w:r>
      <w:r>
        <w:rPr>
          <w:sz w:val="21"/>
        </w:rPr>
        <w:t>方</w:t>
      </w:r>
      <w:r>
        <w:rPr>
          <w:spacing w:val="-3"/>
          <w:sz w:val="21"/>
        </w:rPr>
        <w:t>程</w:t>
      </w:r>
      <w:r>
        <w:rPr>
          <w:sz w:val="21"/>
        </w:rPr>
        <w:t>法</w:t>
      </w:r>
      <w:r w:rsidRPr="00000000">
        <w:tab/>
      </w:r>
      <w:r>
        <w:rPr>
          <w:b/>
          <w:position w:val="11"/>
          <w:sz w:val="21"/>
        </w:rPr>
        <w:t>分</w:t>
      </w:r>
    </w:p>
    <w:p w:rsidR="0018722C">
      <w:pPr>
        <w:spacing w:line="210" w:lineRule="exact" w:before="0"/>
        <w:ind w:leftChars="0" w:left="0" w:rightChars="0" w:right="274" w:firstLineChars="0" w:firstLine="0"/>
        <w:jc w:val="right"/>
        <w:topLinePunct/>
      </w:pPr>
      <w:r>
        <w:rPr>
          <w:kern w:val="2"/>
          <w:sz w:val="21"/>
          <w:szCs w:val="22"/>
          <w:rFonts w:cstheme="minorBidi" w:hAnsiTheme="minorHAnsi" w:eastAsiaTheme="minorHAnsi" w:asciiTheme="minorHAnsi"/>
          <w:b/>
          <w:w w:val="100"/>
        </w:rPr>
        <w:t>实</w:t>
      </w:r>
    </w:p>
    <w:p w:rsidR="0018722C">
      <w:pPr>
        <w:pStyle w:val="cw22"/>
        <w:tabs>
          <w:tab w:pos="640" w:val="left" w:leader="none"/>
          <w:tab w:pos="1424" w:val="left" w:leader="none"/>
        </w:tabs>
        <w:spacing w:line="239" w:lineRule="exact" w:before="0" w:after="0"/>
        <w:ind w:leftChars="0" w:left="639" w:rightChars="0" w:right="274" w:hanging="212"/>
        <w:jc w:val="right"/>
        <w:rPr>
          <w:rFonts w:ascii="宋体" w:eastAsia="宋体" w:hint="eastAsia"/>
          <w:b/>
          <w:sz w:val="21"/>
        </w:rPr>
        <w:topLinePunct/>
      </w:pPr>
      <w:r w:rsidP="005B568E">
        <w:rPr>
          <w:rFonts w:hint="default" w:ascii="宋体" w:hAnsi="宋体" w:eastAsia="宋体" w:cs="宋体"/>
          <w:spacing w:val="-32"/>
          <w:w w:val="100"/>
          <w:sz w:val="19"/>
          <w:szCs w:val="19"/>
        </w:rPr>
        <w:t>·</w:t>
      </w:r>
      <w:r>
        <w:rPr>
          <w:rFonts w:ascii="宋体" w:eastAsia="宋体" w:hint="eastAsia"/>
          <w:sz w:val="21"/>
        </w:rPr>
        <w:t>数</w:t>
      </w:r>
      <w:r>
        <w:rPr>
          <w:rFonts w:ascii="宋体" w:eastAsia="宋体" w:hint="eastAsia"/>
          <w:spacing w:val="-2"/>
          <w:sz w:val="21"/>
        </w:rPr>
        <w:t>理</w:t>
      </w:r>
      <w:r>
        <w:rPr>
          <w:rFonts w:ascii="宋体" w:eastAsia="宋体" w:hint="eastAsia"/>
          <w:sz w:val="21"/>
        </w:rPr>
        <w:t>统</w:t>
      </w:r>
      <w:r>
        <w:rPr>
          <w:rFonts w:ascii="宋体" w:eastAsia="宋体" w:hint="eastAsia"/>
          <w:spacing w:val="-2"/>
          <w:sz w:val="21"/>
        </w:rPr>
        <w:t>计</w:t>
      </w:r>
      <w:r>
        <w:rPr>
          <w:rFonts w:ascii="宋体" w:eastAsia="宋体" w:hint="eastAsia"/>
          <w:sz w:val="21"/>
        </w:rPr>
        <w:t>法</w:t>
      </w:r>
      <w:r>
        <w:rPr>
          <w:rFonts w:ascii="宋体" w:eastAsia="宋体" w:hint="eastAsia"/>
          <w:b/>
          <w:position w:val="-5"/>
          <w:sz w:val="21"/>
        </w:rPr>
        <w:t>证</w:t>
      </w:r>
    </w:p>
    <w:p w:rsidR="0018722C">
      <w:pPr>
        <w:pStyle w:val="cw22"/>
        <w:tabs>
          <w:tab w:pos="640" w:val="left" w:leader="none"/>
          <w:tab w:pos="1424" w:val="left" w:leader="none"/>
        </w:tabs>
        <w:spacing w:line="227" w:lineRule="exact" w:before="0" w:after="0"/>
        <w:ind w:leftChars="0" w:left="639" w:rightChars="0" w:right="274" w:hanging="212"/>
        <w:jc w:val="right"/>
        <w:rPr>
          <w:rFonts w:ascii="宋体" w:eastAsia="宋体" w:hint="eastAsia"/>
          <w:b/>
          <w:sz w:val="21"/>
        </w:rPr>
        <w:topLinePunct/>
      </w:pPr>
      <w:r w:rsidP="005B568E">
        <w:rPr>
          <w:rFonts w:hint="default" w:ascii="宋体" w:hAnsi="宋体" w:eastAsia="宋体" w:cs="宋体"/>
          <w:spacing w:val="-32"/>
          <w:w w:val="100"/>
          <w:sz w:val="19"/>
          <w:szCs w:val="19"/>
        </w:rPr>
        <w:t>·</w:t>
      </w:r>
      <w:r>
        <w:rPr>
          <w:rFonts w:ascii="宋体" w:eastAsia="宋体" w:hint="eastAsia"/>
          <w:sz w:val="21"/>
        </w:rPr>
        <w:t>方</w:t>
      </w:r>
      <w:r>
        <w:rPr>
          <w:rFonts w:ascii="宋体" w:eastAsia="宋体" w:hint="eastAsia"/>
          <w:spacing w:val="-2"/>
          <w:sz w:val="21"/>
        </w:rPr>
        <w:t>差</w:t>
      </w:r>
      <w:r>
        <w:rPr>
          <w:rFonts w:ascii="宋体" w:eastAsia="宋体" w:hint="eastAsia"/>
          <w:sz w:val="21"/>
        </w:rPr>
        <w:t>分</w:t>
      </w:r>
      <w:r>
        <w:rPr>
          <w:rFonts w:ascii="宋体" w:eastAsia="宋体" w:hint="eastAsia"/>
          <w:spacing w:val="-2"/>
          <w:sz w:val="21"/>
        </w:rPr>
        <w:t>析</w:t>
      </w:r>
      <w:r>
        <w:rPr>
          <w:rFonts w:ascii="宋体" w:eastAsia="宋体" w:hint="eastAsia"/>
          <w:sz w:val="21"/>
        </w:rPr>
        <w:t>法</w:t>
      </w:r>
      <w:r>
        <w:rPr>
          <w:rFonts w:ascii="宋体" w:eastAsia="宋体" w:hint="eastAsia"/>
          <w:b/>
          <w:position w:val="4"/>
          <w:sz w:val="21"/>
        </w:rPr>
        <w:t>研</w:t>
      </w:r>
    </w:p>
    <w:p w:rsidR="0018722C">
      <w:pPr>
        <w:spacing w:line="155" w:lineRule="exact" w:before="0"/>
        <w:ind w:leftChars="0" w:left="0" w:rightChars="0" w:right="274" w:firstLineChars="0" w:firstLine="0"/>
        <w:jc w:val="right"/>
        <w:topLinePunct/>
      </w:pPr>
      <w:r>
        <w:rPr>
          <w:kern w:val="2"/>
          <w:sz w:val="21"/>
          <w:szCs w:val="22"/>
          <w:rFonts w:cstheme="minorBidi" w:hAnsiTheme="minorHAnsi" w:eastAsiaTheme="minorHAnsi" w:asciiTheme="minorHAnsi"/>
          <w:b/>
          <w:w w:val="100"/>
        </w:rPr>
        <w:t>究</w:t>
      </w:r>
    </w:p>
    <w:p w:rsidR="0018722C">
      <w:pPr>
        <w:pStyle w:val="cw22"/>
        <w:tabs>
          <w:tab w:pos="640" w:val="left" w:leader="none"/>
        </w:tabs>
        <w:spacing w:line="211" w:lineRule="exact" w:before="0" w:after="0"/>
        <w:ind w:leftChars="0" w:left="639" w:rightChars="0" w:right="0" w:hanging="212"/>
        <w:jc w:val="left"/>
        <w:rPr>
          <w:rFonts w:ascii="宋体" w:eastAsia="宋体" w:hint="eastAsia"/>
          <w:sz w:val="21"/>
        </w:rPr>
        <w:topLinePunct/>
      </w:pPr>
      <w:r w:rsidP="005B568E">
        <w:rPr>
          <w:rFonts w:hint="default" w:ascii="宋体" w:hAnsi="宋体" w:eastAsia="宋体" w:cs="宋体"/>
          <w:spacing w:val="-32"/>
          <w:w w:val="100"/>
          <w:sz w:val="19"/>
          <w:szCs w:val="19"/>
        </w:rPr>
        <w:t>·</w:t>
      </w:r>
      <w:r>
        <w:rPr>
          <w:rFonts w:ascii="宋体" w:eastAsia="宋体" w:hint="eastAsia"/>
          <w:spacing w:val="-2"/>
          <w:sz w:val="21"/>
        </w:rPr>
        <w:t>多重比较法</w:t>
      </w:r>
    </w:p>
    <w:p w:rsidR="0018722C">
      <w:spacing w:beforeLines="0" w:before="0" w:afterLines="0" w:after="0" w:line="440" w:lineRule="auto"/>
      <w:pPr>
        <w:sectPr w:rsidR="00556256">
          <w:type w:val="continuous"/>
          <w:pgSz w:w="11910" w:h="16840"/>
          <w:pgMar w:top="1820" w:bottom="280" w:left="1620" w:right="1520"/>
          <w:cols w:num="3" w:equalWidth="0">
            <w:col w:w="2840" w:space="357"/>
            <w:col w:w="2868" w:space="362"/>
            <w:col w:w="2343"/>
          </w:cols>
        </w:sectPr>
        <w:topLinePunct/>
      </w:pPr>
    </w:p>
    <w:p w:rsidR="0018722C">
      <w:spacing w:beforeLines="0" w:before="0" w:afterLines="0" w:after="0" w:line="440" w:lineRule="auto"/>
      <w:pPr>
        <w:sectPr w:rsidR="00556256">
          <w:type w:val="continuous"/>
          <w:pgSz w:w="11910" w:h="16840"/>
          <w:pgMar w:top="1820" w:bottom="280" w:left="1620" w:right="1520"/>
        </w:sectPr>
        <w:topLinePunct/>
      </w:pPr>
    </w:p>
    <w:p w:rsidR="0018722C">
      <w:pPr>
        <w:pStyle w:val="cw22"/>
        <w:topLinePunct/>
      </w:pPr>
      <w:r w:rsidP="005B568E">
        <w:rPr>
          <w:rFonts w:hint="default" w:ascii="宋体" w:hAnsi="宋体" w:eastAsia="宋体" w:cs="宋体"/>
        </w:rPr>
        <w:t>·</w:t>
      </w:r>
      <w:r>
        <w:rPr>
          <w:rFonts w:ascii="宋体" w:eastAsia="宋体" w:hint="eastAsia"/>
        </w:rPr>
        <w:t>员工感知价值对离职意愿</w:t>
      </w:r>
      <w:r>
        <w:rPr>
          <w:rFonts w:ascii="宋体" w:eastAsia="宋体" w:hint="eastAsia"/>
        </w:rPr>
        <w:t>的影响机制是什么？</w:t>
      </w:r>
    </w:p>
    <w:p w:rsidR="0018722C">
      <w:pPr>
        <w:topLinePunct/>
      </w:pPr>
      <w:r>
        <w:rPr>
          <w:rFonts w:cstheme="minorBidi" w:hAnsiTheme="minorHAnsi" w:eastAsiaTheme="minorHAnsi" w:asciiTheme="minorHAnsi"/>
        </w:rPr>
        <w:t>·组织承诺起什么作用？</w:t>
      </w:r>
    </w:p>
    <w:p w:rsidR="0018722C">
      <w:pPr>
        <w:topLinePunct/>
      </w:pPr>
      <w:r>
        <w:rPr>
          <w:rFonts w:cstheme="minorBidi" w:hAnsiTheme="minorHAnsi" w:eastAsiaTheme="minorHAnsi" w:asciiTheme="minorHAnsi"/>
        </w:rPr>
        <w:t>·家庭支持起什么作用？</w:t>
      </w:r>
    </w:p>
    <w:p w:rsidR="0018722C">
      <w:pPr>
        <w:topLinePunct/>
      </w:pPr>
      <w:r>
        <w:rPr>
          <w:rFonts w:cstheme="minorBidi" w:hAnsiTheme="minorHAnsi" w:eastAsiaTheme="minorHAnsi" w:asciiTheme="minorHAnsi"/>
          <w:b/>
        </w:rPr>
        <w:t>第五章饭店新生代员工感知价值对离职意愿的影响机制</w:t>
      </w:r>
    </w:p>
    <w:p w:rsidR="0018722C">
      <w:pPr>
        <w:pStyle w:val="cw22"/>
        <w:tabs>
          <w:tab w:pos="499" w:val="left" w:leader="none"/>
        </w:tabs>
        <w:spacing w:line="240" w:lineRule="auto" w:before="60" w:after="0"/>
        <w:ind w:leftChars="0" w:left="498" w:rightChars="0" w:right="0" w:hanging="212"/>
        <w:jc w:val="left"/>
        <w:rPr>
          <w:rFonts w:ascii="宋体" w:eastAsia="宋体" w:hint="eastAsia"/>
          <w:sz w:val="21"/>
        </w:rPr>
        <w:topLinePunct/>
      </w:pPr>
      <w:r w:rsidP="005B568E">
        <w:rPr>
          <w:rFonts w:hint="default" w:ascii="宋体" w:hAnsi="宋体" w:eastAsia="宋体" w:cs="宋体"/>
          <w:spacing w:val="-2"/>
          <w:w w:val="100"/>
          <w:sz w:val="19"/>
          <w:szCs w:val="19"/>
        </w:rPr>
        <w:t>·</w:t>
      </w:r>
      <w:r>
        <w:rPr>
          <w:rFonts w:ascii="宋体" w:eastAsia="宋体" w:hint="eastAsia"/>
          <w:spacing w:val="-2"/>
          <w:sz w:val="21"/>
        </w:rPr>
        <w:t>研究假设与理论模型</w:t>
      </w:r>
    </w:p>
    <w:p w:rsidR="0018722C">
      <w:pPr>
        <w:pStyle w:val="cw22"/>
        <w:tabs>
          <w:tab w:pos="499" w:val="left" w:leader="none"/>
        </w:tabs>
        <w:spacing w:line="240" w:lineRule="auto" w:before="84" w:after="0"/>
        <w:ind w:leftChars="0" w:left="498" w:rightChars="0" w:right="0" w:hanging="212"/>
        <w:jc w:val="left"/>
        <w:rPr>
          <w:rFonts w:ascii="宋体" w:eastAsia="宋体" w:hint="eastAsia"/>
          <w:sz w:val="21"/>
        </w:rPr>
        <w:topLinePunct/>
      </w:pPr>
      <w:r w:rsidP="005B568E">
        <w:rPr>
          <w:rFonts w:hint="default" w:ascii="宋体" w:hAnsi="宋体" w:eastAsia="宋体" w:cs="宋体"/>
          <w:spacing w:val="-2"/>
          <w:w w:val="100"/>
          <w:sz w:val="19"/>
          <w:szCs w:val="19"/>
        </w:rPr>
        <w:t>·</w:t>
      </w:r>
      <w:r>
        <w:rPr>
          <w:rFonts w:ascii="宋体" w:eastAsia="宋体" w:hint="eastAsia"/>
          <w:spacing w:val="-1"/>
          <w:sz w:val="21"/>
        </w:rPr>
        <w:t>实证分析</w:t>
      </w:r>
    </w:p>
    <w:p w:rsidR="0018722C">
      <w:pPr>
        <w:spacing w:before="1"/>
        <w:ind w:leftChars="0" w:left="286" w:rightChars="0" w:right="0" w:firstLineChars="0" w:firstLine="0"/>
        <w:jc w:val="left"/>
        <w:topLinePunct/>
      </w:pPr>
      <w:r>
        <w:rPr>
          <w:kern w:val="2"/>
          <w:sz w:val="21"/>
          <w:szCs w:val="22"/>
          <w:rFonts w:cstheme="minorBidi" w:hAnsiTheme="minorHAnsi" w:eastAsiaTheme="minorHAnsi" w:asciiTheme="minorHAnsi"/>
        </w:rPr>
        <w:t>·理论研究法</w:t>
      </w:r>
    </w:p>
    <w:p w:rsidR="0018722C">
      <w:pPr>
        <w:spacing w:before="37"/>
        <w:ind w:leftChars="0" w:left="286" w:rightChars="0" w:right="0" w:firstLineChars="0" w:firstLine="0"/>
        <w:jc w:val="left"/>
        <w:topLinePunct/>
      </w:pPr>
      <w:r>
        <w:rPr>
          <w:kern w:val="2"/>
          <w:sz w:val="21"/>
          <w:szCs w:val="22"/>
          <w:rFonts w:cstheme="minorBidi" w:hAnsiTheme="minorHAnsi" w:eastAsiaTheme="minorHAnsi" w:asciiTheme="minorHAnsi"/>
        </w:rPr>
        <w:t>·问卷调查法</w:t>
      </w:r>
    </w:p>
    <w:p w:rsidR="0018722C">
      <w:pPr>
        <w:spacing w:before="37"/>
        <w:ind w:leftChars="0" w:left="286" w:rightChars="0" w:right="0" w:firstLineChars="0" w:firstLine="0"/>
        <w:jc w:val="left"/>
        <w:topLinePunct/>
      </w:pPr>
      <w:r>
        <w:rPr>
          <w:kern w:val="2"/>
          <w:sz w:val="21"/>
          <w:szCs w:val="22"/>
          <w:rFonts w:cstheme="minorBidi" w:hAnsiTheme="minorHAnsi" w:eastAsiaTheme="minorHAnsi" w:asciiTheme="minorHAnsi"/>
        </w:rPr>
        <w:t>·回归分析法</w:t>
      </w:r>
    </w:p>
    <w:p w:rsidR="0018722C">
      <w:pPr>
        <w:spacing w:before="35"/>
        <w:ind w:leftChars="0" w:left="286" w:rightChars="0" w:right="0" w:firstLineChars="0" w:firstLine="0"/>
        <w:jc w:val="left"/>
        <w:topLinePunct/>
      </w:pPr>
      <w:r>
        <w:rPr>
          <w:kern w:val="2"/>
          <w:sz w:val="21"/>
          <w:szCs w:val="22"/>
          <w:rFonts w:cstheme="minorBidi" w:hAnsiTheme="minorHAnsi" w:eastAsiaTheme="minorHAnsi" w:asciiTheme="minorHAnsi"/>
        </w:rPr>
        <w:t>·结构方程法</w:t>
      </w:r>
    </w:p>
    <w:p w:rsidR="0018722C">
      <w:spacing w:beforeLines="0" w:before="0" w:afterLines="0" w:after="0" w:line="440" w:lineRule="auto"/>
      <w:pPr>
        <w:sectPr w:rsidR="00556256">
          <w:type w:val="continuous"/>
          <w:pgSz w:w="11910" w:h="16840"/>
          <w:pgMar w:top="1820" w:bottom="280" w:left="1620" w:right="1520"/>
          <w:cols w:num="3" w:equalWidth="0">
            <w:col w:w="2847" w:space="360"/>
            <w:col w:w="2817" w:space="420"/>
            <w:col w:w="2326"/>
          </w:cols>
        </w:sectPr>
        <w:topLinePunct/>
      </w:pPr>
    </w:p>
    <w:p w:rsidR="0018722C">
      <w:spacing w:beforeLines="0" w:before="0" w:afterLines="0" w:after="0" w:line="440" w:lineRule="auto"/>
      <w:pPr>
        <w:sectPr w:rsidR="00556256">
          <w:type w:val="continuous"/>
          <w:pgSz w:w="11910" w:h="16840"/>
          <w:pgMar w:top="1820" w:bottom="280" w:left="1620" w:right="1520"/>
        </w:sectPr>
        <w:topLinePunct/>
      </w:pPr>
    </w:p>
    <w:p w:rsidR="0018722C">
      <w:pPr>
        <w:pStyle w:val="cw22"/>
        <w:topLinePunct/>
      </w:pPr>
      <w:r w:rsidP="005B568E">
        <w:rPr>
          <w:rFonts w:hint="default" w:ascii="宋体" w:hAnsi="宋体" w:eastAsia="宋体" w:cs="宋体"/>
        </w:rPr>
        <w:t>·</w:t>
      </w:r>
      <w:r>
        <w:rPr>
          <w:rFonts w:ascii="宋体" w:eastAsia="宋体" w:hint="eastAsia"/>
        </w:rPr>
        <w:t>防控饭店新生代员工离职</w:t>
      </w:r>
      <w:r>
        <w:rPr>
          <w:rFonts w:ascii="宋体" w:eastAsia="宋体" w:hint="eastAsia"/>
        </w:rPr>
        <w:t>的管理流程是什么？</w:t>
      </w:r>
    </w:p>
    <w:p w:rsidR="0018722C">
      <w:pPr>
        <w:topLinePunct/>
      </w:pPr>
      <w:r>
        <w:rPr>
          <w:rFonts w:cstheme="minorBidi" w:hAnsiTheme="minorHAnsi" w:eastAsiaTheme="minorHAnsi" w:asciiTheme="minorHAnsi"/>
        </w:rPr>
        <w:t>·采取什么措施以有效防控饭店新生代员工离职？</w:t>
      </w:r>
    </w:p>
    <w:p w:rsidR="0018722C">
      <w:pPr>
        <w:topLinePunct/>
      </w:pPr>
      <w:r>
        <w:rPr>
          <w:rFonts w:cstheme="minorBidi" w:hAnsiTheme="minorHAnsi" w:eastAsiaTheme="minorHAnsi" w:asciiTheme="minorHAnsi"/>
          <w:b/>
        </w:rPr>
        <w:t>第六章防控饭店新生代员工离职的管理策略</w:t>
      </w:r>
    </w:p>
    <w:p w:rsidR="0018722C">
      <w:pPr>
        <w:pStyle w:val="cw22"/>
        <w:tabs>
          <w:tab w:pos="499" w:val="left" w:leader="none"/>
        </w:tabs>
        <w:spacing w:line="240" w:lineRule="auto" w:before="30" w:after="0"/>
        <w:ind w:leftChars="0" w:left="498" w:rightChars="0" w:right="0" w:hanging="212"/>
        <w:jc w:val="left"/>
        <w:rPr>
          <w:rFonts w:ascii="宋体" w:eastAsia="宋体" w:hint="eastAsia"/>
          <w:sz w:val="21"/>
        </w:rPr>
        <w:topLinePunct/>
      </w:pPr>
      <w:r w:rsidP="005B568E">
        <w:rPr>
          <w:rFonts w:hint="default" w:ascii="宋体" w:hAnsi="宋体" w:eastAsia="宋体" w:cs="宋体"/>
          <w:spacing w:val="-2"/>
          <w:w w:val="100"/>
          <w:sz w:val="19"/>
          <w:szCs w:val="19"/>
        </w:rPr>
        <w:t>·</w:t>
      </w:r>
      <w:r>
        <w:rPr>
          <w:rFonts w:ascii="宋体" w:eastAsia="宋体" w:hint="eastAsia"/>
          <w:spacing w:val="-2"/>
          <w:sz w:val="21"/>
        </w:rPr>
        <w:t>离职防控的管理流程</w:t>
      </w:r>
    </w:p>
    <w:p w:rsidR="0018722C">
      <w:pPr>
        <w:pStyle w:val="cw22"/>
        <w:tabs>
          <w:tab w:pos="499" w:val="left" w:leader="none"/>
        </w:tabs>
        <w:spacing w:line="240" w:lineRule="auto" w:before="44" w:after="0"/>
        <w:ind w:leftChars="0" w:left="498" w:rightChars="0" w:right="0" w:hanging="212"/>
        <w:jc w:val="left"/>
        <w:rPr>
          <w:rFonts w:ascii="宋体" w:eastAsia="宋体" w:hint="eastAsia"/>
          <w:sz w:val="21"/>
        </w:rPr>
        <w:topLinePunct/>
      </w:pPr>
      <w:r w:rsidP="005B568E">
        <w:rPr>
          <w:rFonts w:hint="default" w:ascii="宋体" w:hAnsi="宋体" w:eastAsia="宋体" w:cs="宋体"/>
          <w:spacing w:val="-2"/>
          <w:w w:val="100"/>
          <w:sz w:val="19"/>
          <w:szCs w:val="19"/>
        </w:rPr>
        <w:t>·</w:t>
      </w:r>
      <w:r>
        <w:rPr>
          <w:rFonts w:ascii="宋体" w:eastAsia="宋体" w:hint="eastAsia"/>
          <w:spacing w:val="-2"/>
          <w:sz w:val="21"/>
        </w:rPr>
        <w:t>离职防控的对策建议</w:t>
      </w:r>
    </w:p>
    <w:p w:rsidR="0018722C">
      <w:pPr>
        <w:spacing w:line="208" w:lineRule="auto" w:before="1"/>
        <w:ind w:leftChars="0" w:left="286" w:rightChars="0" w:right="1077" w:firstLineChars="0" w:firstLine="0"/>
        <w:jc w:val="left"/>
        <w:topLinePunct/>
      </w:pPr>
      <w:r>
        <w:rPr>
          <w:kern w:val="2"/>
          <w:sz w:val="21"/>
          <w:szCs w:val="22"/>
          <w:rFonts w:cstheme="minorBidi" w:hAnsiTheme="minorHAnsi" w:eastAsiaTheme="minorHAnsi" w:asciiTheme="minorHAnsi"/>
        </w:rPr>
        <w:t>文献研究案例研究</w:t>
      </w:r>
    </w:p>
    <w:p w:rsidR="0018722C">
      <w:spacing w:beforeLines="0" w:before="0" w:afterLines="0" w:after="0" w:line="440" w:lineRule="auto"/>
      <w:pPr>
        <w:sectPr w:rsidR="00556256">
          <w:type w:val="continuous"/>
          <w:pgSz w:w="11910" w:h="16840"/>
          <w:pgMar w:top="1820" w:bottom="280" w:left="1620" w:right="1520"/>
          <w:cols w:num="3" w:equalWidth="0">
            <w:col w:w="2849" w:space="353"/>
            <w:col w:w="2817" w:space="528"/>
            <w:col w:w="2223"/>
          </w:cols>
        </w:sectPr>
        <w:topLinePunct/>
      </w:pPr>
    </w:p>
    <w:p w:rsidR="0018722C">
      <w:spacing w:beforeLines="0" w:before="0" w:afterLines="0" w:after="0" w:line="440" w:lineRule="auto"/>
      <w:pPr>
        <w:sectPr w:rsidR="00556256">
          <w:type w:val="continuous"/>
          <w:pgSz w:w="11910" w:h="16840"/>
          <w:pgMar w:top="1820" w:bottom="280" w:left="1620" w:right="1520"/>
        </w:sectPr>
        <w:topLinePunct/>
      </w:pPr>
    </w:p>
    <w:p w:rsidR="0018722C">
      <w:pPr>
        <w:topLinePunct/>
      </w:pPr>
      <w:r>
        <w:rPr>
          <w:rFonts w:cstheme="minorBidi" w:hAnsiTheme="minorHAnsi" w:eastAsiaTheme="minorHAnsi" w:asciiTheme="minorHAnsi"/>
        </w:rPr>
        <w:t>·研究结论是什么？</w:t>
      </w:r>
    </w:p>
    <w:p w:rsidR="0018722C">
      <w:pPr>
        <w:topLinePunct/>
      </w:pPr>
      <w:r>
        <w:rPr>
          <w:rFonts w:cstheme="minorBidi" w:hAnsiTheme="minorHAnsi" w:eastAsiaTheme="minorHAnsi" w:asciiTheme="minorHAnsi"/>
        </w:rPr>
        <w:t>·研究贡献与不足是什么？</w:t>
      </w:r>
    </w:p>
    <w:p w:rsidR="0018722C">
      <w:pPr>
        <w:topLinePunct/>
      </w:pPr>
      <w:r>
        <w:rPr>
          <w:rFonts w:cstheme="minorBidi" w:hAnsiTheme="minorHAnsi" w:eastAsiaTheme="minorHAnsi" w:asciiTheme="minorHAnsi"/>
        </w:rPr>
        <w:t>·未来研究的方向是什么？</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第七章</w:t>
      </w:r>
      <w:r w:rsidR="001852F3">
        <w:rPr>
          <w:rFonts w:cstheme="minorBidi" w:hAnsiTheme="minorHAnsi" w:eastAsiaTheme="minorHAnsi" w:asciiTheme="minorHAnsi"/>
          <w:b/>
        </w:rPr>
        <w:t xml:space="preserve">结论与展望</w:t>
      </w:r>
    </w:p>
    <w:p w:rsidR="0018722C">
      <w:pPr>
        <w:pStyle w:val="cw22"/>
        <w:tabs>
          <w:tab w:pos="492" w:val="left" w:leader="none"/>
        </w:tabs>
        <w:spacing w:line="240" w:lineRule="exact" w:before="0" w:after="0"/>
        <w:ind w:leftChars="0" w:left="491" w:rightChars="0" w:right="0" w:hanging="213"/>
        <w:jc w:val="left"/>
        <w:rPr>
          <w:rFonts w:ascii="宋体" w:eastAsia="宋体" w:hint="eastAsia"/>
          <w:sz w:val="21"/>
        </w:rPr>
        <w:topLinePunct/>
      </w:pPr>
      <w:r w:rsidP="005B568E">
        <w:rPr>
          <w:rFonts w:hint="default" w:ascii="宋体" w:hAnsi="宋体" w:eastAsia="宋体" w:cs="宋体"/>
          <w:spacing w:val="-2"/>
          <w:w w:val="100"/>
          <w:sz w:val="19"/>
          <w:szCs w:val="19"/>
        </w:rPr>
        <w:t>·</w:t>
      </w:r>
      <w:r>
        <w:rPr>
          <w:rFonts w:ascii="宋体" w:eastAsia="宋体" w:hint="eastAsia"/>
          <w:spacing w:val="-2"/>
          <w:sz w:val="21"/>
        </w:rPr>
        <w:t>研究结论与讨论</w:t>
      </w:r>
    </w:p>
    <w:p w:rsidR="0018722C">
      <w:pPr>
        <w:pStyle w:val="cw22"/>
        <w:tabs>
          <w:tab w:pos="492" w:val="left" w:leader="none"/>
        </w:tabs>
        <w:spacing w:line="239" w:lineRule="exact" w:before="0" w:after="0"/>
        <w:ind w:leftChars="0" w:left="491" w:rightChars="0" w:right="0" w:hanging="213"/>
        <w:jc w:val="left"/>
        <w:rPr>
          <w:rFonts w:ascii="宋体" w:eastAsia="宋体" w:hint="eastAsia"/>
          <w:sz w:val="21"/>
        </w:rPr>
        <w:topLinePunct/>
      </w:pPr>
      <w:r w:rsidP="005B568E">
        <w:rPr>
          <w:rFonts w:hint="default" w:ascii="宋体" w:hAnsi="宋体" w:eastAsia="宋体" w:cs="宋体"/>
          <w:spacing w:val="-2"/>
          <w:w w:val="100"/>
          <w:sz w:val="19"/>
          <w:szCs w:val="19"/>
        </w:rPr>
        <w:t>·</w:t>
      </w:r>
      <w:r>
        <w:rPr>
          <w:rFonts w:ascii="宋体" w:eastAsia="宋体" w:hint="eastAsia"/>
          <w:spacing w:val="-2"/>
          <w:sz w:val="21"/>
        </w:rPr>
        <w:t>主要研究贡献</w:t>
      </w:r>
    </w:p>
    <w:p w:rsidR="0018722C">
      <w:pPr>
        <w:pStyle w:val="cw22"/>
        <w:tabs>
          <w:tab w:pos="492" w:val="left" w:leader="none"/>
        </w:tabs>
        <w:spacing w:line="256" w:lineRule="exact" w:before="0" w:after="0"/>
        <w:ind w:leftChars="0" w:left="491" w:rightChars="0" w:right="0" w:hanging="213"/>
        <w:jc w:val="left"/>
        <w:rPr>
          <w:rFonts w:ascii="宋体" w:eastAsia="宋体" w:hint="eastAsia"/>
          <w:sz w:val="21"/>
        </w:rPr>
        <w:topLinePunct/>
      </w:pPr>
      <w:r w:rsidP="005B568E">
        <w:rPr>
          <w:rFonts w:hint="default" w:ascii="宋体" w:hAnsi="宋体" w:eastAsia="宋体" w:cs="宋体"/>
          <w:spacing w:val="-2"/>
          <w:w w:val="100"/>
          <w:sz w:val="19"/>
          <w:szCs w:val="19"/>
        </w:rPr>
        <w:t>·</w:t>
      </w:r>
      <w:r>
        <w:rPr>
          <w:rFonts w:ascii="宋体" w:eastAsia="宋体" w:hint="eastAsia"/>
          <w:spacing w:val="-2"/>
          <w:sz w:val="21"/>
        </w:rPr>
        <w:t>研究局限与展望</w:t>
      </w:r>
    </w:p>
    <w:p w:rsidR="0018722C">
      <w:pPr>
        <w:spacing w:before="0"/>
        <w:ind w:leftChars="0" w:left="278" w:rightChars="0" w:right="0" w:firstLineChars="0" w:firstLine="0"/>
        <w:jc w:val="left"/>
        <w:topLinePunct/>
      </w:pPr>
      <w:r>
        <w:rPr>
          <w:kern w:val="2"/>
          <w:sz w:val="21"/>
          <w:szCs w:val="22"/>
          <w:rFonts w:cstheme="minorBidi" w:hAnsiTheme="minorHAnsi" w:eastAsiaTheme="minorHAnsi" w:asciiTheme="minorHAnsi"/>
        </w:rPr>
        <w:t>归纳研究</w:t>
      </w:r>
    </w:p>
    <w:p w:rsidR="0018722C">
      <w:spacing w:beforeLines="0" w:before="0" w:afterLines="0" w:after="0" w:line="440" w:lineRule="auto"/>
      <w:pPr>
        <w:sectPr w:rsidR="00556256">
          <w:type w:val="continuous"/>
          <w:pgSz w:w="11910" w:h="16840"/>
          <w:pgMar w:top="1820" w:bottom="280" w:left="1620" w:right="1520"/>
          <w:cols w:num="3" w:equalWidth="0">
            <w:col w:w="2802" w:space="398"/>
            <w:col w:w="2073" w:space="1279"/>
            <w:col w:w="2218"/>
          </w:cols>
        </w:sectPr>
        <w:topLinePunct/>
      </w:pPr>
    </w:p>
    <w:p w:rsidR="0018722C">
      <w:pPr>
        <w:pStyle w:val="aff7"/>
        <w:topLinePunct/>
      </w:pPr>
      <w:r>
        <w:pict>
          <v:group style="margin-left:86.675003pt;margin-top:109.974983pt;width:427.35pt;height:593.550pt;mso-position-horizontal-relative:page;mso-position-vertical-relative:page;z-index:-907744" coordorigin="1734,2199" coordsize="8547,11871">
            <v:rect style="position:absolute;left:4856;top:2207;width:3061;height:11856" filled="false" stroked="true" strokeweight=".75pt" strokecolor="#000000">
              <v:stroke dashstyle="shortdash"/>
            </v:rect>
            <v:shape style="position:absolute;left:5026;top:2675;width:2735;height:11232" coordorigin="5026,2675" coordsize="2735,11232" path="m5260,2675l5186,2687,5122,2720,5071,2771,5038,2835,5026,2909,5026,3845,5038,3919,5071,3983,5122,4034,5186,4067,5260,4079,7513,4079,7587,4067,7651,4034,7702,3983,7735,3919,7747,3845,7747,2909,7735,2835,7702,2771,7651,2720,7587,2687,7513,2675,5260,2675xm5208,4367l5137,4381,5079,4420,5040,4478,5026,4549,5026,5277,5040,5348,5079,5406,5137,5445,5208,5459,7565,5459,7636,5445,7694,5406,7733,5348,7747,5277,7747,4549,7733,4478,7694,4420,7636,4381,7565,4367,5208,4367xm5269,5749l5195,5761,5131,5794,5080,5845,5047,5909,5035,5983,5035,6919,5047,6993,5080,7057,5131,7108,5195,7141,5269,7153,7522,7153,7596,7141,7660,7108,7711,7057,7744,6993,7756,6919,7756,5983,7744,5909,7711,5845,7660,5794,7596,5761,7522,5749,5269,5749xm5327,7415l5250,7425,5180,7455,5121,7500,5076,7559,5046,7629,5036,7706,5036,8870,5046,8947,5076,9017,5121,9076,5180,9121,5250,9151,5327,9161,7466,9161,7543,9151,7613,9121,7672,9076,7717,9017,7747,8947,7757,8870,7757,7706,7747,7629,7717,7559,7672,7500,7613,7455,7543,7425,7466,7415,5327,7415xm5271,9431l5198,9443,5134,9475,5084,9525,5052,9589,5040,9662,5040,10584,5052,10657,5084,10721,5134,10771,5198,10803,5271,10815,7530,10815,7603,10803,7667,10771,7717,10721,7749,10657,7761,10584,7761,9662,7749,9589,7717,9525,7667,9475,7603,9443,7530,9431,5271,9431xm5262,11075l5191,11087,5128,11119,5079,11168,5047,11231,5035,11302,5035,12212,5047,12283,5079,12346,5128,12395,5191,12427,5262,12439,7529,12439,7600,12427,7663,12395,7712,12346,7744,12283,7756,12212,7756,11302,7744,11231,7712,11168,7663,11119,7600,11087,7529,11075,5262,11075xm5236,12707l5158,12723,5095,12766,5052,12829,5036,12907,5036,13707,5052,13785,5095,13848,5158,13891,5236,13907,7557,13907,7635,13891,7698,13848,7741,13785,7757,13707,7757,12907,7741,12829,7698,12766,7635,12723,7557,12707,5236,12707xe" filled="false" stroked="true" strokeweight=".75pt" strokecolor="#000000">
              <v:path arrowok="t"/>
              <v:stroke dashstyle="solid"/>
            </v:shape>
            <v:shape style="position:absolute;left:6320;top:4079;width:135;height:288" type="#_x0000_t75" stroked="false">
              <v:imagedata r:id="rId52" o:title=""/>
            </v:shape>
            <v:shape style="position:absolute;left:6324;top:5458;width:135;height:291" type="#_x0000_t75" stroked="false">
              <v:imagedata r:id="rId53" o:title=""/>
            </v:shape>
            <v:shape style="position:absolute;left:6329;top:7153;width:135;height:262" type="#_x0000_t75" stroked="false">
              <v:imagedata r:id="rId54" o:title=""/>
            </v:shape>
            <v:shape style="position:absolute;left:6331;top:9160;width:135;height:271" type="#_x0000_t75" stroked="false">
              <v:imagedata r:id="rId55" o:title=""/>
            </v:shape>
            <v:shape style="position:absolute;left:6331;top:10814;width:135;height:261" type="#_x0000_t75" stroked="false">
              <v:imagedata r:id="rId56" o:title=""/>
            </v:shape>
            <v:shape style="position:absolute;left:6329;top:12439;width:135;height:268" type="#_x0000_t75" stroked="false">
              <v:imagedata r:id="rId57" o:title=""/>
            </v:shape>
            <v:rect style="position:absolute;left:1741;top:2207;width:2948;height:11856" filled="false" stroked="true" strokeweight=".75pt" strokecolor="#000000">
              <v:stroke dashstyle="shortdash"/>
            </v:rect>
            <v:shape style="position:absolute;left:1836;top:2757;width:2704;height:11124" coordorigin="1836,2757" coordsize="2704,11124" path="m2042,2757l1962,2773,1896,2817,1852,2883,1836,2963,1836,3789,1852,3869,1896,3935,1962,3979,2042,3995,4330,3995,4410,3979,4476,3935,4520,3869,4536,3789,4536,2963,4520,2883,4476,2817,4410,2773,4330,2757,2042,2757xm2020,4367l1949,4381,1891,4420,1852,4478,1838,4549,1838,5277,1852,5348,1891,5406,1949,5445,2020,5459,4356,5459,4427,5445,4485,5406,4524,5348,4538,5277,4538,4549,4524,4478,4485,4420,4427,4381,4356,4367,2020,4367xm2072,5749l1998,5761,1934,5794,1883,5845,1850,5909,1838,5983,1838,6921,1850,6995,1883,7059,1934,7110,1998,7143,2072,7155,4304,7155,4378,7143,4442,7110,4493,7059,4526,6995,4538,6921,4538,5983,4526,5909,4493,5845,4442,5794,4378,5761,4304,5749,2072,5749xm2108,7487l2037,7497,1973,7524,1919,7565,1877,7620,1850,7684,1840,7755,1840,8827,1850,8898,1877,8962,1919,9016,1973,9058,2037,9085,2108,9095,4272,9095,4343,9085,4407,9058,4462,9016,4503,8962,4530,8898,4540,8827,4540,7755,4530,7684,4503,7620,4462,7565,4407,7524,4343,7497,4272,7487,2108,7487xm2058,9455l1988,9466,1927,9498,1879,9546,1847,9607,1836,9677,1836,10565,1847,10635,1879,10696,1927,10744,1988,10776,2058,10787,4314,10787,4384,10776,4445,10744,4493,10696,4525,10635,4536,10565,4536,9677,4525,9607,4493,9546,4445,9498,4384,9466,4314,9455,2058,9455xm2064,11075l1992,11087,1929,11119,1880,11168,1848,11231,1836,11303,1836,12213,1848,12285,1880,12348,1929,12397,1992,12429,2064,12441,4308,12441,4380,12429,4443,12397,4492,12348,4524,12285,4536,12213,4536,11303,4524,11231,4492,11168,4443,11119,4380,11087,4308,11075,2064,11075xm2028,12743l1954,12758,1894,12799,1853,12859,1838,12933,1838,13691,1853,13765,1894,13825,1954,13866,2028,13881,4348,13881,4422,13866,4482,13825,4523,13765,4538,13691,4538,12933,4523,12859,4482,12799,4422,12758,4348,12743,2028,12743xe" filled="false" stroked="true" strokeweight=".75pt" strokecolor="#000000">
              <v:path arrowok="t"/>
              <v:stroke dashstyle="solid"/>
            </v:shape>
            <v:shape style="position:absolute;left:3119;top:3994;width:135;height:373" type="#_x0000_t75" stroked="false">
              <v:imagedata r:id="rId58" o:title=""/>
            </v:shape>
            <v:shape style="position:absolute;left:3121;top:5459;width:135;height:290" type="#_x0000_t75" stroked="false">
              <v:imagedata r:id="rId59" o:title=""/>
            </v:shape>
            <v:shape style="position:absolute;left:3121;top:7154;width:135;height:333" type="#_x0000_t75" stroked="false">
              <v:imagedata r:id="rId60" o:title=""/>
            </v:shape>
            <v:shape style="position:absolute;left:3120;top:9094;width:135;height:361" type="#_x0000_t75" stroked="false">
              <v:imagedata r:id="rId61" o:title=""/>
            </v:shape>
            <v:shape style="position:absolute;left:3119;top:10787;width:135;height:288" type="#_x0000_t75" stroked="false">
              <v:imagedata r:id="rId62" o:title=""/>
            </v:shape>
            <v:shape style="position:absolute;left:3119;top:12440;width:135;height:303" type="#_x0000_t75" stroked="false">
              <v:imagedata r:id="rId63" o:title=""/>
            </v:shape>
            <v:shape style="position:absolute;left:4536;top:3309;width:504;height:10067" coordorigin="4536,3309" coordsize="504,10067" path="m5026,4914l4891,4846,4891,4891,4538,4891,4538,4935,4891,4936,4891,4981,4981,4936,5026,4914m5026,3377l4891,3309,4891,3354,4536,3353,4536,3398,4891,3399,4891,3444,4981,3399,5026,3377m5035,11757l4990,11735,4900,11690,4900,11735,4536,11736,4536,11780,4900,11780,4900,11825,5035,11757m5035,6451l4990,6429,4900,6384,4900,6429,4538,6430,4538,6474,4900,6474,4900,6519,5035,6451m5036,13307l4992,13286,4900,13241,4901,13286,4538,13290,4538,13334,4901,13331,4902,13376,5036,13307m5036,8288l4992,8266,4901,8221,4901,8266,4540,8269,4540,8313,4901,8311,4901,8356,5036,8288m5040,10123l4905,10055,4905,10100,4536,10099,4536,10143,4905,10145,4905,10190,4996,10145,5040,10123e" filled="true" fillcolor="#000000" stroked="false">
              <v:path arrowok="t"/>
              <v:fill type="solid"/>
            </v:shape>
            <v:rect style="position:absolute;left:8062;top:2207;width:2211;height:11856" filled="false" stroked="true" strokeweight=".75pt" strokecolor="#000000">
              <v:stroke dashstyle="shortdash"/>
            </v:rect>
            <v:shape style="position:absolute;left:8248;top:2913;width:1628;height:10640" coordorigin="8248,2913" coordsize="1628,10640" path="m8402,2913l8342,2925,8293,2958,8260,3007,8248,3067,8248,3685,8260,3745,8293,3794,8342,3827,8402,3839,9514,3839,9574,3827,9623,3794,9656,3745,9668,3685,9668,3067,9656,3007,9623,2958,9574,2925,9514,2913,8402,2913xm8479,7649l8412,7660,8353,7690,8307,7736,8277,7795,8266,7862,8266,8714,8277,8781,8307,8840,8353,8886,8412,8916,8479,8927,9663,8927,9730,8916,9789,8886,9835,8840,9865,8781,9876,8714,9876,7862,9865,7795,9835,7736,9789,7690,9730,7660,9663,7649,8479,7649xm8395,11363l8345,11373,8305,11400,8278,11440,8268,11490,8268,11995,8278,12045,8305,12085,8345,12112,8395,12122,9581,12122,9631,12112,9671,12085,9698,12045,9708,11995,9708,11490,9698,11440,9671,11400,9631,11373,9581,11363,8395,11363xm8498,5594l8422,5606,8356,5640,8304,5692,8270,5758,8258,5834,8258,7070,8270,7146,8304,7212,8356,7264,8422,7298,8498,7310,9458,7310,9534,7298,9600,7264,9652,7212,9686,7146,9698,7070,9698,5834,9686,5758,9652,5692,9600,5640,9534,5606,9458,5594,8498,5594xm8349,4670l8318,4676,8292,4694,8274,4720,8268,4751,8268,5077,8274,5108,8292,5134,8318,5152,8349,5158,9607,5158,9638,5152,9664,5134,9682,5108,9688,5077,9688,4751,9682,4720,9664,4694,9638,4676,9607,4670,8349,4670xm8508,9251l8432,9263,8366,9297,8314,9349,8280,9415,8268,9491,8268,10757,8280,10833,8314,10899,8366,10951,8432,10985,8508,10997,9468,10997,9544,10985,9610,10951,9662,10899,9696,10833,9708,10757,9708,9491,9696,9415,9662,9349,9610,9297,9544,9263,9468,9251,8508,9251xm8363,13055l8331,13062,8304,13079,8287,13106,8280,13138,8280,13470,8287,13502,8304,13529,8331,13546,8363,13553,9637,13553,9669,13546,9696,13529,9713,13502,9720,13470,9720,13138,9713,13106,9696,13079,9669,13062,9637,13055,8363,13055xe" filled="false" stroked="true" strokeweight=".75pt" strokecolor="#000000">
              <v:path arrowok="t"/>
              <v:stroke dashstyle="solid"/>
            </v:shape>
            <v:shape style="position:absolute;left:7747;top:3309;width:534;height:10065" coordorigin="7747,3309" coordsize="534,10065" path="m8248,3353l7882,3354,7882,3309,7747,3377,7882,3444,7882,3399,7882,3399,8248,3398,8248,3353m8258,6430l7891,6429,7891,6429,7891,6384,7756,6451,7891,6519,7891,6474,8258,6474,8258,6430m8266,8266l7892,8266,7892,8221,7757,8289,7892,8356,7892,8311,7892,8311,8266,8310,8266,8266m8268,10102l7896,10101,7896,10101,7896,10056,7761,10123,7896,10191,7896,10146,8268,10146,8268,10102m8268,4892l7882,4891,7882,4891,7882,4846,7747,4913,7882,4981,7882,4936,8268,4937,8268,4892m8269,11765l8267,11721,7890,11731,7889,11686,7756,11757,7893,11821,7892,11776,7892,11776,8269,11765m8280,13327l8280,13282,7892,13284,7892,13239,7757,13307,7892,13374,7892,13329,7892,13329,8280,13327e" filled="true" fillcolor="#000000" stroked="false">
              <v:path arrowok="t"/>
              <v:fill type="solid"/>
            </v:shape>
            <w10:wrap type="none"/>
          </v:group>
        </w:pict>
      </w: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8"/>
          <w:sz w:val="22"/>
        </w:rPr>
        <w:t> </w:t>
      </w:r>
      <w:r>
        <w:rPr>
          <w:kern w:val="2"/>
          <w:szCs w:val="22"/>
          <w:rFonts w:ascii="Times New Roman" w:eastAsia="Times New Roman" w:cstheme="minorBidi" w:hAnsiTheme="minorHAnsi"/>
          <w:sz w:val="22"/>
        </w:rPr>
        <w:t>1</w:t>
      </w:r>
      <w:r>
        <w:rPr>
          <w:kern w:val="2"/>
          <w:szCs w:val="22"/>
          <w:rFonts w:ascii="Times New Roman" w:eastAsia="Times New Roman" w:cstheme="minorBidi" w:hAnsiTheme="minorHAnsi"/>
          <w:sz w:val="22"/>
        </w:rPr>
        <w:t>.</w:t>
      </w:r>
      <w:r>
        <w:rPr>
          <w:kern w:val="2"/>
          <w:szCs w:val="22"/>
          <w:rFonts w:ascii="Times New Roman" w:eastAsia="Times New Roman" w:cstheme="minorBidi" w:hAnsiTheme="minorHAnsi"/>
          <w:sz w:val="22"/>
        </w:rPr>
        <w:t>2</w:t>
      </w:r>
      <w:r>
        <w:t xml:space="preserve">  </w:t>
      </w:r>
      <w:r>
        <w:rPr>
          <w:kern w:val="2"/>
          <w:szCs w:val="22"/>
          <w:rFonts w:cstheme="minorBidi" w:hAnsiTheme="minorHAnsi" w:eastAsiaTheme="minorHAnsi" w:asciiTheme="minorHAnsi"/>
          <w:spacing w:val="-2"/>
          <w:sz w:val="22"/>
        </w:rPr>
        <w:t>技</w:t>
      </w:r>
      <w:r>
        <w:rPr>
          <w:kern w:val="2"/>
          <w:szCs w:val="22"/>
          <w:rFonts w:cstheme="minorBidi" w:hAnsiTheme="minorHAnsi" w:eastAsiaTheme="minorHAnsi" w:asciiTheme="minorHAnsi"/>
          <w:sz w:val="22"/>
        </w:rPr>
        <w:t>术路</w:t>
      </w:r>
      <w:r>
        <w:rPr>
          <w:kern w:val="2"/>
          <w:szCs w:val="22"/>
          <w:rFonts w:cstheme="minorBidi" w:hAnsiTheme="minorHAnsi" w:eastAsiaTheme="minorHAnsi" w:asciiTheme="minorHAnsi"/>
          <w:spacing w:val="-2"/>
          <w:sz w:val="22"/>
        </w:rPr>
        <w:t>线</w:t>
      </w:r>
      <w:r>
        <w:rPr>
          <w:kern w:val="2"/>
          <w:szCs w:val="22"/>
          <w:rFonts w:cstheme="minorBidi" w:hAnsiTheme="minorHAnsi" w:eastAsiaTheme="minorHAnsi" w:asciiTheme="minorHAnsi"/>
          <w:sz w:val="22"/>
        </w:rPr>
        <w:t>图</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96;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第</w:t>
      </w:r>
      <w:r w:rsidR="001852F3">
        <w:rPr>
          <w:kern w:val="2"/>
          <w:szCs w:val="22"/>
          <w:rFonts w:cstheme="minorBidi" w:hAnsiTheme="minorHAnsi" w:eastAsiaTheme="minorHAnsi" w:asciiTheme="minorHAnsi"/>
          <w:sz w:val="21"/>
        </w:rPr>
        <w:t xml:space="preserve">1</w:t>
      </w:r>
      <w:r w:rsidR="001852F3">
        <w:rPr>
          <w:kern w:val="2"/>
          <w:szCs w:val="22"/>
          <w:rFonts w:cstheme="minorBidi" w:hAnsiTheme="minorHAnsi" w:eastAsiaTheme="minorHAnsi" w:asciiTheme="minorHAnsi"/>
          <w:sz w:val="21"/>
        </w:rPr>
        <w:t xml:space="preserve">章</w:t>
      </w:r>
      <w:r w:rsidR="001852F3">
        <w:rPr>
          <w:kern w:val="2"/>
          <w:szCs w:val="22"/>
          <w:rFonts w:cstheme="minorBidi" w:hAnsiTheme="minorHAnsi" w:eastAsiaTheme="minorHAnsi" w:asciiTheme="minorHAnsi"/>
          <w:sz w:val="21"/>
        </w:rPr>
        <w:t xml:space="preserve">绪论</w:t>
      </w:r>
    </w:p>
    <w:p w:rsidR="0018722C">
      <w:pPr>
        <w:topLinePunct/>
      </w:pPr>
      <w:r>
        <w:t>本文的技术路线围绕着“研究问题”、“研究内容”和“研究方法”三个方面系统展现本文的研究过程：第一章绪论提出本文的研究问题，设计了本文的内容框架和研究思路，主要运用专家访谈和文献研究法。第二章阐释论文的主要基础理论，通过对相关文献的梳理和引证，梳理相关研究领域的研究成果与未来研究方向，为本研究奠定逻辑推理与理论分析的文献支持，主要运用文献研究法。第三章探究饭店新生代员工感知价值的结构维度，并按照量表开发的程序和原则开发其测量量表，主要运用访谈法、问卷调查法、因子分析法和结构方程法。第四章研究不同人口特征变量和组织特征变量的饭店新生代员工感知价值及其感知利得和感知利失构面的差异，主要运用方差分析法和多重比较法。第五章理论构建饭店新生代员工感知价值对离职意愿的影响机制模型，并对该模型进行实证检验，主要运用结构方程模型和回归分析法。第六章从感知价值视角提出饭店新生代员工离职防控的管理流程和具体策略建议，主要运用案例研究法。第七章总结全文的研究结论和展望未来研究的方向，主要运用归纳研究法。</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20;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华侨大学博士学位论文</w:t>
      </w:r>
    </w:p>
    <w:p w:rsidR="0018722C">
      <w:pPr>
        <w:pStyle w:val="Heading1"/>
        <w:topLinePunct/>
      </w:pPr>
      <w:bookmarkStart w:id="790032" w:name="_Toc686790032"/>
      <w:bookmarkStart w:name="第2章 基础理论与研究综述 " w:id="47"/>
      <w:bookmarkEnd w:id="47"/>
      <w:bookmarkStart w:name="_bookmark18" w:id="48"/>
      <w:bookmarkEnd w:id="48"/>
      <w:r>
        <w:t>第</w:t>
      </w:r>
      <w:r>
        <w:rPr>
          <w:b/>
        </w:rPr>
        <w:t> </w:t>
      </w:r>
      <w:r>
        <w:rPr>
          <w:b/>
        </w:rPr>
        <w:t>2</w:t>
      </w:r>
      <w:r>
        <w:rPr>
          <w:b/>
        </w:rPr>
        <w:t> </w:t>
      </w:r>
      <w:r>
        <w:t>章</w:t>
      </w:r>
      <w:r>
        <w:t>基础理论与研究综述</w:t>
      </w:r>
      <w:bookmarkEnd w:id="790032"/>
    </w:p>
    <w:p w:rsidR="0018722C">
      <w:pPr>
        <w:topLinePunct/>
      </w:pPr>
      <w:r>
        <w:t>本章首先阐释论文的主要基础理论，包括社会交换理论、感知价值理论和内部营销理论，为本研究的立论提供理论支持；其次，通过对相关文献的梳理和引证，梳理相关研究领域的研究成果与未来研究方向，为本研究奠定逻辑推理与理论分析的文献支持。</w:t>
      </w:r>
    </w:p>
    <w:p w:rsidR="0018722C">
      <w:pPr>
        <w:pStyle w:val="ae"/>
        <w:topLinePunct/>
      </w:pPr>
      <w:r>
        <w:pict>
          <v:group style="position:absolute;margin-left:183.875pt;margin-top:80.460617pt;width:85.8pt;height:191.55pt;mso-position-horizontal-relative:page;mso-position-vertical-relative:paragraph;z-index:-907528" coordorigin="3678,1609" coordsize="1716,3831">
            <v:rect style="position:absolute;left:4247;top:2427;width:567;height:2098" filled="false" stroked="true" strokeweight=".75pt" strokecolor="#000000">
              <v:stroke dashstyle="solid"/>
            </v:rect>
            <v:shape style="position:absolute;left:4472;top:2060;width:120;height:367" type="#_x0000_t75" stroked="false">
              <v:imagedata r:id="rId68" o:title=""/>
            </v:shape>
            <v:shape style="position:absolute;left:4474;top:4515;width:120;height:463" coordorigin="4474,4516" coordsize="120,463" path="m4524,4859l4474,4859,4535,4979,4579,4889,4529,4889,4524,4884,4524,4859xm4544,4859l4524,4859,4524,4884,4529,4889,4540,4889,4544,4884,4544,4859xm4594,4858l4544,4859,4544,4884,4540,4889,4579,4889,4594,4858xm4536,4516l4525,4516,4521,4520,4521,4526,4524,4859,4544,4859,4541,4526,4541,4520,4536,4516xe" filled="true" fillcolor="#000000" stroked="false">
              <v:path arrowok="t"/>
              <v:fill type="solid"/>
            </v:shape>
            <v:line style="position:absolute" from="3758,2187" to="5289,2188" stroked="true" strokeweight=".75pt" strokecolor="#000000">
              <v:stroke dashstyle="solid"/>
            </v:line>
            <v:shape style="position:absolute;left:3694;top:2180;width:120;height:237" type="#_x0000_t75" stroked="false">
              <v:imagedata r:id="rId25" o:title=""/>
            </v:shape>
            <v:shape style="position:absolute;left:5225;top:2190;width:120;height:237" type="#_x0000_t75" stroked="false">
              <v:imagedata r:id="rId24" o:title=""/>
            </v:shape>
            <v:shape style="position:absolute;left:3685;top:1616;width:1701;height:454" type="#_x0000_t202" filled="false" stroked="true" strokeweight=".75pt" strokecolor="#000000">
              <v:textbox inset="0,0,0,0">
                <w:txbxContent>
                  <w:p w:rsidR="0018722C">
                    <w:pPr>
                      <w:spacing w:before="18"/>
                      <w:ind w:leftChars="0" w:left="124" w:rightChars="0" w:right="0" w:firstLineChars="0" w:firstLine="0"/>
                      <w:jc w:val="left"/>
                      <w:rPr>
                        <w:sz w:val="24"/>
                      </w:rPr>
                    </w:pPr>
                    <w:r>
                      <w:rPr>
                        <w:sz w:val="24"/>
                      </w:rPr>
                      <w:t>主要基础理论</w:t>
                    </w:r>
                  </w:p>
                </w:txbxContent>
              </v:textbox>
              <v:stroke dashstyle="solid"/>
              <w10:wrap type="none"/>
            </v:shape>
            <v:shape style="position:absolute;left:3725;top:4978;width:1620;height:454" type="#_x0000_t202" filled="false" stroked="true" strokeweight=".75pt" strokecolor="#000000">
              <v:textbox inset="0,0,0,0">
                <w:txbxContent>
                  <w:p w:rsidR="0018722C">
                    <w:pPr>
                      <w:spacing w:before="19"/>
                      <w:ind w:leftChars="0" w:left="322" w:rightChars="0" w:right="0" w:firstLineChars="0" w:firstLine="0"/>
                      <w:jc w:val="left"/>
                      <w:rPr>
                        <w:sz w:val="24"/>
                      </w:rPr>
                    </w:pPr>
                    <w:r>
                      <w:rPr>
                        <w:sz w:val="24"/>
                      </w:rPr>
                      <w:t>理论支持</w:t>
                    </w:r>
                  </w:p>
                </w:txbxContent>
              </v:textbox>
              <v:stroke dashstyle="solid"/>
              <w10:wrap type="none"/>
            </v:shape>
            <w10:wrap type="none"/>
          </v:group>
        </w:pict>
      </w:r>
      <w:r>
        <w:pict>
          <v:group style="position:absolute;margin-left:221.770004pt;margin-top:59.360615pt;width:136.6pt;height:20.25pt;mso-position-horizontal-relative:page;mso-position-vertical-relative:paragraph;z-index:1864" coordorigin="4435,1187" coordsize="2732,405">
            <v:shape style="position:absolute;left:4495;top:1194;width:2608;height:170" coordorigin="4495,1195" coordsize="2608,170" path="m5755,1195l5756,1365m4495,1361l7103,1362e" filled="false" stroked="true" strokeweight=".75pt" strokecolor="#000000">
              <v:path arrowok="t"/>
              <v:stroke dashstyle="solid"/>
            </v:shape>
            <v:shape style="position:absolute;left:4435;top:1354;width:120;height:237" type="#_x0000_t75" stroked="false">
              <v:imagedata r:id="rId25" o:title=""/>
            </v:shape>
            <v:shape style="position:absolute;left:7047;top:1350;width:120;height:237" type="#_x0000_t75" stroked="false">
              <v:imagedata r:id="rId24" o:title=""/>
            </v:shape>
            <w10:wrap type="none"/>
          </v:group>
        </w:pict>
      </w:r>
      <w:r>
        <w:pict>
          <v:group style="position:absolute;margin-left:311.475006pt;margin-top:80.560616pt;width:85.8pt;height:169pt;mso-position-horizontal-relative:page;mso-position-vertical-relative:paragraph;z-index:-907456" coordorigin="6230,1611" coordsize="1716,3380">
            <v:rect style="position:absolute;left:6799;top:2439;width:567;height:2098" filled="false" stroked="true" strokeweight=".75pt" strokecolor="#000000">
              <v:stroke dashstyle="solid"/>
            </v:rect>
            <v:shape style="position:absolute;left:7024;top:2062;width:120;height:377" type="#_x0000_t75" stroked="false">
              <v:imagedata r:id="rId69" o:title=""/>
            </v:shape>
            <v:shape style="position:absolute;left:7026;top:4527;width:120;height:463" coordorigin="7026,4528" coordsize="120,463" path="m7076,4871l7026,4871,7087,4991,7131,4901,7081,4901,7076,4896,7076,4871xm7096,4871l7076,4871,7076,4896,7081,4901,7092,4901,7096,4896,7096,4871xm7146,4870l7096,4871,7096,4896,7092,4901,7131,4901,7146,4870xm7088,4528l7077,4528,7073,4532,7073,4538,7076,4871,7096,4871,7093,4538,7093,4532,7088,4528xe" filled="true" fillcolor="#000000" stroked="false">
              <v:path arrowok="t"/>
              <v:fill type="solid"/>
            </v:shape>
            <v:line style="position:absolute" from="6310,2199" to="7841,2200" stroked="true" strokeweight=".75pt" strokecolor="#000000">
              <v:stroke dashstyle="solid"/>
            </v:line>
            <v:shape style="position:absolute;left:6246;top:2192;width:120;height:237" type="#_x0000_t75" stroked="false">
              <v:imagedata r:id="rId25" o:title=""/>
            </v:shape>
            <v:shape style="position:absolute;left:7777;top:2202;width:120;height:237" type="#_x0000_t75" stroked="false">
              <v:imagedata r:id="rId25" o:title=""/>
            </v:shape>
            <v:shape style="position:absolute;left:6237;top:1618;width:1701;height:454" type="#_x0000_t202" filled="false" stroked="true" strokeweight=".75pt" strokecolor="#000000">
              <v:textbox inset="0,0,0,0">
                <w:txbxContent>
                  <w:p w:rsidR="0018722C">
                    <w:pPr>
                      <w:spacing w:before="18"/>
                      <w:ind w:leftChars="0" w:left="364" w:rightChars="0" w:right="0" w:firstLineChars="0" w:firstLine="0"/>
                      <w:jc w:val="left"/>
                      <w:rPr>
                        <w:sz w:val="24"/>
                      </w:rPr>
                    </w:pPr>
                    <w:r>
                      <w:rPr>
                        <w:sz w:val="24"/>
                      </w:rPr>
                      <w:t>研究综述</w:t>
                    </w:r>
                  </w:p>
                </w:txbxContent>
              </v:textbox>
              <v:stroke dashstyle="solid"/>
              <w10:wrap type="none"/>
            </v:shape>
            <w10:wrap type="none"/>
          </v:group>
        </w:pict>
      </w:r>
      <w:r>
        <w:t>本章的内容框架如图</w:t>
      </w:r>
      <w:r>
        <w:rPr>
          <w:rFonts w:ascii="Times New Roman" w:eastAsia="Times New Roman"/>
        </w:rPr>
        <w:t>2</w:t>
      </w:r>
      <w:r>
        <w:rPr>
          <w:rFonts w:ascii="Times New Roman" w:eastAsia="Times New Roman"/>
        </w:rPr>
        <w:t>.</w:t>
      </w:r>
      <w:r>
        <w:rPr>
          <w:rFonts w:ascii="Times New Roman" w:eastAsia="Times New Roman"/>
        </w:rPr>
        <w:t>1</w:t>
      </w:r>
      <w:r>
        <w:t>所示。</w:t>
      </w:r>
    </w:p>
    <w:p w:rsidR="0018722C">
      <w:pPr>
        <w:pStyle w:val="aff7"/>
        <w:topLinePunct/>
      </w:pPr>
      <w:r>
        <w:pict>
          <v:shape style="margin-left:225.149994pt;margin-top:16.020414pt;width:124.7pt;height:25.5pt;mso-position-horizontal-relative:page;mso-position-vertical-relative:paragraph;z-index:1744;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21"/>
                    <w:ind w:firstLineChars="0" w:firstLine="0" w:rightChars="0" w:right="0" w:leftChars="0" w:left="16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基础理论与研究综述</w:t>
                  </w:r>
                </w:p>
              </w:txbxContent>
            </v:textbox>
            <v:stroke dashstyle="solid"/>
            <w10:wrap type="topAndBottom"/>
          </v:shape>
        </w:pict>
      </w:r>
    </w:p>
    <w:p w:rsidR="0018722C">
      <w:pPr>
        <w:topLinePunct/>
      </w:pPr>
    </w:p>
    <w:p w:rsidR="0018722C">
      <w:pPr>
        <w:pStyle w:val="affff5"/>
        <w:keepNext/>
        <w:topLinePunct/>
      </w:pPr>
      <w:r>
        <w:pict>
          <v:shape style="position:absolute;margin-left:175.324997pt;margin-top:20.217188pt;width:103.45pt;height:115.6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1"/>
                    <w:gridCol w:w="267"/>
                    <w:gridCol w:w="913"/>
                    <w:gridCol w:w="263"/>
                    <w:gridCol w:w="305"/>
                  </w:tblGrid>
                  <w:tr>
                    <w:trPr>
                      <w:trHeight w:val="2080" w:hRule="atLeast"/>
                    </w:trPr>
                    <w:tc>
                      <w:tcPr>
                        <w:tcW w:w="568" w:type="dxa"/>
                        <w:gridSpan w:val="2"/>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before="0" w:after="0" w:line="199" w:lineRule="auto"/>
                          <w:ind w:firstLineChars="0" w:firstLine="0" w:leftChars="0" w:left="127" w:rightChars="0" w:right="183"/>
                          <w:jc w:val="both"/>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社会交换理论</w:t>
                        </w:r>
                      </w:p>
                    </w:tc>
                    <w:tc>
                      <w:tcPr>
                        <w:tcW w:w="913" w:type="dxa"/>
                        <w:tcBorders>
                          <w:top w:val="nil"/>
                          <w:bottom w:val="nil"/>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after="0" w:line="199" w:lineRule="auto" w:before="1"/>
                          <w:ind w:firstLineChars="0" w:firstLine="0" w:leftChars="0" w:left="294" w:rightChars="0" w:right="363"/>
                          <w:jc w:val="both"/>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感知价值理论</w:t>
                        </w:r>
                      </w:p>
                    </w:tc>
                    <w:tc>
                      <w:tcPr>
                        <w:tcW w:w="568" w:type="dxa"/>
                        <w:gridSpan w:val="2"/>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before="0" w:after="0" w:line="199" w:lineRule="auto"/>
                          <w:ind w:firstLineChars="0" w:firstLine="0" w:leftChars="0" w:left="125" w:rightChars="0" w:right="187"/>
                          <w:jc w:val="both"/>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内部营销理论</w:t>
                        </w:r>
                      </w:p>
                    </w:tc>
                  </w:tr>
                  <w:tr>
                    <w:trPr>
                      <w:trHeight w:val="160" w:hRule="atLeast"/>
                    </w:trPr>
                    <w:tc>
                      <w:tcPr>
                        <w:tcW w:w="301" w:type="dxa"/>
                        <w:tcBorders>
                          <w:left w:val="nil"/>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443" w:type="dxa"/>
                        <w:gridSpan w:val="3"/>
                        <w:tcBorders>
                          <w:top w:val="nil"/>
                          <w:left w:val="single" w:sz="8" w:space="0" w:color="000000"/>
                          <w:bottom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305" w:type="dxa"/>
                        <w:tcBorders>
                          <w:left w:val="single" w:sz="8"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302.924988pt;margin-top:21.317188pt;width:103.45pt;height:115.1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1"/>
                    <w:gridCol w:w="267"/>
                    <w:gridCol w:w="912"/>
                    <w:gridCol w:w="263"/>
                    <w:gridCol w:w="305"/>
                  </w:tblGrid>
                  <w:tr>
                    <w:trPr>
                      <w:trHeight w:val="2080" w:hRule="atLeast"/>
                    </w:trPr>
                    <w:tc>
                      <w:tcPr>
                        <w:tcW w:w="568" w:type="dxa"/>
                        <w:gridSpan w:val="2"/>
                      </w:tcPr>
                      <w:p w:rsidR="0018722C">
                        <w:pPr>
                          <w:widowControl w:val="0"/>
                          <w:snapToGrid w:val="1"/>
                          <w:spacing w:beforeLines="0" w:afterLines="0" w:after="0" w:line="182" w:lineRule="auto" w:before="118"/>
                          <w:ind w:firstLineChars="0" w:firstLine="0" w:leftChars="0" w:left="127" w:rightChars="0" w:right="183"/>
                          <w:jc w:val="both"/>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员工感知价值研究</w:t>
                        </w:r>
                      </w:p>
                    </w:tc>
                    <w:tc>
                      <w:tcPr>
                        <w:tcW w:w="912" w:type="dxa"/>
                        <w:tcBorders>
                          <w:top w:val="nil"/>
                          <w:bottom w:val="nil"/>
                        </w:tcBorders>
                      </w:tcPr>
                      <w:p w:rsidR="0018722C">
                        <w:pPr>
                          <w:widowControl w:val="0"/>
                          <w:snapToGrid w:val="1"/>
                          <w:spacing w:beforeLines="0" w:afterLines="0" w:after="0" w:line="182" w:lineRule="auto" w:before="118"/>
                          <w:ind w:firstLineChars="0" w:firstLine="0" w:leftChars="0" w:left="293" w:rightChars="0" w:right="361"/>
                          <w:jc w:val="both"/>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新生代员工研究</w:t>
                        </w:r>
                      </w:p>
                    </w:tc>
                    <w:tc>
                      <w:tcPr>
                        <w:tcW w:w="568" w:type="dxa"/>
                        <w:gridSpan w:val="2"/>
                      </w:tcPr>
                      <w:p w:rsidR="0018722C">
                        <w:pPr>
                          <w:widowControl w:val="0"/>
                          <w:snapToGrid w:val="1"/>
                          <w:spacing w:beforeLines="0" w:afterLines="0" w:after="0" w:line="182" w:lineRule="auto" w:before="127"/>
                          <w:ind w:firstLineChars="0" w:firstLine="0" w:leftChars="0" w:left="128" w:rightChars="0" w:right="182"/>
                          <w:jc w:val="both"/>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员工离职意愿研究</w:t>
                        </w:r>
                      </w:p>
                    </w:tc>
                  </w:tr>
                  <w:tr>
                    <w:trPr>
                      <w:trHeight w:val="140" w:hRule="atLeast"/>
                    </w:trPr>
                    <w:tc>
                      <w:tcPr>
                        <w:tcW w:w="301" w:type="dxa"/>
                        <w:tcBorders>
                          <w:left w:val="nil"/>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442" w:type="dxa"/>
                        <w:gridSpan w:val="3"/>
                        <w:tcBorders>
                          <w:top w:val="single" w:sz="12" w:space="0" w:color="000000"/>
                          <w:left w:val="single" w:sz="8" w:space="0" w:color="000000"/>
                          <w:bottom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305" w:type="dxa"/>
                        <w:tcBorders>
                          <w:left w:val="single" w:sz="8"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313.850006pt;margin-top:149.292191pt;width:81pt;height:22.7pt;mso-position-horizontal-relative:page;mso-position-vertical-relative:paragraph;z-index:1768;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19"/>
                    <w:ind w:firstLineChars="0" w:firstLine="0" w:rightChars="0" w:right="0" w:leftChars="0" w:left="32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文献支持</w:t>
                  </w:r>
                </w:p>
              </w:txbxContent>
            </v:textbox>
            <v:stroke dashstyle="solid"/>
            <w10:wrap type="topAndBottom"/>
          </v:shape>
        </w:pict>
      </w: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8"/>
          <w:sz w:val="22"/>
        </w:rPr>
        <w:t> </w:t>
      </w:r>
      <w:r>
        <w:rPr>
          <w:kern w:val="2"/>
          <w:szCs w:val="22"/>
          <w:rFonts w:ascii="Times New Roman" w:eastAsia="Times New Roman" w:cstheme="minorBidi" w:hAnsiTheme="minorHAnsi"/>
          <w:sz w:val="22"/>
        </w:rPr>
        <w:t>2</w:t>
      </w:r>
      <w:r>
        <w:rPr>
          <w:kern w:val="2"/>
          <w:szCs w:val="22"/>
          <w:rFonts w:ascii="Times New Roman" w:eastAsia="Times New Roman" w:cstheme="minorBidi" w:hAnsiTheme="minorHAnsi"/>
          <w:sz w:val="22"/>
        </w:rPr>
        <w:t>.</w:t>
      </w:r>
      <w:r>
        <w:rPr>
          <w:kern w:val="2"/>
          <w:szCs w:val="22"/>
          <w:rFonts w:ascii="Times New Roman" w:eastAsia="Times New Roman" w:cstheme="minorBidi" w:hAnsiTheme="minorHAnsi"/>
          <w:sz w:val="22"/>
        </w:rPr>
        <w:t>1</w:t>
      </w:r>
      <w:r>
        <w:t xml:space="preserve">  </w:t>
      </w:r>
      <w:r>
        <w:rPr>
          <w:kern w:val="2"/>
          <w:szCs w:val="22"/>
          <w:rFonts w:cstheme="minorBidi" w:hAnsiTheme="minorHAnsi" w:eastAsiaTheme="minorHAnsi" w:asciiTheme="minorHAnsi"/>
          <w:spacing w:val="-2"/>
          <w:sz w:val="22"/>
        </w:rPr>
        <w:t>本</w:t>
      </w:r>
      <w:r>
        <w:rPr>
          <w:kern w:val="2"/>
          <w:szCs w:val="22"/>
          <w:rFonts w:cstheme="minorBidi" w:hAnsiTheme="minorHAnsi" w:eastAsiaTheme="minorHAnsi" w:asciiTheme="minorHAnsi"/>
          <w:sz w:val="22"/>
        </w:rPr>
        <w:t>章的</w:t>
      </w:r>
      <w:r>
        <w:rPr>
          <w:kern w:val="2"/>
          <w:szCs w:val="22"/>
          <w:rFonts w:cstheme="minorBidi" w:hAnsiTheme="minorHAnsi" w:eastAsiaTheme="minorHAnsi" w:asciiTheme="minorHAnsi"/>
          <w:spacing w:val="-2"/>
          <w:sz w:val="22"/>
        </w:rPr>
        <w:t>内</w:t>
      </w:r>
      <w:r>
        <w:rPr>
          <w:kern w:val="2"/>
          <w:szCs w:val="22"/>
          <w:rFonts w:cstheme="minorBidi" w:hAnsiTheme="minorHAnsi" w:eastAsiaTheme="minorHAnsi" w:asciiTheme="minorHAnsi"/>
          <w:sz w:val="22"/>
        </w:rPr>
        <w:t>容框架</w:t>
      </w:r>
    </w:p>
    <w:p w:rsidR="0018722C">
      <w:pPr>
        <w:pStyle w:val="Heading2"/>
        <w:topLinePunct/>
        <w:ind w:left="171" w:hangingChars="171" w:hanging="171"/>
      </w:pPr>
      <w:bookmarkStart w:id="790033" w:name="_Toc686790033"/>
      <w:bookmarkStart w:name="2.1 主要基础理论 " w:id="49"/>
      <w:bookmarkEnd w:id="49"/>
      <w:r>
        <w:rPr>
          <w:b/>
        </w:rPr>
        <w:t>2.1</w:t>
      </w:r>
      <w:r>
        <w:t xml:space="preserve"> </w:t>
      </w:r>
      <w:bookmarkStart w:name="_bookmark19" w:id="50"/>
      <w:bookmarkEnd w:id="50"/>
      <w:bookmarkStart w:name="_bookmark19" w:id="51"/>
      <w:bookmarkEnd w:id="51"/>
      <w:r>
        <w:t>主要基础理论</w:t>
      </w:r>
      <w:bookmarkEnd w:id="790033"/>
    </w:p>
    <w:p w:rsidR="0018722C">
      <w:pPr>
        <w:pStyle w:val="Heading3"/>
        <w:topLinePunct/>
        <w:ind w:left="200" w:hangingChars="200" w:hanging="200"/>
      </w:pPr>
      <w:bookmarkStart w:id="790034" w:name="_Toc686790034"/>
      <w:bookmarkStart w:name="_bookmark20" w:id="52"/>
      <w:bookmarkEnd w:id="52"/>
      <w:r>
        <w:rPr>
          <w:b/>
        </w:rPr>
        <w:t>2.1.1</w:t>
      </w:r>
      <w:r>
        <w:t xml:space="preserve"> </w:t>
      </w:r>
      <w:bookmarkStart w:name="_bookmark20" w:id="53"/>
      <w:bookmarkEnd w:id="53"/>
      <w:r>
        <w:t>社会交换理论</w:t>
      </w:r>
      <w:bookmarkEnd w:id="790034"/>
    </w:p>
    <w:p w:rsidR="0018722C">
      <w:pPr>
        <w:topLinePunct/>
      </w:pPr>
      <w:r>
        <w:t>社会交换理论是一种行为主义的社会心理学理论，它兴起于</w:t>
      </w:r>
      <w:r>
        <w:rPr>
          <w:rFonts w:ascii="Times New Roman" w:hAnsi="Times New Roman" w:eastAsia="宋体"/>
        </w:rPr>
        <w:t>20</w:t>
      </w:r>
      <w:r>
        <w:t>世纪</w:t>
      </w:r>
      <w:r>
        <w:rPr>
          <w:rFonts w:ascii="Times New Roman" w:hAnsi="Times New Roman" w:eastAsia="宋体"/>
        </w:rPr>
        <w:t>60</w:t>
      </w:r>
      <w:r>
        <w:t>年代的美国，进而在全球范围内广泛传播，逐渐发展成为员工—组织关系研究的</w:t>
      </w:r>
      <w:r>
        <w:t>重要理论之一。社会交换理论认为人与人之间关系的本质是一种社会交换关系，</w:t>
      </w:r>
      <w:r w:rsidR="001852F3">
        <w:t xml:space="preserve">交换的内容既包括物质的交换也包括服务、社会赞许、情感、友爱、尊重、服</w:t>
      </w:r>
      <w:r>
        <w:t>从、威望等非物质因素</w:t>
      </w:r>
      <w:r>
        <w:t>（</w:t>
      </w:r>
      <w:r>
        <w:rPr>
          <w:rFonts w:ascii="Times New Roman" w:hAnsi="Times New Roman" w:eastAsia="宋体"/>
        </w:rPr>
        <w:t>Hom</w:t>
      </w:r>
      <w:r>
        <w:rPr>
          <w:rFonts w:ascii="Times New Roman" w:hAnsi="Times New Roman" w:eastAsia="宋体"/>
          <w:spacing w:val="0"/>
        </w:rPr>
        <w:t>a</w:t>
      </w:r>
      <w:r>
        <w:rPr>
          <w:rFonts w:ascii="Times New Roman" w:hAnsi="Times New Roman" w:eastAsia="宋体"/>
          <w:w w:val="99"/>
        </w:rPr>
        <w:t>n</w:t>
      </w:r>
      <w:r>
        <w:rPr>
          <w:rFonts w:ascii="Times New Roman" w:hAnsi="Times New Roman" w:eastAsia="宋体"/>
          <w:spacing w:val="0"/>
          <w:w w:val="99"/>
        </w:rPr>
        <w:t>s</w:t>
      </w:r>
      <w:r>
        <w:rPr>
          <w:spacing w:val="0"/>
        </w:rPr>
        <w:t xml:space="preserve">, </w:t>
      </w:r>
      <w:r>
        <w:t>1961</w:t>
      </w:r>
      <w:r>
        <w:rPr>
          <w:vertAlign w:val="superscript"/>
          <w:position w:val="12"/>
        </w:rPr>
        <w:t>[</w:t>
      </w:r>
      <w:r>
        <w:rPr>
          <w:vertAlign w:val="superscript"/>
          <w:position w:val="12"/>
        </w:rPr>
        <w:t>35</w:t>
      </w:r>
      <w:r>
        <w:rPr>
          <w:vertAlign w:val="superscript"/>
          <w:position w:val="12"/>
        </w:rPr>
        <w:t>]</w:t>
      </w:r>
      <w:r>
        <w:t>）</w:t>
      </w:r>
      <w:r>
        <w:t>。人的行为追求“最大报酬和最小</w:t>
      </w:r>
      <w:r>
        <w:t>成本”，即结果最大化，结果</w:t>
      </w:r>
      <w:r>
        <w:rPr>
          <w:rFonts w:ascii="Times New Roman" w:hAnsi="Times New Roman" w:eastAsia="宋体"/>
        </w:rPr>
        <w:t>=</w:t>
      </w:r>
      <w:r>
        <w:t>报酬</w:t>
      </w:r>
      <w:r>
        <w:rPr>
          <w:rFonts w:ascii="Times New Roman" w:hAnsi="Times New Roman" w:eastAsia="宋体"/>
        </w:rPr>
        <w:t>-</w:t>
      </w:r>
      <w:r>
        <w:t>代价。其中，成本既包括有形成本</w:t>
      </w:r>
      <w:r>
        <w:t>（</w:t>
      </w:r>
      <w:r>
        <w:t>如金钱</w:t>
      </w:r>
      <w:r>
        <w:t>）</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36;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第</w:t>
      </w:r>
      <w:r w:rsidR="001852F3">
        <w:rPr>
          <w:kern w:val="2"/>
          <w:szCs w:val="22"/>
          <w:rFonts w:cstheme="minorBidi" w:hAnsiTheme="minorHAnsi" w:eastAsiaTheme="minorHAnsi" w:asciiTheme="minorHAnsi"/>
          <w:sz w:val="21"/>
        </w:rPr>
        <w:t xml:space="preserve">2</w:t>
      </w:r>
      <w:r w:rsidR="001852F3">
        <w:rPr>
          <w:kern w:val="2"/>
          <w:szCs w:val="22"/>
          <w:rFonts w:cstheme="minorBidi" w:hAnsiTheme="minorHAnsi" w:eastAsiaTheme="minorHAnsi" w:asciiTheme="minorHAnsi"/>
          <w:sz w:val="21"/>
        </w:rPr>
        <w:t xml:space="preserve">章</w:t>
      </w:r>
      <w:r w:rsidR="001852F3">
        <w:rPr>
          <w:kern w:val="2"/>
          <w:szCs w:val="22"/>
          <w:rFonts w:cstheme="minorBidi" w:hAnsiTheme="minorHAnsi" w:eastAsiaTheme="minorHAnsi" w:asciiTheme="minorHAnsi"/>
          <w:sz w:val="21"/>
        </w:rPr>
        <w:t xml:space="preserve">基础理论与研究综述</w:t>
      </w:r>
    </w:p>
    <w:p w:rsidR="0018722C">
      <w:pPr>
        <w:topLinePunct/>
      </w:pPr>
      <w:r>
        <w:t>也包括无形成本</w:t>
      </w:r>
      <w:r>
        <w:t>（</w:t>
      </w:r>
      <w:r>
        <w:rPr>
          <w:spacing w:val="-2"/>
        </w:rPr>
        <w:t>如情感投入、消耗体力与时间、牺牲享受、压力等</w:t>
      </w:r>
      <w:r>
        <w:t>）</w:t>
      </w:r>
      <w:r>
        <w:t>；报酬既</w:t>
      </w:r>
      <w:r>
        <w:t>包括有形报酬</w:t>
      </w:r>
      <w:r>
        <w:t>（</w:t>
      </w:r>
      <w:r>
        <w:rPr>
          <w:spacing w:val="-2"/>
        </w:rPr>
        <w:t>如金钱、物质等</w:t>
      </w:r>
      <w:r>
        <w:t>）</w:t>
      </w:r>
      <w:r>
        <w:t>，也包括无形报酬</w:t>
      </w:r>
      <w:r>
        <w:t>（</w:t>
      </w:r>
      <w:r>
        <w:rPr>
          <w:spacing w:val="-1"/>
        </w:rPr>
        <w:t>如社会地位和声望、精神</w:t>
      </w:r>
      <w:r>
        <w:rPr>
          <w:spacing w:val="-2"/>
        </w:rPr>
        <w:t>奖励、获得身份等</w:t>
      </w:r>
      <w:r>
        <w:t>）</w:t>
      </w:r>
      <w:r>
        <w:rPr>
          <w:vertAlign w:val="superscript"/>
          /&gt;
        </w:rPr>
        <w:t>[</w:t>
      </w:r>
      <w:r>
        <w:rPr>
          <w:vertAlign w:val="superscript"/>
          <w:position w:val="12"/>
        </w:rPr>
        <w:t>36</w:t>
      </w:r>
      <w:r>
        <w:rPr>
          <w:vertAlign w:val="superscript"/>
          /&gt;
        </w:rPr>
        <w:t>]</w:t>
      </w:r>
      <w:r>
        <w:t>。社会交换的核心是“互惠原则”，即当交换双方所获得</w:t>
      </w:r>
      <w:r>
        <w:t>的结果都是正向的，则交换关系会维持下去；否则关系就会出现问题</w:t>
      </w:r>
      <w:r>
        <w:rPr>
          <w:rFonts w:ascii="Times New Roman" w:hAnsi="Times New Roman" w:eastAsia="Times New Roman"/>
          <w:rFonts w:ascii="Times New Roman" w:hAnsi="Times New Roman" w:eastAsia="Times New Roman"/>
          <w:spacing w:val="1"/>
        </w:rPr>
        <w:t>（</w:t>
      </w:r>
      <w:r>
        <w:t>李原</w:t>
      </w:r>
      <w:r>
        <w:t>，</w:t>
      </w:r>
    </w:p>
    <w:p w:rsidR="0018722C">
      <w:pPr>
        <w:topLinePunct/>
      </w:pPr>
      <w:r>
        <w:rPr>
          <w:rFonts w:ascii="Times New Roman" w:eastAsia="Times New Roman"/>
        </w:rPr>
        <w:t>2002</w:t>
      </w:r>
      <w:r>
        <w:rPr>
          <w:vertAlign w:val="superscript"/>
          /&gt;
        </w:rPr>
        <w:t>[</w:t>
      </w:r>
      <w:r>
        <w:rPr>
          <w:vertAlign w:val="superscript"/>
          /&gt;
        </w:rPr>
        <w:t xml:space="preserve">37</w:t>
      </w:r>
      <w:r>
        <w:rPr>
          <w:vertAlign w:val="superscript"/>
          /&gt;
        </w:rPr>
        <w:t>]</w:t>
      </w:r>
      <w:r>
        <w:rPr>
          <w:rFonts w:ascii="Times New Roman" w:eastAsia="Times New Roman"/>
          <w:rFonts w:ascii="Times New Roman" w:eastAsia="Times New Roman"/>
        </w:rPr>
        <w:t>）</w:t>
      </w:r>
      <w:r>
        <w:t xml:space="preserve">. </w:t>
      </w:r>
      <w:r>
        <w:t>一些学者运用社会交换理论研究组织行为领域问题</w:t>
      </w:r>
      <w:r>
        <w:t>（</w:t>
      </w:r>
      <w:r>
        <w:rPr>
          <w:rFonts w:ascii="Times New Roman" w:eastAsia="Times New Roman"/>
        </w:rPr>
        <w:t>Bateman&amp;Organ</w:t>
      </w:r>
      <w:r>
        <w:t>，</w:t>
      </w:r>
    </w:p>
    <w:p w:rsidR="0018722C">
      <w:pPr>
        <w:topLinePunct/>
      </w:pPr>
      <w:r>
        <w:rPr>
          <w:rFonts w:ascii="Times New Roman" w:eastAsia="Times New Roman"/>
        </w:rPr>
        <w:t>198</w:t>
      </w:r>
      <w:r>
        <w:rPr>
          <w:rFonts w:ascii="Times New Roman" w:eastAsia="Times New Roman"/>
        </w:rPr>
        <w:t>3</w:t>
      </w:r>
      <w:r>
        <w:t>；</w:t>
      </w:r>
      <w:r>
        <w:rPr>
          <w:rFonts w:ascii="Times New Roman" w:eastAsia="Times New Roman"/>
        </w:rPr>
        <w:t>O</w:t>
      </w:r>
      <w:r>
        <w:rPr>
          <w:rFonts w:ascii="Times New Roman" w:eastAsia="Times New Roman"/>
        </w:rPr>
        <w:t>r</w:t>
      </w:r>
      <w:r>
        <w:rPr>
          <w:rFonts w:ascii="Times New Roman" w:eastAsia="Times New Roman"/>
        </w:rPr>
        <w:t>g</w:t>
      </w:r>
      <w:r>
        <w:rPr>
          <w:rFonts w:ascii="Times New Roman" w:eastAsia="Times New Roman"/>
        </w:rPr>
        <w:t>a</w:t>
      </w:r>
      <w:r>
        <w:rPr>
          <w:rFonts w:ascii="Times New Roman" w:eastAsia="Times New Roman"/>
        </w:rPr>
        <w:t>n</w:t>
      </w:r>
      <w:r>
        <w:rPr>
          <w:rFonts w:ascii="Times New Roman" w:eastAsia="Times New Roman"/>
        </w:rPr>
        <w:t>&amp;</w:t>
      </w:r>
      <w:r w:rsidR="001852F3">
        <w:rPr>
          <w:rFonts w:ascii="Times New Roman" w:eastAsia="Times New Roman"/>
        </w:rPr>
        <w:t xml:space="preserve"> </w:t>
      </w:r>
      <w:r>
        <w:rPr>
          <w:rFonts w:ascii="Times New Roman" w:eastAsia="Times New Roman"/>
        </w:rPr>
        <w:t>Konovs</w:t>
      </w:r>
      <w:r>
        <w:rPr>
          <w:rFonts w:ascii="Times New Roman" w:eastAsia="Times New Roman"/>
        </w:rPr>
        <w:t>k</w:t>
      </w:r>
      <w:r>
        <w:rPr>
          <w:rFonts w:ascii="Times New Roman" w:eastAsia="Times New Roman"/>
        </w:rPr>
        <w:t>y</w:t>
      </w:r>
      <w:r>
        <w:t>，</w:t>
      </w:r>
      <w:r>
        <w:rPr>
          <w:rFonts w:ascii="Times New Roman" w:eastAsia="Times New Roman"/>
        </w:rPr>
        <w:t>198</w:t>
      </w:r>
      <w:r>
        <w:rPr>
          <w:rFonts w:ascii="Times New Roman" w:eastAsia="Times New Roman"/>
        </w:rPr>
        <w:t>9</w:t>
      </w:r>
      <w:r>
        <w:t>）</w:t>
      </w:r>
      <w:r>
        <w:t>。组织社会交换理论认为组织和个体之间存在</w:t>
      </w:r>
    </w:p>
    <w:p w:rsidR="0018722C">
      <w:pPr>
        <w:topLinePunct/>
      </w:pPr>
      <w:r>
        <w:t>“生产性交换”，个体首先有为组织创造某种价值的义务，组织为鼓励个体持续</w:t>
      </w:r>
      <w:r>
        <w:t>创造这种价值而给予个体经济回报</w:t>
      </w:r>
      <w:r>
        <w:t>（</w:t>
      </w:r>
      <w:r>
        <w:rPr>
          <w:spacing w:val="-6"/>
        </w:rPr>
        <w:t>如工薪、奖金、福利</w:t>
      </w:r>
      <w:r>
        <w:t>）</w:t>
      </w:r>
      <w:r>
        <w:t>或是非经济回报</w:t>
      </w:r>
      <w:r>
        <w:t>（</w:t>
      </w:r>
      <w:r>
        <w:t>如</w:t>
      </w:r>
      <w:r>
        <w:rPr>
          <w:spacing w:val="-4"/>
        </w:rPr>
        <w:t>荣誉奖励、地位声望、情感支持等</w:t>
      </w:r>
      <w:r>
        <w:t>）</w:t>
      </w:r>
      <w:r>
        <w:t>。但当互惠的规范被破坏时，个体将会产生不适感而不履行应尽的义务。</w:t>
      </w:r>
    </w:p>
    <w:p w:rsidR="0018722C">
      <w:pPr>
        <w:topLinePunct/>
      </w:pPr>
      <w:r>
        <w:t>社会交换理论的主要代表人物有霍曼斯</w:t>
      </w:r>
      <w:r>
        <w:t>（</w:t>
      </w:r>
      <w:r>
        <w:rPr>
          <w:rFonts w:ascii="Times New Roman" w:hAnsi="Times New Roman" w:eastAsia="宋体"/>
          <w:w w:val="99"/>
        </w:rPr>
        <w:t>G</w:t>
      </w:r>
      <w:r>
        <w:rPr>
          <w:rFonts w:ascii="Times New Roman" w:hAnsi="Times New Roman" w:eastAsia="宋体"/>
          <w:spacing w:val="-1"/>
          <w:w w:val="99"/>
        </w:rPr>
        <w:t>e</w:t>
      </w:r>
      <w:r>
        <w:rPr>
          <w:rFonts w:ascii="Times New Roman" w:hAnsi="Times New Roman" w:eastAsia="宋体"/>
          <w:w w:val="99"/>
        </w:rPr>
        <w:t>o</w:t>
      </w:r>
      <w:r>
        <w:rPr>
          <w:rFonts w:ascii="Times New Roman" w:hAnsi="Times New Roman" w:eastAsia="宋体"/>
          <w:spacing w:val="-2"/>
          <w:w w:val="99"/>
        </w:rPr>
        <w:t>r</w:t>
      </w:r>
      <w:r>
        <w:rPr>
          <w:rFonts w:ascii="Times New Roman" w:hAnsi="Times New Roman" w:eastAsia="宋体"/>
          <w:w w:val="99"/>
        </w:rPr>
        <w:t>ge C</w:t>
      </w:r>
      <w:r>
        <w:rPr>
          <w:rFonts w:ascii="Times New Roman" w:hAnsi="Times New Roman" w:eastAsia="宋体"/>
          <w:spacing w:val="0"/>
          <w:w w:val="99"/>
        </w:rPr>
        <w:t>a</w:t>
      </w:r>
      <w:r>
        <w:rPr>
          <w:rFonts w:ascii="Times New Roman" w:hAnsi="Times New Roman" w:eastAsia="宋体"/>
          <w:w w:val="99"/>
        </w:rPr>
        <w:t>sp</w:t>
      </w:r>
      <w:r>
        <w:rPr>
          <w:rFonts w:ascii="Times New Roman" w:hAnsi="Times New Roman" w:eastAsia="宋体"/>
          <w:spacing w:val="0"/>
          <w:w w:val="99"/>
        </w:rPr>
        <w:t>e</w:t>
      </w:r>
      <w:r>
        <w:rPr>
          <w:rFonts w:ascii="Times New Roman" w:hAnsi="Times New Roman" w:eastAsia="宋体"/>
          <w:w w:val="99"/>
        </w:rPr>
        <w:t>r </w:t>
      </w:r>
      <w:r>
        <w:rPr>
          <w:rFonts w:ascii="Times New Roman" w:hAnsi="Times New Roman" w:eastAsia="宋体"/>
          <w:spacing w:val="-1"/>
          <w:w w:val="99"/>
        </w:rPr>
        <w:t>H</w:t>
      </w:r>
      <w:r>
        <w:rPr>
          <w:rFonts w:ascii="Times New Roman" w:hAnsi="Times New Roman" w:eastAsia="宋体"/>
        </w:rPr>
        <w:t>o</w:t>
      </w:r>
      <w:r>
        <w:rPr>
          <w:rFonts w:ascii="Times New Roman" w:hAnsi="Times New Roman" w:eastAsia="宋体"/>
          <w:spacing w:val="0"/>
        </w:rPr>
        <w:t>m</w:t>
      </w:r>
      <w:r>
        <w:rPr>
          <w:rFonts w:ascii="Times New Roman" w:hAnsi="Times New Roman" w:eastAsia="宋体"/>
          <w:spacing w:val="0"/>
        </w:rPr>
        <w:t>a</w:t>
      </w:r>
      <w:r>
        <w:rPr>
          <w:rFonts w:ascii="Times New Roman" w:hAnsi="Times New Roman" w:eastAsia="宋体"/>
          <w:w w:val="99"/>
        </w:rPr>
        <w:t>n</w:t>
      </w:r>
      <w:r>
        <w:rPr>
          <w:rFonts w:ascii="Times New Roman" w:hAnsi="Times New Roman" w:eastAsia="宋体"/>
          <w:spacing w:val="0"/>
          <w:w w:val="99"/>
        </w:rPr>
        <w:t>s</w:t>
      </w:r>
      <w:r>
        <w:t>）</w:t>
      </w:r>
      <w:r>
        <w:t>和彼得</w:t>
      </w:r>
      <w:r>
        <w:rPr>
          <w:rFonts w:ascii="Times New Roman" w:hAnsi="Times New Roman" w:eastAsia="宋体"/>
        </w:rPr>
        <w:t xml:space="preserve">.</w:t>
      </w:r>
      <w:r w:rsidR="001852F3">
        <w:rPr>
          <w:rFonts w:ascii="Times New Roman" w:hAnsi="Times New Roman" w:eastAsia="宋体"/>
        </w:rPr>
        <w:t xml:space="preserve"> </w:t>
      </w:r>
      <w:r w:rsidR="001852F3">
        <w:rPr>
          <w:rFonts w:ascii="Times New Roman" w:hAnsi="Times New Roman" w:eastAsia="宋体"/>
        </w:rPr>
        <w:t xml:space="preserve">M.</w:t>
      </w:r>
      <w:r>
        <w:t>布劳</w:t>
      </w:r>
      <w:r>
        <w:t>（</w:t>
      </w:r>
      <w:r>
        <w:rPr>
          <w:rFonts w:ascii="Times New Roman" w:hAnsi="Times New Roman" w:eastAsia="宋体"/>
          <w:w w:val="99"/>
        </w:rPr>
        <w:t>P</w:t>
      </w:r>
      <w:r>
        <w:rPr>
          <w:rFonts w:ascii="Times New Roman" w:hAnsi="Times New Roman" w:eastAsia="宋体"/>
          <w:spacing w:val="0"/>
        </w:rPr>
        <w:t>e</w:t>
      </w:r>
      <w:r>
        <w:rPr>
          <w:rFonts w:ascii="Times New Roman" w:hAnsi="Times New Roman" w:eastAsia="宋体"/>
        </w:rPr>
        <w:t>ter</w:t>
      </w:r>
      <w:r w:rsidR="001852F3">
        <w:rPr>
          <w:rFonts w:ascii="Times New Roman" w:hAnsi="Times New Roman" w:eastAsia="宋体"/>
          <w:spacing w:val="-6"/>
        </w:rPr>
        <w:t xml:space="preserve"> </w:t>
      </w:r>
      <w:r>
        <w:rPr>
          <w:rFonts w:ascii="Times New Roman" w:hAnsi="Times New Roman" w:eastAsia="宋体"/>
        </w:rPr>
        <w:t>Micha</w:t>
      </w:r>
      <w:r>
        <w:rPr>
          <w:rFonts w:ascii="Times New Roman" w:hAnsi="Times New Roman" w:eastAsia="宋体"/>
          <w:spacing w:val="0"/>
        </w:rPr>
        <w:t>e</w:t>
      </w:r>
      <w:r>
        <w:rPr>
          <w:rFonts w:ascii="Times New Roman" w:hAnsi="Times New Roman" w:eastAsia="宋体"/>
        </w:rPr>
        <w:t>l</w:t>
      </w:r>
      <w:r w:rsidR="001852F3">
        <w:rPr>
          <w:rFonts w:ascii="Times New Roman" w:hAnsi="Times New Roman" w:eastAsia="宋体"/>
          <w:spacing w:val="-6"/>
        </w:rPr>
        <w:t xml:space="preserve"> </w:t>
      </w:r>
      <w:r>
        <w:rPr>
          <w:rFonts w:ascii="Times New Roman" w:hAnsi="Times New Roman" w:eastAsia="宋体"/>
          <w:spacing w:val="-1"/>
        </w:rPr>
        <w:t>B</w:t>
      </w:r>
      <w:r>
        <w:rPr>
          <w:rFonts w:ascii="Times New Roman" w:hAnsi="Times New Roman" w:eastAsia="宋体"/>
          <w:spacing w:val="0"/>
        </w:rPr>
        <w:t>l</w:t>
      </w:r>
      <w:r>
        <w:rPr>
          <w:rFonts w:ascii="Times New Roman" w:hAnsi="Times New Roman" w:eastAsia="宋体"/>
          <w:spacing w:val="0"/>
        </w:rPr>
        <w:t>a</w:t>
      </w:r>
      <w:r>
        <w:rPr>
          <w:rFonts w:ascii="Times New Roman" w:hAnsi="Times New Roman" w:eastAsia="宋体"/>
          <w:spacing w:val="0"/>
        </w:rPr>
        <w:t>u</w:t>
      </w:r>
      <w:r>
        <w:t>）</w:t>
      </w:r>
      <w:r>
        <w:t>。霍曼斯</w:t>
      </w:r>
      <w:r>
        <w:t>（</w:t>
      </w:r>
      <w:r>
        <w:rPr>
          <w:rFonts w:ascii="Times New Roman" w:hAnsi="Times New Roman" w:eastAsia="宋体"/>
          <w:w w:val="99"/>
        </w:rPr>
        <w:t>G</w:t>
      </w:r>
      <w:r>
        <w:rPr>
          <w:rFonts w:ascii="Times New Roman" w:hAnsi="Times New Roman" w:eastAsia="宋体"/>
          <w:spacing w:val="-1"/>
          <w:w w:val="99"/>
        </w:rPr>
        <w:t>e</w:t>
      </w:r>
      <w:r>
        <w:rPr>
          <w:rFonts w:ascii="Times New Roman" w:hAnsi="Times New Roman" w:eastAsia="宋体"/>
          <w:spacing w:val="0"/>
        </w:rPr>
        <w:t>o</w:t>
      </w:r>
      <w:r>
        <w:rPr>
          <w:rFonts w:ascii="Times New Roman" w:hAnsi="Times New Roman" w:eastAsia="宋体"/>
          <w:spacing w:val="-2"/>
        </w:rPr>
        <w:t>r</w:t>
      </w:r>
      <w:r>
        <w:rPr>
          <w:rFonts w:ascii="Times New Roman" w:hAnsi="Times New Roman" w:eastAsia="宋体"/>
          <w:spacing w:val="-2"/>
        </w:rPr>
        <w:t>g</w:t>
      </w:r>
      <w:r>
        <w:rPr>
          <w:rFonts w:ascii="Times New Roman" w:hAnsi="Times New Roman" w:eastAsia="宋体"/>
        </w:rPr>
        <w:t>e</w:t>
      </w:r>
      <w:r w:rsidR="001852F3">
        <w:rPr>
          <w:rFonts w:ascii="Times New Roman" w:hAnsi="Times New Roman" w:eastAsia="宋体"/>
          <w:spacing w:val="-6"/>
        </w:rPr>
        <w:t xml:space="preserve"> </w:t>
      </w:r>
      <w:r>
        <w:rPr>
          <w:rFonts w:ascii="Times New Roman" w:hAnsi="Times New Roman" w:eastAsia="宋体"/>
        </w:rPr>
        <w:t xml:space="preserve">C.</w:t>
      </w:r>
      <w:r w:rsidR="001852F3">
        <w:rPr>
          <w:rFonts w:ascii="Times New Roman" w:hAnsi="Times New Roman" w:eastAsia="宋体"/>
        </w:rPr>
        <w:t xml:space="preserve"> </w:t>
      </w:r>
      <w:r w:rsidR="001852F3">
        <w:rPr>
          <w:rFonts w:ascii="Times New Roman" w:hAnsi="Times New Roman" w:eastAsia="宋体"/>
        </w:rPr>
        <w:t xml:space="preserve">Hom</w:t>
      </w:r>
      <w:r>
        <w:rPr>
          <w:rFonts w:ascii="Times New Roman" w:hAnsi="Times New Roman" w:eastAsia="宋体"/>
          <w:spacing w:val="0"/>
        </w:rPr>
        <w:t>a</w:t>
      </w:r>
      <w:r>
        <w:rPr>
          <w:rFonts w:ascii="Times New Roman" w:hAnsi="Times New Roman" w:eastAsia="宋体"/>
          <w:w w:val="99"/>
        </w:rPr>
        <w:t>n</w:t>
      </w:r>
      <w:r>
        <w:rPr>
          <w:rFonts w:ascii="Times New Roman" w:hAnsi="Times New Roman" w:eastAsia="宋体"/>
          <w:spacing w:val="0"/>
          <w:w w:val="99"/>
        </w:rPr>
        <w:t>s</w:t>
      </w:r>
      <w:r>
        <w:t xml:space="preserve">, </w:t>
      </w:r>
      <w:r>
        <w:rPr>
          <w:rFonts w:ascii="Times New Roman" w:hAnsi="Times New Roman" w:eastAsia="宋体"/>
        </w:rPr>
        <w:t>1961</w:t>
      </w:r>
      <w:r>
        <w:t>）</w:t>
      </w:r>
      <w:r>
        <w:t>最早提出社会交换理论。他将经济学与心理学理论结合提出人际交换论，认为人类行为是个体之间进行成本和报酬的交换，并提出七个命题以阐释社会交换的基本形式和</w:t>
      </w:r>
      <w:r>
        <w:t>心理基础。这七个命题分别是：</w:t>
      </w:r>
      <w:r>
        <w:t>（</w:t>
      </w:r>
      <w:r>
        <w:rPr>
          <w:rFonts w:ascii="Times New Roman" w:hAnsi="Times New Roman" w:eastAsia="宋体"/>
          <w:spacing w:val="0"/>
        </w:rPr>
        <w:t>1</w:t>
      </w:r>
      <w:r>
        <w:t>）</w:t>
      </w:r>
      <w:r>
        <w:t>成功命题。利益驱使个体的行为，个体只</w:t>
      </w:r>
      <w:r>
        <w:t>会做给其带来利益、好结果的行为。</w:t>
      </w:r>
      <w:r>
        <w:t>（</w:t>
      </w:r>
      <w:r>
        <w:rPr>
          <w:rFonts w:ascii="Times New Roman" w:hAnsi="Times New Roman" w:eastAsia="宋体"/>
        </w:rPr>
        <w:t>2</w:t>
      </w:r>
      <w:r>
        <w:t>）</w:t>
      </w:r>
      <w:r>
        <w:t>刺激命题。如果个体过去是因为受到报酬刺激而采取某种行动，那么现在的刺激与过去的刺激越类似，则个体实施</w:t>
      </w:r>
      <w:r>
        <w:t>相同或类似行为的可能性越大。</w:t>
      </w:r>
      <w:r>
        <w:t>（</w:t>
      </w:r>
      <w:r>
        <w:rPr>
          <w:rFonts w:ascii="Times New Roman" w:hAnsi="Times New Roman" w:eastAsia="宋体"/>
        </w:rPr>
        <w:t>3</w:t>
      </w:r>
      <w:r>
        <w:t>）</w:t>
      </w:r>
      <w:r>
        <w:t>价值命题。个人感知的行为结果的价值越</w:t>
      </w:r>
      <w:r>
        <w:t>大，则其越可能实施这个行为。</w:t>
      </w:r>
      <w:r>
        <w:t>（</w:t>
      </w:r>
      <w:r>
        <w:rPr>
          <w:rFonts w:ascii="Times New Roman" w:hAnsi="Times New Roman" w:eastAsia="宋体"/>
        </w:rPr>
        <w:t>4</w:t>
      </w:r>
      <w:r>
        <w:t>）</w:t>
      </w:r>
      <w:r>
        <w:t>剥夺—满足命题。个人获取的报酬超过一</w:t>
      </w:r>
      <w:r>
        <w:t>定界限后，基于边际效用递减原理，报酬增加的价值逐渐递减。</w:t>
      </w:r>
      <w:r>
        <w:t>（</w:t>
      </w:r>
      <w:r>
        <w:rPr>
          <w:rFonts w:ascii="Times New Roman" w:hAnsi="Times New Roman" w:eastAsia="宋体"/>
        </w:rPr>
        <w:t>5</w:t>
      </w:r>
      <w:r>
        <w:t>）</w:t>
      </w:r>
      <w:r>
        <w:t>攻击—赞同命题。积极的情感因素影响个体采取赞同行为，例如个体得到期望的报酬或者额外的更多报酬，逃脱应受的惩罚等；消极的情感因素会影响个体产生攻击</w:t>
      </w:r>
      <w:r>
        <w:t>行为，例如个体没有得到期望的报酬，受到意外的惩罚等。</w:t>
      </w:r>
      <w:r>
        <w:t>（</w:t>
      </w:r>
      <w:r>
        <w:rPr>
          <w:rFonts w:ascii="Times New Roman" w:hAnsi="Times New Roman" w:eastAsia="宋体"/>
        </w:rPr>
        <w:t>6</w:t>
      </w:r>
      <w:r>
        <w:t>）</w:t>
      </w:r>
      <w:r>
        <w:t>理性命题。个</w:t>
      </w:r>
      <w:r>
        <w:t>体是理性的“经济人”，个体行为以最小的成本获取最大的报酬为目的，其所感</w:t>
      </w:r>
      <w:r>
        <w:t>知的行为结果的价值与获得结果的概率的乘积越大，个体越可能实施该行为</w:t>
      </w:r>
      <w:r>
        <w:rPr>
          <w:vertAlign w:val="superscript"/>
          /&gt;
        </w:rPr>
        <w:t>[</w:t>
      </w:r>
      <w:r>
        <w:rPr>
          <w:vertAlign w:val="superscript"/>
          <w:position w:val="12"/>
        </w:rPr>
        <w:t xml:space="preserve">38</w:t>
      </w:r>
      <w:r>
        <w:rPr>
          <w:vertAlign w:val="superscript"/>
          /&gt;
        </w:rPr>
        <w:t>]</w:t>
      </w:r>
      <w:r>
        <w:t>。</w:t>
      </w:r>
    </w:p>
    <w:p w:rsidR="0018722C">
      <w:pPr>
        <w:topLinePunct/>
      </w:pPr>
      <w:r>
        <w:t>布劳</w:t>
      </w:r>
      <w:r>
        <w:t>（</w:t>
      </w:r>
      <w:r>
        <w:rPr>
          <w:rFonts w:ascii="Times New Roman" w:hAnsi="Times New Roman" w:eastAsia="Times New Roman"/>
        </w:rPr>
        <w:t>Peter Michael Blau</w:t>
      </w:r>
      <w:r>
        <w:t>）</w:t>
      </w:r>
      <w:r>
        <w:t>在霍曼斯的交换理论的基础上，基于“集体主义方法论”与整体结构论研究了从微观到宏观层次的社会交换。他将交换分为经济交换和社会交换，重点研究社会结构而非人际关系。社会交换遵循理性原则、互惠原则、公正原则、边际效用原则、不均衡原则。布劳用对等性解释部分社会交换，用不对等性解释另外一些社会交换。不对等交换产生了社会的权力差异与分层现象。个体间的交换与社会群体间的交换有相似性与差异性。相似之处是社会交换同样遵循公平性原则，群体之间因为各自效益最大化而进</w:t>
      </w:r>
      <w:r>
        <w:t>行</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60;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华侨大学博士学位论文</w:t>
      </w:r>
    </w:p>
    <w:p w:rsidR="0018722C">
      <w:pPr>
        <w:topLinePunct/>
      </w:pPr>
      <w:r>
        <w:t>社会交换，交换过程中的不平衡导致权力、对立和冲突的产生。不同之处是社</w:t>
      </w:r>
      <w:r>
        <w:t>会交换大多是间接性的，是由多个人与人的交换行为构成的复杂社会交换网络，</w:t>
      </w:r>
      <w:r w:rsidR="001852F3">
        <w:t xml:space="preserve">个体需要经过多次交换才能获得需要的报酬。因此，社会交换的基础是群体的共同价值观，社会交换的基本机制是通过正式的程序与强制性的手段等社会规范来维持交换</w:t>
      </w:r>
      <w:r>
        <w:rPr>
          <w:vertAlign w:val="superscript"/>
          /&gt;
        </w:rPr>
        <w:t>[</w:t>
      </w:r>
      <w:r>
        <w:rPr>
          <w:vertAlign w:val="superscript"/>
          /&gt;
        </w:rPr>
        <w:t xml:space="preserve">39</w:t>
      </w:r>
      <w:r>
        <w:rPr>
          <w:vertAlign w:val="superscript"/>
          /&gt;
        </w:rPr>
        <w:t>]</w:t>
      </w:r>
      <w:r>
        <w:t>。</w:t>
      </w:r>
    </w:p>
    <w:p w:rsidR="0018722C">
      <w:pPr>
        <w:pStyle w:val="Heading3"/>
        <w:topLinePunct/>
        <w:ind w:left="200" w:hangingChars="200" w:hanging="200"/>
      </w:pPr>
      <w:bookmarkStart w:id="790035" w:name="_Toc686790035"/>
      <w:bookmarkStart w:name="_bookmark21" w:id="54"/>
      <w:bookmarkEnd w:id="54"/>
      <w:r>
        <w:rPr>
          <w:b/>
        </w:rPr>
        <w:t>2.1.2</w:t>
      </w:r>
      <w:r>
        <w:t xml:space="preserve"> </w:t>
      </w:r>
      <w:bookmarkStart w:name="_bookmark21" w:id="55"/>
      <w:bookmarkEnd w:id="55"/>
      <w:r>
        <w:t>感知价值理论</w:t>
      </w:r>
      <w:bookmarkEnd w:id="790035"/>
    </w:p>
    <w:p w:rsidR="0018722C">
      <w:pPr>
        <w:topLinePunct/>
      </w:pPr>
      <w:r>
        <w:t>20</w:t>
      </w:r>
      <w:r/>
      <w:r w:rsidR="001852F3">
        <w:t xml:space="preserve">世纪</w:t>
      </w:r>
      <w:r>
        <w:t>80</w:t>
      </w:r>
      <w:r/>
      <w:r w:rsidR="001852F3">
        <w:t xml:space="preserve">年代，随着全球市场经济的快速发展、市场竞争日趋激烈，卖方市场逐渐转变为买方市场，企业更加注重对顾客的争夺。顾客感知价值理论应势而生。</w:t>
      </w:r>
      <w:r>
        <w:rPr>
          <w:rFonts w:ascii="Times New Roman" w:hAnsi="Times New Roman" w:eastAsia="宋体"/>
        </w:rPr>
        <w:t>Porter</w:t>
      </w:r>
      <w:r>
        <w:t>（</w:t>
      </w:r>
      <w:r>
        <w:t xml:space="preserve">1985</w:t>
      </w:r>
      <w:r>
        <w:t>）</w:t>
      </w:r>
      <w:r>
        <w:t>在《</w:t>
      </w:r>
      <w:r>
        <w:rPr>
          <w:rFonts w:ascii="Times New Roman" w:hAnsi="Times New Roman" w:eastAsia="宋体"/>
        </w:rPr>
        <w:t>Competitive </w:t>
      </w:r>
      <w:r>
        <w:rPr>
          <w:rFonts w:ascii="Times New Roman" w:hAnsi="Times New Roman" w:eastAsia="宋体"/>
        </w:rPr>
        <w:t>Advantage</w:t>
      </w:r>
      <w:r>
        <w:t>》中提出“买方价值链”</w:t>
      </w:r>
      <w:r w:rsidR="001852F3">
        <w:t xml:space="preserve">的概念，指出企业获得溢价回报的条件是它应创造顾客觉察的价值。这一概念</w:t>
      </w:r>
      <w:r>
        <w:t>已经具有顾客感知价值的思想雏形。</w:t>
      </w:r>
    </w:p>
    <w:p w:rsidR="0018722C">
      <w:pPr>
        <w:topLinePunct/>
      </w:pPr>
      <w:r>
        <w:rPr>
          <w:rFonts w:ascii="Times New Roman" w:hAnsi="Times New Roman" w:eastAsia="Times New Roman"/>
        </w:rPr>
        <w:t>Zeithaml</w:t>
      </w:r>
      <w:r>
        <w:t>（</w:t>
      </w:r>
      <w:r>
        <w:t>1988</w:t>
      </w:r>
      <w:r>
        <w:t>）</w:t>
      </w:r>
      <w:r>
        <w:t>是最早提出顾客感知价值</w:t>
      </w:r>
      <w:r>
        <w:t>(</w:t>
      </w:r>
      <w:r>
        <w:rPr>
          <w:rFonts w:ascii="Times New Roman" w:hAnsi="Times New Roman" w:eastAsia="Times New Roman"/>
        </w:rPr>
        <w:t>Customer Perceived </w:t>
      </w:r>
      <w:r>
        <w:rPr>
          <w:rFonts w:ascii="Times New Roman" w:hAnsi="Times New Roman" w:eastAsia="Times New Roman"/>
          <w:spacing w:val="-2"/>
        </w:rPr>
        <w:t>Value</w:t>
      </w:r>
      <w:r>
        <w:rPr>
          <w:spacing w:val="-2"/>
        </w:rPr>
        <w:t xml:space="preserve">, </w:t>
      </w:r>
      <w:r>
        <w:rPr>
          <w:rFonts w:ascii="Times New Roman" w:hAnsi="Times New Roman" w:eastAsia="Times New Roman"/>
          <w:spacing w:val="-2"/>
        </w:rPr>
        <w:t>CPV</w:t>
      </w:r>
      <w:r>
        <w:t>)</w:t>
      </w:r>
      <w:r/>
      <w:r>
        <w:t>概念的学者，她将“途径——目标链”理论运用到对顾客感知价值的认知中，</w:t>
      </w:r>
      <w:r w:rsidR="001852F3">
        <w:t xml:space="preserve">提出著名的价格、质量与价值模型</w:t>
      </w:r>
      <w:r>
        <w:t>（</w:t>
      </w:r>
      <w:r>
        <w:rPr>
          <w:spacing w:val="-5"/>
        </w:rPr>
        <w:t>见图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t>）</w:t>
      </w:r>
      <w:r>
        <w:t>。他从顾客心理的角度定义顾客感知价值，即顾客对获取的产品或服务所能感知到的利益和付出的成本进行权衡后对产品或服务效用的总体评价。</w:t>
      </w:r>
      <w:r>
        <w:rPr>
          <w:rFonts w:ascii="Times New Roman" w:hAnsi="Times New Roman" w:eastAsia="Times New Roman"/>
        </w:rPr>
        <w:t>Zeithaml</w:t>
      </w:r>
      <w:r>
        <w:t>认为顾客感知价值具有低价的、得到想要的、相比于价格的质量、所获得利益与为此付出之间的权衡特征。顾</w:t>
      </w:r>
      <w:r>
        <w:t>客根据其所感知的整体价值做出购买决策，而不是仅仅取决于某单一的因素</w:t>
      </w:r>
      <w:r>
        <w:rPr>
          <w:vertAlign w:val="superscript"/>
          /&gt;
        </w:rPr>
        <w:t>[</w:t>
      </w:r>
      <w:r>
        <w:rPr>
          <w:vertAlign w:val="superscript"/>
          <w:position w:val="12"/>
        </w:rPr>
        <w:t xml:space="preserve">40</w:t>
      </w:r>
      <w:r>
        <w:rPr>
          <w:vertAlign w:val="superscript"/>
          /&gt;
        </w:rPr>
        <w:t>]</w:t>
      </w:r>
      <w:r>
        <w:t>。</w:t>
      </w:r>
    </w:p>
    <w:p w:rsidR="0018722C">
      <w:pPr>
        <w:topLinePunct/>
      </w:pPr>
    </w:p>
    <w:p w:rsidR="0018722C">
      <w:pPr>
        <w:pStyle w:val="ae"/>
        <w:topLinePunct/>
      </w:pPr>
      <w:r>
        <w:pict>
          <v:group style="position:absolute;margin-left:177.149994pt;margin-top:-.83936pt;width:255.7pt;height:221.95pt;mso-position-horizontal-relative:page;mso-position-vertical-relative:paragraph;z-index:-907384" coordorigin="3543,-17" coordsize="5114,4439">
            <v:shape style="position:absolute;left:3545;top:1095;width:370;height:120" type="#_x0000_t75" stroked="false">
              <v:imagedata r:id="rId74" o:title=""/>
            </v:shape>
            <v:shape style="position:absolute;left:3941;top:926;width:1417;height:468" coordorigin="3941,927" coordsize="1417,468" path="m4650,927l4545,929,4445,937,4351,948,4264,964,4185,984,4115,1007,4055,1033,3971,1093,3941,1161,3949,1195,4007,1259,4115,1314,4185,1337,4264,1357,4351,1373,4445,1385,4545,1392,4650,1395,4754,1392,4854,1385,4948,1373,5035,1357,5114,1337,5184,1314,5244,1288,5328,1228,5358,1161,5350,1126,5292,1062,5184,1007,5114,984,5035,964,4948,948,4854,937,4754,929,4650,927xe" filled="false" stroked="true" strokeweight=".75pt" strokecolor="#000000">
              <v:path arrowok="t"/>
              <v:stroke dashstyle="solid"/>
            </v:shape>
            <v:shape style="position:absolute;left:4600;top:447;width:1213;height:767" coordorigin="4600,447" coordsize="1213,767" path="m4804,457l4802,451,4791,447,4786,450,4647,811,4600,793,4613,927,4703,845,4712,836,4665,818,4804,457m5813,1154l5693,1094,5693,1143,5373,1143,5368,1143,5363,1147,5363,1158,5367,1163,5693,1163,5693,1214,5793,1164,5813,1154e" filled="true" fillcolor="#000000" stroked="false">
              <v:path arrowok="t"/>
              <v:fill type="solid"/>
            </v:shape>
            <v:shape style="position:absolute;left:5607;top:-10;width:1814;height:1392" coordorigin="5607,-9" coordsize="1814,1392" path="m6549,915l6445,917,6345,925,6251,936,6164,952,6085,972,6015,995,5955,1021,5907,1050,5871,1081,5849,1114,5841,1149,5849,1183,5871,1216,5907,1247,5955,1276,6015,1302,6085,1325,6164,1345,6251,1361,6345,1373,6445,1380,6549,1383,6654,1380,6754,1373,6848,1361,6935,1345,7014,1325,7084,1302,7144,1276,7192,1247,7228,1216,7250,1183,7258,1149,7250,1114,7228,1081,7192,1050,7144,1021,7084,995,7014,972,6935,952,6848,936,6754,925,6654,917,6549,915xm6514,-9l6400,-7,6291,-2,6186,6,6088,18,5996,33,5912,50,5836,69,5769,91,5713,115,5668,140,5635,167,5614,195,5607,225,5614,254,5635,282,5668,309,5713,335,5769,358,5836,380,5912,400,5996,417,6088,431,6186,443,6291,452,6400,457,6514,459,6628,457,6737,452,6842,443,6940,431,7032,417,7116,400,7192,380,7259,358,7315,335,7360,309,7393,282,7414,254,7421,225,7414,195,7393,167,7360,140,7315,115,7259,91,7192,69,7116,50,7032,33,6940,18,6842,6,6737,-2,6628,-7,6514,-9xe" filled="false" stroked="true" strokeweight=".75pt" strokecolor="#000000">
              <v:path arrowok="t"/>
              <v:stroke dashstyle="solid"/>
            </v:shape>
            <v:shape style="position:absolute;left:5129;top:447;width:1415;height:480" coordorigin="5130,447" coordsize="1415,480" path="m6057,927l6032,893,5977,819,5955,863,5146,450,5141,447,5135,449,5132,454,5130,459,5132,465,5136,468,5946,881,5923,926,6057,927m6544,807l6494,807,6493,459,6493,453,6489,449,6477,449,6473,453,6474,807,6424,807,6484,927,6529,837,6544,807e" filled="true" fillcolor="#000000" stroked="false">
              <v:path arrowok="t"/>
              <v:fill type="solid"/>
            </v:shape>
            <v:shape style="position:absolute;left:6785;top:459;width:1044;height:743" coordorigin="6785,459" coordsize="1044,743" path="m7696,471l7694,466,7691,461,7685,459,7680,462,6887,875,6864,830,6785,939,6919,937,6902,904,6896,892,7690,480,7695,477,7696,471m7829,1142l7709,1082,7709,1131,7289,1131,7283,1131,7279,1135,7279,1146,7283,1151,7709,1151,7709,1202,7809,1152,7829,1142e" filled="true" fillcolor="#000000" stroked="false">
              <v:path arrowok="t"/>
              <v:fill type="solid"/>
            </v:shape>
            <v:shape style="position:absolute;left:3961;top:748;width:4688;height:2170" coordorigin="3961,749" coordsize="4688,2170" path="m8252,749l8181,755,8113,774,8052,803,7996,842,7948,890,7909,945,7880,1007,7861,1074,7855,1146,7861,1217,7880,1284,7909,1346,7948,1401,7996,1449,8052,1488,8113,1518,8181,1536,8252,1543,8323,1536,8391,1518,8452,1488,8508,1449,8556,1401,8595,1346,8624,1284,8643,1217,8649,1146,8643,1074,8624,1007,8595,945,8556,890,8508,842,8452,803,8391,774,8323,755,8252,749xm5041,1893l4501,1551,3961,1893,3961,2577,4501,2919,5041,2577,5041,1893xm6621,2076l6081,1807,5541,2076,5541,2614,6081,2883,6621,2614,6621,2076xe" filled="false" stroked="true" strokeweight=".75pt" strokecolor="#000000">
              <v:path arrowok="t"/>
              <v:stroke dashstyle="solid"/>
            </v:shape>
            <v:shape style="position:absolute;left:3543;top:2129;width:370;height:120" type="#_x0000_t75" stroked="false">
              <v:imagedata r:id="rId75" o:title=""/>
            </v:shape>
            <v:shape style="position:absolute;left:5061;top:2271;width:450;height:120" coordorigin="5061,2272" coordsize="450,120" path="m5391,2341l5391,2392,5491,2342,5416,2342,5391,2341xm5391,2321l5391,2341,5416,2342,5421,2337,5421,2326,5417,2322,5391,2321xm5391,2272l5391,2321,5411,2322,5417,2322,5421,2326,5421,2337,5416,2342,5491,2342,5511,2332,5391,2272xm5071,2321l5066,2321,5061,2325,5061,2336,5065,2341,5391,2341,5391,2321,5071,2321xe" filled="true" fillcolor="#000000" stroked="false">
              <v:path arrowok="t"/>
              <v:fill type="solid"/>
            </v:shape>
            <v:shape style="position:absolute;left:3897;top:3048;width:1134;height:1366" coordorigin="3897,3049" coordsize="1134,1366" path="m5031,3390l4464,3049,3897,3390,3897,4073,4464,4415,5031,4073,5031,3390xe" filled="false" stroked="true" strokeweight=".75pt" strokecolor="#000000">
              <v:path arrowok="t"/>
              <v:stroke dashstyle="solid"/>
            </v:shape>
            <v:shape style="position:absolute;left:4897;top:1396;width:1587;height:1894" coordorigin="4898,1397" coordsize="1587,1894" path="m5701,2717l5568,2737,5597,2778,4903,3271,4899,3274,4898,3280,4901,3285,4904,3289,4910,3290,4915,3287,5609,2794,5638,2835,5676,2763,5701,2717m6484,1530l6479,1479,6471,1397,6372,1487,6419,1505,6280,1866,6282,1872,6293,1876,6298,1874,6437,1512,6484,1530e" filled="true" fillcolor="#000000" stroked="false">
              <v:path arrowok="t"/>
              <v:fill type="solid"/>
            </v:shape>
            <v:rect style="position:absolute;left:6997;top:2884;width:680;height:312" filled="false" stroked="true" strokeweight=".75pt" strokecolor="#000000">
              <v:stroke dashstyle="solid"/>
            </v:rect>
            <v:shape style="position:absolute;left:6977;top:3252;width:720;height:1086" coordorigin="6977,3253" coordsize="720,1086" path="m7697,3423l7337,3253,6977,3423,6977,3763,7337,3933,7697,3763,7697,3423xm7327,3987l7237,3993,7155,4011,7087,4038,7033,4074,6999,4116,6987,4163,6999,4209,7033,4252,7087,4287,7155,4315,7237,4332,7327,4339,7417,4332,7499,4315,7567,4287,7621,4252,7655,4209,7667,4163,7655,4116,7621,4074,7567,4038,7499,4011,7417,3993,7327,3987xe" filled="false" stroked="true" strokeweight=".75pt" strokecolor="#000000">
              <v:path arrowok="t"/>
              <v:stroke dashstyle="solid"/>
            </v:shape>
            <w10:wrap type="none"/>
          </v:group>
        </w:pict>
      </w:r>
      <w:r>
        <w:pict>
          <v:shape style="position:absolute;margin-left:216.350006pt;margin-top:-.46436pt;width:56.7pt;height:23.4pt;mso-position-horizontal-relative:page;mso-position-vertical-relative:paragraph;z-index:2008" type="#_x0000_t202" filled="false" stroked="true" strokeweight=".75pt" strokecolor="#000000">
            <v:textbox inset="0,0,0,0">
              <w:txbxContent>
                <w:p w:rsidR="0018722C">
                  <w:pPr>
                    <w:widowControl w:val="0"/>
                    <w:snapToGrid w:val="1"/>
                    <w:spacing w:beforeLines="0" w:afterLines="0" w:lineRule="auto" w:line="240" w:after="0" w:before="32"/>
                    <w:ind w:firstLineChars="0" w:firstLine="0" w:rightChars="0" w:right="0" w:leftChars="0" w:left="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外在属性</w:t>
                  </w:r>
                </w:p>
              </w:txbxContent>
            </v:textbox>
            <v:stroke dashstyle="solid"/>
            <w10:wrap type="none"/>
          </v:shape>
        </w:pict>
      </w:r>
      <w:r>
        <w:pict>
          <v:shape style="position:absolute;margin-left:381.549988pt;margin-top:-.66436pt;width:56.7pt;height:23.4pt;mso-position-horizontal-relative:page;mso-position-vertical-relative:paragraph;z-index:2032" type="#_x0000_t202" filled="false" stroked="true" strokeweight=".75pt" strokecolor="#000000">
            <v:textbox inset="0,0,0,0">
              <w:txbxContent>
                <w:p w:rsidR="0018722C">
                  <w:pPr>
                    <w:widowControl w:val="0"/>
                    <w:snapToGrid w:val="1"/>
                    <w:spacing w:beforeLines="0" w:afterLines="0" w:lineRule="auto" w:line="240" w:after="0" w:before="34"/>
                    <w:ind w:firstLineChars="0" w:firstLine="0" w:rightChars="0" w:right="0" w:leftChars="0" w:left="8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内在属性</w:t>
                  </w:r>
                </w:p>
              </w:txbxContent>
            </v:textbox>
            <v:stroke dashstyle="solid"/>
            <w10:wrap type="none"/>
          </v:shape>
        </w:pict>
      </w:r>
      <w:r>
        <w:t>高层次抽象</w:t>
      </w:r>
    </w:p>
    <w:p w:rsidR="0018722C">
      <w:spacing w:beforeLines="0" w:before="0" w:afterLines="0" w:after="0" w:line="440" w:lineRule="auto"/>
      <w:pPr>
        <w:sectPr w:rsidR="00556256">
          <w:type w:val="continuous"/>
          <w:pgSz w:w="11910" w:h="16840"/>
          <w:pgMar w:header="0" w:footer="1590" w:top="1520" w:bottom="1780" w:left="1660" w:right="1660"/>
        </w:sectPr>
        <w:topLinePunct/>
      </w:pPr>
    </w:p>
    <w:p w:rsidR="0018722C">
      <w:pPr>
        <w:pStyle w:val="ae"/>
        <w:topLinePunct/>
      </w:pPr>
      <w:r>
        <w:pict>
          <v:shape style="margin-left:120.25pt;margin-top:2.335621pt;width:56.7pt;height:23.4pt;mso-position-horizontal-relative:page;mso-position-vertical-relative:paragraph;z-index:2056" type="#_x0000_t202" filled="false" stroked="true" strokeweight=".75pt" strokecolor="#000000">
            <v:textbox inset="0,0,0,0">
              <w:txbxContent>
                <w:p w:rsidR="0018722C">
                  <w:pPr>
                    <w:widowControl w:val="0"/>
                    <w:snapToGrid w:val="1"/>
                    <w:spacing w:beforeLines="0" w:afterLines="0" w:lineRule="auto" w:line="240" w:after="0" w:before="32"/>
                    <w:ind w:firstLineChars="0" w:firstLine="0" w:rightChars="0" w:right="0" w:leftChars="0" w:left="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本质属性</w:t>
                  </w:r>
                </w:p>
              </w:txbxContent>
            </v:textbox>
            <v:stroke dashstyle="solid"/>
            <w10:wrap type="none"/>
          </v:shape>
        </w:pict>
      </w:r>
      <w:r>
        <w:t>感知质量</w:t>
      </w:r>
    </w:p>
    <w:p w:rsidR="0018722C">
      <w:pPr>
        <w:pStyle w:val="BodyText"/>
        <w:tabs>
          <w:tab w:pos="2872" w:val="left" w:leader="none"/>
        </w:tabs>
        <w:spacing w:before="30"/>
        <w:ind w:leftChars="0" w:left="901"/>
        <w:topLinePunct/>
      </w:pPr>
      <w:r>
        <w:br w:type="column"/>
      </w:r>
      <w:r>
        <w:t>感知价值</w:t>
      </w:r>
      <w:r>
        <w:rPr>
          <w:position w:val="4"/>
        </w:rPr>
        <w:t>购买</w:t>
      </w:r>
    </w:p>
    <w:p w:rsidR="0018722C">
      <w:spacing w:beforeLines="0" w:before="0" w:afterLines="0" w:after="0" w:line="440" w:lineRule="auto"/>
      <w:pPr>
        <w:sectPr w:rsidR="00556256">
          <w:type w:val="continuous"/>
          <w:pgSz w:w="11910" w:h="16840"/>
          <w:pgMar w:top="1820" w:bottom="280" w:left="1660" w:right="1660"/>
          <w:cols w:num="2" w:equalWidth="0">
            <w:col w:w="3456" w:space="39"/>
            <w:col w:w="5095"/>
          </w:cols>
        </w:sectPr>
        <w:topLinePunct/>
      </w:pPr>
    </w:p>
    <w:p w:rsidR="0018722C">
      <w:pPr>
        <w:pStyle w:val="ae"/>
        <w:topLinePunct/>
      </w:pPr>
      <w:r>
        <w:pict>
          <v:shape style="margin-left:119.25pt;margin-top:11.865632pt;width:56.7pt;height:23.4pt;mso-position-horizontal-relative:page;mso-position-vertical-relative:paragraph;z-index:2080" type="#_x0000_t202" filled="false" stroked="true" strokeweight=".75pt" strokecolor="#000000">
            <v:textbox inset="0,0,0,0">
              <w:txbxContent>
                <w:p w:rsidR="0018722C">
                  <w:pPr>
                    <w:widowControl w:val="0"/>
                    <w:snapToGrid w:val="1"/>
                    <w:spacing w:beforeLines="0" w:afterLines="0" w:lineRule="auto" w:line="240" w:after="0" w:before="33"/>
                    <w:ind w:firstLineChars="0" w:firstLine="0" w:rightChars="0" w:right="0" w:leftChars="0" w:left="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客观价格</w:t>
                  </w:r>
                </w:p>
              </w:txbxContent>
            </v:textbox>
            <v:stroke dashstyle="solid"/>
            <w10:wrap type="none"/>
          </v:shape>
        </w:pict>
      </w:r>
      <w:r>
        <w:t>感知</w:t>
      </w:r>
    </w:p>
    <w:p w:rsidR="0018722C">
      <w:pPr>
        <w:pStyle w:val="BodyText"/>
        <w:tabs>
          <w:tab w:pos="4185" w:val="left" w:leader="none"/>
        </w:tabs>
        <w:spacing w:line="315" w:lineRule="exact"/>
        <w:ind w:leftChars="0" w:left="2601"/>
        <w:topLinePunct/>
      </w:pPr>
      <w:r>
        <w:rPr>
          <w:position w:val="-10"/>
        </w:rPr>
        <w:t>货币</w:t>
      </w:r>
      <w:r>
        <w:t>感知</w:t>
      </w:r>
    </w:p>
    <w:p w:rsidR="0018722C">
      <w:pPr>
        <w:pStyle w:val="BodyText"/>
        <w:tabs>
          <w:tab w:pos="4185" w:val="left" w:leader="none"/>
        </w:tabs>
        <w:spacing w:line="359" w:lineRule="exact"/>
        <w:ind w:leftChars="0" w:left="2601"/>
        <w:topLinePunct/>
      </w:pPr>
      <w:r>
        <w:rPr>
          <w:position w:val="-9"/>
        </w:rPr>
        <w:t>价格</w:t>
      </w:r>
      <w:r>
        <w:t>利失</w:t>
      </w:r>
    </w:p>
    <w:p w:rsidR="0018722C">
      <w:spacing w:beforeLines="0" w:before="0" w:afterLines="0" w:after="0" w:line="440" w:lineRule="auto"/>
      <w:pPr>
        <w:sectPr w:rsidR="00556256">
          <w:type w:val="continuous"/>
          <w:pgSz w:w="11910" w:h="16840"/>
          <w:pgMar w:top="1820" w:bottom="280" w:left="1660" w:right="1660"/>
        </w:sectPr>
        <w:topLinePunct/>
      </w:pPr>
    </w:p>
    <w:p w:rsidR="0018722C">
      <w:pPr>
        <w:pStyle w:val="BodyText"/>
        <w:spacing w:line="237" w:lineRule="auto"/>
        <w:ind w:leftChars="0" w:left="2442"/>
        <w:jc w:val="center"/>
        <w:keepNext/>
        <w:topLinePunct/>
      </w:pPr>
      <w:r>
        <w:t>感知</w:t>
      </w:r>
      <w:r w:rsidR="001852F3">
        <w:t xml:space="preserve">非货币价格</w:t>
      </w:r>
    </w:p>
    <w:p w:rsidR="0018722C">
      <w:pPr>
        <w:pStyle w:val="BodyText"/>
        <w:spacing w:before="26"/>
        <w:ind w:leftChars="0" w:left="2514"/>
        <w:keepNext/>
        <w:topLinePunct/>
      </w:pPr>
      <w:r>
        <w:br w:type="column"/>
      </w:r>
      <w:r>
        <w:t>低层次属性</w:t>
      </w:r>
    </w:p>
    <w:p w:rsidR="0018722C">
      <w:pPr>
        <w:keepNext/>
        <w:topLinePunct/>
      </w:pPr>
      <w:r>
        <w:t>对低层次属性的感知高层次属性</w:t>
      </w:r>
    </w:p>
    <w:p w:rsidR="0018722C">
      <w:spacing w:beforeLines="0" w:before="0" w:afterLines="0" w:after="0" w:line="440" w:lineRule="auto"/>
      <w:pPr>
        <w:sectPr w:rsidR="00556256">
          <w:type w:val="continuous"/>
          <w:pgSz w:w="11910" w:h="16840"/>
          <w:pgMar w:top="1820" w:bottom="280" w:left="1660" w:right="1660"/>
          <w:cols w:num="2" w:equalWidth="0">
            <w:col w:w="3163" w:space="572"/>
            <w:col w:w="4855"/>
          </w:cols>
        </w:sectPr>
        <w:topLinePunct/>
      </w:pP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2</w:t>
      </w:r>
      <w:r>
        <w:t xml:space="preserve">  </w:t>
      </w:r>
      <w:r>
        <w:t>Zeithaml</w:t>
      </w:r>
      <w:r>
        <w:rPr>
          <w:rFonts w:cstheme="minorBidi" w:hAnsiTheme="minorHAnsi" w:eastAsiaTheme="minorHAnsi" w:asciiTheme="minorHAnsi"/>
        </w:rPr>
        <w:t>价格、</w:t>
      </w:r>
      <w:r>
        <w:rPr>
          <w:rFonts w:cstheme="minorBidi" w:hAnsiTheme="minorHAnsi" w:eastAsiaTheme="minorHAnsi" w:asciiTheme="minorHAnsi"/>
        </w:rPr>
        <w:t>感</w:t>
      </w:r>
      <w:r>
        <w:rPr>
          <w:rFonts w:cstheme="minorBidi" w:hAnsiTheme="minorHAnsi" w:eastAsiaTheme="minorHAnsi" w:asciiTheme="minorHAnsi"/>
        </w:rPr>
        <w:t>知质</w:t>
      </w:r>
      <w:r>
        <w:rPr>
          <w:rFonts w:cstheme="minorBidi" w:hAnsiTheme="minorHAnsi" w:eastAsiaTheme="minorHAnsi" w:asciiTheme="minorHAnsi"/>
        </w:rPr>
        <w:t>量</w:t>
      </w:r>
      <w:r>
        <w:rPr>
          <w:rFonts w:cstheme="minorBidi" w:hAnsiTheme="minorHAnsi" w:eastAsiaTheme="minorHAnsi" w:asciiTheme="minorHAnsi"/>
        </w:rPr>
        <w:t>与价值</w:t>
      </w:r>
      <w:r>
        <w:rPr>
          <w:rFonts w:cstheme="minorBidi" w:hAnsiTheme="minorHAnsi" w:eastAsiaTheme="minorHAnsi" w:asciiTheme="minorHAnsi"/>
        </w:rPr>
        <w:t>模</w:t>
      </w:r>
      <w:r>
        <w:rPr>
          <w:rFonts w:cstheme="minorBidi" w:hAnsiTheme="minorHAnsi" w:eastAsiaTheme="minorHAnsi" w:asciiTheme="minorHAnsi"/>
        </w:rPr>
        <w:t>型</w:t>
      </w:r>
    </w:p>
    <w:p w:rsidR="0018722C">
      <w:pPr>
        <w:pStyle w:val="ae"/>
        <w:topLinePunct/>
      </w:pPr>
      <w:bookmarkStart w:id="790123" w:name="_cwCmt1"/>
      <w:r>
        <w:rPr>
          <w:kern w:val="2"/>
          <w:sz w:val="22"/>
          <w:szCs w:val="22"/>
          <w:rFonts w:cstheme="minorBidi" w:hAnsiTheme="minorHAnsi" w:eastAsiaTheme="minorHAnsi" w:asciiTheme="minorHAnsi"/>
        </w:rPr>
        <w:pict>
          <v:line style="position:absolute;mso-position-horizontal-relative:page;mso-position-vertical-relative:paragraph;z-index:2104;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第</w:t>
      </w:r>
      <w:r w:rsidR="001852F3">
        <w:rPr>
          <w:kern w:val="2"/>
          <w:szCs w:val="22"/>
          <w:rFonts w:cstheme="minorBidi" w:hAnsiTheme="minorHAnsi" w:eastAsiaTheme="minorHAnsi" w:asciiTheme="minorHAnsi"/>
          <w:sz w:val="21"/>
        </w:rPr>
        <w:t xml:space="preserve">2</w:t>
      </w:r>
      <w:r w:rsidR="001852F3">
        <w:rPr>
          <w:kern w:val="2"/>
          <w:szCs w:val="22"/>
          <w:rFonts w:cstheme="minorBidi" w:hAnsiTheme="minorHAnsi" w:eastAsiaTheme="minorHAnsi" w:asciiTheme="minorHAnsi"/>
          <w:sz w:val="21"/>
        </w:rPr>
        <w:t xml:space="preserve">章</w:t>
      </w:r>
      <w:r w:rsidR="001852F3">
        <w:rPr>
          <w:kern w:val="2"/>
          <w:szCs w:val="22"/>
          <w:rFonts w:cstheme="minorBidi" w:hAnsiTheme="minorHAnsi" w:eastAsiaTheme="minorHAnsi" w:asciiTheme="minorHAnsi"/>
          <w:sz w:val="21"/>
        </w:rPr>
        <w:t xml:space="preserve">基础理论与研究综述</w:t>
      </w:r>
      <w:bookmarkEnd w:id="790123"/>
    </w:p>
    <w:p w:rsidR="0018722C">
      <w:pPr>
        <w:topLinePunct/>
      </w:pPr>
      <w:r>
        <w:rPr>
          <w:rFonts w:cstheme="minorBidi" w:hAnsiTheme="minorHAnsi" w:eastAsiaTheme="minorHAnsi" w:asciiTheme="minorHAnsi"/>
        </w:rPr>
        <w:t>资料来源</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ascii="Times New Roman" w:eastAsia="Times New Roman" w:cstheme="minorBidi" w:hAnsiTheme="minorHAnsi"/>
        </w:rPr>
        <w:t>Zeithaml,</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Valarie Parasuraman, Berry Leonard. Delivering Quality Service: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Balancing Customer Perceptions and Expectations</w:t>
      </w:r>
      <w:r>
        <w:rPr>
          <w:rFonts w:ascii="Times New Roman" w:eastAsia="Times New Roman" w:cstheme="minorBidi" w:hAnsiTheme="minorHAnsi"/>
        </w:rPr>
        <w:t>[</w:t>
      </w:r>
      <w:r>
        <w:rPr>
          <w:rFonts w:ascii="Times New Roman" w:eastAsia="Times New Roman" w:cstheme="minorBidi" w:hAnsiTheme="minorHAnsi"/>
        </w:rPr>
        <w:t>M</w:t>
      </w:r>
      <w:r>
        <w:rPr>
          <w:rFonts w:ascii="Times New Roman" w:eastAsia="Times New Roman" w:cstheme="minorBidi" w:hAnsiTheme="minorHAnsi"/>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New York:</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The Free,1990.</w:t>
      </w:r>
    </w:p>
    <w:p w:rsidR="0018722C">
      <w:pPr>
        <w:topLinePunct/>
      </w:pPr>
      <w:r>
        <w:t>随着顾客感知价值研究成果运用于企业实践，提供更高的顾客感知价值成为企业新的竞争优势来源</w:t>
      </w:r>
      <w:r>
        <w:t>（</w:t>
      </w:r>
      <w:r>
        <w:rPr>
          <w:rFonts w:ascii="Times New Roman" w:eastAsia="宋体"/>
        </w:rPr>
        <w:t>D</w:t>
      </w:r>
      <w:r>
        <w:rPr>
          <w:rFonts w:ascii="Times New Roman" w:eastAsia="宋体"/>
        </w:rPr>
        <w:t>a</w:t>
      </w:r>
      <w:r>
        <w:rPr>
          <w:rFonts w:ascii="Times New Roman" w:eastAsia="宋体"/>
        </w:rPr>
        <w:t>y</w:t>
      </w:r>
      <w:r>
        <w:t xml:space="preserve">, </w:t>
      </w:r>
      <w:r>
        <w:t>1988</w:t>
      </w:r>
      <w:r>
        <w:rPr>
          <w:vertAlign w:val="superscript"/>
          /&gt;
        </w:rPr>
        <w:t>[</w:t>
      </w:r>
      <w:r>
        <w:rPr>
          <w:vertAlign w:val="superscript"/>
          /&gt;
        </w:rPr>
        <w:t>4</w:t>
      </w:r>
      <w:r>
        <w:rPr>
          <w:vertAlign w:val="superscript"/>
          /&gt;
        </w:rPr>
        <w:t>1</w:t>
      </w:r>
      <w:r>
        <w:rPr>
          <w:vertAlign w:val="superscript"/>
          /&gt;
        </w:rPr>
        <w:t>]</w:t>
      </w:r>
      <w:r>
        <w:t xml:space="preserve">; </w:t>
      </w:r>
      <w:r>
        <w:rPr>
          <w:rFonts w:ascii="Times New Roman" w:eastAsia="宋体"/>
        </w:rPr>
        <w:t>W</w:t>
      </w:r>
      <w:r>
        <w:rPr>
          <w:rFonts w:ascii="Times New Roman" w:eastAsia="宋体"/>
        </w:rPr>
        <w:t>o</w:t>
      </w:r>
      <w:r>
        <w:rPr>
          <w:rFonts w:ascii="Times New Roman" w:eastAsia="宋体"/>
        </w:rPr>
        <w:t>odru</w:t>
      </w:r>
      <w:r>
        <w:rPr>
          <w:rFonts w:ascii="Times New Roman" w:eastAsia="宋体"/>
        </w:rPr>
        <w:t>f</w:t>
      </w:r>
      <w:r>
        <w:rPr>
          <w:rFonts w:ascii="Times New Roman" w:eastAsia="宋体"/>
        </w:rPr>
        <w:t>f</w:t>
      </w:r>
      <w:r>
        <w:t xml:space="preserve">, </w:t>
      </w:r>
      <w:r>
        <w:t>1997</w:t>
      </w:r>
      <w:r>
        <w:rPr>
          <w:vertAlign w:val="superscript"/>
          /&gt;
        </w:rPr>
        <w:t>[</w:t>
      </w:r>
      <w:r>
        <w:rPr>
          <w:vertAlign w:val="superscript"/>
          /&gt;
        </w:rPr>
        <w:t>4</w:t>
      </w:r>
      <w:r>
        <w:rPr>
          <w:vertAlign w:val="superscript"/>
          /&gt;
        </w:rPr>
        <w:t>2</w:t>
      </w:r>
      <w:r>
        <w:rPr>
          <w:vertAlign w:val="superscript"/>
          /&gt;
        </w:rPr>
        <w:t>]</w:t>
      </w:r>
      <w:r>
        <w:t>）</w:t>
      </w:r>
      <w:r>
        <w:t>。越来越多的学者和企业经理开始重视顾客感知价值。20</w:t>
      </w:r>
      <w:r/>
      <w:r w:rsidR="001852F3">
        <w:t xml:space="preserve">世纪</w:t>
      </w:r>
      <w:r>
        <w:t>90</w:t>
      </w:r>
      <w:r/>
      <w:r w:rsidR="001852F3">
        <w:t xml:space="preserve">年代，顾客感知价值研究成为学术界研究的热点。</w:t>
      </w:r>
    </w:p>
    <w:p w:rsidR="0018722C">
      <w:pPr>
        <w:pStyle w:val="ae"/>
        <w:topLinePunct/>
      </w:pPr>
      <w:r>
        <w:pict>
          <v:group style="margin-left:109.074997pt;margin-top:157.890640pt;width:182.5pt;height:110.85pt;mso-position-horizontal-relative:page;mso-position-vertical-relative:paragraph;z-index:-906952" coordorigin="2181,3158" coordsize="3650,2217">
            <v:shape style="position:absolute;left:3616;top:3543;width:564;height:959" coordorigin="3616,3544" coordsize="564,959" path="m4180,3960l4155,3913,4119,3841,4089,3881,3629,3544,3623,3545,3620,3549,3617,3554,3618,3560,4077,3898,4048,3938,4180,3960m4180,3960l4052,4000,4087,4036,3620,4484,3616,4488,3616,4494,3624,4502,3630,4502,3634,4499,4100,4051,4135,4087,4159,4019,4180,3960e" filled="true" fillcolor="#000000" stroked="false">
              <v:path arrowok="t"/>
              <v:fill type="solid"/>
            </v:shape>
            <v:shape style="position:absolute;left:2189;top:3165;width:1439;height:780" type="#_x0000_t202" filled="false" stroked="true" strokeweight=".75pt" strokecolor="#000000">
              <v:textbox inset="0,0,0,0">
                <w:txbxContent>
                  <w:p w:rsidR="0018722C">
                    <w:pPr>
                      <w:spacing w:line="313" w:lineRule="exact" w:before="33"/>
                      <w:ind w:leftChars="0" w:left="160" w:rightChars="0" w:right="97" w:firstLineChars="0" w:firstLine="0"/>
                      <w:jc w:val="center"/>
                      <w:rPr>
                        <w:sz w:val="24"/>
                      </w:rPr>
                    </w:pPr>
                    <w:r>
                      <w:rPr>
                        <w:sz w:val="24"/>
                      </w:rPr>
                      <w:t>内在线索</w:t>
                    </w:r>
                  </w:p>
                  <w:p w:rsidR="0018722C">
                    <w:pPr>
                      <w:spacing w:line="331" w:lineRule="exact" w:before="0"/>
                      <w:ind w:leftChars="0" w:left="160" w:rightChars="0" w:right="174" w:firstLineChars="0" w:firstLine="0"/>
                      <w:jc w:val="center"/>
                      <w:rPr>
                        <w:rFonts w:ascii="Times New Roman" w:eastAsia="Times New Roman"/>
                        <w:sz w:val="24"/>
                      </w:rPr>
                    </w:pPr>
                    <w:r>
                      <w:rPr>
                        <w:rFonts w:ascii="Times New Roman" w:eastAsia="Times New Roman"/>
                        <w:w w:val="95"/>
                        <w:sz w:val="24"/>
                      </w:rPr>
                      <w:t>(</w:t>
                    </w:r>
                    <w:r>
                      <w:rPr>
                        <w:w w:val="95"/>
                        <w:sz w:val="24"/>
                      </w:rPr>
                      <w:t>参考产品</w:t>
                    </w:r>
                    <w:r>
                      <w:rPr>
                        <w:rFonts w:ascii="Times New Roman" w:eastAsia="Times New Roman"/>
                        <w:w w:val="95"/>
                        <w:sz w:val="24"/>
                      </w:rPr>
                      <w:t>)</w:t>
                    </w:r>
                  </w:p>
                </w:txbxContent>
              </v:textbox>
              <v:stroke dashstyle="solid"/>
              <w10:wrap type="none"/>
            </v:shape>
            <v:shape style="position:absolute;left:4180;top:3705;width:1644;height:510" type="#_x0000_t202" filled="false" stroked="true" strokeweight=".75pt" strokecolor="#000000">
              <v:textbox inset="0,0,0,0">
                <w:txbxContent>
                  <w:p w:rsidR="0018722C">
                    <w:pPr>
                      <w:spacing w:before="19"/>
                      <w:ind w:leftChars="0" w:left="121" w:rightChars="0" w:right="0" w:firstLineChars="0" w:firstLine="0"/>
                      <w:jc w:val="left"/>
                      <w:rPr>
                        <w:sz w:val="24"/>
                      </w:rPr>
                    </w:pPr>
                    <w:r>
                      <w:rPr>
                        <w:sz w:val="24"/>
                      </w:rPr>
                      <w:t>感知内在线索</w:t>
                    </w:r>
                  </w:p>
                </w:txbxContent>
              </v:textbox>
              <v:stroke dashstyle="solid"/>
              <w10:wrap type="none"/>
            </v:shape>
            <v:shape style="position:absolute;left:2189;top:4101;width:1438;height:780" type="#_x0000_t202" filled="false" stroked="true" strokeweight=".75pt" strokecolor="#000000">
              <v:textbox inset="0,0,0,0">
                <w:txbxContent>
                  <w:p w:rsidR="0018722C">
                    <w:pPr>
                      <w:spacing w:line="313" w:lineRule="exact" w:before="33"/>
                      <w:ind w:leftChars="0" w:left="150" w:rightChars="0" w:right="86" w:firstLineChars="0" w:firstLine="0"/>
                      <w:jc w:val="center"/>
                      <w:rPr>
                        <w:sz w:val="24"/>
                      </w:rPr>
                    </w:pPr>
                    <w:r>
                      <w:rPr>
                        <w:sz w:val="24"/>
                      </w:rPr>
                      <w:t>内在线索</w:t>
                    </w:r>
                  </w:p>
                  <w:p w:rsidR="0018722C">
                    <w:pPr>
                      <w:spacing w:line="331" w:lineRule="exact" w:before="0"/>
                      <w:ind w:leftChars="0" w:left="134" w:rightChars="0" w:right="147" w:firstLineChars="0" w:firstLine="0"/>
                      <w:jc w:val="center"/>
                      <w:rPr>
                        <w:rFonts w:ascii="Times New Roman" w:eastAsia="Times New Roman"/>
                        <w:sz w:val="24"/>
                      </w:rPr>
                    </w:pPr>
                    <w:r>
                      <w:rPr>
                        <w:rFonts w:ascii="Times New Roman" w:eastAsia="Times New Roman"/>
                        <w:w w:val="95"/>
                        <w:sz w:val="24"/>
                      </w:rPr>
                      <w:t>(</w:t>
                    </w:r>
                    <w:r>
                      <w:rPr>
                        <w:w w:val="95"/>
                        <w:sz w:val="24"/>
                      </w:rPr>
                      <w:t>目标产品</w:t>
                    </w:r>
                    <w:r>
                      <w:rPr>
                        <w:rFonts w:ascii="Times New Roman" w:eastAsia="Times New Roman"/>
                        <w:w w:val="95"/>
                        <w:sz w:val="24"/>
                      </w:rPr>
                      <w:t>)</w:t>
                    </w:r>
                  </w:p>
                </w:txbxContent>
              </v:textbox>
              <v:stroke dashstyle="solid"/>
              <w10:wrap type="none"/>
            </v:shape>
            <v:shape style="position:absolute;left:4192;top:4857;width:1587;height:510" type="#_x0000_t202" filled="false" stroked="true" strokeweight=".75pt" strokecolor="#000000">
              <v:textbox inset="0,0,0,0">
                <w:txbxContent>
                  <w:p w:rsidR="0018722C">
                    <w:pPr>
                      <w:spacing w:before="21"/>
                      <w:ind w:leftChars="0" w:left="186" w:rightChars="0" w:right="0" w:firstLineChars="0" w:firstLine="0"/>
                      <w:jc w:val="left"/>
                      <w:rPr>
                        <w:sz w:val="24"/>
                      </w:rPr>
                    </w:pPr>
                    <w:r>
                      <w:rPr>
                        <w:sz w:val="24"/>
                      </w:rPr>
                      <w:t>产品熟悉度</w:t>
                    </w:r>
                  </w:p>
                </w:txbxContent>
              </v:textbox>
              <v:stroke dashstyle="solid"/>
              <w10:wrap type="none"/>
            </v:shape>
            <w10:wrap type="none"/>
          </v:group>
        </w:pict>
      </w:r>
    </w:p>
    <w:p w:rsidR="0018722C">
      <w:pPr>
        <w:pStyle w:val="ae"/>
        <w:topLinePunct/>
      </w:pPr>
      <w:r>
        <w:rPr>
          <w:rFonts w:ascii="Times New Roman" w:eastAsia="Times New Roman"/>
          <w:spacing w:val="0"/>
        </w:rPr>
        <w:t>Monroe</w:t>
      </w:r>
      <w:r>
        <w:rPr>
          <w:spacing w:val="0"/>
        </w:rPr>
        <w:t>（1990）</w:t>
      </w:r>
      <w:r>
        <w:t>认为购买者的价值感知即顾客对于产品的感知质量或感知利得与产品价格的感知利失相权衡</w:t>
      </w:r>
      <w:r>
        <w:rPr>
          <w:vertAlign w:val="superscript"/>
        </w:rPr>
        <w:t>[43</w:t>
      </w:r>
      <w:r>
        <w:rPr>
          <w:vertAlign w:val="superscript"/>
        </w:rPr>
        <w:t>]</w:t>
      </w:r>
      <w:r>
        <w:t>。顾客与企业之间的关系是一种价值交换关系，即顾客与企业通过价值交换实现各自利益与满足。因此，企业提供给顾客优质的价值是影响顾客忠诚的核心。顾客感知价值对顾客再购买意愿、顾客忠诚具有显著影响，即顾客感知价值越大，顾客的再购买意愿就越大、顾客就</w:t>
      </w:r>
      <w:r>
        <w:rPr>
          <w:w w:val="95"/>
        </w:rPr>
        <w:t>越忠诚。</w:t>
      </w:r>
    </w:p>
    <w:p w:rsidR="0018722C">
      <w:pPr>
        <w:pStyle w:val="aff7"/>
        <w:topLinePunct/>
      </w:pPr>
      <w:r>
        <w:pict>
          <v:group style="margin-left:288.450012pt;margin-top:10.778016pt;width:155pt;height:191.85pt;mso-position-horizontal-relative:page;mso-position-vertical-relative:paragraph;z-index:2272;mso-wrap-distance-left:0;mso-wrap-distance-right:0" coordorigin="5769,216" coordsize="3100,3837">
            <v:rect style="position:absolute;left:6209;top:1231;width:1587;height:510" filled="false" stroked="true" strokeweight=".75pt" strokecolor="#000000">
              <v:stroke dashstyle="solid"/>
            </v:rect>
            <v:shape style="position:absolute;left:6245;top:727;width:552;height:480" coordorigin="6246,728" coordsize="552,480" path="m6700,1136l6667,1174,6797,1207,6774,1153,6719,1153,6700,1136xm6713,1121l6700,1136,6719,1153,6725,1152,6733,1144,6732,1138,6713,1121xm6746,1083l6713,1121,6732,1138,6733,1144,6725,1152,6719,1153,6774,1153,6746,1083xm6259,728l6253,728,6246,737,6246,743,6700,1136,6713,1121,6259,728xe" filled="true" fillcolor="#000000" stroked="false">
              <v:path arrowok="t"/>
              <v:fill type="solid"/>
            </v:shape>
            <v:shape style="position:absolute;left:7133;top:727;width:552;height:480" coordorigin="7133,728" coordsize="552,480" path="m7184,1083l7133,1207,7263,1174,7245,1153,7211,1153,7205,1152,7197,1144,7198,1138,7217,1121,7184,1083xm7217,1121l7198,1138,7197,1144,7205,1152,7211,1153,7230,1136,7217,1121xm7230,1136l7211,1153,7245,1153,7230,1136xm7671,728l7217,1121,7230,1136,7684,743,7684,737,7677,728,7671,728xe" filled="true" fillcolor="#000000" stroked="false">
              <v:path arrowok="t"/>
              <v:fill type="solid"/>
            </v:shape>
            <v:shape style="position:absolute;left:5812;top:1546;width:534;height:1164" coordorigin="5813,1547" coordsize="534,1164" path="m6282,2605l6236,2625,6340,2710,6343,2630,6298,2630,6292,2628,6290,2623,6282,2605xm6300,2597l6282,2605,6290,2623,6292,2628,6298,2630,6303,2628,6308,2626,6311,2620,6308,2615,6300,2597xm6346,2576l6300,2597,6308,2615,6311,2620,6308,2626,6303,2628,6298,2630,6343,2630,6346,2576xm5825,1547l5820,1549,5815,1551,5813,1557,5815,1562,6282,2605,6300,2597,5833,1554,5831,1549,5825,1547xe" filled="true" fillcolor="#000000" stroked="false">
              <v:path arrowok="t"/>
              <v:fill type="solid"/>
            </v:shape>
            <v:shape style="position:absolute;left:5769;top:2650;width:571;height:120" coordorigin="5769,2651" coordsize="571,120" path="m6220,2721l6220,2771,6320,2721,6246,2721,6220,2721xm6220,2701l6220,2721,6246,2721,6250,2716,6250,2705,6246,2701,6220,2701xm6220,2651l6220,2701,6240,2701,6246,2701,6250,2705,6250,2716,6246,2721,6320,2721,6340,2711,6220,2651xm5779,2700l5773,2700,5769,2704,5769,2716,5773,2720,6220,2721,6220,2701,5779,2700xe" filled="true" fillcolor="#000000" stroked="false">
              <v:path arrowok="t"/>
              <v:fill type="solid"/>
            </v:shape>
            <v:shape style="position:absolute;left:5861;top:3730;width:504;height:120" coordorigin="5861,3731" coordsize="504,120" path="m6245,3801l6245,3851,6345,3801,6271,3801,6245,3801xm6245,3781l6245,3801,6271,3801,6275,3796,6275,3785,6271,3781,6245,3781xm6245,3731l6245,3781,6265,3781,6271,3781,6275,3785,6275,3796,6271,3801,6345,3801,6365,3791,6245,3731xm5871,3780l5865,3780,5861,3784,5861,3796,5865,3800,6245,3801,6245,3781,5871,3780xe" filled="true" fillcolor="#000000" stroked="false">
              <v:path arrowok="t"/>
              <v:fill type="solid"/>
            </v:shape>
            <v:shape style="position:absolute;left:5859;top:2710;width:488;height:1092" coordorigin="5860,2710" coordsize="488,1092" path="m6283,2816l5862,3786,5860,3791,5862,3797,5872,3801,5878,3799,5880,3794,6301,2824,6283,2816xm6344,2790l6299,2790,6304,2793,6309,2795,6312,2801,6309,2806,6301,2824,6347,2844,6344,2790xm6299,2790l6293,2793,6291,2798,6283,2816,6301,2824,6309,2806,6312,2801,6309,2795,6304,2793,6299,2790xm6340,2710l6237,2796,6283,2816,6291,2798,6293,2793,6299,2790,6344,2790,6340,2710xe" filled="true" fillcolor="#000000" stroked="false">
              <v:path arrowok="t"/>
              <v:fill type="solid"/>
            </v:shape>
            <v:shape style="position:absolute;left:7827;top:3205;width:494;height:597" coordorigin="7828,3205" coordsize="494,597" path="m8237,3291l7831,3784,7828,3788,7828,3794,7833,3798,7837,3801,7843,3801,7847,3796,8252,3304,8237,3291xm8306,3271l8260,3271,8264,3274,8268,3278,8269,3284,8265,3289,8252,3304,8291,3336,8306,3271xm8260,3271l8253,3272,8250,3276,8237,3291,8252,3304,8265,3289,8269,3284,8268,3278,8264,3274,8260,3271xm8321,3205l8198,3259,8237,3291,8250,3276,8253,3272,8260,3271,8306,3271,8321,3205xe" filled="true" fillcolor="#000000" stroked="false">
              <v:path arrowok="t"/>
              <v:fill type="solid"/>
            </v:shape>
            <v:shape style="position:absolute;left:7649;top:2698;width:672;height:507" coordorigin="7650,2699" coordsize="672,507" path="m8219,3141l8189,3181,8321,3205,8297,3156,8239,3156,8235,3153,8219,3141xm8231,3125l8219,3141,8235,3153,8239,3156,8246,3155,8252,3147,8251,3140,8247,3137,8231,3125xm8261,3085l8231,3125,8247,3137,8251,3140,8252,3147,8246,3155,8239,3156,8297,3156,8261,3085xm7663,2699l7656,2700,7650,2708,7651,2715,7655,2718,8219,3141,8231,3125,7667,2702,7663,2699xe" filled="true" fillcolor="#000000" stroked="false">
              <v:path arrowok="t"/>
              <v:fill type="solid"/>
            </v:shape>
            <v:shape style="position:absolute;left:6941;top:1731;width:120;height:724" coordorigin="6941,1731" coordsize="120,724" path="m6941,2335l7001,2455,7046,2365,6996,2365,6991,2361,6991,2335,6941,2335xm6991,2335l6991,2361,6996,2365,7007,2365,7011,2361,7011,2335,6991,2335xm7011,2335l7011,2361,7007,2365,7046,2365,7061,2335,7011,2335xm7009,1731l6998,1731,6993,1735,6991,2335,7011,2335,7013,1741,7013,1735,7009,1731xe" filled="true" fillcolor="#000000" stroked="false">
              <v:path arrowok="t"/>
              <v:fill type="solid"/>
            </v:shape>
            <v:shape style="position:absolute;left:6337;top:1358;width:14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感知外在线索</w:t>
                    </w:r>
                  </w:p>
                </w:txbxContent>
              </v:textbox>
              <w10:wrap type="none"/>
            </v:shape>
            <v:shape style="position:absolute;left:5777;top:223;width:1080;height:510" type="#_x0000_t202" filled="false" stroked="true" strokeweight=".75pt" strokecolor="#000000">
              <v:textbox inset="0,0,0,0">
                <w:txbxContent>
                  <w:p w:rsidR="0018722C">
                    <w:pPr>
                      <w:spacing w:before="21"/>
                      <w:ind w:leftChars="0" w:left="173" w:rightChars="0" w:right="0" w:firstLineChars="0" w:firstLine="0"/>
                      <w:jc w:val="left"/>
                      <w:rPr>
                        <w:sz w:val="24"/>
                      </w:rPr>
                    </w:pPr>
                    <w:r>
                      <w:rPr>
                        <w:sz w:val="24"/>
                      </w:rPr>
                      <w:t>商品名</w:t>
                    </w:r>
                  </w:p>
                </w:txbxContent>
              </v:textbox>
              <v:stroke dashstyle="solid"/>
              <w10:wrap type="none"/>
            </v:shape>
            <v:shape style="position:absolute;left:7193;top:223;width:1080;height:510" type="#_x0000_t202" filled="false" stroked="true" strokeweight=".75pt" strokecolor="#000000">
              <v:textbox inset="0,0,0,0">
                <w:txbxContent>
                  <w:p w:rsidR="0018722C">
                    <w:pPr>
                      <w:spacing w:before="21"/>
                      <w:ind w:leftChars="0" w:left="173" w:rightChars="0" w:right="0" w:firstLineChars="0" w:firstLine="0"/>
                      <w:jc w:val="left"/>
                      <w:rPr>
                        <w:sz w:val="24"/>
                      </w:rPr>
                    </w:pPr>
                    <w:r>
                      <w:rPr>
                        <w:sz w:val="24"/>
                      </w:rPr>
                      <w:t>品牌名</w:t>
                    </w:r>
                  </w:p>
                </w:txbxContent>
              </v:textbox>
              <v:stroke dashstyle="solid"/>
              <w10:wrap type="none"/>
            </v:shape>
            <v:shape style="position:absolute;left:6340;top:2455;width:1321;height:510" type="#_x0000_t202" filled="false" stroked="true" strokeweight=".75pt" strokecolor="#000000">
              <v:textbox inset="0,0,0,0">
                <w:txbxContent>
                  <w:p w:rsidR="0018722C">
                    <w:pPr>
                      <w:spacing w:before="21"/>
                      <w:ind w:leftChars="0" w:left="174" w:rightChars="0" w:right="0" w:firstLineChars="0" w:firstLine="0"/>
                      <w:jc w:val="left"/>
                      <w:rPr>
                        <w:sz w:val="24"/>
                      </w:rPr>
                    </w:pPr>
                    <w:r>
                      <w:rPr>
                        <w:sz w:val="24"/>
                      </w:rPr>
                      <w:t>感知品质</w:t>
                    </w:r>
                  </w:p>
                </w:txbxContent>
              </v:textbox>
              <v:stroke dashstyle="solid"/>
              <w10:wrap type="none"/>
            </v:shape>
            <v:shape style="position:absolute;left:8321;top:2503;width:540;height:1404" type="#_x0000_t202" filled="false" stroked="true" strokeweight=".75pt" strokecolor="#000000">
              <v:textbox inset="0,0,0,0">
                <w:txbxContent>
                  <w:p w:rsidR="0018722C">
                    <w:pPr>
                      <w:spacing w:line="240" w:lineRule="auto" w:before="7"/>
                      <w:rPr>
                        <w:sz w:val="16"/>
                      </w:rPr>
                    </w:pPr>
                  </w:p>
                  <w:p w:rsidR="0018722C">
                    <w:pPr>
                      <w:spacing w:line="182" w:lineRule="auto" w:before="0"/>
                      <w:ind w:leftChars="0" w:left="94" w:rightChars="0" w:right="188" w:firstLineChars="0" w:firstLine="0"/>
                      <w:jc w:val="both"/>
                      <w:rPr>
                        <w:sz w:val="24"/>
                      </w:rPr>
                    </w:pPr>
                    <w:r>
                      <w:rPr>
                        <w:sz w:val="24"/>
                      </w:rPr>
                      <w:t>感知价值</w:t>
                    </w:r>
                  </w:p>
                </w:txbxContent>
              </v:textbox>
              <v:stroke dashstyle="solid"/>
              <w10:wrap type="none"/>
            </v:shape>
            <v:shape style="position:absolute;left:6365;top:3535;width:1474;height:510" type="#_x0000_t202" filled="false" stroked="true" strokeweight=".75pt" strokecolor="#000000">
              <v:textbox inset="0,0,0,0">
                <w:txbxContent>
                  <w:p w:rsidR="0018722C">
                    <w:pPr>
                      <w:spacing w:before="21"/>
                      <w:ind w:leftChars="0" w:left="10" w:rightChars="0" w:right="0" w:firstLineChars="0" w:firstLine="0"/>
                      <w:jc w:val="left"/>
                      <w:rPr>
                        <w:sz w:val="24"/>
                      </w:rPr>
                    </w:pPr>
                    <w:r>
                      <w:rPr>
                        <w:sz w:val="24"/>
                      </w:rPr>
                      <w:t>感知货币牺牲</w:t>
                    </w:r>
                  </w:p>
                </w:txbxContent>
              </v:textbox>
              <v:stroke dashstyle="solid"/>
              <w10:wrap type="none"/>
            </v:shape>
            <w10:wrap type="topAndBottom"/>
          </v:group>
        </w:pict>
      </w:r>
      <w:r>
        <w:pict>
          <v:shape style="margin-left:464.049988pt;margin-top:125.153015pt;width:27pt;height:70.2pt;mso-position-horizontal-relative:page;mso-position-vertical-relative:paragraph;z-index:2296;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before="0" w:after="0" w:line="182" w:lineRule="auto"/>
                    <w:ind w:firstLineChars="0" w:firstLine="0" w:leftChars="0" w:left="94" w:rightChars="0" w:right="188"/>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购买意图</w:t>
                  </w:r>
                </w:p>
              </w:txbxContent>
            </v:textbox>
            <v:stroke dashstyle="solid"/>
            <w10:wrap type="topAndBottom"/>
          </v:shape>
        </w:pict>
      </w:r>
    </w:p>
    <w:p w:rsidR="0018722C">
      <w:pPr>
        <w:textAlignment w:val="center"/>
        <w:topLinePunct/>
      </w:pPr>
      <w:r>
        <w:rPr>
          <w:kern w:val="2"/>
          <w:sz w:val="22"/>
          <w:szCs w:val="22"/>
          <w:rFonts w:cstheme="minorBidi" w:hAnsiTheme="minorHAnsi" w:eastAsiaTheme="minorHAnsi" w:asciiTheme="minorHAnsi"/>
        </w:rPr>
        <w:pict>
          <v:group style="margin-left:110.224998pt;margin-top:-79.10733pt;width:183.7pt;height:77.55pt;mso-position-horizontal-relative:page;mso-position-vertical-relative:paragraph;z-index:-906856" coordorigin="2204,-1582" coordsize="3674,1551">
            <v:shape style="position:absolute;left:3639;top:-1352;width:588;height:1091" coordorigin="3639,-1352" coordsize="588,1091" path="m4227,-852l4204,-906,4176,-975,4143,-938,3664,-1352,3658,-1351,3651,-1343,3651,-1337,4130,-923,4097,-885,4227,-852m4227,-852l4100,-809,4135,-774,3643,-280,3639,-276,3639,-269,3643,-266,3647,-262,3653,-262,3657,-266,4149,-760,4185,-724,4207,-792,4227,-852e" filled="true" fillcolor="#000000" stroked="false">
              <v:path arrowok="t"/>
              <v:fill type="solid"/>
            </v:shape>
            <v:shape style="position:absolute;left:2224;top:-1575;width:1438;height:468" type="#_x0000_t202" filled="false" stroked="true" strokeweight=".75pt" strokecolor="#000000">
              <v:textbox inset="0,0,0,0">
                <w:txbxContent>
                  <w:p w:rsidR="0018722C">
                    <w:pPr>
                      <w:spacing w:before="33"/>
                      <w:ind w:leftChars="0" w:left="231" w:rightChars="0" w:right="0" w:firstLineChars="0" w:firstLine="0"/>
                      <w:jc w:val="left"/>
                      <w:rPr>
                        <w:sz w:val="24"/>
                      </w:rPr>
                    </w:pPr>
                    <w:r>
                      <w:rPr>
                        <w:sz w:val="24"/>
                      </w:rPr>
                      <w:t>参考价格</w:t>
                    </w:r>
                  </w:p>
                </w:txbxContent>
              </v:textbox>
              <v:stroke dashstyle="solid"/>
              <w10:wrap type="none"/>
            </v:shape>
            <v:shape style="position:absolute;left:4227;top:-1107;width:1644;height:510" type="#_x0000_t202" filled="false" stroked="true" strokeweight=".75pt" strokecolor="#000000">
              <v:textbox inset="0,0,0,0">
                <w:txbxContent>
                  <w:p w:rsidR="0018722C">
                    <w:pPr>
                      <w:spacing w:before="19"/>
                      <w:ind w:leftChars="0" w:left="122" w:rightChars="0" w:right="0" w:firstLineChars="0" w:firstLine="0"/>
                      <w:jc w:val="left"/>
                      <w:rPr>
                        <w:sz w:val="24"/>
                      </w:rPr>
                    </w:pPr>
                    <w:r>
                      <w:rPr>
                        <w:sz w:val="24"/>
                      </w:rPr>
                      <w:t>感知货币价格</w:t>
                    </w:r>
                  </w:p>
                </w:txbxContent>
              </v:textbox>
              <v:stroke dashstyle="solid"/>
              <w10:wrap type="none"/>
            </v:shape>
            <v:shape style="position:absolute;left:2212;top:-507;width:1438;height:468" type="#_x0000_t202" filled="false" stroked="true" strokeweight=".75pt" strokecolor="#000000">
              <v:textbox inset="0,0,0,0">
                <w:txbxContent>
                  <w:p w:rsidR="0018722C">
                    <w:pPr>
                      <w:spacing w:before="33"/>
                      <w:ind w:leftChars="0" w:left="231" w:rightChars="0" w:right="0" w:firstLineChars="0" w:firstLine="0"/>
                      <w:jc w:val="left"/>
                      <w:rPr>
                        <w:sz w:val="24"/>
                      </w:rPr>
                    </w:pPr>
                    <w:r>
                      <w:rPr>
                        <w:sz w:val="24"/>
                      </w:rPr>
                      <w:t>实际价格</w:t>
                    </w:r>
                  </w:p>
                </w:txbxContent>
              </v:textbox>
              <v:stroke dashstyle="solid"/>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442.549988pt;margin-top:-74.792328pt;width:21.5pt;height:6pt;mso-position-horizontal-relative:page;mso-position-vertical-relative:paragraph;z-index:-906832" coordorigin="8851,-1496" coordsize="430,120" path="m9161,-1426l9161,-1376,9261,-1426,9186,-1426,9161,-1426xm9161,-1446l9161,-1426,9186,-1426,9191,-1430,9191,-1441,9187,-1446,9161,-1446xm9161,-1496l9161,-1446,9181,-1446,9187,-1446,9191,-1441,9191,-1430,9186,-1426,9261,-1426,9281,-1436,9161,-1496xm8861,-1447l8856,-1447,8851,-1442,8851,-1431,8855,-1427,9161,-1426,9161,-1446,8861,-1447xe" filled="true" fillcolor="#000000" stroked="false">
            <v:path arrowok="t"/>
            <v:fill type="solid"/>
            <w10:wrap type="none"/>
          </v:shape>
        </w:pict>
      </w:r>
      <w:r>
        <w:rPr>
          <w:kern w:val="2"/>
          <w:szCs w:val="22"/>
          <w:rFonts w:cstheme="minorBidi" w:hAnsiTheme="minorHAnsi" w:eastAsiaTheme="minorHAnsi" w:asciiTheme="minorHAnsi"/>
          <w:sz w:val="22"/>
        </w:rPr>
        <w:t>图</w:t>
      </w:r>
      <w:r>
        <w:rPr>
          <w:kern w:val="2"/>
          <w:szCs w:val="22"/>
          <w:rFonts w:cstheme="minorBidi" w:hAnsiTheme="minorHAnsi" w:eastAsiaTheme="minorHAnsi" w:asciiTheme="minorHAnsi"/>
          <w:spacing w:val="-28"/>
          <w:sz w:val="22"/>
        </w:rPr>
        <w:t> </w:t>
      </w:r>
      <w:r>
        <w:rPr>
          <w:kern w:val="2"/>
          <w:szCs w:val="22"/>
          <w:rFonts w:ascii="Times New Roman" w:eastAsia="Times New Roman" w:cstheme="minorBidi" w:hAnsiTheme="minorHAnsi"/>
          <w:sz w:val="22"/>
        </w:rPr>
        <w:t>2</w:t>
      </w:r>
      <w:r>
        <w:rPr>
          <w:kern w:val="2"/>
          <w:szCs w:val="22"/>
          <w:rFonts w:ascii="Times New Roman" w:eastAsia="Times New Roman" w:cstheme="minorBidi" w:hAnsiTheme="minorHAnsi"/>
          <w:sz w:val="22"/>
        </w:rPr>
        <w:t>.</w:t>
      </w:r>
      <w:r>
        <w:rPr>
          <w:kern w:val="2"/>
          <w:szCs w:val="22"/>
          <w:rFonts w:ascii="Times New Roman" w:eastAsia="Times New Roman" w:cstheme="minorBidi" w:hAnsiTheme="minorHAnsi"/>
          <w:sz w:val="22"/>
        </w:rPr>
        <w:t>3</w:t>
      </w:r>
      <w:r>
        <w:t xml:space="preserve">  </w:t>
      </w:r>
      <w:r>
        <w:t>Monroe</w:t>
      </w:r>
      <w:r>
        <w:rPr>
          <w:kern w:val="2"/>
          <w:szCs w:val="22"/>
          <w:rFonts w:cstheme="minorBidi" w:hAnsiTheme="minorHAnsi" w:eastAsiaTheme="minorHAnsi" w:asciiTheme="minorHAnsi"/>
          <w:sz w:val="22"/>
        </w:rPr>
        <w:t>感</w:t>
      </w:r>
      <w:r>
        <w:rPr>
          <w:kern w:val="2"/>
          <w:szCs w:val="22"/>
          <w:rFonts w:cstheme="minorBidi" w:hAnsiTheme="minorHAnsi" w:eastAsiaTheme="minorHAnsi" w:asciiTheme="minorHAnsi"/>
          <w:spacing w:val="-2"/>
          <w:sz w:val="22"/>
        </w:rPr>
        <w:t>知</w:t>
      </w:r>
      <w:r>
        <w:rPr>
          <w:kern w:val="2"/>
          <w:szCs w:val="22"/>
          <w:rFonts w:cstheme="minorBidi" w:hAnsiTheme="minorHAnsi" w:eastAsiaTheme="minorHAnsi" w:asciiTheme="minorHAnsi"/>
          <w:sz w:val="22"/>
        </w:rPr>
        <w:t>价值</w:t>
      </w:r>
      <w:r>
        <w:rPr>
          <w:kern w:val="2"/>
          <w:szCs w:val="22"/>
          <w:rFonts w:cstheme="minorBidi" w:hAnsiTheme="minorHAnsi" w:eastAsiaTheme="minorHAnsi" w:asciiTheme="minorHAnsi"/>
          <w:spacing w:val="-2"/>
          <w:sz w:val="22"/>
        </w:rPr>
        <w:t>与</w:t>
      </w:r>
      <w:r>
        <w:rPr>
          <w:kern w:val="2"/>
          <w:szCs w:val="22"/>
          <w:rFonts w:cstheme="minorBidi" w:hAnsiTheme="minorHAnsi" w:eastAsiaTheme="minorHAnsi" w:asciiTheme="minorHAnsi"/>
          <w:sz w:val="22"/>
        </w:rPr>
        <w:t>购</w:t>
      </w:r>
      <w:r>
        <w:rPr>
          <w:kern w:val="2"/>
          <w:szCs w:val="22"/>
          <w:rFonts w:cstheme="minorBidi" w:hAnsiTheme="minorHAnsi" w:eastAsiaTheme="minorHAnsi" w:asciiTheme="minorHAnsi"/>
          <w:spacing w:val="-2"/>
          <w:sz w:val="22"/>
        </w:rPr>
        <w:t>买</w:t>
      </w:r>
      <w:r>
        <w:rPr>
          <w:kern w:val="2"/>
          <w:szCs w:val="22"/>
          <w:rFonts w:cstheme="minorBidi" w:hAnsiTheme="minorHAnsi" w:eastAsiaTheme="minorHAnsi" w:asciiTheme="minorHAnsi"/>
          <w:sz w:val="22"/>
        </w:rPr>
        <w:t>意图的</w:t>
      </w:r>
      <w:r>
        <w:rPr>
          <w:kern w:val="2"/>
          <w:szCs w:val="22"/>
          <w:rFonts w:cstheme="minorBidi" w:hAnsiTheme="minorHAnsi" w:eastAsiaTheme="minorHAnsi" w:asciiTheme="minorHAnsi"/>
          <w:spacing w:val="-2"/>
          <w:sz w:val="22"/>
        </w:rPr>
        <w:t>关</w:t>
      </w:r>
      <w:r>
        <w:rPr>
          <w:kern w:val="2"/>
          <w:szCs w:val="22"/>
          <w:rFonts w:cstheme="minorBidi" w:hAnsiTheme="minorHAnsi" w:eastAsiaTheme="minorHAnsi" w:asciiTheme="minorHAnsi"/>
          <w:sz w:val="22"/>
        </w:rPr>
        <w:t>系模型</w:t>
      </w:r>
    </w:p>
    <w:p w:rsidR="0018722C">
      <w:pPr>
        <w:pStyle w:val="a3"/>
        <w:topLinePunct/>
      </w:pPr>
      <w:r>
        <w:rPr>
          <w:rFonts w:cstheme="minorBidi" w:hAnsiTheme="minorHAnsi" w:eastAsiaTheme="minorHAnsi" w:asciiTheme="minorHAnsi"/>
        </w:rPr>
        <w:t>资料来源：</w:t>
      </w:r>
      <w:r>
        <w:rPr>
          <w:rFonts w:ascii="Times New Roman" w:eastAsia="Times New Roman" w:cstheme="minorBidi" w:hAnsiTheme="minorHAnsi"/>
        </w:rPr>
        <w:t>Monroe, Kent B.</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Pricing: Making Profitable Decisions, 2nd ED</w:t>
      </w:r>
      <w:r>
        <w:rPr>
          <w:rFonts w:ascii="Times New Roman" w:eastAsia="Times New Roman" w:cstheme="minorBidi" w:hAnsiTheme="minorHAnsi"/>
        </w:rPr>
        <w:t>[</w:t>
      </w:r>
      <w:r>
        <w:rPr>
          <w:rFonts w:ascii="Times New Roman" w:eastAsia="Times New Roman" w:cstheme="minorBidi" w:hAnsiTheme="minorHAnsi"/>
        </w:rPr>
        <w:t>M</w:t>
      </w:r>
      <w:r>
        <w:rPr>
          <w:rFonts w:ascii="Times New Roman" w:eastAsia="Times New Roman" w:cstheme="minorBidi" w:hAnsiTheme="minorHAnsi"/>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McGraw-Hill Publishing Company, 1990.40.</w:t>
      </w:r>
    </w:p>
    <w:p w:rsidR="0018722C">
      <w:pPr>
        <w:topLinePunct/>
      </w:pPr>
      <w:r>
        <w:rPr>
          <w:rFonts w:ascii="Times New Roman" w:eastAsia="宋体"/>
        </w:rPr>
        <w:t>Ravald</w:t>
      </w:r>
      <w:r>
        <w:t>和</w:t>
      </w:r>
      <w:r>
        <w:rPr>
          <w:rFonts w:ascii="Times New Roman" w:eastAsia="宋体"/>
        </w:rPr>
        <w:t>Gronroos</w:t>
      </w:r>
      <w:r>
        <w:t>（</w:t>
      </w:r>
      <w:r>
        <w:t>1996</w:t>
      </w:r>
      <w:r>
        <w:t>）</w:t>
      </w:r>
      <w:r>
        <w:t>从关系营销视角定义顾客感知价值，认为顾客感</w:t>
      </w:r>
    </w:p>
    <w:p w:rsidR="0018722C">
      <w:pPr>
        <w:topLinePunct/>
      </w:pPr>
      <w:r>
        <w:t>知价值是在公司提供物的核心价值之上以关系中额外要素的附加价值作正向或者负向调整的结果；顾客感知利得是指顾客感知质量因素，例如技术支持、服务因素、物态因素等，顾客感知利失指顾客购买产品</w:t>
      </w:r>
      <w:r>
        <w:t>（</w:t>
      </w:r>
      <w:r>
        <w:t>服务</w:t>
      </w:r>
      <w:r>
        <w:t>）</w:t>
      </w:r>
      <w:r>
        <w:t>时所付出的所有成本，如获取成本、购买价格，交通、安装、订单处理、维修以及失灵或表现不佳的风险等。与传统观点不同之处在于，</w:t>
      </w:r>
      <w:r>
        <w:rPr>
          <w:rFonts w:ascii="Times New Roman" w:eastAsia="Times New Roman"/>
        </w:rPr>
        <w:t>Ravald</w:t>
      </w:r>
      <w:r w:rsidR="001852F3">
        <w:rPr>
          <w:rFonts w:ascii="Times New Roman" w:eastAsia="Times New Roman"/>
        </w:rPr>
        <w:t xml:space="preserve"> </w:t>
      </w:r>
      <w:r>
        <w:t>和</w:t>
      </w:r>
      <w:r>
        <w:rPr>
          <w:rFonts w:ascii="Times New Roman" w:eastAsia="Times New Roman"/>
        </w:rPr>
        <w:t>Gronroos</w:t>
      </w:r>
      <w:r w:rsidR="001852F3">
        <w:rPr>
          <w:rFonts w:ascii="Times New Roman" w:eastAsia="Times New Roman"/>
        </w:rPr>
        <w:t xml:space="preserve"> </w:t>
      </w:r>
      <w:r>
        <w:t>将关系价值</w:t>
      </w:r>
      <w:r>
        <w:t>的</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60;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华侨大学博士学位论文</w:t>
      </w:r>
    </w:p>
    <w:p w:rsidR="0018722C">
      <w:pPr>
        <w:topLinePunct/>
      </w:pPr>
      <w:r>
        <w:t>概念引入顾客感知价值模型中，认为与关系本身有关的成本和利益都是顾客感知总价值的决定因素</w:t>
      </w:r>
      <w:r>
        <w:t>；“全情景价值”</w:t>
      </w:r>
      <w:r>
        <w:t>(</w:t>
      </w:r>
      <w:r>
        <w:rPr>
          <w:rFonts w:ascii="Times New Roman" w:hAnsi="Times New Roman" w:eastAsia="Times New Roman"/>
          <w:spacing w:val="-9"/>
        </w:rPr>
        <w:t>T</w:t>
      </w:r>
      <w:r>
        <w:rPr>
          <w:rFonts w:ascii="Times New Roman" w:hAnsi="Times New Roman" w:eastAsia="Times New Roman"/>
        </w:rPr>
        <w:t>otle Episode v</w:t>
      </w:r>
      <w:r>
        <w:rPr>
          <w:rFonts w:ascii="Times New Roman" w:hAnsi="Times New Roman" w:eastAsia="Times New Roman"/>
          <w:spacing w:val="-1"/>
        </w:rPr>
        <w:t>a</w:t>
      </w:r>
      <w:r>
        <w:rPr>
          <w:rFonts w:ascii="Times New Roman" w:hAnsi="Times New Roman" w:eastAsia="Times New Roman"/>
        </w:rPr>
        <w:t>lue</w:t>
      </w:r>
      <w:r>
        <w:t>)</w:t>
      </w:r>
      <w:r>
        <w:t>观点认为企业应关注顾客长期的买卖关系的顾客价值</w:t>
      </w:r>
      <w:r>
        <w:rPr>
          <w:vertAlign w:val="superscript"/>
          /&gt;
        </w:rPr>
        <w:t>[</w:t>
      </w:r>
      <w:r>
        <w:rPr>
          <w:vertAlign w:val="superscript"/>
          /&gt;
        </w:rPr>
        <w:t xml:space="preserve">44</w:t>
      </w:r>
      <w:r>
        <w:rPr>
          <w:vertAlign w:val="superscript"/>
          /&gt;
        </w:rPr>
        <w:t>]</w:t>
      </w:r>
      <w:r>
        <w:t>。</w:t>
      </w:r>
      <w:r>
        <w:rPr>
          <w:rFonts w:ascii="Times New Roman" w:hAnsi="Times New Roman" w:eastAsia="Times New Roman"/>
        </w:rPr>
        <w:t>Gronroos</w:t>
      </w:r>
      <w:r>
        <w:t>从不同角度提出计算顾客感知价值的三个模型</w:t>
      </w:r>
      <w:r>
        <w:t>（</w:t>
      </w:r>
      <w:r>
        <w:rPr>
          <w:spacing w:val="-10"/>
        </w:rPr>
        <w:t>见图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4</w:t>
      </w:r>
      <w:r>
        <w:t>）</w:t>
      </w:r>
      <w:r>
        <w:t>。</w:t>
      </w:r>
    </w:p>
    <w:p w:rsidR="0018722C">
      <w:spacing w:beforeLines="0" w:before="0" w:afterLines="0" w:after="0" w:line="440" w:lineRule="auto"/>
      <w:pPr>
        <w:sectPr w:rsidR="00556256">
          <w:type w:val="continuous"/>
          <w:pgSz w:w="11910" w:h="16840"/>
          <w:pgMar w:header="0" w:footer="1590" w:top="1520" w:bottom="1780" w:left="1660" w:right="1660"/>
        </w:sectPr>
        <w:topLinePunct/>
      </w:pPr>
    </w:p>
    <w:p w:rsidR="0018722C">
      <w:pPr>
        <w:pStyle w:val="ae"/>
        <w:topLinePunct/>
      </w:pPr>
      <w:r>
        <w:pict>
          <v:line style="position:absolute;mso-position-horizontal-relative:page;mso-position-vertical-relative:paragraph;z-index:-906712" from="253.149994pt,20.125605pt" to="370.149994pt,20.175605pt" stroked="true" strokeweight=".75pt" strokecolor="#000000">
            <v:stroke dashstyle="solid"/>
            <w10:wrap type="none"/>
          </v:line>
        </w:pict>
      </w:r>
      <w:r>
        <w:t>顾客感知价值=</w:t>
      </w:r>
    </w:p>
    <w:p w:rsidR="0018722C">
      <w:pPr>
        <w:topLinePunct/>
      </w:pPr>
      <w:r>
        <w:br w:type="column"/>
      </w:r>
      <w:r>
        <w:t>核心解决方案</w:t>
      </w:r>
      <w:r>
        <w:rPr>
          <w:rFonts w:ascii="Times New Roman" w:eastAsia="Times New Roman"/>
        </w:rPr>
        <w:t>+</w:t>
      </w:r>
      <w:r>
        <w:t>附加服务价格</w:t>
      </w:r>
      <w:r>
        <w:rPr>
          <w:rFonts w:ascii="Times New Roman" w:eastAsia="Times New Roman"/>
        </w:rPr>
        <w:t>+</w:t>
      </w:r>
      <w:r>
        <w:t>关系成本</w:t>
      </w:r>
    </w:p>
    <w:p w:rsidR="0018722C">
      <w:pPr>
        <w:spacing w:after="0" w:line="252" w:lineRule="auto"/>
        <w:sectPr w:rsidR="00556256">
          <w:type w:val="continuous"/>
          <w:pgSz w:w="11910" w:h="16840"/>
          <w:pgMar w:top="1820" w:bottom="280" w:left="1660" w:right="1660"/>
          <w:cols w:num="2" w:equalWidth="0">
            <w:col w:w="3298" w:space="40"/>
            <w:col w:w="5252"/>
          </w:cols>
        </w:sectPr>
      </w:pPr>
    </w:p>
    <w:p w:rsidR="0018722C">
      <w:pPr>
        <w:pStyle w:val="ae"/>
        <w:topLinePunct/>
      </w:pPr>
      <w:r>
        <w:drawing>
          <wp:anchor distT="0" distB="0" distL="0" distR="0" allowOverlap="0" layoutInCell="1" locked="0" behindDoc="0" simplePos="0" relativeHeight="2632">
            <wp:simplePos x="0" y="0"/>
            <wp:positionH relativeFrom="page">
              <wp:posOffset>4520565</wp:posOffset>
            </wp:positionH>
            <wp:positionV relativeFrom="paragraph">
              <wp:posOffset>0</wp:posOffset>
            </wp:positionV>
            <wp:extent cx="234950" cy="76200"/>
            <wp:effectExtent l="0" t="0" r="0" b="0"/>
            <wp:wrapNone/>
            <wp:docPr id="13" name="image19.png" descr=""/>
            <wp:cNvGraphicFramePr>
              <a:graphicFrameLocks noChangeAspect="1"/>
            </wp:cNvGraphicFramePr>
            <a:graphic>
              <a:graphicData uri="http://schemas.openxmlformats.org/drawingml/2006/picture">
                <pic:pic>
                  <pic:nvPicPr>
                    <pic:cNvPr id="14" name="image19.png"/>
                    <pic:cNvPicPr/>
                  </pic:nvPicPr>
                  <pic:blipFill>
                    <a:blip r:embed="rId75" cstate="print"/>
                    <a:stretch>
                      <a:fillRect/>
                    </a:stretch>
                  </pic:blipFill>
                  <pic:spPr>
                    <a:xfrm>
                      <a:off x="0" y="0"/>
                      <a:ext cx="234950" cy="76200"/>
                    </a:xfrm>
                    <a:prstGeom prst="rect">
                      <a:avLst/>
                    </a:prstGeom>
                  </pic:spPr>
                </pic:pic>
              </a:graphicData>
            </a:graphic>
          </wp:anchor>
        </w:drawing>
      </w:r>
      <w:r>
        <w:pict>
          <v:line style="position:absolute;mso-position-horizontal-relative:page;mso-position-vertical-relative:paragraph;z-index:-906688" from="254.550003pt,24.675653pt" to="371.550003pt,24.725653pt" stroked="true" strokeweight=".75pt" strokecolor="#000000">
            <v:stroke dashstyle="solid"/>
            <w10:wrap type="none"/>
          </v:line>
        </w:pict>
      </w:r>
      <w:r>
        <w:pict>
          <v:shape style="position:absolute;margin-left:374.850006pt;margin-top:616pt;width:90.7pt;height:23.4pt;mso-position-horizontal-relative:page;mso-position-vertical-relative:page;z-index:2704" type="#_x0000_t202" filled="false" stroked="true" strokeweight=".75pt" strokecolor="#000000">
            <v:textbox inset="0,0,0,0">
              <w:txbxContent>
                <w:p w:rsidR="0018722C">
                  <w:pPr>
                    <w:widowControl w:val="0"/>
                    <w:snapToGrid w:val="1"/>
                    <w:spacing w:beforeLines="0" w:afterLines="0" w:lineRule="auto" w:line="240" w:after="0" w:before="35"/>
                    <w:ind w:firstLineChars="0" w:firstLine="0" w:rightChars="0" w:right="0" w:leftChars="0" w:left="1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顾客让渡价值</w:t>
                  </w:r>
                </w:p>
              </w:txbxContent>
            </v:textbox>
            <v:stroke dashstyle="solid"/>
            <w10:wrap type="none"/>
          </v:shape>
        </w:pict>
      </w:r>
      <w:r>
        <w:pict>
          <v:shape style="position:absolute;margin-left:137.850006pt;margin-top:634.024963pt;width:99.85pt;height:107.15pt;mso-position-horizontal-relative:page;mso-position-vertical-relative:page;z-index:277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17"/>
                    <w:gridCol w:w="556"/>
                  </w:tblGrid>
                  <w:tr>
                    <w:trPr>
                      <w:trHeight w:val="200" w:hRule="atLeast"/>
                    </w:trPr>
                    <w:tc>
                      <w:tcPr>
                        <w:tcW w:w="1417" w:type="dxa"/>
                        <w:vMerge w:val="restart"/>
                      </w:tcPr>
                      <w:p w:rsidR="0018722C">
                        <w:pPr>
                          <w:widowControl w:val="0"/>
                          <w:snapToGrid w:val="1"/>
                          <w:spacing w:beforeLines="0" w:afterLines="0" w:lineRule="auto" w:line="240" w:after="0" w:before="34"/>
                          <w:ind w:firstLineChars="0" w:firstLine="0" w:rightChars="0" w:right="0" w:leftChars="0" w:left="15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货币成本</w:t>
                        </w:r>
                      </w:p>
                    </w:tc>
                    <w:tc>
                      <w:tcPr>
                        <w:tcW w:w="556" w:type="dxa"/>
                        <w:tcBorders>
                          <w:top w:val="nil"/>
                          <w:bottom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40" w:hRule="atLeast"/>
                    </w:trPr>
                    <w:tc>
                      <w:tcPr>
                        <w:tcW w:w="1417" w:type="dxa"/>
                        <w:vMerge/>
                        <w:tcBorders>
                          <w:top w:val="nil"/>
                        </w:tcBorders>
                      </w:tcPr>
                      <w:p w:rsidR="0018722C">
                        <w:pPr>
                          <w:rPr>
                            <w:sz w:val="2"/>
                            <w:szCs w:val="2"/>
                          </w:rPr>
                        </w:pPr>
                      </w:p>
                    </w:tc>
                    <w:tc>
                      <w:tcPr>
                        <w:tcW w:w="556" w:type="dxa"/>
                        <w:vMerge w:val="restart"/>
                        <w:tcBorders>
                          <w:top w:val="single" w:sz="8" w:space="0" w:color="000000"/>
                          <w:bottom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240" w:hRule="atLeast"/>
                    </w:trPr>
                    <w:tc>
                      <w:tcPr>
                        <w:tcW w:w="1417" w:type="dxa"/>
                        <w:vMerge w:val="restart"/>
                      </w:tcPr>
                      <w:p w:rsidR="0018722C">
                        <w:pPr>
                          <w:widowControl w:val="0"/>
                          <w:snapToGrid w:val="1"/>
                          <w:spacing w:beforeLines="0" w:afterLines="0" w:lineRule="auto" w:line="240" w:after="0" w:before="71"/>
                          <w:ind w:firstLineChars="0" w:firstLine="0" w:rightChars="0" w:right="0" w:leftChars="0" w:left="15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时间成本</w:t>
                        </w:r>
                      </w:p>
                    </w:tc>
                    <w:tc>
                      <w:tcPr>
                        <w:tcW w:w="556" w:type="dxa"/>
                        <w:vMerge/>
                        <w:tcBorders>
                          <w:top w:val="nil"/>
                          <w:bottom w:val="single" w:sz="8" w:space="0" w:color="000000"/>
                          <w:right w:val="single" w:sz="8" w:space="0" w:color="000000"/>
                        </w:tcBorders>
                      </w:tcPr>
                      <w:p w:rsidR="0018722C">
                        <w:pPr>
                          <w:rPr>
                            <w:sz w:val="2"/>
                            <w:szCs w:val="2"/>
                          </w:rPr>
                        </w:pPr>
                      </w:p>
                    </w:tc>
                  </w:tr>
                  <w:tr>
                    <w:trPr>
                      <w:trHeight w:val="220" w:hRule="atLeast"/>
                    </w:trPr>
                    <w:tc>
                      <w:tcPr>
                        <w:tcW w:w="1417" w:type="dxa"/>
                        <w:vMerge/>
                        <w:tcBorders>
                          <w:top w:val="nil"/>
                        </w:tcBorders>
                      </w:tcPr>
                      <w:p w:rsidR="0018722C">
                        <w:pPr>
                          <w:rPr>
                            <w:sz w:val="2"/>
                            <w:szCs w:val="2"/>
                          </w:rPr>
                        </w:pPr>
                      </w:p>
                    </w:tc>
                    <w:tc>
                      <w:tcPr>
                        <w:tcW w:w="556" w:type="dxa"/>
                        <w:tcBorders>
                          <w:top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80" w:hRule="atLeast"/>
                    </w:trPr>
                    <w:tc>
                      <w:tcPr>
                        <w:tcW w:w="1973" w:type="dxa"/>
                        <w:gridSpan w:val="2"/>
                        <w:tcBorders>
                          <w:top w:val="nil"/>
                          <w:left w:val="nil"/>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r>
                  <w:tr>
                    <w:trPr>
                      <w:trHeight w:val="200" w:hRule="atLeast"/>
                    </w:trPr>
                    <w:tc>
                      <w:tcPr>
                        <w:tcW w:w="1417" w:type="dxa"/>
                        <w:vMerge w:val="restart"/>
                      </w:tcPr>
                      <w:p w:rsidR="0018722C">
                        <w:pPr>
                          <w:widowControl w:val="0"/>
                          <w:snapToGrid w:val="1"/>
                          <w:spacing w:beforeLines="0" w:afterLines="0" w:lineRule="auto" w:line="240" w:after="0" w:before="34"/>
                          <w:ind w:firstLineChars="0" w:firstLine="0" w:rightChars="0" w:right="0" w:leftChars="0" w:left="15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精力成本</w:t>
                        </w:r>
                      </w:p>
                    </w:tc>
                    <w:tc>
                      <w:tcPr>
                        <w:tcW w:w="556" w:type="dxa"/>
                        <w:tcBorders>
                          <w:top w:val="nil"/>
                          <w:bottom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1417" w:type="dxa"/>
                        <w:vMerge/>
                        <w:tcBorders>
                          <w:top w:val="nil"/>
                        </w:tcBorders>
                      </w:tcPr>
                      <w:p w:rsidR="0018722C">
                        <w:pPr>
                          <w:rPr>
                            <w:sz w:val="2"/>
                            <w:szCs w:val="2"/>
                          </w:rPr>
                        </w:pPr>
                      </w:p>
                    </w:tc>
                    <w:tc>
                      <w:tcPr>
                        <w:tcW w:w="556" w:type="dxa"/>
                        <w:tcBorders>
                          <w:top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80" w:hRule="atLeast"/>
                    </w:trPr>
                    <w:tc>
                      <w:tcPr>
                        <w:tcW w:w="1973" w:type="dxa"/>
                        <w:gridSpan w:val="2"/>
                        <w:tcBorders>
                          <w:top w:val="nil"/>
                          <w:left w:val="nil"/>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r>
                  <w:tr>
                    <w:trPr>
                      <w:trHeight w:val="180" w:hRule="atLeast"/>
                    </w:trPr>
                    <w:tc>
                      <w:tcPr>
                        <w:tcW w:w="1417" w:type="dxa"/>
                        <w:vMerge w:val="restart"/>
                      </w:tcPr>
                      <w:p w:rsidR="0018722C">
                        <w:pPr>
                          <w:widowControl w:val="0"/>
                          <w:snapToGrid w:val="1"/>
                          <w:spacing w:beforeLines="0" w:afterLines="0" w:lineRule="auto" w:line="240" w:after="0" w:before="35"/>
                          <w:ind w:firstLineChars="0" w:firstLine="0" w:rightChars="0" w:right="0" w:leftChars="0" w:left="15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体力成本</w:t>
                        </w:r>
                      </w:p>
                    </w:tc>
                    <w:tc>
                      <w:tcPr>
                        <w:tcW w:w="556" w:type="dxa"/>
                        <w:tcBorders>
                          <w:top w:val="nil"/>
                          <w:bottom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20" w:hRule="atLeast"/>
                    </w:trPr>
                    <w:tc>
                      <w:tcPr>
                        <w:tcW w:w="1417" w:type="dxa"/>
                        <w:vMerge/>
                        <w:tcBorders>
                          <w:top w:val="nil"/>
                        </w:tcBorders>
                      </w:tcPr>
                      <w:p w:rsidR="0018722C">
                        <w:pPr>
                          <w:rPr>
                            <w:sz w:val="2"/>
                            <w:szCs w:val="2"/>
                          </w:rPr>
                        </w:pPr>
                      </w:p>
                    </w:tc>
                    <w:tc>
                      <w:tcPr>
                        <w:tcW w:w="556" w:type="dxa"/>
                        <w:tcBorders>
                          <w:top w:val="single" w:sz="8"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顾客感知价值=</w:t>
      </w:r>
      <w:r>
        <w:t>情景利得+关系利得</w:t>
      </w:r>
    </w:p>
    <w:p w:rsidR="0018722C">
      <w:pPr>
        <w:pStyle w:val="BodyText"/>
        <w:spacing w:line="253" w:lineRule="exact"/>
        <w:ind w:leftChars="0" w:left="1808" w:firstLineChars="0" w:firstLine="1735"/>
        <w:keepNext/>
        <w:topLinePunct/>
      </w:pPr>
      <w:r>
        <w:t>情景利失+关系利失</w:t>
      </w:r>
    </w:p>
    <w:p w:rsidR="0018722C">
      <w:pPr>
        <w:topLinePunct/>
      </w:pPr>
      <w:r>
        <w:drawing>
          <wp:anchor distT="0" distB="0" distL="0" distR="0" allowOverlap="0" layoutInCell="1" locked="0" behindDoc="0" simplePos="0" relativeHeight="2608">
            <wp:simplePos x="0" y="0"/>
            <wp:positionH relativeFrom="page">
              <wp:posOffset>3012439</wp:posOffset>
            </wp:positionH>
            <wp:positionV relativeFrom="paragraph">
              <wp:posOffset>0</wp:posOffset>
            </wp:positionV>
            <wp:extent cx="234950" cy="76200"/>
            <wp:effectExtent l="0" t="0" r="0" b="0"/>
            <wp:wrapNone/>
            <wp:docPr id="11" name="image18.png" descr=""/>
            <wp:cNvGraphicFramePr>
              <a:graphicFrameLocks noChangeAspect="1"/>
            </wp:cNvGraphicFramePr>
            <a:graphic>
              <a:graphicData uri="http://schemas.openxmlformats.org/drawingml/2006/picture">
                <pic:pic>
                  <pic:nvPicPr>
                    <pic:cNvPr id="12" name="image18.png"/>
                    <pic:cNvPicPr/>
                  </pic:nvPicPr>
                  <pic:blipFill>
                    <a:blip r:embed="rId74" cstate="print"/>
                    <a:stretch>
                      <a:fillRect/>
                    </a:stretch>
                  </pic:blipFill>
                  <pic:spPr>
                    <a:xfrm>
                      <a:off x="0" y="0"/>
                      <a:ext cx="234950" cy="76200"/>
                    </a:xfrm>
                    <a:prstGeom prst="rect">
                      <a:avLst/>
                    </a:prstGeom>
                  </pic:spPr>
                </pic:pic>
              </a:graphicData>
            </a:graphic>
          </wp:anchor>
        </w:drawing>
      </w:r>
    </w:p>
    <w:p w:rsidR="0018722C">
      <w:pPr>
        <w:pStyle w:val="affff1"/>
        <w:keepNext/>
        <w:topLinePunct/>
      </w:pPr>
      <w:r>
        <w:t>顾客感知价值=核心价值+</w:t>
      </w:r>
      <w:r>
        <w:t>/</w:t>
      </w:r>
      <w:r>
        <w:t>-增值价值</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2.4</w:t>
      </w:r>
      <w:r>
        <w:t xml:space="preserve">  </w:t>
      </w:r>
      <w:r>
        <w:t>Ravald</w:t>
      </w:r>
      <w:r>
        <w:rPr>
          <w:rFonts w:ascii="Times New Roman" w:eastAsia="Times New Roman" w:cstheme="minorBidi" w:hAnsiTheme="minorHAnsi"/>
        </w:rPr>
        <w:t> </w:t>
      </w:r>
      <w:r>
        <w:rPr>
          <w:rFonts w:ascii="Times New Roman" w:eastAsia="Times New Roman" w:cstheme="minorBidi" w:hAnsiTheme="minorHAnsi"/>
        </w:rPr>
        <w:t xml:space="preserve">&amp;</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Gronroos</w:t>
      </w:r>
      <w:r>
        <w:rPr>
          <w:rFonts w:cstheme="minorBidi" w:hAnsiTheme="minorHAnsi" w:eastAsiaTheme="minorHAnsi" w:asciiTheme="minorHAnsi"/>
        </w:rPr>
        <w:t>顾</w:t>
      </w:r>
      <w:r>
        <w:rPr>
          <w:rFonts w:cstheme="minorBidi" w:hAnsiTheme="minorHAnsi" w:eastAsiaTheme="minorHAnsi" w:asciiTheme="minorHAnsi"/>
        </w:rPr>
        <w:t>客</w:t>
      </w:r>
      <w:r>
        <w:rPr>
          <w:rFonts w:cstheme="minorBidi" w:hAnsiTheme="minorHAnsi" w:eastAsiaTheme="minorHAnsi" w:asciiTheme="minorHAnsi"/>
        </w:rPr>
        <w:t>感知</w:t>
      </w:r>
      <w:r>
        <w:rPr>
          <w:rFonts w:cstheme="minorBidi" w:hAnsiTheme="minorHAnsi" w:eastAsiaTheme="minorHAnsi" w:asciiTheme="minorHAnsi"/>
        </w:rPr>
        <w:t>价</w:t>
      </w:r>
      <w:r>
        <w:rPr>
          <w:rFonts w:cstheme="minorBidi" w:hAnsiTheme="minorHAnsi" w:eastAsiaTheme="minorHAnsi" w:asciiTheme="minorHAnsi"/>
        </w:rPr>
        <w:t>值模型</w:t>
      </w:r>
    </w:p>
    <w:p w:rsidR="0018722C">
      <w:pPr>
        <w:pStyle w:val="a3"/>
        <w:topLinePunct/>
      </w:pPr>
      <w:r>
        <w:rPr>
          <w:rFonts w:cstheme="minorBidi" w:hAnsiTheme="minorHAnsi" w:eastAsiaTheme="minorHAnsi" w:asciiTheme="minorHAnsi"/>
        </w:rPr>
        <w:t>资料来源：</w:t>
      </w:r>
      <w:r>
        <w:rPr>
          <w:rFonts w:ascii="Times New Roman" w:eastAsia="Times New Roman" w:cstheme="minorBidi" w:hAnsiTheme="minorHAnsi"/>
        </w:rPr>
        <w:t>Ravald A., Gronroos C., The value concept and relationship marketing</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European Journal of Marketing, 1996,30</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19-30.</w:t>
      </w:r>
    </w:p>
    <w:p w:rsidR="0018722C">
      <w:pPr>
        <w:topLinePunct/>
      </w:pPr>
      <w:r>
        <w:rPr>
          <w:rFonts w:ascii="Times New Roman" w:eastAsia="Times New Roman"/>
        </w:rPr>
        <w:t>Philip Kotler</w:t>
      </w:r>
      <w:r>
        <w:t>（</w:t>
      </w:r>
      <w:r>
        <w:t>1999</w:t>
      </w:r>
      <w:r>
        <w:t>）</w:t>
      </w:r>
      <w:r>
        <w:t>从顾客让渡价值角度阐释感知价值，认为顾客让渡价值</w:t>
      </w:r>
    </w:p>
    <w:p w:rsidR="0018722C">
      <w:pPr>
        <w:pStyle w:val="ae"/>
        <w:topLinePunct/>
      </w:pPr>
      <w:r>
        <w:pict>
          <v:shape style="margin-left:135.850006pt;margin-top:121.860641pt;width:100.2pt;height:107.15pt;mso-position-horizontal-relative:page;mso-position-vertical-relative:paragraph;z-index:2728"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17"/>
                    <w:gridCol w:w="563"/>
                  </w:tblGrid>
                  <w:tr>
                    <w:trPr>
                      <w:trHeight w:val="200" w:hRule="atLeast"/>
                    </w:trPr>
                    <w:tc>
                      <w:tcPr>
                        <w:tcW w:w="1417" w:type="dxa"/>
                        <w:vMerge w:val="restart"/>
                      </w:tcPr>
                      <w:p w:rsidR="0018722C">
                        <w:pPr>
                          <w:widowControl w:val="0"/>
                          <w:snapToGrid w:val="1"/>
                          <w:spacing w:beforeLines="0" w:afterLines="0" w:lineRule="auto" w:line="240" w:after="0" w:before="33"/>
                          <w:ind w:firstLineChars="0" w:firstLine="0" w:rightChars="0" w:right="0" w:leftChars="0" w:left="23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产品价值</w:t>
                        </w:r>
                      </w:p>
                    </w:tc>
                    <w:tc>
                      <w:tcPr>
                        <w:tcW w:w="563" w:type="dxa"/>
                        <w:tcBorders>
                          <w:top w:val="nil"/>
                          <w:bottom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40" w:hRule="atLeast"/>
                    </w:trPr>
                    <w:tc>
                      <w:tcPr>
                        <w:tcW w:w="1417" w:type="dxa"/>
                        <w:vMerge/>
                        <w:tcBorders>
                          <w:top w:val="nil"/>
                        </w:tcBorders>
                      </w:tcPr>
                      <w:p w:rsidR="0018722C">
                        <w:pPr>
                          <w:rPr>
                            <w:sz w:val="2"/>
                            <w:szCs w:val="2"/>
                          </w:rPr>
                        </w:pPr>
                      </w:p>
                    </w:tc>
                    <w:tc>
                      <w:tcPr>
                        <w:tcW w:w="563" w:type="dxa"/>
                        <w:vMerge w:val="restart"/>
                        <w:tcBorders>
                          <w:top w:val="single" w:sz="8" w:space="0" w:color="000000"/>
                          <w:bottom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240" w:hRule="atLeast"/>
                    </w:trPr>
                    <w:tc>
                      <w:tcPr>
                        <w:tcW w:w="1417" w:type="dxa"/>
                        <w:vMerge w:val="restart"/>
                      </w:tcPr>
                      <w:p w:rsidR="0018722C">
                        <w:pPr>
                          <w:widowControl w:val="0"/>
                          <w:snapToGrid w:val="1"/>
                          <w:spacing w:beforeLines="0" w:afterLines="0" w:lineRule="auto" w:line="240" w:after="0" w:before="72"/>
                          <w:ind w:firstLineChars="0" w:firstLine="0" w:rightChars="0" w:right="0" w:leftChars="0" w:left="23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服务价值</w:t>
                        </w:r>
                      </w:p>
                    </w:tc>
                    <w:tc>
                      <w:tcPr>
                        <w:tcW w:w="563" w:type="dxa"/>
                        <w:vMerge/>
                        <w:tcBorders>
                          <w:top w:val="nil"/>
                          <w:bottom w:val="single" w:sz="8" w:space="0" w:color="000000"/>
                          <w:right w:val="single" w:sz="8" w:space="0" w:color="000000"/>
                        </w:tcBorders>
                      </w:tcPr>
                      <w:p w:rsidR="0018722C">
                        <w:pPr>
                          <w:rPr>
                            <w:sz w:val="2"/>
                            <w:szCs w:val="2"/>
                          </w:rPr>
                        </w:pPr>
                      </w:p>
                    </w:tc>
                  </w:tr>
                  <w:tr>
                    <w:trPr>
                      <w:trHeight w:val="200" w:hRule="atLeast"/>
                    </w:trPr>
                    <w:tc>
                      <w:tcPr>
                        <w:tcW w:w="1417" w:type="dxa"/>
                        <w:vMerge/>
                        <w:tcBorders>
                          <w:top w:val="nil"/>
                        </w:tcBorders>
                      </w:tcPr>
                      <w:p w:rsidR="0018722C">
                        <w:pPr>
                          <w:rPr>
                            <w:sz w:val="2"/>
                            <w:szCs w:val="2"/>
                          </w:rPr>
                        </w:pPr>
                      </w:p>
                    </w:tc>
                    <w:tc>
                      <w:tcPr>
                        <w:tcW w:w="563" w:type="dxa"/>
                        <w:tcBorders>
                          <w:top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80" w:hRule="atLeast"/>
                    </w:trPr>
                    <w:tc>
                      <w:tcPr>
                        <w:tcW w:w="1980" w:type="dxa"/>
                        <w:gridSpan w:val="2"/>
                        <w:tcBorders>
                          <w:top w:val="nil"/>
                          <w:left w:val="nil"/>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r>
                  <w:tr>
                    <w:trPr>
                      <w:trHeight w:val="220" w:hRule="atLeast"/>
                    </w:trPr>
                    <w:tc>
                      <w:tcPr>
                        <w:tcW w:w="1417" w:type="dxa"/>
                        <w:vMerge w:val="restart"/>
                      </w:tcPr>
                      <w:p w:rsidR="0018722C">
                        <w:pPr>
                          <w:widowControl w:val="0"/>
                          <w:snapToGrid w:val="1"/>
                          <w:spacing w:beforeLines="0" w:afterLines="0" w:lineRule="auto" w:line="240" w:after="0" w:before="34"/>
                          <w:ind w:firstLineChars="0" w:firstLine="0" w:rightChars="0" w:right="0" w:leftChars="0" w:left="23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人员价值</w:t>
                        </w:r>
                      </w:p>
                    </w:tc>
                    <w:tc>
                      <w:tcPr>
                        <w:tcW w:w="563" w:type="dxa"/>
                        <w:tcBorders>
                          <w:top w:val="nil"/>
                          <w:bottom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00" w:hRule="atLeast"/>
                    </w:trPr>
                    <w:tc>
                      <w:tcPr>
                        <w:tcW w:w="1417" w:type="dxa"/>
                        <w:vMerge/>
                        <w:tcBorders>
                          <w:top w:val="nil"/>
                        </w:tcBorders>
                      </w:tcPr>
                      <w:p w:rsidR="0018722C">
                        <w:pPr>
                          <w:rPr>
                            <w:sz w:val="2"/>
                            <w:szCs w:val="2"/>
                          </w:rPr>
                        </w:pPr>
                      </w:p>
                    </w:tc>
                    <w:tc>
                      <w:tcPr>
                        <w:tcW w:w="563" w:type="dxa"/>
                        <w:tcBorders>
                          <w:top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80" w:hRule="atLeast"/>
                    </w:trPr>
                    <w:tc>
                      <w:tcPr>
                        <w:tcW w:w="1980" w:type="dxa"/>
                        <w:gridSpan w:val="2"/>
                        <w:tcBorders>
                          <w:top w:val="nil"/>
                          <w:left w:val="nil"/>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
                            <w:szCs w:val="22"/>
                            <w:rFonts w:cstheme="minorBidi" w:ascii="Times New Roman" w:hAnsi="Times New Roman" w:eastAsia="Times New Roman" w:cs="Times New Roman"/>
                          </w:rPr>
                        </w:pPr>
                      </w:p>
                    </w:tc>
                  </w:tr>
                  <w:tr>
                    <w:trPr>
                      <w:trHeight w:val="200" w:hRule="atLeast"/>
                    </w:trPr>
                    <w:tc>
                      <w:tcPr>
                        <w:tcW w:w="1417" w:type="dxa"/>
                        <w:vMerge w:val="restart"/>
                      </w:tcPr>
                      <w:p w:rsidR="0018722C">
                        <w:pPr>
                          <w:widowControl w:val="0"/>
                          <w:snapToGrid w:val="1"/>
                          <w:spacing w:beforeLines="0" w:afterLines="0" w:lineRule="auto" w:line="240" w:after="0" w:before="34"/>
                          <w:ind w:firstLineChars="0" w:firstLine="0" w:rightChars="0" w:right="0" w:leftChars="0" w:left="23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形象价值</w:t>
                        </w:r>
                      </w:p>
                    </w:tc>
                    <w:tc>
                      <w:tcPr>
                        <w:tcW w:w="563" w:type="dxa"/>
                        <w:tcBorders>
                          <w:top w:val="nil"/>
                          <w:bottom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1417" w:type="dxa"/>
                        <w:vMerge/>
                        <w:tcBorders>
                          <w:top w:val="nil"/>
                        </w:tcBorders>
                      </w:tcPr>
                      <w:p w:rsidR="0018722C">
                        <w:pPr>
                          <w:rPr>
                            <w:sz w:val="2"/>
                            <w:szCs w:val="2"/>
                          </w:rPr>
                        </w:pPr>
                      </w:p>
                    </w:tc>
                    <w:tc>
                      <w:tcPr>
                        <w:tcW w:w="563" w:type="dxa"/>
                        <w:tcBorders>
                          <w:top w:val="single" w:sz="8"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margin-left:254.800003pt;margin-top:161.860641pt;width:101.45pt;height:137.65pt;mso-position-horizontal-relative:page;mso-position-vertical-relative:paragraph;z-index:275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01"/>
                    <w:gridCol w:w="303"/>
                  </w:tblGrid>
                  <w:tr>
                    <w:trPr>
                      <w:trHeight w:val="200" w:hRule="atLeast"/>
                    </w:trPr>
                    <w:tc>
                      <w:tcPr>
                        <w:tcW w:w="1701" w:type="dxa"/>
                        <w:vMerge w:val="restart"/>
                      </w:tcPr>
                      <w:p w:rsidR="0018722C">
                        <w:pPr>
                          <w:widowControl w:val="0"/>
                          <w:snapToGrid w:val="1"/>
                          <w:spacing w:beforeLines="0" w:afterLines="0" w:lineRule="auto" w:line="240" w:after="0" w:before="33"/>
                          <w:ind w:firstLineChars="0" w:firstLine="0" w:rightChars="0" w:right="0" w:leftChars="0" w:left="24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顾客总价值</w:t>
                        </w:r>
                      </w:p>
                    </w:tc>
                    <w:tc>
                      <w:tcPr>
                        <w:tcW w:w="303" w:type="dxa"/>
                        <w:tcBorders>
                          <w:top w:val="nil"/>
                          <w:bottom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1701" w:type="dxa"/>
                        <w:vMerge/>
                        <w:tcBorders>
                          <w:top w:val="nil"/>
                        </w:tcBorders>
                      </w:tcPr>
                      <w:p w:rsidR="0018722C">
                        <w:pPr>
                          <w:rPr>
                            <w:sz w:val="2"/>
                            <w:szCs w:val="2"/>
                          </w:rPr>
                        </w:pPr>
                      </w:p>
                    </w:tc>
                    <w:tc>
                      <w:tcPr>
                        <w:tcW w:w="303" w:type="dxa"/>
                        <w:tcBorders>
                          <w:top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1800" w:hRule="atLeast"/>
                    </w:trPr>
                    <w:tc>
                      <w:tcPr>
                        <w:tcW w:w="2004" w:type="dxa"/>
                        <w:gridSpan w:val="2"/>
                        <w:tcBorders>
                          <w:top w:val="nil"/>
                          <w:left w:val="nil"/>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200" w:hRule="atLeast"/>
                    </w:trPr>
                    <w:tc>
                      <w:tcPr>
                        <w:tcW w:w="1701" w:type="dxa"/>
                        <w:vMerge w:val="restart"/>
                      </w:tcPr>
                      <w:p w:rsidR="0018722C">
                        <w:pPr>
                          <w:widowControl w:val="0"/>
                          <w:snapToGrid w:val="1"/>
                          <w:spacing w:beforeLines="0" w:afterLines="0" w:lineRule="auto" w:line="240" w:after="0" w:before="33"/>
                          <w:ind w:firstLineChars="0" w:firstLine="0" w:rightChars="0" w:right="0" w:leftChars="0" w:left="26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顾客总成本</w:t>
                        </w:r>
                      </w:p>
                    </w:tc>
                    <w:tc>
                      <w:tcPr>
                        <w:tcW w:w="303" w:type="dxa"/>
                        <w:tcBorders>
                          <w:top w:val="nil"/>
                          <w:bottom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1701" w:type="dxa"/>
                        <w:vMerge/>
                        <w:tcBorders>
                          <w:top w:val="nil"/>
                        </w:tcBorders>
                      </w:tcPr>
                      <w:p w:rsidR="0018722C">
                        <w:pPr>
                          <w:rPr>
                            <w:sz w:val="2"/>
                            <w:szCs w:val="2"/>
                          </w:rPr>
                        </w:pPr>
                      </w:p>
                    </w:tc>
                    <w:tc>
                      <w:tcPr>
                        <w:tcW w:w="303" w:type="dxa"/>
                        <w:tcBorders>
                          <w:top w:val="single" w:sz="8"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是顾客总价值与顾客总成本之差，即顾客从产品</w:t>
      </w:r>
      <w:r>
        <w:t>（</w:t>
      </w:r>
      <w:r>
        <w:t>包括服务</w:t>
      </w:r>
      <w:r>
        <w:t>）</w:t>
      </w:r>
      <w:r>
        <w:t>中获得的全部价值与为获得此产品而付出的全部成本之差。顾客总价值是顾客从购买的产品或服务中所得到的一系列经济、功能和心理利益，包括产品价值、人员价值、服务价值和形象价值等；顾客总成本是指顾客在评估、获得和使用该产品或服务时产生的顾客预期费用，包括时间成本、货币成本、精力成本和体力成本</w:t>
      </w:r>
      <w:r>
        <w:rPr>
          <w:vertAlign w:val="superscript"/>
        </w:rPr>
        <w:t>[45</w:t>
      </w:r>
      <w:r>
        <w:rPr>
          <w:vertAlign w:val="superscript"/>
        </w:rPr>
        <w:t>]</w:t>
      </w:r>
      <w:r>
        <w:t>；顾客让渡价值最大化的途径包括提高顾客总价值和降低顾客总成本。</w:t>
      </w:r>
    </w:p>
    <w:p w:rsidR="0018722C">
      <w:pPr>
        <w:rPr/>
        <w:topLinePunct/>
      </w:pPr>
      <w:r>
        <w:drawing>
          <wp:anchor distT="0" distB="0" distL="0" distR="0" allowOverlap="1" layoutInCell="1" locked="0" behindDoc="0" simplePos="0" relativeHeight="2584">
            <wp:simplePos x="0" y="0"/>
            <wp:positionH relativeFrom="page">
              <wp:posOffset>2987039</wp:posOffset>
            </wp:positionH>
            <wp:positionV relativeFrom="paragraph">
              <wp:posOffset>2169993</wp:posOffset>
            </wp:positionV>
            <wp:extent cx="234950" cy="76200"/>
            <wp:effectExtent l="0" t="0" r="0" b="0"/>
            <wp:wrapNone/>
            <wp:docPr id="15" name="image19.png" descr=""/>
            <wp:cNvGraphicFramePr>
              <a:graphicFrameLocks noChangeAspect="1"/>
            </wp:cNvGraphicFramePr>
            <a:graphic>
              <a:graphicData uri="http://schemas.openxmlformats.org/drawingml/2006/picture">
                <pic:pic>
                  <pic:nvPicPr>
                    <pic:cNvPr id="16" name="image19.png"/>
                    <pic:cNvPicPr/>
                  </pic:nvPicPr>
                  <pic:blipFill>
                    <a:blip r:embed="rId75" cstate="print"/>
                    <a:stretch>
                      <a:fillRect/>
                    </a:stretch>
                  </pic:blipFill>
                  <pic:spPr>
                    <a:xfrm>
                      <a:off x="0" y="0"/>
                      <a:ext cx="234950" cy="76200"/>
                    </a:xfrm>
                    <a:prstGeom prst="rect">
                      <a:avLst/>
                    </a:prstGeom>
                  </pic:spPr>
                </pic:pic>
              </a:graphicData>
            </a:graphic>
          </wp:anchor>
        </w:drawing>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00;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第</w:t>
      </w:r>
      <w:r w:rsidR="001852F3">
        <w:rPr>
          <w:kern w:val="2"/>
          <w:szCs w:val="22"/>
          <w:rFonts w:cstheme="minorBidi" w:hAnsiTheme="minorHAnsi" w:eastAsiaTheme="minorHAnsi" w:asciiTheme="minorHAnsi"/>
          <w:sz w:val="21"/>
        </w:rPr>
        <w:t xml:space="preserve">2</w:t>
      </w:r>
      <w:r w:rsidR="001852F3">
        <w:rPr>
          <w:kern w:val="2"/>
          <w:szCs w:val="22"/>
          <w:rFonts w:cstheme="minorBidi" w:hAnsiTheme="minorHAnsi" w:eastAsiaTheme="minorHAnsi" w:asciiTheme="minorHAnsi"/>
          <w:sz w:val="21"/>
        </w:rPr>
        <w:t xml:space="preserve">章</w:t>
      </w:r>
      <w:r w:rsidR="001852F3">
        <w:rPr>
          <w:kern w:val="2"/>
          <w:szCs w:val="22"/>
          <w:rFonts w:cstheme="minorBidi" w:hAnsiTheme="minorHAnsi" w:eastAsiaTheme="minorHAnsi" w:asciiTheme="minorHAnsi"/>
          <w:sz w:val="21"/>
        </w:rPr>
        <w:t xml:space="preserve">基础理论与研究综述</w:t>
      </w: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8"/>
          <w:sz w:val="22"/>
        </w:rPr>
        <w:t> </w:t>
      </w:r>
      <w:r>
        <w:rPr>
          <w:kern w:val="2"/>
          <w:szCs w:val="22"/>
          <w:rFonts w:ascii="Times New Roman" w:eastAsia="Times New Roman" w:cstheme="minorBidi" w:hAnsiTheme="minorHAnsi"/>
          <w:sz w:val="22"/>
        </w:rPr>
        <w:t>2</w:t>
      </w:r>
      <w:r>
        <w:rPr>
          <w:kern w:val="2"/>
          <w:szCs w:val="22"/>
          <w:rFonts w:ascii="Times New Roman" w:eastAsia="Times New Roman" w:cstheme="minorBidi" w:hAnsiTheme="minorHAnsi"/>
          <w:sz w:val="22"/>
        </w:rPr>
        <w:t>.</w:t>
      </w:r>
      <w:r>
        <w:rPr>
          <w:kern w:val="2"/>
          <w:szCs w:val="22"/>
          <w:rFonts w:ascii="Times New Roman" w:eastAsia="Times New Roman" w:cstheme="minorBidi" w:hAnsiTheme="minorHAnsi"/>
          <w:sz w:val="22"/>
        </w:rPr>
        <w:t>5</w:t>
      </w:r>
      <w:r>
        <w:t xml:space="preserve">  </w:t>
      </w:r>
      <w:r>
        <w:t>Kotler</w:t>
      </w:r>
      <w:r>
        <w:rPr>
          <w:kern w:val="2"/>
          <w:szCs w:val="22"/>
          <w:rFonts w:cstheme="minorBidi" w:hAnsiTheme="minorHAnsi" w:eastAsiaTheme="minorHAnsi" w:asciiTheme="minorHAnsi"/>
          <w:sz w:val="22"/>
        </w:rPr>
        <w:t>的</w:t>
      </w:r>
      <w:r>
        <w:rPr>
          <w:kern w:val="2"/>
          <w:szCs w:val="22"/>
          <w:rFonts w:cstheme="minorBidi" w:hAnsiTheme="minorHAnsi" w:eastAsiaTheme="minorHAnsi" w:asciiTheme="minorHAnsi"/>
          <w:spacing w:val="-2"/>
          <w:sz w:val="22"/>
        </w:rPr>
        <w:t>顾</w:t>
      </w:r>
      <w:r>
        <w:rPr>
          <w:kern w:val="2"/>
          <w:szCs w:val="22"/>
          <w:rFonts w:cstheme="minorBidi" w:hAnsiTheme="minorHAnsi" w:eastAsiaTheme="minorHAnsi" w:asciiTheme="minorHAnsi"/>
          <w:sz w:val="22"/>
        </w:rPr>
        <w:t>客让渡</w:t>
      </w:r>
      <w:r>
        <w:rPr>
          <w:kern w:val="2"/>
          <w:szCs w:val="22"/>
          <w:rFonts w:cstheme="minorBidi" w:hAnsiTheme="minorHAnsi" w:eastAsiaTheme="minorHAnsi" w:asciiTheme="minorHAnsi"/>
          <w:spacing w:val="-2"/>
          <w:sz w:val="22"/>
        </w:rPr>
        <w:t>价</w:t>
      </w:r>
      <w:r>
        <w:rPr>
          <w:kern w:val="2"/>
          <w:szCs w:val="22"/>
          <w:rFonts w:cstheme="minorBidi" w:hAnsiTheme="minorHAnsi" w:eastAsiaTheme="minorHAnsi" w:asciiTheme="minorHAnsi"/>
          <w:sz w:val="22"/>
        </w:rPr>
        <w:t>值模型</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pStyle w:val="a3"/>
        <w:topLinePunct/>
      </w:pPr>
      <w:r>
        <w:rPr>
          <w:rFonts w:cstheme="minorBidi" w:hAnsiTheme="minorHAnsi" w:eastAsiaTheme="minorHAnsi" w:asciiTheme="minorHAnsi"/>
        </w:rPr>
        <w:t>资料来源：</w:t>
      </w:r>
      <w:r>
        <w:rPr>
          <w:rFonts w:ascii="Times New Roman" w:eastAsia="Times New Roman" w:cstheme="minorBidi" w:hAnsiTheme="minorHAnsi"/>
        </w:rPr>
        <w:t>Philip Kotler.</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Principle of Marketing</w:t>
      </w:r>
      <w:r>
        <w:rPr>
          <w:rFonts w:ascii="Times New Roman" w:eastAsia="Times New Roman" w:cstheme="minorBidi" w:hAnsiTheme="minorHAnsi"/>
        </w:rPr>
        <w:t>[</w:t>
      </w:r>
      <w:r>
        <w:rPr>
          <w:rFonts w:ascii="Times New Roman" w:eastAsia="Times New Roman" w:cstheme="minorBidi" w:hAnsiTheme="minorHAnsi"/>
        </w:rPr>
        <w:t>M</w:t>
      </w:r>
      <w:r>
        <w:rPr>
          <w:rFonts w:ascii="Times New Roman" w:eastAsia="Times New Roman" w:cstheme="minorBidi" w:hAnsiTheme="minorHAnsi"/>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Prentice Hall,1999.</w:t>
      </w:r>
    </w:p>
    <w:p w:rsidR="0018722C">
      <w:pPr>
        <w:topLinePunct/>
      </w:pPr>
      <w:r>
        <w:t>总之，目前国内外关于感知价值理论研究仍处于发展阶段，国内外学者对顾客感知价值的概念与内涵、构成维度与测量、驱动因素、结果影响等方面仍处于“百家争鸣”状态，尚未形成一致的观点。但通过对不同顾客感知价值学派的观点进行比较分析，仍可梳理出诸多共性的观点：</w:t>
      </w:r>
    </w:p>
    <w:p w:rsidR="0018722C">
      <w:pPr>
        <w:topLinePunct/>
      </w:pPr>
      <w:r>
        <w:t>（</w:t>
      </w:r>
      <w:r>
        <w:t xml:space="preserve">1</w:t>
      </w:r>
      <w:r>
        <w:t>）</w:t>
      </w:r>
      <w:r>
        <w:t>感知价值的主体是顾客，即顾客的主观认知决定感知价值，而不是由企业决定</w:t>
      </w:r>
      <w:r>
        <w:rPr>
          <w:vertAlign w:val="superscript"/>
          /&gt;
        </w:rPr>
        <w:t>[</w:t>
      </w:r>
      <w:r>
        <w:rPr>
          <w:vertAlign w:val="superscript"/>
          <w:position w:val="12"/>
        </w:rPr>
        <w:t xml:space="preserve">46</w:t>
      </w:r>
      <w:r>
        <w:rPr>
          <w:vertAlign w:val="superscript"/>
          /&gt;
        </w:rPr>
        <w:t>]</w:t>
      </w:r>
      <w:r>
        <w:t>。虽然企业提供产品与服务并对顾客施加影响；但是，顾客感知价值的本质仍然是从顾客主体角度去感受、评价产品与服务的价值大小；顾客的属性特征、价值观等会对顾客的价值评判标准产生重大影响。因此，不同顾客对同样产品与服务的感知价值可能会不同。</w:t>
      </w:r>
    </w:p>
    <w:p w:rsidR="0018722C">
      <w:pPr>
        <w:topLinePunct/>
      </w:pPr>
      <w:r>
        <w:t>（</w:t>
      </w:r>
      <w:r>
        <w:t xml:space="preserve">2</w:t>
      </w:r>
      <w:r>
        <w:t>）</w:t>
      </w:r>
      <w:r>
        <w:t>感知价值的核心是顾客感知利得与感知利失之间的权衡，即顾客感知价值包含感知利得与感知利失两个维度。虽然不同学者关于感知利得与感知利失的说法各异，例如收益与成本、利益与付出、价值与成本、质量与价格、效用与代价等，其结果是差值、比值、净收益、函数等，但是本质上都可以归结为得失的权衡。</w:t>
      </w:r>
    </w:p>
    <w:p w:rsidR="0018722C">
      <w:pPr>
        <w:topLinePunct/>
      </w:pPr>
      <w:r>
        <w:t>（</w:t>
      </w:r>
      <w:r>
        <w:t>3</w:t>
      </w:r>
      <w:r>
        <w:t>）</w:t>
      </w:r>
      <w:r>
        <w:t>感知价值的构成因素和驱动因素具有多维度。一是顾客感知价值构成因素的多维度。由于感知利得和感知利失的主观性、抽象性、复杂性、发展性等特征，不同学者对感知利得和感知利失的细分维度提出迥异的观点。随着时间范围、研究对象、环境等变化，国内外学者关于利得因素和利失因素的认识也在不断拓展与深化。感知利得从有形利益延伸至无形利益、从物质利益延伸至精神利益；感知利失从货币成本延伸至非货币成本。二是顾客感知价值驱动因素的多维度。影响顾客感知价值的因素不仅包括直接的产品与服务质量、价格，而且还包括企业因素、顾客因素、外部环境因素等。由于顾客是在一定的</w:t>
      </w:r>
      <w:r>
        <w:t>环境系统中对产品与服务进行评价，顾客感知价值会随外部情景的改变而改变，</w:t>
      </w:r>
      <w:r w:rsidR="001852F3">
        <w:t xml:space="preserve">使得顾客感知价值具有权变性、动态性特征。在不同时间、地点、场合等消费情境下，即便是同一顾客对同一产品与服务的感知价值评价也可能不同。</w:t>
      </w:r>
    </w:p>
    <w:p w:rsidR="0018722C">
      <w:pPr>
        <w:topLinePunct/>
      </w:pPr>
      <w:r>
        <w:t>（</w:t>
      </w:r>
      <w:r>
        <w:t xml:space="preserve">4</w:t>
      </w:r>
      <w:r>
        <w:t>）</w:t>
      </w:r>
      <w:r>
        <w:t>感知价值对顾客满意、顾客忠诚、顾客购买意愿具有正相关关系。众多国内外学者通过理论与实证研究均证实顾客感知价值对顾客满意有显著的正向影响；同时，顾客感知价值通过顾客满意、品牌忠诚中介变量影响消费者行为，即顾客感知价值对购买意愿、顾客忠诚具有正相关关系。</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824;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华侨大学博士学位论文</w:t>
      </w:r>
    </w:p>
    <w:p w:rsidR="0018722C">
      <w:pPr>
        <w:topLinePunct/>
      </w:pPr>
      <w:r>
        <w:t>因为国内外学者对感知价值理论研究的时间不长，同时由于感知价值理论的复杂性、发展性特征，目前感知价值理论仍处于发展阶段，仍然有许多问题</w:t>
      </w:r>
      <w:r>
        <w:t>需要进一步探索，特别是感知价值理论在外延领域运用方面有更大的拓展空间。</w:t>
      </w:r>
    </w:p>
    <w:p w:rsidR="0018722C">
      <w:pPr>
        <w:pStyle w:val="Heading3"/>
        <w:topLinePunct/>
        <w:ind w:left="200" w:hangingChars="200" w:hanging="200"/>
      </w:pPr>
      <w:bookmarkStart w:id="790036" w:name="_Toc686790036"/>
      <w:bookmarkStart w:name="_bookmark22" w:id="56"/>
      <w:bookmarkEnd w:id="56"/>
      <w:r>
        <w:rPr>
          <w:b/>
        </w:rPr>
        <w:t>2.1.3</w:t>
      </w:r>
      <w:r>
        <w:t xml:space="preserve"> </w:t>
      </w:r>
      <w:bookmarkStart w:name="_bookmark22" w:id="57"/>
      <w:bookmarkEnd w:id="57"/>
      <w:r>
        <w:t>内部营销理论</w:t>
      </w:r>
      <w:bookmarkEnd w:id="790036"/>
    </w:p>
    <w:p w:rsidR="0018722C">
      <w:pPr>
        <w:topLinePunct/>
      </w:pPr>
      <w:r>
        <w:t>20</w:t>
      </w:r>
      <w:r/>
      <w:r w:rsidR="001852F3">
        <w:t xml:space="preserve">世纪</w:t>
      </w:r>
      <w:r>
        <w:t>80</w:t>
      </w:r>
      <w:r/>
      <w:r w:rsidR="001852F3">
        <w:t xml:space="preserve">年代以来，随着经济全球化进程的加快和科技的日新月异，世界范围内的市场经济日益成熟，市场主导权由企业向消费者转移，买方逐渐占据市场主导地位。一方面，随着消费者消费经历的增多，消费需求个性化、多元化成为市场趋势；另一方面，市场供给的过剩导致企业之间市场竞争激烈。企业的竞争优势取决于企业对市场需求及其变化的满足与响应能力。为了在激</w:t>
      </w:r>
      <w:r>
        <w:t>烈的市场竞争中吸引、保持顾客，企业与理论界探索以顾客为导向的营销体系。一些国外学者在研究服务企业的顾客营销时发现，由于服务产品具有生产和消费的同时性、无形性等特征，员工对顾客感知价值、顾客满意产生重要的影响。一方面，员工</w:t>
      </w:r>
      <w:r>
        <w:t>（</w:t>
      </w:r>
      <w:r>
        <w:t>特别是一线服务“接触性”员工</w:t>
      </w:r>
      <w:r>
        <w:t>）</w:t>
      </w:r>
      <w:r>
        <w:t>是服务产品的生产者和传递者，直接决定服务产品的质量；另一方面，员工与顾客高度接触，使得员工成为影响顾客的兼职营销人员。因此，企业管理者和理论界逐渐认识到员工对提高服务质量和顾客满意的重要性。员工满意是顾客满意的必要条件之一。如何有效地激励员工并保持员工满意，使其为顾客提供优质的服务质量，成为业界和理论界关注的焦点。</w:t>
      </w:r>
    </w:p>
    <w:p w:rsidR="0018722C">
      <w:pPr>
        <w:topLinePunct/>
      </w:pPr>
      <w:r>
        <w:t>营销理论的核心是价值交换，而员工与企业的关系本质上仍可看做价值交换关系。员工用人力资本</w:t>
      </w:r>
      <w:r>
        <w:t>（</w:t>
      </w:r>
      <w:r>
        <w:t>体力、知识、智力、技能等</w:t>
      </w:r>
      <w:r>
        <w:t>）</w:t>
      </w:r>
      <w:r>
        <w:t>产生的劳务，与企业提供的薪酬、福利、职业声望、发展机会、角色地位等相交换，从而实现企业</w:t>
      </w:r>
      <w:r>
        <w:t>与员工的双赢。因此，一些学者思考将市场营销理论延伸到企业内部，提出“内</w:t>
      </w:r>
      <w:r>
        <w:t>部顾客”、“内部营销”概念。</w:t>
      </w:r>
      <w:r>
        <w:rPr>
          <w:rFonts w:ascii="Times New Roman" w:hAnsi="Times New Roman" w:eastAsia="Times New Roman"/>
        </w:rPr>
        <w:t>Sasser</w:t>
      </w:r>
      <w:r>
        <w:t>＆</w:t>
      </w:r>
      <w:r>
        <w:rPr>
          <w:rFonts w:ascii="Times New Roman" w:hAnsi="Times New Roman" w:eastAsia="Times New Roman"/>
        </w:rPr>
        <w:t>Arbeit</w:t>
      </w:r>
      <w:r>
        <w:t>（</w:t>
      </w:r>
      <w:r>
        <w:t>1976</w:t>
      </w:r>
      <w:r>
        <w:t>）</w:t>
      </w:r>
      <w:r>
        <w:t>首次提出“将员工当作顾客</w:t>
      </w:r>
      <w:r>
        <w:t>来对待”的思想，他们认为“将所提供的工作当作产品并将雇员当作顾客”</w:t>
      </w:r>
      <w:r>
        <w:t>；“员</w:t>
      </w:r>
      <w:r>
        <w:t>工是服务组织最重要的市场”；“内部产品满足内部顾客需求的程度可以在不同</w:t>
      </w:r>
      <w:r>
        <w:t>程度上降低劳动成本，提高服务企业的服务质量和生产效率</w:t>
      </w:r>
      <w:r>
        <w:rPr>
          <w:vertAlign w:val="superscript"/>
          /&gt;
        </w:rPr>
        <w:t>[</w:t>
      </w:r>
      <w:r>
        <w:rPr>
          <w:vertAlign w:val="superscript"/>
          <w:position w:val="12"/>
        </w:rPr>
        <w:t xml:space="preserve">47</w:t>
      </w:r>
      <w:r>
        <w:rPr>
          <w:vertAlign w:val="superscript"/>
          /&gt;
        </w:rPr>
        <w:t>]</w:t>
      </w:r>
      <w:r>
        <w:t>。”</w:t>
      </w:r>
      <w:r>
        <w:rPr>
          <w:rFonts w:ascii="Times New Roman" w:hAnsi="Times New Roman" w:eastAsia="Times New Roman"/>
        </w:rPr>
        <w:t>Day&amp;Wensle</w:t>
      </w:r>
      <w:r>
        <w:rPr>
          <w:rFonts w:ascii="Times New Roman" w:hAnsi="Times New Roman" w:eastAsia="Times New Roman"/>
        </w:rPr>
        <w:t>y</w:t>
      </w:r>
    </w:p>
    <w:p w:rsidR="0018722C">
      <w:pPr>
        <w:topLinePunct/>
      </w:pPr>
      <w:r>
        <w:t>（</w:t>
      </w:r>
      <w:r>
        <w:rPr>
          <w:rFonts w:ascii="Times New Roman" w:eastAsia="Times New Roman"/>
        </w:rPr>
        <w:t>1983</w:t>
      </w:r>
      <w:r>
        <w:t>）</w:t>
      </w:r>
      <w:r>
        <w:t>视公司为市场；在这个市场内，员工与组织之间发生交换，员工是组织的内部顾客</w:t>
      </w:r>
      <w:r>
        <w:rPr>
          <w:vertAlign w:val="superscript"/>
          /&gt;
        </w:rPr>
        <w:t>[</w:t>
      </w:r>
      <w:r>
        <w:rPr>
          <w:vertAlign w:val="superscript"/>
          <w:position w:val="12"/>
        </w:rPr>
        <w:t xml:space="preserve">48</w:t>
      </w:r>
      <w:r>
        <w:rPr>
          <w:vertAlign w:val="superscript"/>
          /&gt;
        </w:rPr>
        <w:t>]</w:t>
      </w:r>
      <w:r>
        <w:t>。</w:t>
      </w:r>
    </w:p>
    <w:p w:rsidR="0018722C">
      <w:pPr>
        <w:topLinePunct/>
      </w:pPr>
      <w:r>
        <w:rPr>
          <w:rFonts w:ascii="Times New Roman" w:hAnsi="Times New Roman" w:eastAsia="Times New Roman"/>
        </w:rPr>
        <w:t>Berry</w:t>
      </w:r>
      <w:r>
        <w:t>（</w:t>
      </w:r>
      <w:r>
        <w:t>1981</w:t>
      </w:r>
      <w:r>
        <w:t>）</w:t>
      </w:r>
      <w:r>
        <w:t>首先提出“内部营销”</w:t>
      </w:r>
      <w:r>
        <w:t>(</w:t>
      </w:r>
      <w:r>
        <w:rPr>
          <w:rFonts w:ascii="Times New Roman" w:hAnsi="Times New Roman" w:eastAsia="Times New Roman"/>
        </w:rPr>
        <w:t>internal marketing</w:t>
      </w:r>
      <w:r>
        <w:t>)</w:t>
      </w:r>
      <w:r>
        <w:t>名词，借鉴传统</w:t>
      </w:r>
      <w:r>
        <w:t>营销理论中“满足顾客需求”的核心思想，将内部营销定义为</w:t>
      </w:r>
      <w:r>
        <w:t>：“视员工为内部</w:t>
      </w:r>
      <w:r>
        <w:t>顾客，视工作为满足内部顾客需求和欲望、实现组织目标的内部产品</w:t>
      </w:r>
      <w:r>
        <w:rPr>
          <w:vertAlign w:val="superscript"/>
          /&gt;
        </w:rPr>
        <w:t>[</w:t>
      </w:r>
      <w:r>
        <w:rPr>
          <w:vertAlign w:val="superscript"/>
          <w:position w:val="12"/>
        </w:rPr>
        <w:t xml:space="preserve">49</w:t>
      </w:r>
      <w:r>
        <w:rPr>
          <w:vertAlign w:val="superscript"/>
          /&gt;
        </w:rPr>
        <w:t>]</w:t>
      </w:r>
      <w:r>
        <w:t>”；即</w:t>
      </w:r>
      <w:r>
        <w:t>从</w:t>
      </w:r>
    </w:p>
    <w:p w:rsidR="0018722C">
      <w:pPr>
        <w:pStyle w:val="ae"/>
        <w:topLinePunct/>
      </w:pPr>
      <w:bookmarkStart w:id="790124" w:name="_cwCmt2"/>
      <w:r>
        <w:rPr>
          <w:kern w:val="2"/>
          <w:sz w:val="22"/>
          <w:szCs w:val="22"/>
          <w:rFonts w:cstheme="minorBidi" w:hAnsiTheme="minorHAnsi" w:eastAsiaTheme="minorHAnsi" w:asciiTheme="minorHAnsi"/>
        </w:rPr>
        <w:pict>
          <v:line style="position:absolute;mso-position-horizontal-relative:page;mso-position-vertical-relative:paragraph;z-index:2848;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第</w:t>
      </w:r>
      <w:r w:rsidR="001852F3">
        <w:rPr>
          <w:kern w:val="2"/>
          <w:szCs w:val="22"/>
          <w:rFonts w:cstheme="minorBidi" w:hAnsiTheme="minorHAnsi" w:eastAsiaTheme="minorHAnsi" w:asciiTheme="minorHAnsi"/>
          <w:sz w:val="21"/>
        </w:rPr>
        <w:t xml:space="preserve">2</w:t>
      </w:r>
      <w:r w:rsidR="001852F3">
        <w:rPr>
          <w:kern w:val="2"/>
          <w:szCs w:val="22"/>
          <w:rFonts w:cstheme="minorBidi" w:hAnsiTheme="minorHAnsi" w:eastAsiaTheme="minorHAnsi" w:asciiTheme="minorHAnsi"/>
          <w:sz w:val="21"/>
        </w:rPr>
        <w:t xml:space="preserve">章</w:t>
      </w:r>
      <w:r w:rsidR="001852F3">
        <w:rPr>
          <w:kern w:val="2"/>
          <w:szCs w:val="22"/>
          <w:rFonts w:cstheme="minorBidi" w:hAnsiTheme="minorHAnsi" w:eastAsiaTheme="minorHAnsi" w:asciiTheme="minorHAnsi"/>
          <w:sz w:val="21"/>
        </w:rPr>
        <w:t xml:space="preserve">基础理论与研究综述</w:t>
      </w:r>
      <w:bookmarkEnd w:id="790124"/>
    </w:p>
    <w:p w:rsidR="0018722C">
      <w:pPr>
        <w:topLinePunct/>
      </w:pPr>
      <w:r>
        <w:t>内部顾客的视角，对员工实施“类营销”，把员工当作顾客，让员工在完成工作、实现组织目标的同时也实现个人目标，满足个人需求；强调企业应先满足员工需求，只有员工满意才会有顾客满意。1991</w:t>
      </w:r>
      <w:r/>
      <w:r w:rsidR="001852F3">
        <w:t xml:space="preserve">年，</w:t>
      </w:r>
      <w:r>
        <w:rPr>
          <w:rFonts w:ascii="Times New Roman" w:hAnsi="Times New Roman" w:eastAsia="宋体"/>
        </w:rPr>
        <w:t>Berry&amp;Paasrumarna</w:t>
      </w:r>
      <w:r>
        <w:t>对内部营销的定义进行修正，认为“内部营销通过创造满足雇员需要的工作来吸引、发展、激励和保留优秀的雇员。它是将员工当作顾客的哲学，是通过工作这一产品来满足员工需要的一种战略”</w:t>
      </w:r>
      <w:r>
        <w:rPr>
          <w:vertAlign w:val="superscript"/>
          /&gt;
        </w:rPr>
        <w:t>[</w:t>
      </w:r>
      <w:r>
        <w:rPr>
          <w:vertAlign w:val="superscript"/>
          /&gt;
        </w:rPr>
        <w:t xml:space="preserve">50</w:t>
      </w:r>
      <w:r>
        <w:rPr>
          <w:vertAlign w:val="superscript"/>
          /&gt;
        </w:rPr>
        <w:t>]</w:t>
      </w:r>
      <w:r>
        <w:t>。</w:t>
      </w:r>
      <w:r>
        <w:rPr>
          <w:rFonts w:ascii="Times New Roman" w:hAnsi="Times New Roman" w:eastAsia="宋体"/>
        </w:rPr>
        <w:t>Gronroos</w:t>
      </w:r>
      <w:r>
        <w:t>(</w:t>
      </w:r>
      <w:r>
        <w:t>1985</w:t>
      </w:r>
      <w:r>
        <w:t>)</w:t>
      </w:r>
      <w:r>
        <w:t>认为内部营销是将公司内的员工看成顾客，将公司销售给内部顾客——员工，通过公司实施类似于外部营销活动这一过程，适当的运用外部营销手段和营销组合来满足内部顾客；被激励、有顾客导向意识的员工将提供有效的服务传递，高满意度的员工将建成一个以顾客和市场为导向的公司</w:t>
      </w:r>
      <w:r>
        <w:rPr>
          <w:vertAlign w:val="superscript"/>
          /&gt;
        </w:rPr>
        <w:t>[</w:t>
      </w:r>
      <w:r>
        <w:rPr>
          <w:vertAlign w:val="superscript"/>
          <w:position w:val="12"/>
        </w:rPr>
        <w:t xml:space="preserve">51</w:t>
      </w:r>
      <w:r>
        <w:rPr>
          <w:vertAlign w:val="superscript"/>
          /&gt;
        </w:rPr>
        <w:t>]</w:t>
      </w:r>
      <w:r>
        <w:t>。内部营销通过使用传统的营销概念、营销过程以及营销组合来实现服务管理的突破，在企业内部将员工当作顾客，通过</w:t>
      </w:r>
      <w:r>
        <w:t>满足员工需求，提高组织内部关系，以提高组织绩效。员工是企业的内部顾客，</w:t>
      </w:r>
      <w:r w:rsidR="001852F3">
        <w:t xml:space="preserve">企业需要提高内部服务质量以满足员工需要，以吸引、发展、激励和保持高素质员工。1994</w:t>
      </w:r>
      <w:r/>
      <w:r w:rsidR="001852F3">
        <w:t xml:space="preserve">年</w:t>
      </w:r>
      <w:r>
        <w:rPr>
          <w:rFonts w:ascii="Times New Roman" w:hAnsi="Times New Roman" w:eastAsia="宋体"/>
        </w:rPr>
        <w:t>Heskett</w:t>
      </w:r>
      <w:r>
        <w:t>提出将内部营销和外部营销整合在一起的服务利润链模型，提出内部服务质量推动员工满意、员工满意推动员工忠诚、员工忠诚提高生产率和外在服务价值创造，从而推动顾客满意和忠诚，并最终实现企业盈利的提高。以上学者的研究成果逐渐形成内部营销理论</w:t>
      </w:r>
      <w:r>
        <w:rPr>
          <w:vertAlign w:val="superscript"/>
          /&gt;
        </w:rPr>
        <w:t>[</w:t>
      </w:r>
      <w:r>
        <w:rPr>
          <w:vertAlign w:val="superscript"/>
          <w:position w:val="12"/>
        </w:rPr>
        <w:t xml:space="preserve">52</w:t>
      </w:r>
      <w:r>
        <w:rPr>
          <w:vertAlign w:val="superscript"/>
          /&gt;
        </w:rPr>
        <w:t>]</w:t>
      </w:r>
      <w:r>
        <w:t>。</w:t>
      </w:r>
    </w:p>
    <w:p w:rsidR="0018722C">
      <w:pPr>
        <w:pStyle w:val="aff7"/>
        <w:topLinePunct/>
      </w:pPr>
      <w:r>
        <w:pict>
          <v:shape style="margin-left:190.899994pt;margin-top:12.178778pt;width:56.7pt;height:23.4pt;mso-position-horizontal-relative:page;mso-position-vertical-relative:paragraph;z-index:2872;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33"/>
                    <w:ind w:firstLineChars="0" w:firstLine="0" w:rightChars="0" w:right="0" w:leftChars="0" w:left="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雇员参与</w:t>
                  </w:r>
                </w:p>
              </w:txbxContent>
            </v:textbox>
            <v:stroke dashstyle="solid"/>
            <w10:wrap type="topAndBottom"/>
          </v:shape>
        </w:pict>
      </w:r>
    </w:p>
    <w:p w:rsidR="0018722C">
      <w:pPr>
        <w:pStyle w:val="cw17"/>
        <w:keepNext/>
        <w:topLinePunct/>
      </w:pPr>
      <w:r>
        <w:rPr>
          <w:kern w:val="2"/>
          <w:sz w:val="20"/>
          <w:szCs w:val="22"/>
          <w:rFonts w:cstheme="minorBidi" w:hAnsiTheme="minorHAnsi" w:eastAsiaTheme="minorHAnsi" w:asciiTheme="minorHAnsi"/>
          <w:position w:val="61"/>
        </w:rPr>
        <w:pict>
          <v:group style="width:46.1pt;height:39.75pt;mso-position-horizontal-relative:char;mso-position-vertical-relative:line" coordorigin="0,0" coordsize="922,795">
            <v:rect style="position:absolute;left:7;top:7;width:907;height:780" filled="false" stroked="true" strokeweight=".75pt" strokecolor="#000000">
              <v:stroke dashstyle="solid"/>
            </v:rect>
            <v:shape style="position:absolute;left:0;top:0;width:922;height:795" type="#_x0000_t202" filled="false" stroked="false">
              <v:textbox inset="0,0,0,0">
                <w:txbxContent>
                  <w:p w:rsidR="0018722C">
                    <w:pPr>
                      <w:spacing w:line="237" w:lineRule="auto" w:before="36"/>
                      <w:ind w:leftChars="0" w:left="101" w:rightChars="0" w:right="81" w:firstLineChars="0" w:firstLine="0"/>
                      <w:jc w:val="left"/>
                      <w:rPr>
                        <w:sz w:val="24"/>
                      </w:rPr>
                    </w:pPr>
                    <w:r>
                      <w:rPr>
                        <w:sz w:val="24"/>
                      </w:rPr>
                      <w:t>视雇员为顾客</w:t>
                    </w:r>
                  </w:p>
                </w:txbxContent>
              </v:textbox>
              <w10:wrap type="none"/>
            </v:shape>
          </v:group>
        </w:pict>
      </w:r>
      <w:r>
        <w:rPr>
          <w:kern w:val="2"/>
          <w:szCs w:val="22"/>
          <w:rFonts w:cstheme="minorBidi" w:hAnsiTheme="minorHAnsi" w:eastAsiaTheme="minorHAnsi" w:asciiTheme="minorHAnsi"/>
          <w:spacing w:val="-22"/>
          <w:sz w:val="20"/>
        </w:rPr>
        <w:pict>
          <v:group style="width:195.8pt;height:95.2pt;mso-position-horizontal-relative:char;mso-position-vertical-relative:line" coordorigin="0,0" coordsize="3916,1904">
            <v:shape style="position:absolute;left:0;top:821;width:237;height:120" type="#_x0000_t75" stroked="false">
              <v:imagedata r:id="rId86" o:title=""/>
            </v:shape>
            <v:rect style="position:absolute;left:257;top:489;width:907;height:780" filled="false" stroked="true" strokeweight=".75pt" strokecolor="#000000">
              <v:stroke dashstyle="solid"/>
            </v:rect>
            <v:rect style="position:absolute;left:1937;top:489;width:794;height:780" filled="false" stroked="true" strokeweight=".75pt" strokecolor="#000000">
              <v:stroke dashstyle="solid"/>
            </v:rect>
            <v:shape style="position:absolute;left:1181;top:802;width:747;height:120" coordorigin="1181,802" coordsize="747,120" path="m1808,872l1808,922,1908,872,1834,872,1808,872xm1808,852l1808,872,1834,872,1838,868,1838,857,1834,852,1808,852xm1808,802l1808,852,1828,852,1834,852,1838,857,1838,868,1834,872,1908,872,1928,862,1808,802xm1191,851l1185,851,1181,856,1181,867,1185,871,1808,872,1808,852,1191,851xe" filled="true" fillcolor="#000000" stroked="false">
              <v:path arrowok="t"/>
              <v:fill type="solid"/>
            </v:shape>
            <v:rect style="position:absolute;left:3001;top:459;width:907;height:780" filled="false" stroked="true" strokeweight=".75pt" strokecolor="#000000">
              <v:stroke dashstyle="solid"/>
            </v:rect>
            <v:shape style="position:absolute;left:2731;top:787;width:237;height:120" type="#_x0000_t75" stroked="false">
              <v:imagedata r:id="rId87" o:title=""/>
            </v:shape>
            <v:shape style="position:absolute;left:2007;top:0;width:372;height:480" coordorigin="2008,0" coordsize="372,480" path="m2298,390l2258,421,2379,479,2366,411,2320,411,2313,410,2310,406,2298,390xm2314,378l2298,390,2310,406,2313,410,2320,411,2329,404,2329,398,2314,378xm2353,348l2314,378,2329,398,2329,404,2320,411,2366,411,2353,348xm2017,0l2009,7,2008,13,2011,17,2298,390,2314,378,2024,1,2017,0xe" filled="true" fillcolor="#000000" stroked="false">
              <v:path arrowok="t"/>
              <v:fill type="solid"/>
            </v:shape>
            <v:shape style="position:absolute;left:1592;top:11;width:120;height:1882" coordorigin="1592,11" coordsize="120,1882" path="m1642,1773l1592,1773,1652,1893,1697,1803,1646,1803,1642,1799,1642,1773xm1657,11l1645,11,1641,16,1642,1799,1646,1803,1657,1803,1662,1799,1661,21,1661,16,1657,11xm1712,1773l1662,1773,1662,1799,1657,1803,1697,1803,1712,1773xe" filled="true" fillcolor="#000000" stroked="false">
              <v:path arrowok="t"/>
              <v:fill type="solid"/>
            </v:shape>
            <v:shape style="position:absolute;left:2299;top:1259;width:120;height:634" coordorigin="2300,1259" coordsize="120,634" path="m2350,1773l2300,1773,2360,1893,2405,1803,2354,1803,2350,1799,2350,1773xm2365,1259l2353,1259,2349,1264,2350,1799,2354,1803,2365,1803,2370,1799,2369,1269,2369,1264,2365,1259xm2420,1773l2370,1773,2370,1799,2365,1803,2405,1803,2420,1773xe" filled="true" fillcolor="#000000" stroked="false">
              <v:path arrowok="t"/>
              <v:fill type="solid"/>
            </v:shape>
            <v:shape style="position:absolute;left:2727;top:1259;width:732;height:636" coordorigin="2728,1259" coordsize="732,636" path="m3362,1330l2728,1879,2728,1886,2735,1894,2741,1894,3375,1345,3362,1330xm3436,1314l3381,1314,3387,1314,3395,1322,3394,1329,3375,1345,3408,1383,3436,1314xm3381,1314l3362,1330,3375,1345,3394,1329,3395,1322,3387,1314,3381,1314xm3459,1259l3329,1292,3362,1330,3381,1314,3436,1314,3459,1259xe" filled="true" fillcolor="#000000" stroked="false">
              <v:path arrowok="t"/>
              <v:fill type="solid"/>
            </v:shape>
            <v:shape style="position:absolute;left:647;top:1269;width:120;height:634" coordorigin="648,1269" coordsize="120,634" path="m713,1359l702,1359,698,1364,697,1893,697,1899,701,1903,713,1903,717,1899,718,1364,713,1359xm708,1269l648,1389,698,1389,698,1364,702,1359,753,1359,708,1269xm753,1359l713,1359,718,1364,718,1389,768,1389,753,1359xe" filled="true" fillcolor="#000000" stroked="false">
              <v:path arrowok="t"/>
              <v:fill type="solid"/>
            </v:shape>
            <v:shape style="position:absolute;left:783;top:9;width:438;height:480" coordorigin="784,9" coordsize="438,480" path="m1133,91l784,475,784,481,788,485,792,488,799,488,802,484,1147,105,1133,91xm1203,72l1156,72,1160,76,1165,79,1165,86,1161,90,1147,105,1185,138,1203,72xm1156,72l1150,72,1146,76,1133,91,1147,105,1161,90,1165,86,1165,79,1160,76,1156,72xm1221,9l1096,58,1133,91,1146,76,1150,72,1156,72,1203,72,1221,9xe" filled="true" fillcolor="#000000" stroked="false">
              <v:path arrowok="t"/>
              <v:fill type="solid"/>
            </v:shape>
            <v:shape style="position:absolute;left:353;top:588;width:740;height:552" type="#_x0000_t202" filled="false" stroked="false">
              <v:textbox inset="0,0,0,0">
                <w:txbxContent>
                  <w:p w:rsidR="0018722C">
                    <w:pPr>
                      <w:spacing w:line="239" w:lineRule="exact" w:before="0"/>
                      <w:ind w:leftChars="0" w:left="0" w:rightChars="0" w:right="0" w:firstLineChars="0" w:firstLine="0"/>
                      <w:jc w:val="left"/>
                      <w:rPr>
                        <w:sz w:val="24"/>
                      </w:rPr>
                    </w:pPr>
                    <w:r>
                      <w:rPr>
                        <w:sz w:val="24"/>
                      </w:rPr>
                      <w:t>视工作</w:t>
                    </w:r>
                  </w:p>
                  <w:p w:rsidR="0018722C">
                    <w:pPr>
                      <w:spacing w:line="313" w:lineRule="exact" w:before="0"/>
                      <w:ind w:leftChars="0" w:left="0" w:rightChars="0" w:right="0" w:firstLineChars="0" w:firstLine="0"/>
                      <w:jc w:val="left"/>
                      <w:rPr>
                        <w:sz w:val="24"/>
                      </w:rPr>
                    </w:pPr>
                    <w:r>
                      <w:rPr>
                        <w:sz w:val="24"/>
                      </w:rPr>
                      <w:t>为产品</w:t>
                    </w:r>
                  </w:p>
                </w:txbxContent>
              </v:textbox>
              <w10:wrap type="none"/>
            </v:shape>
            <v:shape style="position:absolute;left:2096;top:588;width:500;height:552" type="#_x0000_t202" filled="false" stroked="false">
              <v:textbox inset="0,0,0,0">
                <w:txbxContent>
                  <w:p w:rsidR="0018722C">
                    <w:pPr>
                      <w:spacing w:line="239" w:lineRule="exact" w:before="0"/>
                      <w:ind w:leftChars="0" w:left="0" w:rightChars="0" w:right="0" w:firstLineChars="0" w:firstLine="0"/>
                      <w:jc w:val="left"/>
                      <w:rPr>
                        <w:sz w:val="24"/>
                      </w:rPr>
                    </w:pPr>
                    <w:r>
                      <w:rPr>
                        <w:sz w:val="24"/>
                      </w:rPr>
                      <w:t>雇员</w:t>
                    </w:r>
                  </w:p>
                  <w:p w:rsidR="0018722C">
                    <w:pPr>
                      <w:spacing w:line="313" w:lineRule="exact" w:before="0"/>
                      <w:ind w:leftChars="0" w:left="0" w:rightChars="0" w:right="0" w:firstLineChars="0" w:firstLine="0"/>
                      <w:jc w:val="left"/>
                      <w:rPr>
                        <w:sz w:val="24"/>
                      </w:rPr>
                    </w:pPr>
                    <w:r>
                      <w:rPr>
                        <w:sz w:val="24"/>
                      </w:rPr>
                      <w:t>满意</w:t>
                    </w:r>
                  </w:p>
                </w:txbxContent>
              </v:textbox>
              <w10:wrap type="none"/>
            </v:shape>
            <v:shape style="position:absolute;left:3097;top:560;width:740;height:552" type="#_x0000_t202" filled="false" stroked="false">
              <v:textbox inset="0,0,0,0">
                <w:txbxContent>
                  <w:p w:rsidR="0018722C">
                    <w:pPr>
                      <w:spacing w:line="239" w:lineRule="exact" w:before="0"/>
                      <w:ind w:leftChars="0" w:left="0" w:rightChars="0" w:right="0" w:firstLineChars="0" w:firstLine="0"/>
                      <w:jc w:val="left"/>
                      <w:rPr>
                        <w:sz w:val="24"/>
                      </w:rPr>
                    </w:pPr>
                    <w:r>
                      <w:rPr>
                        <w:sz w:val="24"/>
                      </w:rPr>
                      <w:t>具有服</w:t>
                    </w:r>
                  </w:p>
                  <w:p w:rsidR="0018722C">
                    <w:pPr>
                      <w:spacing w:line="313" w:lineRule="exact" w:before="0"/>
                      <w:ind w:leftChars="0" w:left="0" w:rightChars="0" w:right="0" w:firstLineChars="0" w:firstLine="0"/>
                      <w:jc w:val="left"/>
                      <w:rPr>
                        <w:sz w:val="24"/>
                      </w:rPr>
                    </w:pPr>
                    <w:r>
                      <w:rPr>
                        <w:sz w:val="24"/>
                      </w:rPr>
                      <w:t>务意识</w:t>
                    </w:r>
                  </w:p>
                </w:txbxContent>
              </v:textbox>
              <w10:wrap type="none"/>
            </v:shape>
          </v:group>
        </w:pict>
      </w:r>
      <w:r>
        <w:rPr>
          <w:kern w:val="2"/>
          <w:szCs w:val="22"/>
          <w:rFonts w:cstheme="minorBidi" w:hAnsiTheme="minorHAnsi" w:eastAsiaTheme="minorHAnsi" w:asciiTheme="minorHAnsi"/>
          <w:spacing w:val="-22"/>
          <w:position w:val="63"/>
          <w:sz w:val="20"/>
        </w:rPr>
        <w:pict>
          <v:group style="width:119.3pt;height:39.75pt;mso-position-horizontal-relative:char;mso-position-vertical-relative:line" coordorigin="0,0" coordsize="2386,795">
            <v:rect style="position:absolute;left:7;top:7;width:1077;height:780" filled="false" stroked="true" strokeweight=".75pt" strokecolor="#000000">
              <v:stroke dashstyle="solid"/>
            </v:rect>
            <v:rect style="position:absolute;left:1352;top:7;width:794;height:780" filled="false" stroked="true" strokeweight=".75pt" strokecolor="#000000">
              <v:stroke dashstyle="solid"/>
            </v:rect>
            <v:shape style="position:absolute;left:1094;top:305;width:237;height:120" type="#_x0000_t75" stroked="false">
              <v:imagedata r:id="rId86" o:title=""/>
            </v:shape>
            <v:shape style="position:absolute;left:2148;top:299;width:237;height:120" type="#_x0000_t75" stroked="false">
              <v:imagedata r:id="rId87" o:title=""/>
            </v:shape>
            <v:shape style="position:absolute;left:67;top:107;width:980;height:552" type="#_x0000_t202" filled="false" stroked="false">
              <v:textbox inset="0,0,0,0">
                <w:txbxContent>
                  <w:p w:rsidR="0018722C">
                    <w:pPr>
                      <w:spacing w:line="239" w:lineRule="exact" w:before="0"/>
                      <w:ind w:leftChars="0" w:left="0" w:rightChars="0" w:right="0" w:firstLineChars="0" w:firstLine="0"/>
                      <w:jc w:val="left"/>
                      <w:rPr>
                        <w:sz w:val="24"/>
                      </w:rPr>
                    </w:pPr>
                    <w:r>
                      <w:rPr>
                        <w:sz w:val="24"/>
                      </w:rPr>
                      <w:t>被感知的</w:t>
                    </w:r>
                  </w:p>
                  <w:p w:rsidR="0018722C">
                    <w:pPr>
                      <w:spacing w:line="313" w:lineRule="exact" w:before="0"/>
                      <w:ind w:leftChars="0" w:left="0" w:rightChars="0" w:right="0" w:firstLineChars="0" w:firstLine="0"/>
                      <w:jc w:val="left"/>
                      <w:rPr>
                        <w:sz w:val="24"/>
                      </w:rPr>
                    </w:pPr>
                    <w:r>
                      <w:rPr>
                        <w:sz w:val="24"/>
                      </w:rPr>
                      <w:t>服务质量</w:t>
                    </w:r>
                  </w:p>
                </w:txbxContent>
              </v:textbox>
              <w10:wrap type="none"/>
            </v:shape>
            <v:shape style="position:absolute;left:1510;top:107;width:500;height:552" type="#_x0000_t202" filled="false" stroked="false">
              <v:textbox inset="0,0,0,0">
                <w:txbxContent>
                  <w:p w:rsidR="0018722C">
                    <w:pPr>
                      <w:spacing w:line="239" w:lineRule="exact" w:before="0"/>
                      <w:ind w:leftChars="0" w:left="0" w:rightChars="0" w:right="0" w:firstLineChars="0" w:firstLine="0"/>
                      <w:jc w:val="left"/>
                      <w:rPr>
                        <w:sz w:val="24"/>
                      </w:rPr>
                    </w:pPr>
                    <w:r>
                      <w:rPr>
                        <w:sz w:val="24"/>
                      </w:rPr>
                      <w:t>顾客</w:t>
                    </w:r>
                  </w:p>
                  <w:p w:rsidR="0018722C">
                    <w:pPr>
                      <w:spacing w:line="313" w:lineRule="exact" w:before="0"/>
                      <w:ind w:leftChars="0" w:left="0" w:rightChars="0" w:right="0" w:firstLineChars="0" w:firstLine="0"/>
                      <w:jc w:val="left"/>
                      <w:rPr>
                        <w:sz w:val="24"/>
                      </w:rPr>
                    </w:pPr>
                    <w:r>
                      <w:rPr>
                        <w:sz w:val="24"/>
                      </w:rPr>
                      <w:t>满意</w:t>
                    </w:r>
                  </w:p>
                </w:txbxContent>
              </v:textbox>
              <w10:wrap type="none"/>
            </v:shape>
          </v:group>
        </w:pict>
      </w:r>
      <w:r>
        <w:rPr>
          <w:kern w:val="2"/>
          <w:szCs w:val="22"/>
          <w:rFonts w:cstheme="minorBidi" w:hAnsiTheme="minorHAnsi" w:eastAsiaTheme="minorHAnsi" w:asciiTheme="minorHAnsi"/>
          <w:spacing w:val="-22"/>
          <w:position w:val="65"/>
          <w:sz w:val="20"/>
        </w:rPr>
        <w:pict>
          <v:group style="width:40.450pt;height:39.75pt;mso-position-horizontal-relative:char;mso-position-vertical-relative:line" coordorigin="0,0" coordsize="809,795">
            <v:rect style="position:absolute;left:7;top:7;width:794;height:780" filled="false" stroked="true" strokeweight=".75pt" strokecolor="#000000">
              <v:stroke dashstyle="solid"/>
            </v:rect>
            <v:shape style="position:absolute;left:0;top:0;width:809;height:795" type="#_x0000_t202" filled="false" stroked="false">
              <v:textbox inset="0,0,0,0">
                <w:txbxContent>
                  <w:p w:rsidR="0018722C">
                    <w:pPr>
                      <w:spacing w:before="34"/>
                      <w:ind w:leftChars="0" w:left="167" w:rightChars="0" w:right="142" w:firstLineChars="0" w:firstLine="0"/>
                      <w:jc w:val="left"/>
                      <w:rPr>
                        <w:sz w:val="24"/>
                      </w:rPr>
                    </w:pPr>
                    <w:r>
                      <w:rPr>
                        <w:sz w:val="24"/>
                      </w:rPr>
                      <w:t>竞争优势</w:t>
                    </w:r>
                  </w:p>
                </w:txbxContent>
              </v:textbox>
              <w10:wrap type="none"/>
            </v:shape>
          </v:group>
        </w:pict>
      </w:r>
    </w:p>
    <w:p w:rsidR="0018722C">
      <w:pPr>
        <w:pStyle w:val="a9"/>
        <w:textAlignment w:val="center"/>
        <w:topLinePunct/>
      </w:pPr>
      <w:r>
        <w:rPr>
          <w:kern w:val="2"/>
          <w:sz w:val="22"/>
          <w:szCs w:val="22"/>
          <w:rFonts w:cstheme="minorBidi" w:hAnsiTheme="minorHAnsi" w:eastAsiaTheme="minorHAnsi" w:asciiTheme="minorHAnsi"/>
        </w:rPr>
        <w:pict>
          <v:shape style="margin-left:138.699997pt;margin-top:-58.872337pt;width:68.05pt;height:39pt;mso-position-horizontal-relative:page;mso-position-vertical-relative:paragraph;z-index:3160" type="#_x0000_t202" filled="false" stroked="true" strokeweight=".75pt" strokecolor="#000000">
            <v:textbox inset="0,0,0,0">
              <w:txbxContent>
                <w:p w:rsidR="0018722C">
                  <w:pPr>
                    <w:widowControl w:val="0"/>
                    <w:snapToGrid w:val="1"/>
                    <w:spacing w:beforeLines="0" w:afterLines="0" w:lineRule="auto" w:line="240" w:after="0" w:before="19"/>
                    <w:ind w:firstLineChars="0" w:firstLine="0" w:leftChars="0" w:left="0" w:rightChars="0" w:right="14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在内部运用营销技术</w:t>
                  </w:r>
                </w:p>
              </w:txbxContent>
            </v:textbox>
            <v:stroke dashstyle="solid"/>
            <w10:wrap type="none"/>
          </v:shape>
        </w:pict>
      </w:r>
      <w:r>
        <w:rPr>
          <w:kern w:val="2"/>
          <w:sz w:val="22"/>
          <w:szCs w:val="22"/>
          <w:rFonts w:cstheme="minorBidi" w:hAnsiTheme="minorHAnsi" w:eastAsiaTheme="minorHAnsi" w:asciiTheme="minorHAnsi"/>
        </w:rPr>
        <w:pict>
          <v:shape style="margin-left:214.100006pt;margin-top:-58.872337pt;width:90.7pt;height:39.1pt;mso-position-horizontal-relative:page;mso-position-vertical-relative:paragraph;z-index:3184" type="#_x0000_t202" filled="false" stroked="true" strokeweight=".75pt" strokecolor="#000000">
            <v:textbox inset="0,0,0,0">
              <w:txbxContent>
                <w:p w:rsidR="0018722C">
                  <w:pPr>
                    <w:widowControl w:val="0"/>
                    <w:snapToGrid w:val="1"/>
                    <w:spacing w:beforeLines="0" w:afterLines="0" w:lineRule="auto" w:line="240" w:after="0" w:before="19"/>
                    <w:ind w:firstLineChars="0" w:firstLine="0" w:leftChars="0" w:left="2" w:rightChars="0" w:right="11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吸引和保持具有顾客导向的雇员</w:t>
                  </w:r>
                </w:p>
              </w:txbxContent>
            </v:textbox>
            <v:stroke dashstyle="solid"/>
            <w10:wrap type="none"/>
          </v:shape>
        </w:pict>
      </w:r>
      <w:r>
        <w:rPr>
          <w:kern w:val="2"/>
          <w:szCs w:val="22"/>
          <w:rFonts w:cstheme="minorBidi" w:hAnsiTheme="minorHAnsi" w:eastAsiaTheme="minorHAnsi" w:asciiTheme="minorHAnsi"/>
          <w:sz w:val="22"/>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2.6</w:t>
      </w:r>
      <w:r>
        <w:t xml:space="preserve">  </w:t>
      </w:r>
      <w:r>
        <w:t>Berry</w:t>
      </w:r>
      <w:r>
        <w:rPr>
          <w:kern w:val="2"/>
          <w:szCs w:val="22"/>
          <w:rFonts w:cstheme="minorBidi" w:hAnsiTheme="minorHAnsi" w:eastAsiaTheme="minorHAnsi" w:asciiTheme="minorHAnsi"/>
          <w:sz w:val="22"/>
        </w:rPr>
        <w:t>内</w:t>
      </w:r>
      <w:r>
        <w:rPr>
          <w:kern w:val="2"/>
          <w:szCs w:val="22"/>
          <w:rFonts w:cstheme="minorBidi" w:hAnsiTheme="minorHAnsi" w:eastAsiaTheme="minorHAnsi" w:asciiTheme="minorHAnsi"/>
          <w:spacing w:val="-2"/>
          <w:sz w:val="22"/>
        </w:rPr>
        <w:t>部营</w:t>
      </w:r>
      <w:r>
        <w:rPr>
          <w:kern w:val="2"/>
          <w:szCs w:val="22"/>
          <w:rFonts w:cstheme="minorBidi" w:hAnsiTheme="minorHAnsi" w:eastAsiaTheme="minorHAnsi" w:asciiTheme="minorHAnsi"/>
          <w:sz w:val="22"/>
        </w:rPr>
        <w:t>销模型</w:t>
      </w:r>
    </w:p>
    <w:p w:rsidR="0018722C">
      <w:pPr>
        <w:topLinePunct/>
      </w:pPr>
      <w:r>
        <w:rPr>
          <w:rFonts w:cstheme="minorBidi" w:hAnsiTheme="minorHAnsi" w:eastAsiaTheme="minorHAnsi" w:asciiTheme="minorHAnsi"/>
        </w:rPr>
        <w:t>资</w:t>
      </w:r>
      <w:r w:rsidR="001852F3">
        <w:rPr>
          <w:rFonts w:cstheme="minorBidi" w:hAnsiTheme="minorHAnsi" w:eastAsiaTheme="minorHAnsi" w:asciiTheme="minorHAnsi"/>
        </w:rPr>
        <w:t xml:space="preserve">料</w:t>
      </w:r>
      <w:r w:rsidR="001852F3">
        <w:rPr>
          <w:rFonts w:cstheme="minorBidi" w:hAnsiTheme="minorHAnsi" w:eastAsiaTheme="minorHAnsi" w:asciiTheme="minorHAnsi"/>
        </w:rPr>
        <w:t xml:space="preserve">来</w:t>
      </w:r>
      <w:r w:rsidR="001852F3">
        <w:rPr>
          <w:rFonts w:cstheme="minorBidi" w:hAnsiTheme="minorHAnsi" w:eastAsiaTheme="minorHAnsi" w:asciiTheme="minorHAnsi"/>
        </w:rPr>
        <w:t xml:space="preserve">源</w:t>
      </w:r>
      <w:r w:rsidR="001852F3">
        <w:rPr>
          <w:rFonts w:cstheme="minorBidi" w:hAnsiTheme="minorHAnsi" w:eastAsiaTheme="minorHAnsi" w:asciiTheme="minorHAnsi"/>
        </w:rPr>
        <w:t xml:space="preserve">：</w:t>
      </w:r>
      <w:r>
        <w:rPr>
          <w:rFonts w:ascii="Times New Roman" w:eastAsia="Times New Roman" w:cstheme="minorBidi" w:hAnsiTheme="minorHAnsi"/>
        </w:rPr>
        <w:t>Berry, L. L. and Parasuraman,</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Marketing Services:</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Competing through Quality</w:t>
      </w:r>
      <w:r>
        <w:rPr>
          <w:rFonts w:ascii="Times New Roman" w:eastAsia="Times New Roman" w:cstheme="minorBidi" w:hAnsiTheme="minorHAnsi"/>
        </w:rPr>
        <w:t>[</w:t>
      </w:r>
      <w:r>
        <w:rPr>
          <w:rFonts w:ascii="Times New Roman" w:eastAsia="Times New Roman" w:cstheme="minorBidi" w:hAnsiTheme="minorHAnsi"/>
        </w:rPr>
        <w:t>M</w:t>
      </w:r>
      <w:r>
        <w:rPr>
          <w:rFonts w:ascii="Times New Roman" w:eastAsia="Times New Roman" w:cstheme="minorBidi" w:hAnsiTheme="minorHAnsi"/>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The Free Press,1991.47-49.</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208;mso-wrap-distance-left:0;mso-wrap-distance-right:0" from="88.463997pt,17.533707pt" to="507.003997pt,17.533707pt" stroked="true" strokeweight=".71999pt" strokecolor="#000000">
            <v:stroke dashstyle="solid"/>
            <w10:wrap type="topAndBottom"/>
          </v:line>
        </w:pict>
      </w:r>
      <w:r>
        <w:rPr>
          <w:kern w:val="2"/>
          <w:sz w:val="22"/>
          <w:szCs w:val="22"/>
          <w:rFonts w:cstheme="minorBidi" w:hAnsiTheme="minorHAnsi" w:eastAsiaTheme="minorHAnsi" w:asciiTheme="minorHAnsi"/>
        </w:rPr>
        <w:pict>
          <v:group style="margin-left:121.474998pt;margin-top:28.523701pt;width:372.85pt;height:150.9pt;mso-position-horizontal-relative:page;mso-position-vertical-relative:paragraph;z-index:-905824" coordorigin="2429,570" coordsize="7457,3018">
            <v:shape style="position:absolute;left:2647;top:570;width:120;height:946" coordorigin="2648,570" coordsize="120,946" path="m2698,1396l2648,1396,2708,1516,2753,1426,2702,1426,2698,1422,2698,1396xm2713,570l2701,570,2697,575,2698,1422,2702,1426,2713,1426,2718,1422,2717,580,2717,575,2713,570xm2768,1396l2718,1396,2718,1422,2713,1426,2753,1426,2768,1396xe" filled="true" fillcolor="#000000" stroked="false">
              <v:path arrowok="t"/>
              <v:fill type="solid"/>
            </v:shape>
            <v:shape style="position:absolute;left:2707;top:580;width:7172;height:2340" coordorigin="2707,580" coordsize="7172,2340" path="m2707,580l9879,581m9397,1662l9624,1663m9387,2919l9614,2920m9617,1672l9618,2920m9637,2290l9864,2291m9877,590l9878,2291e" filled="false" stroked="true" strokeweight=".75pt" strokecolor="#000000">
              <v:path arrowok="t"/>
              <v:stroke dashstyle="solid"/>
            </v:shape>
            <v:shape style="position:absolute;left:3597;top:580;width:4340;height:946" coordorigin="3598,580" coordsize="4340,946" path="m3718,1406l3668,1406,3668,1432,3667,590,3667,585,3663,580,3651,580,3647,585,3648,1406,3598,1406,3658,1526,3703,1436,3718,1406m4908,938l4858,938,4857,590,4857,585,4853,580,4841,580,4837,585,4838,939,4788,939,4848,1058,4893,968,4908,938m7008,740l6993,710,6948,620,6888,740,6938,740,6937,1470,6937,1476,6941,1480,6953,1480,6957,1476,6958,740,7008,740m7938,730l7923,700,7878,610,7818,730,7868,730,7867,1460,7867,1466,7871,1470,7883,1470,7887,1466,7888,730,7938,730e" filled="true" fillcolor="#000000" stroked="false">
              <v:path arrowok="t"/>
              <v:fill type="solid"/>
            </v:shape>
            <v:shape style="position:absolute;left:5737;top:1486;width:539;height:1701" type="#_x0000_t202" filled="false" stroked="true" strokeweight=".75pt" strokecolor="#000000">
              <v:textbox inset="0,0,0,0">
                <w:txbxContent>
                  <w:p w:rsidR="0018722C">
                    <w:pPr>
                      <w:spacing w:line="182" w:lineRule="auto" w:before="74"/>
                      <w:ind w:leftChars="0" w:left="93" w:rightChars="0" w:right="188" w:firstLineChars="0" w:firstLine="0"/>
                      <w:jc w:val="both"/>
                      <w:rPr>
                        <w:sz w:val="24"/>
                      </w:rPr>
                    </w:pPr>
                    <w:r>
                      <w:rPr>
                        <w:sz w:val="24"/>
                      </w:rPr>
                      <w:t>外部服务质量</w:t>
                    </w:r>
                  </w:p>
                </w:txbxContent>
              </v:textbox>
              <v:stroke dashstyle="solid"/>
              <w10:wrap type="none"/>
            </v:shape>
            <v:shape style="position:absolute;left:6677;top:1486;width:539;height:1701" type="#_x0000_t202" filled="false" stroked="true" strokeweight=".75pt" strokecolor="#000000">
              <v:textbox inset="0,0,0,0">
                <w:txbxContent>
                  <w:p w:rsidR="0018722C">
                    <w:pPr>
                      <w:spacing w:line="240" w:lineRule="auto" w:before="11"/>
                      <w:rPr>
                        <w:sz w:val="27"/>
                      </w:rPr>
                    </w:pPr>
                  </w:p>
                  <w:p w:rsidR="0018722C">
                    <w:pPr>
                      <w:spacing w:line="182" w:lineRule="auto" w:before="1"/>
                      <w:ind w:leftChars="0" w:left="91" w:rightChars="0" w:right="190" w:firstLineChars="0" w:firstLine="0"/>
                      <w:jc w:val="both"/>
                      <w:rPr>
                        <w:sz w:val="24"/>
                      </w:rPr>
                    </w:pPr>
                    <w:r>
                      <w:rPr>
                        <w:sz w:val="24"/>
                      </w:rPr>
                      <w:t>顾客满意</w:t>
                    </w:r>
                  </w:p>
                </w:txbxContent>
              </v:textbox>
              <v:stroke dashstyle="solid"/>
              <w10:wrap type="none"/>
            </v:shape>
            <v:shape style="position:absolute;left:2437;top:1526;width:539;height:1560" type="#_x0000_t202" filled="false" stroked="true" strokeweight=".75pt" strokecolor="#000000">
              <v:textbox inset="0,0,0,0">
                <w:txbxContent>
                  <w:p w:rsidR="0018722C">
                    <w:pPr>
                      <w:spacing w:line="177" w:lineRule="auto" w:before="79"/>
                      <w:ind w:leftChars="0" w:left="92" w:rightChars="0" w:right="189" w:firstLineChars="0" w:firstLine="0"/>
                      <w:jc w:val="both"/>
                      <w:rPr>
                        <w:sz w:val="24"/>
                      </w:rPr>
                    </w:pPr>
                    <w:r>
                      <w:rPr>
                        <w:sz w:val="24"/>
                      </w:rPr>
                      <w:t>内部服务质量</w:t>
                    </w:r>
                  </w:p>
                </w:txbxContent>
              </v:textbox>
              <v:stroke dashstyle="solid"/>
              <w10:wrap type="none"/>
            </v:shape>
            <v:shape style="position:absolute;left:8822;top:1110;width:539;height:1158" type="#_x0000_t202" filled="false" stroked="true" strokeweight=".75pt" strokecolor="#000000">
              <v:textbox inset="0,0,0,0">
                <w:txbxContent>
                  <w:p w:rsidR="0018722C">
                    <w:pPr>
                      <w:spacing w:line="182" w:lineRule="auto" w:before="81"/>
                      <w:ind w:leftChars="0" w:left="97" w:rightChars="0" w:right="184" w:firstLineChars="0" w:firstLine="0"/>
                      <w:jc w:val="both"/>
                      <w:rPr>
                        <w:sz w:val="24"/>
                      </w:rPr>
                    </w:pPr>
                    <w:r>
                      <w:rPr>
                        <w:sz w:val="24"/>
                      </w:rPr>
                      <w:t>收入增长</w:t>
                    </w:r>
                  </w:p>
                </w:txbxContent>
              </v:textbox>
              <v:stroke dashstyle="solid"/>
              <w10:wrap type="none"/>
            </v:shape>
            <v:shape style="position:absolute;left:8822;top:2446;width:539;height:1134" type="#_x0000_t202" filled="false" stroked="true" strokeweight=".75pt" strokecolor="#000000">
              <v:textbox inset="0,0,0,0">
                <w:txbxContent>
                  <w:p w:rsidR="0018722C">
                    <w:pPr>
                      <w:spacing w:line="182" w:lineRule="auto" w:before="82"/>
                      <w:ind w:leftChars="0" w:left="88" w:rightChars="0" w:right="193" w:firstLineChars="0" w:firstLine="0"/>
                      <w:jc w:val="both"/>
                      <w:rPr>
                        <w:sz w:val="24"/>
                      </w:rPr>
                    </w:pPr>
                    <w:r>
                      <w:rPr>
                        <w:sz w:val="24"/>
                      </w:rPr>
                      <w:t>企业赢利</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21"/>
        </w:rPr>
        <w:t>华侨大学博士学位论文</w:t>
      </w:r>
    </w:p>
    <w:p w:rsidR="0018722C">
      <w:pPr>
        <w:topLinePunct/>
      </w:pPr>
    </w:p>
    <w:p w:rsidR="0018722C">
      <w:pPr>
        <w:pStyle w:val="affff5"/>
        <w:keepNext/>
        <w:topLinePunct/>
      </w:pPr>
      <w:r>
        <w:drawing>
          <wp:anchor distT="0" distB="0" distL="0" distR="0" allowOverlap="1" layoutInCell="1" locked="0" behindDoc="0" simplePos="0" relativeHeight="3232">
            <wp:simplePos x="0" y="0"/>
            <wp:positionH relativeFrom="page">
              <wp:posOffset>1883410</wp:posOffset>
            </wp:positionH>
            <wp:positionV relativeFrom="paragraph">
              <wp:posOffset>973125</wp:posOffset>
            </wp:positionV>
            <wp:extent cx="234950" cy="76200"/>
            <wp:effectExtent l="0" t="0" r="0" b="0"/>
            <wp:wrapTopAndBottom/>
            <wp:docPr id="17" name="image19.png" descr=""/>
            <wp:cNvGraphicFramePr>
              <a:graphicFrameLocks noChangeAspect="1"/>
            </wp:cNvGraphicFramePr>
            <a:graphic>
              <a:graphicData uri="http://schemas.openxmlformats.org/drawingml/2006/picture">
                <pic:pic>
                  <pic:nvPicPr>
                    <pic:cNvPr id="18" name="image19.png"/>
                    <pic:cNvPicPr/>
                  </pic:nvPicPr>
                  <pic:blipFill>
                    <a:blip r:embed="rId75" cstate="print"/>
                    <a:stretch>
                      <a:fillRect/>
                    </a:stretch>
                  </pic:blipFill>
                  <pic:spPr>
                    <a:xfrm>
                      <a:off x="0" y="0"/>
                      <a:ext cx="234950" cy="76200"/>
                    </a:xfrm>
                    <a:prstGeom prst="rect">
                      <a:avLst/>
                    </a:prstGeom>
                  </pic:spPr>
                </pic:pic>
              </a:graphicData>
            </a:graphic>
          </wp:anchor>
        </w:drawing>
      </w:r>
      <w:r>
        <w:pict>
          <v:group style="position:absolute;margin-left:167.975006pt;margin-top:43.519062pt;width:57.4pt;height:78.75pt;mso-position-horizontal-relative:page;mso-position-vertical-relative:paragraph;z-index:3280;mso-wrap-distance-left:0;mso-wrap-distance-right:0" coordorigin="3360,870" coordsize="1148,1575">
            <v:line style="position:absolute" from="3897,1608" to="4124,1609" stroked="true" strokeweight=".75pt" strokecolor="#000000">
              <v:stroke dashstyle="solid"/>
            </v:line>
            <v:line style="position:absolute" from="4137,1014" to="4138,2262" stroked="true" strokeweight=".75pt" strokecolor="#000000">
              <v:stroke dashstyle="solid"/>
            </v:line>
            <v:shape style="position:absolute;left:4137;top:954;width:370;height:120" type="#_x0000_t75" stroked="false">
              <v:imagedata r:id="rId74" o:title=""/>
            </v:shape>
            <v:shape style="position:absolute;left:4127;top:2212;width:370;height:120" type="#_x0000_t75" stroked="false">
              <v:imagedata r:id="rId75" o:title=""/>
            </v:shape>
            <v:shape style="position:absolute;left:3367;top:877;width:539;height:1560" type="#_x0000_t202" filled="false" stroked="true" strokeweight=".75pt" strokecolor="#000000">
              <v:textbox inset="0,0,0,0">
                <w:txbxContent>
                  <w:p w:rsidR="0018722C">
                    <w:pPr>
                      <w:spacing w:line="182" w:lineRule="auto" w:before="174"/>
                      <w:ind w:leftChars="0" w:left="91" w:rightChars="0" w:right="190" w:firstLineChars="0" w:firstLine="0"/>
                      <w:jc w:val="both"/>
                      <w:rPr>
                        <w:sz w:val="24"/>
                      </w:rPr>
                    </w:pPr>
                    <w:r>
                      <w:rPr>
                        <w:sz w:val="24"/>
                      </w:rPr>
                      <w:t>员工满意度</w:t>
                    </w:r>
                  </w:p>
                </w:txbxContent>
              </v:textbox>
              <v:stroke dashstyle="solid"/>
              <w10:wrap type="none"/>
            </v:shape>
            <w10:wrap type="topAndBottom"/>
          </v:group>
        </w:pict>
      </w:r>
      <w:r>
        <w:pict>
          <v:shape style="position:absolute;margin-left:227.699997pt;margin-top:21.019062pt;width:40pt;height:124.25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9"/>
                    <w:gridCol w:w="237"/>
                  </w:tblGrid>
                  <w:tr>
                    <w:trPr>
                      <w:trHeight w:val="560" w:hRule="atLeast"/>
                    </w:trPr>
                    <w:tc>
                      <w:tcPr>
                        <w:tcW w:w="539" w:type="dxa"/>
                        <w:vMerge w:val="restart"/>
                      </w:tcPr>
                      <w:p w:rsidR="0018722C">
                        <w:pPr>
                          <w:widowControl w:val="0"/>
                          <w:snapToGrid w:val="1"/>
                          <w:spacing w:beforeLines="0" w:afterLines="0" w:after="0" w:line="182" w:lineRule="auto" w:before="81"/>
                          <w:ind w:firstLineChars="0" w:firstLine="0" w:leftChars="0" w:left="104" w:rightChars="0" w:right="177"/>
                          <w:jc w:val="both"/>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员工留职</w:t>
                        </w:r>
                      </w:p>
                    </w:tc>
                    <w:tc>
                      <w:tcPr>
                        <w:tcW w:w="237" w:type="dxa"/>
                        <w:tcBorders>
                          <w:top w:val="nil"/>
                          <w:bottom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520" w:hRule="atLeast"/>
                    </w:trPr>
                    <w:tc>
                      <w:tcPr>
                        <w:tcW w:w="539" w:type="dxa"/>
                        <w:vMerge/>
                        <w:tcBorders>
                          <w:top w:val="nil"/>
                        </w:tcBorders>
                      </w:tcPr>
                      <w:p w:rsidR="0018722C">
                        <w:pPr>
                          <w:rPr>
                            <w:sz w:val="2"/>
                            <w:szCs w:val="2"/>
                          </w:rPr>
                        </w:pPr>
                      </w:p>
                    </w:tc>
                    <w:tc>
                      <w:tcPr>
                        <w:tcW w:w="237" w:type="dxa"/>
                        <w:tcBorders>
                          <w:top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200" w:hRule="atLeast"/>
                    </w:trPr>
                    <w:tc>
                      <w:tcPr>
                        <w:tcW w:w="776" w:type="dxa"/>
                        <w:gridSpan w:val="2"/>
                        <w:tcBorders>
                          <w:top w:val="nil"/>
                          <w:left w:val="nil"/>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480" w:hRule="atLeast"/>
                    </w:trPr>
                    <w:tc>
                      <w:tcPr>
                        <w:tcW w:w="539" w:type="dxa"/>
                        <w:vMerge w:val="restart"/>
                      </w:tcPr>
                      <w:p w:rsidR="0018722C">
                        <w:pPr>
                          <w:widowControl w:val="0"/>
                          <w:snapToGrid w:val="1"/>
                          <w:spacing w:beforeLines="0" w:afterLines="0" w:after="0" w:line="182" w:lineRule="auto" w:before="82"/>
                          <w:ind w:firstLineChars="0" w:firstLine="0" w:leftChars="0" w:left="95" w:rightChars="0" w:right="186"/>
                          <w:jc w:val="both"/>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员工生产</w:t>
                        </w:r>
                      </w:p>
                    </w:tc>
                    <w:tc>
                      <w:tcPr>
                        <w:tcW w:w="237" w:type="dxa"/>
                        <w:tcBorders>
                          <w:top w:val="nil"/>
                          <w:bottom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600" w:hRule="atLeast"/>
                    </w:trPr>
                    <w:tc>
                      <w:tcPr>
                        <w:tcW w:w="539" w:type="dxa"/>
                        <w:vMerge/>
                        <w:tcBorders>
                          <w:top w:val="nil"/>
                        </w:tcBorders>
                      </w:tcPr>
                      <w:p w:rsidR="0018722C">
                        <w:pPr>
                          <w:rPr>
                            <w:sz w:val="2"/>
                            <w:szCs w:val="2"/>
                          </w:rPr>
                        </w:pPr>
                      </w:p>
                    </w:tc>
                    <w:tc>
                      <w:tcPr>
                        <w:tcW w:w="237" w:type="dxa"/>
                        <w:tcBorders>
                          <w:top w:val="single" w:sz="8"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drawing>
          <wp:anchor distT="0" distB="0" distL="0" distR="0" allowOverlap="1" layoutInCell="1" locked="0" behindDoc="0" simplePos="0" relativeHeight="3304">
            <wp:simplePos x="0" y="0"/>
            <wp:positionH relativeFrom="page">
              <wp:posOffset>3992245</wp:posOffset>
            </wp:positionH>
            <wp:positionV relativeFrom="paragraph">
              <wp:posOffset>985825</wp:posOffset>
            </wp:positionV>
            <wp:extent cx="234950" cy="76200"/>
            <wp:effectExtent l="0" t="0" r="0" b="0"/>
            <wp:wrapTopAndBottom/>
            <wp:docPr id="19" name="image19.png" descr=""/>
            <wp:cNvGraphicFramePr>
              <a:graphicFrameLocks noChangeAspect="1"/>
            </wp:cNvGraphicFramePr>
            <a:graphic>
              <a:graphicData uri="http://schemas.openxmlformats.org/drawingml/2006/picture">
                <pic:pic>
                  <pic:nvPicPr>
                    <pic:cNvPr id="20" name="image19.png"/>
                    <pic:cNvPicPr/>
                  </pic:nvPicPr>
                  <pic:blipFill>
                    <a:blip r:embed="rId75" cstate="print"/>
                    <a:stretch>
                      <a:fillRect/>
                    </a:stretch>
                  </pic:blipFill>
                  <pic:spPr>
                    <a:xfrm>
                      <a:off x="0" y="0"/>
                      <a:ext cx="234950" cy="76200"/>
                    </a:xfrm>
                    <a:prstGeom prst="rect">
                      <a:avLst/>
                    </a:prstGeom>
                  </pic:spPr>
                </pic:pic>
              </a:graphicData>
            </a:graphic>
          </wp:anchor>
        </w:drawing>
      </w:r>
      <w:r>
        <w:drawing>
          <wp:anchor distT="0" distB="0" distL="0" distR="0" allowOverlap="1" layoutInCell="1" locked="0" behindDoc="0" simplePos="0" relativeHeight="3328">
            <wp:simplePos x="0" y="0"/>
            <wp:positionH relativeFrom="page">
              <wp:posOffset>4589145</wp:posOffset>
            </wp:positionH>
            <wp:positionV relativeFrom="paragraph">
              <wp:posOffset>989635</wp:posOffset>
            </wp:positionV>
            <wp:extent cx="234950" cy="76200"/>
            <wp:effectExtent l="0" t="0" r="0" b="0"/>
            <wp:wrapTopAndBottom/>
            <wp:docPr id="21" name="image18.png" descr=""/>
            <wp:cNvGraphicFramePr>
              <a:graphicFrameLocks noChangeAspect="1"/>
            </wp:cNvGraphicFramePr>
            <a:graphic>
              <a:graphicData uri="http://schemas.openxmlformats.org/drawingml/2006/picture">
                <pic:pic>
                  <pic:nvPicPr>
                    <pic:cNvPr id="22" name="image18.png"/>
                    <pic:cNvPicPr/>
                  </pic:nvPicPr>
                  <pic:blipFill>
                    <a:blip r:embed="rId74" cstate="print"/>
                    <a:stretch>
                      <a:fillRect/>
                    </a:stretch>
                  </pic:blipFill>
                  <pic:spPr>
                    <a:xfrm>
                      <a:off x="0" y="0"/>
                      <a:ext cx="234950" cy="76200"/>
                    </a:xfrm>
                    <a:prstGeom prst="rect">
                      <a:avLst/>
                    </a:prstGeom>
                  </pic:spPr>
                </pic:pic>
              </a:graphicData>
            </a:graphic>
          </wp:anchor>
        </w:drawing>
      </w:r>
      <w:r>
        <w:pict>
          <v:group style="position:absolute;margin-left:381.475006pt;margin-top:41.019062pt;width:57.9pt;height:85.8pt;mso-position-horizontal-relative:page;mso-position-vertical-relative:paragraph;z-index:3376;mso-wrap-distance-left:0;mso-wrap-distance-right:0" coordorigin="7630,820" coordsize="1158,1716">
            <v:line style="position:absolute" from="8177,1624" to="8404,1625" stroked="true" strokeweight=".75pt" strokecolor="#000000">
              <v:stroke dashstyle="solid"/>
            </v:line>
            <v:line style="position:absolute" from="8417,1030" to="8418,2278" stroked="true" strokeweight=".75pt" strokecolor="#000000">
              <v:stroke dashstyle="solid"/>
            </v:line>
            <v:shape style="position:absolute;left:8417;top:970;width:370;height:120" type="#_x0000_t75" stroked="false">
              <v:imagedata r:id="rId75" o:title=""/>
            </v:shape>
            <v:shape style="position:absolute;left:8407;top:2228;width:370;height:120" type="#_x0000_t75" stroked="false">
              <v:imagedata r:id="rId74" o:title=""/>
            </v:shape>
            <v:shape style="position:absolute;left:7637;top:827;width:539;height:1701" type="#_x0000_t202" filled="false" stroked="true" strokeweight=".75pt" strokecolor="#000000">
              <v:textbox inset="0,0,0,0">
                <w:txbxContent>
                  <w:p w:rsidR="0018722C">
                    <w:pPr>
                      <w:spacing w:line="240" w:lineRule="auto" w:before="12"/>
                      <w:rPr>
                        <w:sz w:val="27"/>
                      </w:rPr>
                    </w:pPr>
                  </w:p>
                  <w:p w:rsidR="0018722C">
                    <w:pPr>
                      <w:spacing w:line="182" w:lineRule="auto" w:before="0"/>
                      <w:ind w:leftChars="0" w:left="92" w:rightChars="0" w:right="189" w:firstLineChars="0" w:firstLine="0"/>
                      <w:jc w:val="both"/>
                      <w:rPr>
                        <w:sz w:val="24"/>
                      </w:rPr>
                    </w:pPr>
                    <w:r>
                      <w:rPr>
                        <w:sz w:val="24"/>
                      </w:rPr>
                      <w:t>顾客忠诚</w:t>
                    </w:r>
                  </w:p>
                </w:txbxContent>
              </v:textbox>
              <v:stroke dashstyle="solid"/>
              <w10:wrap type="none"/>
            </v:shape>
            <w10:wrap type="topAndBottom"/>
          </v:group>
        </w:pict>
      </w:r>
    </w:p>
    <w:p w:rsidR="0018722C">
      <w:pPr>
        <w:pStyle w:val="a9"/>
        <w:topLinePunct/>
      </w:pPr>
      <w:r>
        <w:rPr>
          <w:kern w:val="2"/>
          <w:szCs w:val="22"/>
          <w:rFonts w:cstheme="minorBidi" w:hAnsiTheme="minorHAnsi" w:eastAsiaTheme="minorHAnsi" w:asciiTheme="minorHAnsi"/>
          <w:sz w:val="22"/>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2.7</w:t>
      </w:r>
      <w:r>
        <w:t xml:space="preserve">  </w:t>
      </w:r>
      <w:r>
        <w:t>Heskett</w:t>
      </w:r>
      <w:r>
        <w:rPr>
          <w:kern w:val="2"/>
          <w:szCs w:val="22"/>
          <w:rFonts w:cstheme="minorBidi" w:hAnsiTheme="minorHAnsi" w:eastAsiaTheme="minorHAnsi" w:asciiTheme="minorHAnsi"/>
          <w:sz w:val="22"/>
        </w:rPr>
        <w:t>的</w:t>
      </w:r>
      <w:r>
        <w:rPr>
          <w:kern w:val="2"/>
          <w:szCs w:val="22"/>
          <w:rFonts w:cstheme="minorBidi" w:hAnsiTheme="minorHAnsi" w:eastAsiaTheme="minorHAnsi" w:asciiTheme="minorHAnsi"/>
          <w:spacing w:val="-2"/>
          <w:sz w:val="22"/>
        </w:rPr>
        <w:t>服</w:t>
      </w:r>
      <w:r>
        <w:rPr>
          <w:kern w:val="2"/>
          <w:szCs w:val="22"/>
          <w:rFonts w:cstheme="minorBidi" w:hAnsiTheme="minorHAnsi" w:eastAsiaTheme="minorHAnsi" w:asciiTheme="minorHAnsi"/>
          <w:sz w:val="22"/>
        </w:rPr>
        <w:t>务利润</w:t>
      </w:r>
      <w:r>
        <w:rPr>
          <w:kern w:val="2"/>
          <w:szCs w:val="22"/>
          <w:rFonts w:cstheme="minorBidi" w:hAnsiTheme="minorHAnsi" w:eastAsiaTheme="minorHAnsi" w:asciiTheme="minorHAnsi"/>
          <w:spacing w:val="-2"/>
          <w:sz w:val="22"/>
        </w:rPr>
        <w:t>链</w:t>
      </w:r>
      <w:r>
        <w:rPr>
          <w:kern w:val="2"/>
          <w:szCs w:val="22"/>
          <w:rFonts w:cstheme="minorBidi" w:hAnsiTheme="minorHAnsi" w:eastAsiaTheme="minorHAnsi" w:asciiTheme="minorHAnsi"/>
          <w:sz w:val="22"/>
        </w:rPr>
        <w:t>模型</w:t>
      </w:r>
    </w:p>
    <w:p w:rsidR="0018722C">
      <w:pPr>
        <w:pStyle w:val="a3"/>
        <w:topLinePunct/>
      </w:pPr>
      <w:r>
        <w:rPr>
          <w:rFonts w:cstheme="minorBidi" w:hAnsiTheme="minorHAnsi" w:eastAsiaTheme="minorHAnsi" w:asciiTheme="minorHAnsi"/>
        </w:rPr>
        <w:t>资料来源：</w:t>
      </w:r>
      <w:r>
        <w:rPr>
          <w:rFonts w:ascii="Times New Roman" w:eastAsia="Times New Roman" w:cstheme="minorBidi" w:hAnsiTheme="minorHAnsi"/>
        </w:rPr>
        <w:t>Ahmed </w:t>
      </w:r>
      <w:r>
        <w:rPr>
          <w:rFonts w:ascii="Times New Roman" w:eastAsia="Times New Roman" w:cstheme="minorBidi" w:hAnsiTheme="minorHAnsi"/>
        </w:rPr>
        <w:t>P.</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K.</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and </w:t>
      </w:r>
      <w:r>
        <w:rPr>
          <w:rFonts w:ascii="Times New Roman" w:eastAsia="Times New Roman" w:cstheme="minorBidi" w:hAnsiTheme="minorHAnsi"/>
        </w:rPr>
        <w:t>Rafiq M.</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Internal Marketing:</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tools and concepts for customer-focused </w:t>
      </w:r>
      <w:r>
        <w:rPr>
          <w:rFonts w:ascii="Times New Roman" w:eastAsia="Times New Roman" w:cstheme="minorBidi" w:hAnsiTheme="minorHAnsi"/>
        </w:rPr>
        <w:t>management</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Oxford:</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Butterworth-Heinemann </w:t>
      </w:r>
      <w:r>
        <w:rPr>
          <w:rFonts w:ascii="Times New Roman" w:eastAsia="Times New Roman" w:cstheme="minorBidi" w:hAnsiTheme="minorHAnsi"/>
        </w:rPr>
        <w:t>publication,2002.</w:t>
      </w:r>
    </w:p>
    <w:p w:rsidR="0018722C">
      <w:pPr>
        <w:topLinePunct/>
      </w:pPr>
      <w:r>
        <w:t>总之，内部营销理论的主要理论观点有：</w:t>
      </w:r>
      <w:r>
        <w:t>（</w:t>
      </w:r>
      <w:r>
        <w:rPr>
          <w:rFonts w:ascii="Times New Roman" w:hAnsi="Times New Roman" w:eastAsia="Times New Roman"/>
          <w:spacing w:val="0"/>
        </w:rPr>
        <w:t>1</w:t>
      </w:r>
      <w:r>
        <w:t>）</w:t>
      </w:r>
      <w:r>
        <w:t>员工满意是顾客满意的必要条件之一。内部营销理论隐含只有员工满意，才有顾客满意的理论假设。一些学者和业界人士通过对服务企业的经营实践进行研究后发现，成功的企业通过追求员工满意而获得竞争优势。虽然传统外部营销理论和内部营销理论的终极目标都是为了实现顾客满意和企业赢利，但是内部营销理论认为这一目标的具体实现途径是通过满足员工需求、获得员工满意；企业通过满足员工的需求，</w:t>
      </w:r>
      <w:r w:rsidR="001852F3">
        <w:t xml:space="preserve">利用员工传递优质服务给外部顾客</w:t>
      </w:r>
      <w:r>
        <w:t>（</w:t>
      </w:r>
      <w:r>
        <w:rPr>
          <w:rFonts w:ascii="Times New Roman" w:hAnsi="Times New Roman" w:eastAsia="Times New Roman"/>
        </w:rPr>
        <w:t>T</w:t>
      </w:r>
      <w:r>
        <w:rPr>
          <w:rFonts w:ascii="Times New Roman" w:hAnsi="Times New Roman" w:eastAsia="Times New Roman"/>
        </w:rPr>
        <w:t>a</w:t>
      </w:r>
      <w:r>
        <w:rPr>
          <w:rFonts w:ascii="Times New Roman" w:hAnsi="Times New Roman" w:eastAsia="Times New Roman"/>
        </w:rPr>
        <w:t>nsuh</w:t>
      </w:r>
      <w:r>
        <w:rPr>
          <w:rFonts w:ascii="Times New Roman" w:hAnsi="Times New Roman" w:eastAsia="Times New Roman"/>
        </w:rPr>
        <w:t>a</w:t>
      </w:r>
      <w:r>
        <w:rPr>
          <w:rFonts w:ascii="Times New Roman" w:hAnsi="Times New Roman" w:eastAsia="Times New Roman"/>
        </w:rPr>
        <w:t>j</w:t>
      </w:r>
      <w:r w:rsidR="001852F3">
        <w:rPr>
          <w:rFonts w:ascii="Times New Roman" w:hAnsi="Times New Roman" w:eastAsia="Times New Roman"/>
        </w:rPr>
        <w:t xml:space="preserve"> </w:t>
      </w:r>
      <w:r>
        <w:t>等</w:t>
      </w:r>
      <w:r>
        <w:t xml:space="preserve">, </w:t>
      </w:r>
      <w:r>
        <w:t>1991</w:t>
      </w:r>
      <w:r>
        <w:rPr>
          <w:vertAlign w:val="superscript"/>
          /&gt;
        </w:rPr>
        <w:t>[</w:t>
      </w:r>
      <w:r>
        <w:rPr>
          <w:vertAlign w:val="superscript"/>
          <w:position w:val="12"/>
        </w:rPr>
        <w:t xml:space="preserve">53</w:t>
      </w:r>
      <w:r>
        <w:rPr>
          <w:vertAlign w:val="superscript"/>
          /&gt;
        </w:rPr>
        <w:t>]</w:t>
      </w:r>
      <w:r>
        <w:t>）</w:t>
      </w:r>
      <w:r>
        <w:t>。</w:t>
      </w:r>
      <w:r>
        <w:t>（</w:t>
      </w:r>
      <w:r>
        <w:rPr>
          <w:rFonts w:ascii="Times New Roman" w:hAnsi="Times New Roman" w:eastAsia="Times New Roman"/>
        </w:rPr>
        <w:t>2</w:t>
      </w:r>
      <w:r>
        <w:t>）</w:t>
      </w:r>
      <w:r>
        <w:t>员工是企业的内部顾客。内部营销理论认为在广义上企业内部也存在着市场，企业与员工之间存在着互利互惠的价值交换关系；企业向员工营销工作</w:t>
      </w:r>
      <w:r>
        <w:t>（</w:t>
      </w:r>
      <w:r>
        <w:t>薪酬、福利、职业</w:t>
      </w:r>
      <w:r>
        <w:t>声望、发展机会、角色地位</w:t>
      </w:r>
      <w:r>
        <w:t>）</w:t>
      </w:r>
      <w:r>
        <w:t>，员工为企业创造更多的价值与利润。因此，从广义上讲，员工是企业的内部顾客；它与一般意义的传统顾客相比，相同之处在于内部顾客和外部顾客与企业之间的关系本质上都是价值交换关系；不同之处</w:t>
      </w:r>
      <w:r>
        <w:t>在于员工与企业之间有组织隶属关系，而外部顾客则是独立的。</w:t>
      </w:r>
      <w:r>
        <w:t>（</w:t>
      </w:r>
      <w:r>
        <w:rPr>
          <w:rFonts w:ascii="Times New Roman" w:hAnsi="Times New Roman" w:eastAsia="Times New Roman"/>
        </w:rPr>
        <w:t>3</w:t>
      </w:r>
      <w:r>
        <w:t>）</w:t>
      </w:r>
      <w:r>
        <w:t>内部营销的工具主要是类营销方法。内部营销是一种工具性的行为方法，外部市场适用的营销过程、营销方法、营销策略同样适用于企业内部。为了吸引、保持优秀员工，企业应通过市场调研和沟通了解员工需求并做出及时的响应，向员工传递“产品”信息，并运用营销策略影响员工的工作态度和行为。企业可以采</w:t>
      </w:r>
      <w:r>
        <w:t>取</w:t>
      </w:r>
    </w:p>
    <w:p w:rsidR="0018722C">
      <w:pPr>
        <w:topLinePunct/>
      </w:pPr>
      <w:r>
        <w:rPr>
          <w:rFonts w:ascii="Times New Roman" w:hAnsi="Times New Roman" w:eastAsia="Times New Roman"/>
        </w:rPr>
        <w:t>4Ps</w:t>
      </w:r>
      <w:r>
        <w:t>、</w:t>
      </w:r>
      <w:r>
        <w:rPr>
          <w:rFonts w:ascii="Times New Roman" w:hAnsi="Times New Roman" w:eastAsia="Times New Roman"/>
        </w:rPr>
        <w:t>7Ps</w:t>
      </w:r>
      <w:r>
        <w:t>、学习型组织、交易营销方法等“类营销方法”</w:t>
      </w:r>
      <w:r>
        <w:rPr>
          <w:vertAlign w:val="superscript"/>
          /&gt;
        </w:rPr>
        <w:t>[</w:t>
      </w:r>
      <w:r>
        <w:rPr>
          <w:vertAlign w:val="superscript"/>
          /&gt;
        </w:rPr>
        <w:t xml:space="preserve">54</w:t>
      </w:r>
      <w:r>
        <w:rPr>
          <w:vertAlign w:val="superscript"/>
          /&gt;
        </w:rPr>
        <w:t>]</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568;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第</w:t>
      </w:r>
      <w:r w:rsidR="001852F3">
        <w:rPr>
          <w:kern w:val="2"/>
          <w:szCs w:val="22"/>
          <w:rFonts w:cstheme="minorBidi" w:hAnsiTheme="minorHAnsi" w:eastAsiaTheme="minorHAnsi" w:asciiTheme="minorHAnsi"/>
          <w:sz w:val="21"/>
        </w:rPr>
        <w:t xml:space="preserve">2</w:t>
      </w:r>
      <w:r w:rsidR="001852F3">
        <w:rPr>
          <w:kern w:val="2"/>
          <w:szCs w:val="22"/>
          <w:rFonts w:cstheme="minorBidi" w:hAnsiTheme="minorHAnsi" w:eastAsiaTheme="minorHAnsi" w:asciiTheme="minorHAnsi"/>
          <w:sz w:val="21"/>
        </w:rPr>
        <w:t xml:space="preserve">章</w:t>
      </w:r>
      <w:r w:rsidR="001852F3">
        <w:rPr>
          <w:kern w:val="2"/>
          <w:szCs w:val="22"/>
          <w:rFonts w:cstheme="minorBidi" w:hAnsiTheme="minorHAnsi" w:eastAsiaTheme="minorHAnsi" w:asciiTheme="minorHAnsi"/>
          <w:sz w:val="21"/>
        </w:rPr>
        <w:t xml:space="preserve">基础理论与研究综述</w:t>
      </w:r>
    </w:p>
    <w:p w:rsidR="0018722C">
      <w:pPr>
        <w:pStyle w:val="Heading2"/>
        <w:topLinePunct/>
        <w:ind w:left="171" w:hangingChars="171" w:hanging="171"/>
      </w:pPr>
      <w:bookmarkStart w:id="790037" w:name="_Toc686790037"/>
      <w:bookmarkStart w:name="2.2 新生代员工相关研究 " w:id="58"/>
      <w:bookmarkEnd w:id="58"/>
      <w:r>
        <w:rPr>
          <w:b/>
        </w:rPr>
        <w:t>2.2</w:t>
      </w:r>
      <w:r>
        <w:t xml:space="preserve"> </w:t>
      </w:r>
      <w:bookmarkStart w:name="_bookmark23" w:id="59"/>
      <w:bookmarkEnd w:id="59"/>
      <w:bookmarkStart w:name="_bookmark23" w:id="60"/>
      <w:bookmarkEnd w:id="60"/>
      <w:r>
        <w:t>新</w:t>
      </w:r>
      <w:r>
        <w:t>Th代员工相关研究</w:t>
      </w:r>
      <w:bookmarkEnd w:id="790037"/>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黑体" w:hAnsi="宋体" w:eastAsia="宋体" w:cs="宋体"/>
          <w:b/>
        </w:rPr>
      </w:pPr>
    </w:p>
    <w:p w:rsidR="0018722C">
      <w:pPr>
        <w:pStyle w:val="Heading3"/>
        <w:topLinePunct/>
        <w:ind w:left="200" w:hangingChars="200" w:hanging="200"/>
      </w:pPr>
      <w:bookmarkStart w:id="790038" w:name="_Toc686790038"/>
      <w:bookmarkStart w:name="_bookmark24" w:id="61"/>
      <w:bookmarkEnd w:id="61"/>
      <w:r>
        <w:rPr>
          <w:b/>
        </w:rPr>
        <w:t>2.2.1</w:t>
      </w:r>
      <w:r>
        <w:t xml:space="preserve"> </w:t>
      </w:r>
      <w:bookmarkStart w:name="_bookmark24" w:id="62"/>
      <w:bookmarkEnd w:id="62"/>
      <w:r>
        <w:t>新</w:t>
      </w:r>
      <w:r>
        <w:t>Th代员工的概念研究</w:t>
      </w:r>
      <w:bookmarkEnd w:id="790038"/>
    </w:p>
    <w:p w:rsidR="0018722C">
      <w:pPr>
        <w:topLinePunct/>
      </w:pPr>
      <w:r>
        <w:t>已有研究关于“代”的定义主要可划分为两类：一类观点认为“代”是人的年龄层，是一个人的生物属性，具有客观性；不同年龄层的个体被归类于不</w:t>
      </w:r>
      <w:r>
        <w:t>同的“代”。另一类观点认为“代”是一个主观的概念，代的划分取决于同一代成员要拥有同样的主观历史经验感受</w:t>
      </w:r>
      <w:r>
        <w:rPr>
          <w:vertAlign w:val="superscript"/>
          /&gt;
        </w:rPr>
        <w:t>[</w:t>
      </w:r>
      <w:r>
        <w:rPr>
          <w:vertAlign w:val="superscript"/>
          /&gt;
        </w:rPr>
        <w:t xml:space="preserve">55</w:t>
      </w:r>
      <w:r>
        <w:rPr>
          <w:vertAlign w:val="superscript"/>
          /&gt;
        </w:rPr>
        <w:t>]</w:t>
      </w:r>
      <w:r>
        <w:t>。曼海姆在综合两类观点的基础上，</w:t>
      </w:r>
      <w:r>
        <w:t>将</w:t>
      </w:r>
    </w:p>
    <w:p w:rsidR="0018722C">
      <w:pPr>
        <w:topLinePunct/>
      </w:pPr>
      <w:r>
        <w:t>“代”的年龄属性和社会文化特征相结合，提出“代位置”概念，即属于同一代的个体，拥有在社会过程的历史维度中的同一位置。曼海姆关于“代”具有</w:t>
      </w:r>
      <w:r>
        <w:t>年龄属性和社会文化特征的思想被后来研究者所普遍认同。关于“代”的划分，</w:t>
      </w:r>
      <w:r w:rsidR="001852F3">
        <w:t xml:space="preserve">曼海姆提出“代”的划分标准包括同一年龄段、同一历史文化区域和参与同一重大历史事件。国内外学者根据不同国家的实际，提出了不同的“代”划分。例如美国、英国、加拿大、澳大利亚等国学者将人群划分为成熟一代、婴儿潮</w:t>
      </w:r>
      <w:r>
        <w:t>一代、</w:t>
      </w:r>
      <w:r>
        <w:rPr>
          <w:rFonts w:ascii="Times New Roman" w:hAnsi="Times New Roman" w:eastAsia="宋体"/>
        </w:rPr>
        <w:t>X</w:t>
      </w:r>
      <w:r>
        <w:t>一代、</w:t>
      </w:r>
      <w:r>
        <w:rPr>
          <w:rFonts w:ascii="Times New Roman" w:hAnsi="Times New Roman" w:eastAsia="宋体"/>
        </w:rPr>
        <w:t>Y</w:t>
      </w:r>
      <w:r>
        <w:t>一代</w:t>
      </w:r>
      <w:r>
        <w:rPr>
          <w:vertAlign w:val="superscript"/>
          /&gt;
        </w:rPr>
        <w:t>[</w:t>
      </w:r>
      <w:r>
        <w:rPr>
          <w:vertAlign w:val="superscript"/>
          /&gt;
        </w:rPr>
        <w:t xml:space="preserve">56</w:t>
      </w:r>
      <w:r>
        <w:rPr>
          <w:vertAlign w:val="superscript"/>
          /&gt;
        </w:rPr>
        <w:t>]</w:t>
      </w:r>
      <w:r>
        <w:t>。</w:t>
      </w:r>
      <w:r>
        <w:rPr>
          <w:rFonts w:ascii="Times New Roman" w:hAnsi="Times New Roman" w:eastAsia="宋体"/>
        </w:rPr>
        <w:t>Zemke</w:t>
      </w:r>
      <w:r>
        <w:t>等将美国劳动力划分为四个群体：下一代、</w:t>
      </w:r>
      <w:r>
        <w:t>X</w:t>
      </w:r>
      <w:r>
        <w:t>世代、婴儿潮一代和退伍军人</w:t>
      </w:r>
      <w:r>
        <w:rPr>
          <w:vertAlign w:val="superscript"/>
          /&gt;
        </w:rPr>
        <w:t>[</w:t>
      </w:r>
      <w:r>
        <w:rPr>
          <w:vertAlign w:val="superscript"/>
          /&gt;
        </w:rPr>
        <w:t xml:space="preserve">57</w:t>
      </w:r>
      <w:r>
        <w:rPr>
          <w:vertAlign w:val="superscript"/>
          /&gt;
        </w:rPr>
        <w:t>]</w:t>
      </w:r>
      <w:r>
        <w:t>。国外学者对</w:t>
      </w:r>
      <w:r>
        <w:t>Y</w:t>
      </w:r>
      <w:r/>
      <w:r w:rsidR="001852F3">
        <w:t xml:space="preserve">代</w:t>
      </w:r>
      <w:r>
        <w:t>(</w:t>
      </w:r>
      <w:r>
        <w:rPr>
          <w:rFonts w:ascii="Times New Roman" w:hAnsi="Times New Roman" w:eastAsia="宋体"/>
        </w:rPr>
        <w:t>Generation Y</w:t>
      </w:r>
      <w:r>
        <w:t>)</w:t>
      </w:r>
      <w:r>
        <w:t>的界定存在着</w:t>
      </w:r>
      <w:r>
        <w:t>不同的认识。多数学者提出</w:t>
      </w:r>
      <w:r>
        <w:t>Y</w:t>
      </w:r>
      <w:r/>
      <w:r w:rsidR="001852F3">
        <w:t xml:space="preserve">代出生于</w:t>
      </w:r>
      <w:r>
        <w:t>1980</w:t>
      </w:r>
      <w:r/>
      <w:r w:rsidR="001852F3">
        <w:t xml:space="preserve">年以后</w:t>
      </w:r>
      <w:r>
        <w:t>（</w:t>
      </w:r>
      <w:r>
        <w:rPr>
          <w:rFonts w:ascii="Times New Roman" w:hAnsi="Times New Roman" w:eastAsia="宋体"/>
        </w:rPr>
        <w:t>C</w:t>
      </w:r>
      <w:r>
        <w:rPr>
          <w:rFonts w:ascii="Times New Roman" w:hAnsi="Times New Roman" w:eastAsia="宋体"/>
          <w:spacing w:val="0"/>
        </w:rPr>
        <w:t>a</w:t>
      </w:r>
      <w:r>
        <w:rPr>
          <w:rFonts w:ascii="Times New Roman" w:hAnsi="Times New Roman" w:eastAsia="宋体"/>
        </w:rPr>
        <w:t>rlo</w:t>
      </w:r>
      <w:r>
        <w:rPr>
          <w:rFonts w:ascii="Times New Roman" w:hAnsi="Times New Roman" w:eastAsia="宋体"/>
          <w:spacing w:val="0"/>
        </w:rPr>
        <w:t>n</w:t>
      </w:r>
      <w:r>
        <w:rPr>
          <w:rFonts w:ascii="Times New Roman" w:hAnsi="Times New Roman" w:eastAsia="宋体"/>
        </w:rPr>
        <w:t>y </w:t>
      </w:r>
      <w:r>
        <w:rPr>
          <w:rFonts w:ascii="Times New Roman" w:hAnsi="Times New Roman" w:eastAsia="宋体"/>
          <w:w w:val="99"/>
        </w:rPr>
        <w:t xml:space="preserve">A.</w:t>
      </w:r>
      <w:r w:rsidR="001852F3">
        <w:rPr>
          <w:rFonts w:ascii="Times New Roman" w:hAnsi="Times New Roman" w:eastAsia="宋体"/>
          <w:w w:val="99"/>
        </w:rPr>
        <w:t xml:space="preserve"> </w:t>
      </w:r>
      <w:r w:rsidR="001852F3">
        <w:rPr>
          <w:rFonts w:ascii="Times New Roman" w:hAnsi="Times New Roman" w:eastAsia="宋体"/>
          <w:w w:val="99"/>
        </w:rPr>
        <w:t xml:space="preserve">M</w:t>
      </w:r>
      <w:r>
        <w:rPr>
          <w:rFonts w:ascii="Times New Roman" w:hAnsi="Times New Roman" w:eastAsia="宋体"/>
          <w:spacing w:val="-1"/>
          <w:w w:val="99"/>
        </w:rPr>
        <w:t>a</w:t>
      </w:r>
      <w:r>
        <w:rPr>
          <w:rFonts w:ascii="Times New Roman" w:hAnsi="Times New Roman" w:eastAsia="宋体"/>
          <w:w w:val="99"/>
        </w:rPr>
        <w:t>rt</w:t>
      </w:r>
      <w:r>
        <w:rPr>
          <w:rFonts w:ascii="Times New Roman" w:hAnsi="Times New Roman" w:eastAsia="宋体"/>
          <w:spacing w:val="0"/>
          <w:w w:val="99"/>
        </w:rPr>
        <w:t>i</w:t>
      </w:r>
      <w:r>
        <w:rPr>
          <w:rFonts w:ascii="Times New Roman" w:hAnsi="Times New Roman" w:eastAsia="宋体"/>
          <w:spacing w:val="0"/>
          <w:w w:val="99"/>
        </w:rPr>
        <w:t>n</w:t>
      </w:r>
      <w:r>
        <w:rPr>
          <w:spacing w:val="-59"/>
          <w:w w:val="99"/>
        </w:rPr>
        <w:t xml:space="preserve">, </w:t>
      </w:r>
      <w:r>
        <w:rPr>
          <w:rFonts w:ascii="Times New Roman" w:hAnsi="Times New Roman" w:eastAsia="宋体"/>
          <w:w w:val="99"/>
        </w:rPr>
        <w:t>2001</w:t>
      </w:r>
      <w:r>
        <w:rPr>
          <w:w w:val="99"/>
          <w:position w:val="12"/>
          <w:sz w:val="12"/>
        </w:rPr>
        <w:t>[</w:t>
      </w:r>
      <w:r>
        <w:rPr>
          <w:w w:val="99"/>
          <w:position w:val="12"/>
          <w:sz w:val="12"/>
        </w:rPr>
        <w:t xml:space="preserve">58</w:t>
      </w:r>
      <w:r>
        <w:rPr>
          <w:w w:val="99"/>
          <w:position w:val="12"/>
          <w:sz w:val="12"/>
        </w:rPr>
        <w:t>]</w:t>
      </w:r>
      <w:r>
        <w:t>）</w:t>
      </w:r>
      <w:r>
        <w:t>，</w:t>
      </w:r>
      <w:r>
        <w:t>但对</w:t>
      </w:r>
      <w:r>
        <w:t>Y</w:t>
      </w:r>
      <w:r/>
      <w:r w:rsidR="001852F3">
        <w:t xml:space="preserve">代的年龄上限却存在着不同的看法。如</w:t>
      </w:r>
      <w:r>
        <w:t>1980</w:t>
      </w:r>
      <w:r/>
      <w:r w:rsidR="001852F3">
        <w:t xml:space="preserve">年</w:t>
      </w:r>
      <w:r>
        <w:t>—1985</w:t>
      </w:r>
      <w:r/>
      <w:r w:rsidR="001852F3">
        <w:t xml:space="preserve">年</w:t>
      </w:r>
      <w:r>
        <w:t>（</w:t>
      </w:r>
      <w:r>
        <w:rPr>
          <w:rFonts w:ascii="Times New Roman" w:hAnsi="Times New Roman" w:eastAsia="宋体"/>
        </w:rPr>
        <w:t>Bassett</w:t>
      </w:r>
      <w:r>
        <w:t>,</w:t>
      </w:r>
      <w:r>
        <w:t> 200</w:t>
      </w:r>
      <w:r>
        <w:rPr>
          <w:spacing w:val="0"/>
        </w:rPr>
        <w:t>8</w:t>
      </w:r>
      <w:r>
        <w:rPr>
          <w:spacing w:val="-60"/>
        </w:rPr>
        <w:t xml:space="preserve">;</w:t>
      </w:r>
      <w:r>
        <w:t>）</w:t>
      </w:r>
      <w:r>
        <w:t>、1980</w:t>
      </w:r>
      <w:r/>
      <w:r w:rsidR="001852F3">
        <w:t xml:space="preserve">年</w:t>
      </w:r>
      <w:r>
        <w:t>—1989</w:t>
      </w:r>
      <w:r/>
      <w:r w:rsidR="001852F3">
        <w:t xml:space="preserve">年</w:t>
      </w:r>
      <w:r>
        <w:t>（</w:t>
      </w:r>
      <w:r>
        <w:rPr>
          <w:rFonts w:ascii="Times New Roman" w:hAnsi="Times New Roman" w:eastAsia="宋体"/>
          <w:w w:val="99"/>
        </w:rPr>
        <w:t>S</w:t>
      </w:r>
      <w:r>
        <w:rPr>
          <w:rFonts w:ascii="Times New Roman" w:hAnsi="Times New Roman" w:eastAsia="宋体"/>
          <w:w w:val="99"/>
        </w:rPr>
        <w:t>piro</w:t>
      </w:r>
      <w:r>
        <w:rPr>
          <w:w w:val="99"/>
        </w:rPr>
        <w:t xml:space="preserve">, </w:t>
      </w:r>
      <w:r>
        <w:rPr>
          <w:rFonts w:ascii="Times New Roman" w:hAnsi="Times New Roman" w:eastAsia="宋体"/>
          <w:w w:val="99"/>
        </w:rPr>
        <w:t>2006</w:t>
      </w:r>
      <w:r>
        <w:t>）</w:t>
      </w:r>
      <w:r>
        <w:t>、1980</w:t>
      </w:r>
      <w:r/>
      <w:r w:rsidR="001852F3">
        <w:t xml:space="preserve">年</w:t>
      </w:r>
      <w:r>
        <w:t>-1995</w:t>
      </w:r>
      <w:r/>
      <w:r w:rsidR="001852F3">
        <w:t xml:space="preserve">年</w:t>
      </w:r>
      <w:r>
        <w:t>（</w:t>
      </w:r>
      <w:r>
        <w:t>美国时代周刊</w:t>
      </w:r>
      <w:r>
        <w:t>，</w:t>
      </w:r>
    </w:p>
    <w:p w:rsidR="0018722C">
      <w:pPr>
        <w:topLinePunct/>
      </w:pPr>
      <w:r>
        <w:t>200</w:t>
      </w:r>
      <w:r>
        <w:t>1</w:t>
      </w:r>
      <w:r>
        <w:t>）</w:t>
      </w:r>
      <w:r>
        <w:t>、1980</w:t>
      </w:r>
      <w:r/>
      <w:r w:rsidR="001852F3">
        <w:t xml:space="preserve">年</w:t>
      </w:r>
      <w:r>
        <w:t>—2000</w:t>
      </w:r>
      <w:r/>
      <w:r w:rsidR="001852F3">
        <w:t xml:space="preserve">年</w:t>
      </w:r>
      <w:r>
        <w:t>（</w:t>
      </w:r>
      <w:r>
        <w:rPr>
          <w:rFonts w:ascii="Times New Roman" w:hAnsi="Times New Roman" w:eastAsia="宋体"/>
        </w:rPr>
        <w:t>H</w:t>
      </w:r>
      <w:r>
        <w:rPr>
          <w:rFonts w:ascii="Times New Roman" w:hAnsi="Times New Roman" w:eastAsia="宋体"/>
        </w:rPr>
        <w:t>a</w:t>
      </w:r>
      <w:r>
        <w:rPr>
          <w:rFonts w:ascii="Times New Roman" w:hAnsi="Times New Roman" w:eastAsia="宋体"/>
        </w:rPr>
        <w:t>nsfo</w:t>
      </w:r>
      <w:r>
        <w:rPr>
          <w:rFonts w:ascii="Times New Roman" w:hAnsi="Times New Roman" w:eastAsia="宋体"/>
        </w:rPr>
        <w:t>r</w:t>
      </w:r>
      <w:r>
        <w:rPr>
          <w:rFonts w:ascii="Times New Roman" w:hAnsi="Times New Roman" w:eastAsia="宋体"/>
        </w:rPr>
        <w:t>d</w:t>
      </w:r>
      <w:r>
        <w:t xml:space="preserve">, </w:t>
      </w:r>
      <w:r>
        <w:rPr>
          <w:rFonts w:ascii="Times New Roman" w:hAnsi="Times New Roman" w:eastAsia="宋体"/>
        </w:rPr>
        <w:t>2002</w:t>
      </w:r>
      <w:r>
        <w:t>）</w:t>
      </w:r>
      <w:r>
        <w:t>等。</w:t>
      </w:r>
    </w:p>
    <w:p w:rsidR="0018722C">
      <w:pPr>
        <w:topLinePunct/>
      </w:pPr>
      <w:r>
        <w:t xml:space="preserve">学者们主要根据我国发生的重大历史事件的时间作为划分标准，对我国社会人群进行“代”的划分。例如张永忠等</w:t>
      </w:r>
      <w:r>
        <w:t xml:space="preserve">（</w:t>
      </w:r>
      <w:r>
        <w:rPr>
          <w:rFonts w:ascii="Times New Roman" w:hAnsi="Times New Roman" w:eastAsia="Times New Roman"/>
        </w:rPr>
        <w:t xml:space="preserve">1988</w:t>
      </w:r>
      <w:r>
        <w:t xml:space="preserve">）</w:t>
      </w:r>
      <w:r>
        <w:t xml:space="preserve">提出四代划分，即创建新中</w:t>
      </w:r>
      <w:r>
        <w:t xml:space="preserve">国一代、解放初期一代、上</w:t>
      </w:r>
      <w:r>
        <w:t xml:space="preserve">ft</w:t>
      </w:r>
      <w:r>
        <w:t xml:space="preserve">下乡一代、改革开放的一代。</w:t>
      </w:r>
      <w:r>
        <w:rPr>
          <w:rFonts w:ascii="Times New Roman" w:hAnsi="Times New Roman" w:eastAsia="Times New Roman"/>
        </w:rPr>
        <w:t xml:space="preserve">Egri</w:t>
      </w:r>
      <w:r>
        <w:t xml:space="preserve">和</w:t>
      </w:r>
      <w:r>
        <w:rPr>
          <w:rFonts w:ascii="Times New Roman" w:hAnsi="Times New Roman" w:eastAsia="Times New Roman"/>
        </w:rPr>
        <w:t xml:space="preserve">Ralston</w:t>
      </w:r>
      <w:r>
        <w:rPr>
          <w:rFonts w:ascii="Times New Roman" w:hAnsi="Times New Roman" w:eastAsia="Times New Roman"/>
          <w:rFonts w:ascii="Times New Roman" w:hAnsi="Times New Roman" w:eastAsia="Times New Roman"/>
          <w:spacing w:val="0"/>
        </w:rPr>
        <w:t xml:space="preserve">（</w:t>
      </w:r>
      <w:r>
        <w:rPr>
          <w:rFonts w:ascii="Times New Roman" w:hAnsi="Times New Roman" w:eastAsia="Times New Roman"/>
        </w:rPr>
        <w:t xml:space="preserve">2004</w:t>
      </w:r>
      <w:r>
        <w:rPr>
          <w:rFonts w:ascii="Times New Roman" w:hAnsi="Times New Roman" w:eastAsia="Times New Roman"/>
          <w:rFonts w:ascii="Times New Roman" w:hAnsi="Times New Roman" w:eastAsia="Times New Roman"/>
        </w:rPr>
        <w:t xml:space="preserve">）</w:t>
      </w:r>
      <w:r>
        <w:t xml:space="preserve">对中国企业管理者划分为三代，即老一代、现代一代、新生代等</w:t>
      </w:r>
      <w:r>
        <w:rPr>
          <w:vertAlign w:val="superscript"/>
          /&gt;
        </w:rPr>
        <w:t xml:space="preserve">[</w:t>
      </w:r>
      <w:r>
        <w:rPr>
          <w:vertAlign w:val="superscript"/>
          /&gt;
        </w:rPr>
        <w:t xml:space="preserve">59</w:t>
      </w:r>
      <w:r>
        <w:rPr>
          <w:vertAlign w:val="superscript"/>
          /&gt;
        </w:rPr>
        <w:t xml:space="preserve">]</w:t>
      </w:r>
      <w:r>
        <w:t xml:space="preserve">。新生代农</w:t>
      </w:r>
      <w:r>
        <w:t xml:space="preserve">民工的概念最早是由王春光</w:t>
      </w:r>
      <w:r>
        <w:t xml:space="preserve">（</w:t>
      </w:r>
      <w:r>
        <w:rPr>
          <w:spacing w:val="-7"/>
        </w:rPr>
        <w:t xml:space="preserve">2001</w:t>
      </w:r>
      <w:r>
        <w:t xml:space="preserve">）</w:t>
      </w:r>
      <w:r>
        <w:t xml:space="preserve">提出，即年龄在</w:t>
      </w:r>
      <w:r>
        <w:t xml:space="preserve">25</w:t>
      </w:r>
      <w:r/>
      <w:r w:rsidR="001852F3">
        <w:t xml:space="preserve">岁以下、于</w:t>
      </w:r>
      <w:r>
        <w:t xml:space="preserve">20</w:t>
      </w:r>
      <w:r w:rsidR="001852F3">
        <w:t xml:space="preserve">世纪</w:t>
      </w:r>
      <w:r w:rsidR="001852F3">
        <w:t xml:space="preserve">90</w:t>
      </w:r>
      <w:r w:rsidR="001852F3">
        <w:t xml:space="preserve">年代及以后外出务工经商的农村流动人口</w:t>
      </w:r>
      <w:r>
        <w:rPr>
          <w:vertAlign w:val="superscript"/>
          /&gt;
        </w:rPr>
        <w:t xml:space="preserve">[</w:t>
      </w:r>
      <w:r>
        <w:rPr>
          <w:vertAlign w:val="superscript"/>
          /&gt;
        </w:rPr>
        <w:t xml:space="preserve">18</w:t>
      </w:r>
      <w:r>
        <w:rPr>
          <w:vertAlign w:val="superscript"/>
          /&gt;
        </w:rPr>
        <w:t xml:space="preserve">]</w:t>
      </w:r>
      <w:r>
        <w:t xml:space="preserve">。关于新生代员工的界定，国内组</w:t>
      </w:r>
      <w:r>
        <w:t xml:space="preserve">织、学者普遍认同的观点有：出生在</w:t>
      </w:r>
      <w:r>
        <w:rPr>
          <w:rFonts w:ascii="Times New Roman" w:hAnsi="Times New Roman" w:eastAsia="Times New Roman"/>
        </w:rPr>
        <w:t xml:space="preserve">20</w:t>
      </w:r>
      <w:r>
        <w:t xml:space="preserve">世纪</w:t>
      </w:r>
      <w:r>
        <w:rPr>
          <w:rFonts w:ascii="Times New Roman" w:hAnsi="Times New Roman" w:eastAsia="Times New Roman"/>
        </w:rPr>
        <w:t xml:space="preserve">80</w:t>
      </w:r>
      <w:r>
        <w:t xml:space="preserve">年代以后</w:t>
      </w:r>
      <w:r>
        <w:t xml:space="preserve">（</w:t>
      </w:r>
      <w:r>
        <w:t xml:space="preserve">王春光，</w:t>
      </w:r>
      <w:r>
        <w:rPr>
          <w:rFonts w:ascii="Times New Roman" w:hAnsi="Times New Roman" w:eastAsia="Times New Roman"/>
        </w:rPr>
        <w:t xml:space="preserve">2001</w:t>
      </w:r>
      <w:r>
        <w:t xml:space="preserve">；贺</w:t>
      </w:r>
      <w:r>
        <w:rPr>
          <w:spacing w:val="-3"/>
        </w:rPr>
        <w:t xml:space="preserve">志刚，</w:t>
      </w:r>
      <w:r>
        <w:rPr>
          <w:rFonts w:ascii="Times New Roman" w:hAnsi="Times New Roman" w:eastAsia="Times New Roman"/>
        </w:rPr>
        <w:t xml:space="preserve">2006</w:t>
      </w:r>
      <w:r>
        <w:rPr>
          <w:spacing w:val="-4"/>
        </w:rPr>
        <w:t xml:space="preserve">；全国总工会，</w:t>
      </w:r>
      <w:r>
        <w:rPr>
          <w:rFonts w:ascii="Times New Roman" w:hAnsi="Times New Roman" w:eastAsia="Times New Roman"/>
        </w:rPr>
        <w:t xml:space="preserve">2010</w:t>
      </w:r>
      <w:r>
        <w:t xml:space="preserve">）</w:t>
      </w:r>
      <w:r>
        <w:t xml:space="preserve">；在中国改革开放社会背景下成长起来，具有典型的市场经济、信息时代特征</w:t>
      </w:r>
      <w:r>
        <w:t xml:space="preserve">（</w:t>
      </w:r>
      <w:r>
        <w:rPr>
          <w:spacing w:val="-2"/>
        </w:rPr>
        <w:t xml:space="preserve">李琳，</w:t>
      </w:r>
      <w:r>
        <w:rPr>
          <w:rFonts w:ascii="Times New Roman" w:hAnsi="Times New Roman" w:eastAsia="Times New Roman"/>
        </w:rPr>
        <w:t xml:space="preserve">2007</w:t>
      </w:r>
      <w:r>
        <w:rPr>
          <w:spacing w:val="-4"/>
        </w:rPr>
        <w:t xml:space="preserve">；洪克森，</w:t>
      </w:r>
      <w:r>
        <w:rPr>
          <w:rFonts w:ascii="Times New Roman" w:hAnsi="Times New Roman" w:eastAsia="Times New Roman"/>
        </w:rPr>
        <w:t xml:space="preserve">2012</w:t>
      </w:r>
      <w:r>
        <w:t xml:space="preserve">）</w:t>
      </w:r>
      <w:r>
        <w:t xml:space="preserve">；已经正式参加工作</w:t>
      </w:r>
      <w:r>
        <w:t xml:space="preserve">（</w:t>
      </w:r>
      <w:r>
        <w:rPr>
          <w:spacing w:val="-2"/>
        </w:rPr>
        <w:t xml:space="preserve">孙云钢，</w:t>
      </w:r>
      <w:r>
        <w:rPr>
          <w:rFonts w:ascii="Times New Roman" w:hAnsi="Times New Roman" w:eastAsia="Times New Roman"/>
          <w:spacing w:val="-2"/>
        </w:rPr>
        <w:t xml:space="preserve">2012</w:t>
      </w:r>
      <w:r>
        <w:rPr>
          <w:spacing w:val="-2"/>
        </w:rPr>
        <w:t xml:space="preserve">；易世志，</w:t>
      </w:r>
      <w:r>
        <w:rPr>
          <w:rFonts w:ascii="Times New Roman" w:hAnsi="Times New Roman" w:eastAsia="Times New Roman"/>
          <w:spacing w:val="-2"/>
        </w:rPr>
        <w:t xml:space="preserve">2013</w:t>
      </w:r>
      <w:r>
        <w:t xml:space="preserve">）</w:t>
      </w:r>
      <w:r>
        <w:t xml:space="preserve">。</w:t>
      </w:r>
    </w:p>
    <w:p w:rsidR="0018722C">
      <w:pPr>
        <w:pStyle w:val="Heading3"/>
        <w:topLinePunct/>
        <w:ind w:left="200" w:hangingChars="200" w:hanging="200"/>
      </w:pPr>
      <w:bookmarkStart w:id="790039" w:name="_Toc686790039"/>
      <w:bookmarkStart w:name="_bookmark25" w:id="63"/>
      <w:bookmarkEnd w:id="63"/>
      <w:r>
        <w:rPr>
          <w:b/>
        </w:rPr>
        <w:t>2.2.2</w:t>
      </w:r>
      <w:r>
        <w:t xml:space="preserve"> </w:t>
      </w:r>
      <w:bookmarkStart w:name="_bookmark25" w:id="64"/>
      <w:bookmarkEnd w:id="64"/>
      <w:r>
        <w:t>新</w:t>
      </w:r>
      <w:r>
        <w:t>Th代员工的特征研究</w:t>
      </w:r>
      <w:bookmarkEnd w:id="790039"/>
    </w:p>
    <w:p w:rsidR="0018722C">
      <w:pPr>
        <w:pStyle w:val="6"/>
        <w:topLinePunct/>
      </w:pPr>
      <w:r>
        <w:t>（</w:t>
      </w:r>
      <w:r>
        <w:rPr>
          <w:b/>
        </w:rPr>
        <w:t>1</w:t>
      </w:r>
      <w:r>
        <w:t>）</w:t>
      </w:r>
      <w:r>
        <w:t>价值观特征</w:t>
      </w:r>
    </w:p>
    <w:p w:rsidR="0018722C">
      <w:pPr>
        <w:topLinePunct/>
      </w:pPr>
      <w:r>
        <w:t>国外学者对</w:t>
      </w:r>
      <w:r w:rsidR="001852F3">
        <w:t xml:space="preserve">Y</w:t>
      </w:r>
      <w:r w:rsidR="001852F3">
        <w:t xml:space="preserve">一代</w:t>
      </w:r>
      <w:r>
        <w:t>（</w:t>
      </w:r>
      <w:r>
        <w:t>或新生代</w:t>
      </w:r>
      <w:r>
        <w:t>）</w:t>
      </w:r>
      <w:r>
        <w:t>的价值观特征总结为：非常注重自身发展</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592;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华侨大学博士学位论文</w:t>
      </w:r>
    </w:p>
    <w:p w:rsidR="0018722C">
      <w:pPr>
        <w:topLinePunct/>
      </w:pPr>
      <w:r>
        <w:t>和价值实现</w:t>
      </w:r>
      <w:r>
        <w:t>（</w:t>
      </w:r>
      <w:r>
        <w:rPr>
          <w:rFonts w:ascii="Times New Roman" w:eastAsia="Times New Roman"/>
        </w:rPr>
        <w:t>B</w:t>
      </w:r>
      <w:r>
        <w:rPr>
          <w:rFonts w:ascii="Times New Roman" w:eastAsia="Times New Roman"/>
          <w:spacing w:val="0"/>
        </w:rPr>
        <w:t>a</w:t>
      </w:r>
      <w:r>
        <w:rPr>
          <w:rFonts w:ascii="Times New Roman" w:eastAsia="Times New Roman"/>
          <w:w w:val="99"/>
        </w:rPr>
        <w:t>sset</w:t>
      </w:r>
      <w:r>
        <w:rPr>
          <w:spacing w:val="-12"/>
        </w:rPr>
        <w:t xml:space="preserve">, </w:t>
      </w:r>
      <w:r>
        <w:rPr>
          <w:rFonts w:ascii="Times New Roman" w:eastAsia="Times New Roman"/>
          <w:spacing w:val="0"/>
        </w:rPr>
        <w:t>2</w:t>
      </w:r>
      <w:r>
        <w:rPr>
          <w:rFonts w:ascii="Times New Roman" w:eastAsia="Times New Roman"/>
        </w:rPr>
        <w:t>008</w:t>
      </w:r>
      <w:r>
        <w:rPr>
          <w:spacing w:val="-12"/>
        </w:rPr>
        <w:t xml:space="preserve">; </w:t>
      </w:r>
      <w:r>
        <w:rPr>
          <w:rFonts w:ascii="Times New Roman" w:eastAsia="Times New Roman"/>
          <w:w w:val="99"/>
        </w:rPr>
        <w:t>M</w:t>
      </w:r>
      <w:r>
        <w:rPr>
          <w:rFonts w:ascii="Times New Roman" w:eastAsia="Times New Roman"/>
          <w:spacing w:val="0"/>
          <w:w w:val="99"/>
        </w:rPr>
        <w:t>a</w:t>
      </w:r>
      <w:r>
        <w:rPr>
          <w:rFonts w:ascii="Times New Roman" w:eastAsia="Times New Roman"/>
          <w:w w:val="99"/>
        </w:rPr>
        <w:t>rk </w:t>
      </w:r>
      <w:r>
        <w:rPr>
          <w:rFonts w:ascii="Times New Roman" w:eastAsia="Times New Roman"/>
          <w:w w:val="99"/>
        </w:rPr>
        <w:t>Mc</w:t>
      </w:r>
      <w:r>
        <w:rPr>
          <w:rFonts w:ascii="Times New Roman" w:eastAsia="Times New Roman"/>
        </w:rPr>
        <w:t> Crindl</w:t>
      </w:r>
      <w:r>
        <w:rPr>
          <w:rFonts w:ascii="Times New Roman" w:eastAsia="Times New Roman"/>
          <w:spacing w:val="0"/>
        </w:rPr>
        <w:t>e</w:t>
      </w:r>
      <w:r>
        <w:rPr>
          <w:spacing w:val="-12"/>
        </w:rPr>
        <w:t xml:space="preserve">, </w:t>
      </w:r>
      <w:r>
        <w:rPr>
          <w:rFonts w:ascii="Times New Roman" w:eastAsia="Times New Roman"/>
        </w:rPr>
        <w:t>2003</w:t>
      </w:r>
      <w:r>
        <w:t>）</w:t>
      </w:r>
      <w:r>
        <w:t>；工作不再是生活的全部，他们重视个人职业发展、变化和有新意的工作与生活、工作乐趣、工作自主性等</w:t>
      </w:r>
      <w:r>
        <w:t>（</w:t>
      </w:r>
      <w:r>
        <w:rPr>
          <w:rFonts w:ascii="Times New Roman" w:eastAsia="Times New Roman"/>
          <w:w w:val="99"/>
        </w:rPr>
        <w:t>M</w:t>
      </w:r>
      <w:r>
        <w:rPr>
          <w:rFonts w:ascii="Times New Roman" w:eastAsia="Times New Roman"/>
          <w:spacing w:val="0"/>
          <w:w w:val="99"/>
        </w:rPr>
        <w:t>a</w:t>
      </w:r>
      <w:r>
        <w:rPr>
          <w:rFonts w:ascii="Times New Roman" w:eastAsia="Times New Roman"/>
          <w:w w:val="99"/>
        </w:rPr>
        <w:t>rk </w:t>
      </w:r>
      <w:r>
        <w:rPr>
          <w:rFonts w:ascii="Times New Roman" w:eastAsia="Times New Roman"/>
          <w:w w:val="99"/>
        </w:rPr>
        <w:t>Mc</w:t>
      </w:r>
      <w:r>
        <w:rPr>
          <w:rFonts w:ascii="Times New Roman" w:eastAsia="Times New Roman"/>
        </w:rPr>
        <w:t> Crindle</w:t>
      </w:r>
      <w:r>
        <w:rPr>
          <w:spacing w:val="0"/>
        </w:rPr>
        <w:t xml:space="preserve">, </w:t>
      </w:r>
      <w:r>
        <w:rPr>
          <w:rFonts w:ascii="Times New Roman" w:eastAsia="Times New Roman"/>
        </w:rPr>
        <w:t>2003</w:t>
      </w:r>
      <w:r>
        <w:t xml:space="preserve">; </w:t>
      </w:r>
      <w:r>
        <w:rPr>
          <w:rFonts w:ascii="Times New Roman" w:eastAsia="Times New Roman"/>
          <w:spacing w:val="-9"/>
        </w:rPr>
        <w:t>T</w:t>
      </w:r>
      <w:r>
        <w:rPr>
          <w:rFonts w:ascii="Times New Roman" w:eastAsia="Times New Roman"/>
          <w:spacing w:val="0"/>
        </w:rPr>
        <w:t>e</w:t>
      </w:r>
      <w:r>
        <w:rPr>
          <w:rFonts w:ascii="Times New Roman" w:eastAsia="Times New Roman"/>
        </w:rPr>
        <w:t>rj</w:t>
      </w:r>
      <w:r>
        <w:rPr>
          <w:rFonts w:ascii="Times New Roman" w:eastAsia="Times New Roman"/>
          <w:spacing w:val="-1"/>
        </w:rPr>
        <w:t>e</w:t>
      </w:r>
      <w:r>
        <w:rPr>
          <w:rFonts w:ascii="Times New Roman" w:eastAsia="Times New Roman"/>
          <w:w w:val="99"/>
        </w:rPr>
        <w:t>s</w:t>
      </w:r>
      <w:r>
        <w:rPr>
          <w:rFonts w:ascii="Times New Roman" w:eastAsia="Times New Roman"/>
          <w:spacing w:val="0"/>
          <w:w w:val="99"/>
        </w:rPr>
        <w:t>e</w:t>
      </w:r>
      <w:r>
        <w:rPr>
          <w:rFonts w:ascii="Times New Roman" w:eastAsia="Times New Roman"/>
        </w:rPr>
        <w:t>n</w:t>
      </w:r>
      <w:r>
        <w:rPr>
          <w:spacing w:val="0"/>
        </w:rPr>
        <w:t xml:space="preserve">, </w:t>
      </w:r>
      <w:r>
        <w:rPr>
          <w:rFonts w:ascii="Times New Roman" w:eastAsia="Times New Roman"/>
          <w:spacing w:val="-8"/>
          <w:w w:val="99"/>
        </w:rPr>
        <w:t>V</w:t>
      </w:r>
      <w:r>
        <w:rPr>
          <w:rFonts w:ascii="Times New Roman" w:eastAsia="Times New Roman"/>
        </w:rPr>
        <w:t>inni</w:t>
      </w:r>
      <w:r>
        <w:rPr>
          <w:rFonts w:ascii="Times New Roman" w:eastAsia="Times New Roman"/>
          <w:spacing w:val="0"/>
        </w:rPr>
        <w:t>c</w:t>
      </w:r>
      <w:r>
        <w:rPr>
          <w:rFonts w:ascii="Times New Roman" w:eastAsia="Times New Roman"/>
        </w:rPr>
        <w:t>ombe&amp;</w:t>
      </w:r>
      <w:r w:rsidR="001852F3">
        <w:rPr>
          <w:rFonts w:ascii="Times New Roman" w:eastAsia="Times New Roman"/>
        </w:rPr>
        <w:t xml:space="preserve"> </w:t>
      </w:r>
      <w:r>
        <w:rPr>
          <w:rFonts w:ascii="Times New Roman" w:eastAsia="Times New Roman"/>
          <w:spacing w:val="-1"/>
        </w:rPr>
        <w:t>F</w:t>
      </w:r>
      <w:r>
        <w:rPr>
          <w:rFonts w:ascii="Times New Roman" w:eastAsia="Times New Roman"/>
        </w:rPr>
        <w:t>re</w:t>
      </w:r>
      <w:r>
        <w:rPr>
          <w:rFonts w:ascii="Times New Roman" w:eastAsia="Times New Roman"/>
          <w:spacing w:val="0"/>
        </w:rPr>
        <w:t>e</w:t>
      </w:r>
      <w:r>
        <w:rPr>
          <w:rFonts w:ascii="Times New Roman" w:eastAsia="Times New Roman"/>
        </w:rPr>
        <w:t>man</w:t>
      </w:r>
      <w:r>
        <w:t xml:space="preserve">, </w:t>
      </w:r>
      <w:r>
        <w:t>2007</w:t>
      </w:r>
      <w:r>
        <w:t>）</w:t>
      </w:r>
      <w:r>
        <w:t>；他们具有强烈的群体归属感，追求满意的人际关系，重视包括家庭关系、朋友关系、同事关系等</w:t>
      </w:r>
      <w:r>
        <w:t>（</w:t>
      </w:r>
      <w:r>
        <w:rPr>
          <w:rFonts w:ascii="Times New Roman" w:eastAsia="Times New Roman"/>
        </w:rPr>
        <w:t>Cole </w:t>
      </w:r>
      <w:r>
        <w:rPr>
          <w:rFonts w:ascii="Times New Roman" w:eastAsia="Times New Roman"/>
          <w:spacing w:val="-1"/>
        </w:rPr>
        <w:t>e</w:t>
      </w:r>
      <w:r>
        <w:rPr>
          <w:rFonts w:ascii="Times New Roman" w:eastAsia="Times New Roman"/>
        </w:rPr>
        <w:t>t al.</w:t>
      </w:r>
      <w:r>
        <w:t xml:space="preserve">, </w:t>
      </w:r>
      <w:r>
        <w:t>2002</w:t>
      </w:r>
      <w:r>
        <w:t xml:space="preserve">; </w:t>
      </w:r>
      <w:r>
        <w:rPr>
          <w:rFonts w:ascii="Times New Roman" w:eastAsia="Times New Roman"/>
        </w:rPr>
        <w:t>Gold</w:t>
      </w:r>
      <w:r>
        <w:rPr>
          <w:rFonts w:ascii="Times New Roman" w:eastAsia="Times New Roman"/>
          <w:spacing w:val="-2"/>
        </w:rPr>
        <w:t>g</w:t>
      </w:r>
      <w:r>
        <w:rPr>
          <w:rFonts w:ascii="Times New Roman" w:eastAsia="Times New Roman"/>
          <w:spacing w:val="0"/>
        </w:rPr>
        <w:t>e</w:t>
      </w:r>
      <w:r>
        <w:rPr>
          <w:rFonts w:ascii="Times New Roman" w:eastAsia="Times New Roman"/>
        </w:rPr>
        <w:t>hn</w:t>
      </w:r>
      <w:r>
        <w:t xml:space="preserve">, </w:t>
      </w:r>
      <w:r>
        <w:t>2</w:t>
      </w:r>
      <w:r>
        <w:rPr>
          <w:spacing w:val="0"/>
        </w:rPr>
        <w:t>0</w:t>
      </w:r>
      <w:r>
        <w:t>04</w:t>
      </w:r>
      <w:r>
        <w:t xml:space="preserve">; </w:t>
      </w:r>
      <w:r>
        <w:rPr>
          <w:rFonts w:ascii="Times New Roman" w:eastAsia="Times New Roman"/>
          <w:w w:val="99"/>
        </w:rPr>
        <w:t>K</w:t>
      </w:r>
      <w:r>
        <w:rPr>
          <w:rFonts w:ascii="Times New Roman" w:eastAsia="Times New Roman"/>
          <w:spacing w:val="-1"/>
          <w:w w:val="99"/>
        </w:rPr>
        <w:t>r</w:t>
      </w:r>
      <w:r>
        <w:rPr>
          <w:rFonts w:ascii="Times New Roman" w:eastAsia="Times New Roman"/>
          <w:spacing w:val="0"/>
        </w:rPr>
        <w:t>a</w:t>
      </w:r>
      <w:r>
        <w:rPr>
          <w:rFonts w:ascii="Times New Roman" w:eastAsia="Times New Roman"/>
        </w:rPr>
        <w:t>hn</w:t>
      </w:r>
      <w:r>
        <w:t xml:space="preserve">, </w:t>
      </w:r>
      <w:r>
        <w:rPr>
          <w:rFonts w:ascii="Times New Roman" w:eastAsia="Times New Roman"/>
        </w:rPr>
        <w:t>2014</w:t>
      </w:r>
      <w:r>
        <w:t>）</w:t>
      </w:r>
      <w:r>
        <w:t>。</w:t>
      </w:r>
    </w:p>
    <w:p w:rsidR="0018722C">
      <w:pPr>
        <w:topLinePunct/>
      </w:pPr>
      <w:r>
        <w:t>中国的新生代员工生长在改革开放的历史年代，经济改革思潮对新生代员</w:t>
      </w:r>
      <w:r>
        <w:t>工的价值观产生重要影响，使得他们的价值观更加现实、功利</w:t>
      </w:r>
      <w:r>
        <w:t>（</w:t>
      </w:r>
      <w:r>
        <w:rPr>
          <w:spacing w:val="-14"/>
        </w:rPr>
        <w:t>王汉斌，</w:t>
      </w:r>
      <w:r>
        <w:t>2011</w:t>
      </w:r>
      <w:r>
        <w:rPr>
          <w:vertAlign w:val="superscript"/>
          <w:position w:val="12"/>
        </w:rPr>
        <w:t>[</w:t>
      </w:r>
      <w:r>
        <w:rPr>
          <w:vertAlign w:val="superscript"/>
          <w:position w:val="12"/>
        </w:rPr>
        <w:t xml:space="preserve">60</w:t>
      </w:r>
      <w:r>
        <w:rPr>
          <w:vertAlign w:val="superscript"/>
          <w:position w:val="12"/>
        </w:rPr>
        <w:t>]</w:t>
      </w:r>
      <w:r>
        <w:t>）</w:t>
      </w:r>
      <w:r>
        <w:t>，</w:t>
      </w:r>
      <w:r>
        <w:t>更加崇尚追求金钱和物质生活，对薪资待遇的期望更高</w:t>
      </w:r>
      <w:r>
        <w:t>（</w:t>
      </w:r>
      <w:r>
        <w:rPr>
          <w:spacing w:val="-4"/>
        </w:rPr>
        <w:t>周斌</w:t>
      </w:r>
      <w:r>
        <w:rPr>
          <w:spacing w:val="-4"/>
        </w:rPr>
        <w:t xml:space="preserve">, </w:t>
      </w:r>
      <w:r>
        <w:rPr>
          <w:rFonts w:ascii="Times New Roman" w:eastAsia="Times New Roman"/>
        </w:rPr>
        <w:t>2012</w:t>
      </w:r>
      <w:r>
        <w:rPr>
          <w:vertAlign w:val="superscript"/>
          <w:position w:val="12"/>
        </w:rPr>
        <w:t>[</w:t>
      </w:r>
      <w:r>
        <w:rPr>
          <w:vertAlign w:val="superscript"/>
          <w:position w:val="12"/>
        </w:rPr>
        <w:t xml:space="preserve">61</w:t>
      </w:r>
      <w:r>
        <w:rPr>
          <w:vertAlign w:val="superscript"/>
          <w:position w:val="12"/>
        </w:rPr>
        <w:t>]</w:t>
      </w:r>
      <w:r>
        <w:t>）</w:t>
      </w:r>
      <w:r>
        <w:t>；他们的生活条件更加优越，使得他们对生活条件和质量有更高的追求；新生代员工的文化知识水平较高，学习欲望强烈；乐于接受新鲜事物，创新精神与创造能</w:t>
      </w:r>
      <w:r>
        <w:t>力强；不安于现状，勇于挑战和追求变化，注重自我价值的实现和个人发展</w:t>
      </w:r>
      <w:r>
        <w:t>（</w:t>
      </w:r>
      <w:r>
        <w:t>夏</w:t>
      </w:r>
      <w:r>
        <w:rPr>
          <w:spacing w:val="0"/>
        </w:rPr>
        <w:t>晴</w:t>
      </w:r>
      <w:r>
        <w:rPr>
          <w:spacing w:val="0"/>
        </w:rPr>
        <w:t xml:space="preserve">, </w:t>
      </w:r>
      <w:r>
        <w:t>2014</w:t>
      </w:r>
      <w:r>
        <w:rPr>
          <w:vertAlign w:val="superscript"/>
          <w:position w:val="12"/>
        </w:rPr>
        <w:t>[</w:t>
      </w:r>
      <w:r>
        <w:rPr>
          <w:vertAlign w:val="superscript"/>
          <w:position w:val="12"/>
        </w:rPr>
        <w:t xml:space="preserve">62</w:t>
      </w:r>
      <w:r>
        <w:rPr>
          <w:vertAlign w:val="superscript"/>
          <w:position w:val="12"/>
        </w:rPr>
        <w:t>]</w:t>
      </w:r>
      <w:r>
        <w:t>）</w:t>
      </w:r>
      <w:r>
        <w:t>；职业冒险性更高，工作进取心更高</w:t>
      </w:r>
      <w:r>
        <w:t>（</w:t>
      </w:r>
      <w:r>
        <w:t>李路路、范文，2014</w:t>
      </w:r>
      <w:r>
        <w:rPr>
          <w:vertAlign w:val="superscript"/>
          <w:position w:val="12"/>
        </w:rPr>
        <w:t>[</w:t>
      </w:r>
      <w:r>
        <w:rPr>
          <w:vertAlign w:val="superscript"/>
          <w:position w:val="12"/>
        </w:rPr>
        <w:t xml:space="preserve">63</w:t>
      </w:r>
      <w:r>
        <w:rPr>
          <w:vertAlign w:val="superscript"/>
          <w:position w:val="12"/>
        </w:rPr>
        <w:t>]</w:t>
      </w:r>
      <w:r>
        <w:t>）</w:t>
      </w:r>
      <w:r>
        <w:t>。</w:t>
      </w:r>
    </w:p>
    <w:p w:rsidR="0018722C">
      <w:pPr>
        <w:pStyle w:val="6"/>
        <w:topLinePunct/>
      </w:pPr>
      <w:r>
        <w:t>（</w:t>
      </w:r>
      <w:r>
        <w:rPr>
          <w:b/>
        </w:rPr>
        <w:t>2</w:t>
      </w:r>
      <w:r>
        <w:t>）</w:t>
      </w:r>
      <w:r>
        <w:t>工作行为特征</w:t>
      </w:r>
    </w:p>
    <w:p w:rsidR="0018722C">
      <w:pPr>
        <w:topLinePunct/>
      </w:pPr>
      <w:r>
        <w:t>新生代员工以自我为中心，崇尚独立自主，凡事按照自己的想法去做，希望自己的意见得到重视和认可，乐于被表扬与认可，喜欢挑战性和多样性的工作；崇尚自由与民主，希望能够参与决策，具有高度的成就导向，工作自主性强</w:t>
      </w:r>
      <w:r>
        <w:t>（</w:t>
      </w:r>
      <w:r>
        <w:rPr>
          <w:rFonts w:ascii="Times New Roman" w:eastAsia="宋体"/>
          <w:spacing w:val="-9"/>
        </w:rPr>
        <w:t>W</w:t>
      </w:r>
      <w:r>
        <w:rPr>
          <w:rFonts w:ascii="Times New Roman" w:eastAsia="宋体"/>
          <w:spacing w:val="0"/>
        </w:rPr>
        <w:t>e</w:t>
      </w:r>
      <w:r>
        <w:rPr>
          <w:rFonts w:ascii="Times New Roman" w:eastAsia="宋体"/>
          <w:w w:val="99"/>
        </w:rPr>
        <w:t>ste</w:t>
      </w:r>
      <w:r>
        <w:rPr>
          <w:rFonts w:ascii="Times New Roman" w:eastAsia="宋体"/>
          <w:spacing w:val="0"/>
          <w:w w:val="99"/>
        </w:rPr>
        <w:t>r</w:t>
      </w:r>
      <w:r>
        <w:rPr>
          <w:rFonts w:ascii="Times New Roman" w:eastAsia="宋体"/>
        </w:rPr>
        <w:t>man &amp; </w:t>
      </w:r>
      <w:r>
        <w:rPr>
          <w:rFonts w:ascii="Times New Roman" w:eastAsia="宋体"/>
          <w:spacing w:val="-12"/>
          <w:w w:val="99"/>
        </w:rPr>
        <w:t>Y</w:t>
      </w:r>
      <w:r>
        <w:rPr>
          <w:rFonts w:ascii="Times New Roman" w:eastAsia="宋体"/>
          <w:spacing w:val="0"/>
        </w:rPr>
        <w:t>a</w:t>
      </w:r>
      <w:r>
        <w:rPr>
          <w:rFonts w:ascii="Times New Roman" w:eastAsia="宋体"/>
          <w:spacing w:val="0"/>
        </w:rPr>
        <w:t>m</w:t>
      </w:r>
      <w:r>
        <w:rPr>
          <w:rFonts w:ascii="Times New Roman" w:eastAsia="宋体"/>
          <w:spacing w:val="0"/>
        </w:rPr>
        <w:t>a</w:t>
      </w:r>
      <w:r>
        <w:rPr>
          <w:rFonts w:ascii="Times New Roman" w:eastAsia="宋体"/>
        </w:rPr>
        <w:t>mura</w:t>
      </w:r>
      <w:r>
        <w:t xml:space="preserve">, </w:t>
      </w:r>
      <w:r>
        <w:t>2006</w:t>
      </w:r>
      <w:r>
        <w:rPr>
          <w:vertAlign w:val="superscript"/>
          <w:position w:val="12"/>
        </w:rPr>
        <w:t>[</w:t>
      </w:r>
      <w:r>
        <w:rPr>
          <w:vertAlign w:val="superscript"/>
          <w:position w:val="12"/>
        </w:rPr>
        <w:t xml:space="preserve">64</w:t>
      </w:r>
      <w:r>
        <w:rPr>
          <w:vertAlign w:val="superscript"/>
          <w:position w:val="12"/>
        </w:rPr>
        <w:t>]</w:t>
      </w:r>
      <w:r>
        <w:t xml:space="preserve">; </w:t>
      </w:r>
      <w:r>
        <w:rPr>
          <w:rFonts w:ascii="Times New Roman" w:eastAsia="宋体"/>
        </w:rPr>
        <w:t>Ch</w:t>
      </w:r>
      <w:r>
        <w:rPr>
          <w:rFonts w:ascii="Times New Roman" w:eastAsia="宋体"/>
          <w:spacing w:val="0"/>
        </w:rPr>
        <w:t>a</w:t>
      </w:r>
      <w:r>
        <w:rPr>
          <w:rFonts w:ascii="Times New Roman" w:eastAsia="宋体"/>
        </w:rPr>
        <w:t>ru </w:t>
      </w:r>
      <w:r>
        <w:rPr>
          <w:rFonts w:ascii="Times New Roman" w:eastAsia="宋体"/>
          <w:w w:val="99"/>
        </w:rPr>
        <w:t>S</w:t>
      </w:r>
      <w:r>
        <w:rPr>
          <w:rFonts w:ascii="Times New Roman" w:eastAsia="宋体"/>
          <w:w w:val="99"/>
        </w:rPr>
        <w:t>hri</w:t>
      </w:r>
      <w:r>
        <w:rPr>
          <w:w w:val="99"/>
        </w:rPr>
        <w:t xml:space="preserve">, </w:t>
      </w:r>
      <w:r>
        <w:rPr>
          <w:w w:val="99"/>
        </w:rPr>
        <w:t>2011</w:t>
      </w:r>
      <w:r>
        <w:rPr>
          <w:w w:val="99"/>
          <w:position w:val="12"/>
          <w:sz w:val="12"/>
        </w:rPr>
        <w:t>[</w:t>
      </w:r>
      <w:r>
        <w:rPr>
          <w:w w:val="99"/>
          <w:position w:val="12"/>
          <w:sz w:val="12"/>
        </w:rPr>
        <w:t xml:space="preserve">65</w:t>
      </w:r>
      <w:r>
        <w:rPr>
          <w:w w:val="99"/>
          <w:position w:val="12"/>
          <w:sz w:val="12"/>
        </w:rPr>
        <w:t>]</w:t>
      </w:r>
      <w:r>
        <w:t>）</w:t>
      </w:r>
      <w:r>
        <w:t>；追求权力与成就</w:t>
      </w:r>
      <w:r>
        <w:t>感，渴望影响他人并更加重视别人的认同与尊重</w:t>
      </w:r>
      <w:r>
        <w:t>（</w:t>
      </w:r>
      <w:r>
        <w:rPr>
          <w:rFonts w:ascii="Times New Roman" w:eastAsia="宋体"/>
          <w:spacing w:val="-3"/>
          <w:w w:val="99"/>
        </w:rPr>
        <w:t>L</w:t>
      </w:r>
      <w:r>
        <w:rPr>
          <w:rFonts w:ascii="Times New Roman" w:eastAsia="宋体"/>
          <w:w w:val="99"/>
        </w:rPr>
        <w:t>o</w:t>
      </w:r>
      <w:r>
        <w:rPr>
          <w:rFonts w:ascii="Times New Roman" w:eastAsia="宋体"/>
          <w:spacing w:val="0"/>
          <w:w w:val="99"/>
        </w:rPr>
        <w:t>u</w:t>
      </w:r>
      <w:r>
        <w:rPr>
          <w:rFonts w:ascii="Times New Roman" w:eastAsia="宋体"/>
          <w:spacing w:val="-2"/>
          <w:w w:val="99"/>
        </w:rPr>
        <w:t>g</w:t>
      </w:r>
      <w:r>
        <w:rPr>
          <w:rFonts w:ascii="Times New Roman" w:eastAsia="宋体"/>
          <w:w w:val="99"/>
        </w:rPr>
        <w:t>hli</w:t>
      </w:r>
      <w:r>
        <w:rPr>
          <w:rFonts w:ascii="Times New Roman" w:eastAsia="宋体"/>
          <w:spacing w:val="0"/>
          <w:w w:val="99"/>
        </w:rPr>
        <w:t>n</w:t>
      </w:r>
      <w:r>
        <w:rPr>
          <w:spacing w:val="-2"/>
          <w:w w:val="99"/>
        </w:rPr>
        <w:t xml:space="preserve">, </w:t>
      </w:r>
      <w:r>
        <w:rPr>
          <w:rFonts w:ascii="Times New Roman" w:eastAsia="宋体"/>
          <w:w w:val="99"/>
        </w:rPr>
        <w:t>2001</w:t>
      </w:r>
      <w:r>
        <w:rPr>
          <w:vertAlign w:val="superscript"/>
          <w:position w:val="12"/>
        </w:rPr>
        <w:t>[</w:t>
      </w:r>
      <w:r>
        <w:rPr>
          <w:vertAlign w:val="superscript"/>
          <w:position w:val="12"/>
        </w:rPr>
        <w:t xml:space="preserve">66</w:t>
      </w:r>
      <w:r>
        <w:rPr>
          <w:vertAlign w:val="superscript"/>
          <w:position w:val="12"/>
        </w:rPr>
        <w:t>]</w:t>
      </w:r>
      <w:r>
        <w:t>）</w:t>
      </w:r>
      <w:r>
        <w:t>。新生代</w:t>
      </w:r>
      <w:r>
        <w:t>员工具有较强的创新意识，然而普遍对组织的忠诚度低、工作满意度低</w:t>
      </w:r>
      <w:r>
        <w:t>（</w:t>
      </w:r>
      <w:r>
        <w:rPr>
          <w:rFonts w:ascii="Times New Roman" w:eastAsia="宋体"/>
        </w:rPr>
        <w:t>Meister &amp;</w:t>
      </w:r>
      <w:r>
        <w:rPr>
          <w:rFonts w:ascii="Times New Roman" w:eastAsia="宋体"/>
          <w:spacing w:val="-4"/>
        </w:rPr>
        <w:t> </w:t>
      </w:r>
      <w:r>
        <w:rPr>
          <w:rFonts w:ascii="Times New Roman" w:eastAsia="宋体"/>
          <w:spacing w:val="-4"/>
        </w:rPr>
        <w:t>W</w:t>
      </w:r>
      <w:r>
        <w:rPr>
          <w:rFonts w:ascii="Times New Roman" w:eastAsia="宋体"/>
        </w:rPr>
        <w:t>il</w:t>
      </w:r>
      <w:r>
        <w:rPr>
          <w:rFonts w:ascii="Times New Roman" w:eastAsia="宋体"/>
          <w:spacing w:val="0"/>
        </w:rPr>
        <w:t>l</w:t>
      </w:r>
      <w:r>
        <w:rPr>
          <w:rFonts w:ascii="Times New Roman" w:eastAsia="宋体"/>
          <w:spacing w:val="-2"/>
        </w:rPr>
        <w:t>y</w:t>
      </w:r>
      <w:r>
        <w:rPr>
          <w:rFonts w:ascii="Times New Roman" w:eastAsia="宋体"/>
          <w:spacing w:val="0"/>
        </w:rPr>
        <w:t>e</w:t>
      </w:r>
      <w:r>
        <w:rPr>
          <w:rFonts w:ascii="Times New Roman" w:eastAsia="宋体"/>
        </w:rPr>
        <w:t>r</w:t>
      </w:r>
      <w:r>
        <w:rPr>
          <w:rFonts w:ascii="Times New Roman" w:eastAsia="宋体"/>
          <w:spacing w:val="0"/>
        </w:rPr>
        <w:t>d</w:t>
      </w:r>
      <w:r>
        <w:rPr>
          <w:spacing w:val="0"/>
        </w:rPr>
        <w:t>,</w:t>
      </w:r>
      <w:r>
        <w:rPr>
          <w:spacing w:val="0"/>
        </w:rPr>
        <w:t> </w:t>
      </w:r>
      <w:r>
        <w:rPr>
          <w:rFonts w:ascii="Times New Roman" w:eastAsia="宋体"/>
        </w:rPr>
        <w:t>2010</w:t>
      </w:r>
      <w:r>
        <w:rPr>
          <w:vertAlign w:val="superscript"/>
          <w:position w:val="12"/>
        </w:rPr>
        <w:t>[</w:t>
      </w:r>
      <w:r>
        <w:rPr>
          <w:vertAlign w:val="superscript"/>
          <w:position w:val="12"/>
        </w:rPr>
        <w:t xml:space="preserve">67</w:t>
      </w:r>
      <w:r>
        <w:rPr>
          <w:vertAlign w:val="superscript"/>
          <w:position w:val="12"/>
        </w:rPr>
        <w:t>]</w:t>
      </w:r>
      <w:r>
        <w:t>）</w:t>
      </w:r>
      <w:r>
        <w:t>。新生代员工更加缺乏耐心，期望短期的回报</w:t>
      </w:r>
      <w:r>
        <w:t>（</w:t>
      </w:r>
      <w:r>
        <w:rPr>
          <w:rFonts w:ascii="Times New Roman" w:eastAsia="宋体"/>
          <w:spacing w:val="-9"/>
        </w:rPr>
        <w:t>T</w:t>
      </w:r>
      <w:r>
        <w:rPr>
          <w:rFonts w:ascii="Times New Roman" w:eastAsia="宋体"/>
          <w:w w:val="99"/>
        </w:rPr>
        <w:t>w</w:t>
      </w:r>
      <w:r>
        <w:rPr>
          <w:rFonts w:ascii="Times New Roman" w:eastAsia="宋体"/>
          <w:spacing w:val="-1"/>
          <w:w w:val="99"/>
        </w:rPr>
        <w:t>e</w:t>
      </w:r>
      <w:r>
        <w:rPr>
          <w:rFonts w:ascii="Times New Roman" w:eastAsia="宋体"/>
          <w:spacing w:val="0"/>
        </w:rPr>
        <w:t>n</w:t>
      </w:r>
      <w:r>
        <w:rPr>
          <w:rFonts w:ascii="Times New Roman" w:eastAsia="宋体"/>
          <w:spacing w:val="-2"/>
        </w:rPr>
        <w:t>g</w:t>
      </w:r>
      <w:r>
        <w:rPr>
          <w:rFonts w:ascii="Times New Roman" w:eastAsia="宋体"/>
          <w:spacing w:val="0"/>
        </w:rPr>
        <w:t>e</w:t>
      </w:r>
      <w:r>
        <w:t>,</w:t>
      </w:r>
      <w:r>
        <w:t> </w:t>
      </w:r>
      <w:r>
        <w:rPr>
          <w:rFonts w:ascii="Times New Roman" w:eastAsia="宋体"/>
          <w:spacing w:val="0"/>
        </w:rPr>
        <w:t>e</w:t>
      </w:r>
      <w:r>
        <w:rPr>
          <w:rFonts w:ascii="Times New Roman" w:eastAsia="宋体"/>
        </w:rPr>
        <w:t>t</w:t>
      </w:r>
      <w:r>
        <w:rPr>
          <w:rFonts w:ascii="Times New Roman" w:eastAsia="宋体"/>
          <w:spacing w:val="9"/>
        </w:rPr>
        <w:t> </w:t>
      </w:r>
      <w:r>
        <w:rPr>
          <w:rFonts w:ascii="Times New Roman" w:eastAsia="宋体"/>
          <w:spacing w:val="0"/>
        </w:rPr>
        <w:t>a</w:t>
      </w:r>
      <w:r>
        <w:rPr>
          <w:rFonts w:ascii="Times New Roman" w:eastAsia="宋体"/>
        </w:rPr>
        <w:t>l.</w:t>
      </w:r>
      <w:r>
        <w:t xml:space="preserve">, </w:t>
      </w:r>
      <w:r>
        <w:t>2010</w:t>
      </w:r>
      <w:r>
        <w:rPr>
          <w:vertAlign w:val="superscript"/>
          <w:position w:val="12"/>
        </w:rPr>
        <w:t>[</w:t>
      </w:r>
      <w:r>
        <w:rPr>
          <w:vertAlign w:val="superscript"/>
          <w:position w:val="12"/>
        </w:rPr>
        <w:t xml:space="preserve">68</w:t>
      </w:r>
      <w:r>
        <w:rPr>
          <w:vertAlign w:val="superscript"/>
          <w:position w:val="12"/>
        </w:rPr>
        <w:t>]</w:t>
      </w:r>
      <w:r>
        <w:t>）</w:t>
      </w:r>
      <w:r>
        <w:t>。</w:t>
      </w:r>
      <w:r>
        <w:rPr>
          <w:rFonts w:ascii="Times New Roman" w:eastAsia="宋体"/>
        </w:rPr>
        <w:t>C</w:t>
      </w:r>
      <w:r>
        <w:rPr>
          <w:rFonts w:ascii="Times New Roman" w:eastAsia="宋体"/>
        </w:rPr>
        <w:t>e</w:t>
      </w:r>
      <w:r>
        <w:rPr>
          <w:rFonts w:ascii="Times New Roman" w:eastAsia="宋体"/>
        </w:rPr>
        <w:t>nn</w:t>
      </w:r>
      <w:r>
        <w:rPr>
          <w:rFonts w:ascii="Times New Roman" w:eastAsia="宋体"/>
        </w:rPr>
        <w:t>a</w:t>
      </w:r>
      <w:r>
        <w:rPr>
          <w:rFonts w:ascii="Times New Roman" w:eastAsia="宋体"/>
        </w:rPr>
        <w:t>mo</w:t>
      </w:r>
      <w:r>
        <w:t>和</w:t>
      </w:r>
      <w:r>
        <w:rPr>
          <w:rFonts w:ascii="Times New Roman" w:eastAsia="宋体"/>
        </w:rPr>
        <w:t>G</w:t>
      </w:r>
      <w:r>
        <w:rPr>
          <w:rFonts w:ascii="Times New Roman" w:eastAsia="宋体"/>
        </w:rPr>
        <w:t>a</w:t>
      </w:r>
      <w:r>
        <w:rPr>
          <w:rFonts w:ascii="Times New Roman" w:eastAsia="宋体"/>
        </w:rPr>
        <w:t>rdn</w:t>
      </w:r>
      <w:r>
        <w:rPr>
          <w:rFonts w:ascii="Times New Roman" w:eastAsia="宋体"/>
        </w:rPr>
        <w:t>e</w:t>
      </w:r>
      <w:r>
        <w:rPr>
          <w:rFonts w:ascii="Times New Roman" w:eastAsia="宋体"/>
        </w:rPr>
        <w:t>r</w:t>
      </w:r>
      <w:r>
        <w:t>（</w:t>
      </w:r>
      <w:r>
        <w:rPr>
          <w:rFonts w:ascii="Times New Roman" w:eastAsia="宋体"/>
          <w:w w:val="99"/>
        </w:rPr>
        <w:t>2008</w:t>
      </w:r>
      <w:r>
        <w:t>）</w:t>
      </w:r>
      <w:r>
        <w:t>认为</w:t>
      </w:r>
      <w:r>
        <w:t>X</w:t>
      </w:r>
      <w:r/>
      <w:r w:rsidR="001852F3">
        <w:t xml:space="preserve">代和</w:t>
      </w:r>
      <w:r>
        <w:t>Y</w:t>
      </w:r>
      <w:r/>
      <w:r w:rsidR="001852F3">
        <w:t xml:space="preserve">代更加注重地位和</w:t>
      </w:r>
      <w:r>
        <w:t>自由</w:t>
      </w:r>
      <w:r>
        <w:rPr>
          <w:vertAlign w:val="superscript"/>
          /&gt;
        </w:rPr>
        <w:t>[</w:t>
      </w:r>
      <w:r>
        <w:rPr>
          <w:vertAlign w:val="superscript"/>
          /&gt;
        </w:rPr>
        <w:t xml:space="preserve">69</w:t>
      </w:r>
      <w:r>
        <w:rPr>
          <w:vertAlign w:val="superscript"/>
          /&gt;
        </w:rPr>
        <w:t>]</w:t>
      </w:r>
      <w:r>
        <w:t>。</w:t>
      </w:r>
      <w:r>
        <w:rPr>
          <w:rFonts w:ascii="Times New Roman" w:eastAsia="宋体"/>
        </w:rPr>
        <w:t>Twenge</w:t>
      </w:r>
      <w:r>
        <w:t>（</w:t>
      </w:r>
      <w:r>
        <w:t>2010</w:t>
      </w:r>
      <w:r>
        <w:t>）</w:t>
      </w:r>
      <w:r>
        <w:t>研究发现</w:t>
      </w:r>
      <w:r>
        <w:t>Y</w:t>
      </w:r>
      <w:r/>
      <w:r w:rsidR="001852F3">
        <w:t xml:space="preserve">代人更加重视生活闲暇，而没有将工作当作生活的中心，追求工作和生活的平衡</w:t>
      </w:r>
      <w:r>
        <w:rPr>
          <w:vertAlign w:val="superscript"/>
          /&gt;
        </w:rPr>
        <w:t>[</w:t>
      </w:r>
      <w:r>
        <w:rPr>
          <w:vertAlign w:val="superscript"/>
          /&gt;
        </w:rPr>
        <w:t xml:space="preserve">70</w:t>
      </w:r>
      <w:r>
        <w:rPr>
          <w:vertAlign w:val="superscript"/>
          /&gt;
        </w:rPr>
        <w:t>]</w:t>
      </w:r>
      <w:r>
        <w:t>。改革开放的历史环境造就了中国新生代员工相对优越的生活条件；中国计划生育政策的实行使得多数新生代员工是独生子女，缺少</w:t>
      </w:r>
      <w:r>
        <w:t>兄弟</w:t>
      </w:r>
      <w:r>
        <w:t>姐妹的生长环境造就他们既自我为中心，缺乏人际交往</w:t>
      </w:r>
      <w:r>
        <w:t>能力和合作沟通能力，又渴望得到关爱，群体归属意愿强烈</w:t>
      </w:r>
      <w:r>
        <w:t>（</w:t>
      </w:r>
      <w:r>
        <w:rPr>
          <w:spacing w:val="-6"/>
        </w:rPr>
        <w:t>牛振喜，</w:t>
      </w:r>
      <w:r>
        <w:rPr>
          <w:rFonts w:ascii="Times New Roman" w:eastAsia="宋体"/>
        </w:rPr>
        <w:t>2013</w:t>
      </w:r>
      <w:r>
        <w:rPr>
          <w:vertAlign w:val="superscript"/>
          <w:position w:val="12"/>
        </w:rPr>
        <w:t>[</w:t>
      </w:r>
      <w:r>
        <w:rPr>
          <w:vertAlign w:val="superscript"/>
          <w:position w:val="12"/>
        </w:rPr>
        <w:t xml:space="preserve">71</w:t>
      </w:r>
      <w:r>
        <w:rPr>
          <w:vertAlign w:val="superscript"/>
          <w:position w:val="12"/>
        </w:rPr>
        <w:t>]</w:t>
      </w:r>
      <w:r>
        <w:t>）</w:t>
      </w:r>
      <w:r>
        <w:t>；</w:t>
      </w:r>
      <w:r>
        <w:t>关注实习过程中组织氛围给予的人际安全感</w:t>
      </w:r>
      <w:r>
        <w:t>（</w:t>
      </w:r>
      <w:r>
        <w:rPr>
          <w:spacing w:val="-5"/>
        </w:rPr>
        <w:t>胥郁</w:t>
      </w:r>
      <w:r>
        <w:rPr>
          <w:spacing w:val="-5"/>
        </w:rPr>
        <w:t xml:space="preserve">, </w:t>
      </w:r>
      <w:r>
        <w:t>2014</w:t>
      </w:r>
      <w:r>
        <w:rPr>
          <w:vertAlign w:val="superscript"/>
          <w:position w:val="12"/>
        </w:rPr>
        <w:t>[</w:t>
      </w:r>
      <w:r>
        <w:rPr>
          <w:vertAlign w:val="superscript"/>
          <w:position w:val="12"/>
        </w:rPr>
        <w:t xml:space="preserve">72</w:t>
      </w:r>
      <w:r>
        <w:rPr>
          <w:vertAlign w:val="superscript"/>
          <w:position w:val="12"/>
        </w:rPr>
        <w:t>]</w:t>
      </w:r>
      <w:r>
        <w:t>）</w:t>
      </w:r>
      <w:r>
        <w:t>；家庭的宠爱让新生代员工的物质环境更加优越；同时，新生代员工的受教育年限长，但是职业阅历少，缺少困难环境的磨练，缺乏吃苦耐劳精神和受挫能力、抗压能力差；</w:t>
      </w:r>
      <w:r w:rsidR="001852F3">
        <w:t xml:space="preserve">缺乏合作精神、工作责任心弱</w:t>
      </w:r>
      <w:r>
        <w:t>（</w:t>
      </w:r>
      <w:r>
        <w:rPr>
          <w:spacing w:val="-3"/>
        </w:rPr>
        <w:t>陈洪安等，2007</w:t>
      </w:r>
      <w:r>
        <w:rPr>
          <w:vertAlign w:val="superscript"/>
          <w:position w:val="12"/>
        </w:rPr>
        <w:t>[</w:t>
      </w:r>
      <w:r>
        <w:rPr>
          <w:vertAlign w:val="superscript"/>
          <w:position w:val="12"/>
        </w:rPr>
        <w:t xml:space="preserve">73</w:t>
      </w:r>
      <w:r>
        <w:rPr>
          <w:vertAlign w:val="superscript"/>
          <w:position w:val="12"/>
        </w:rPr>
        <w:t>]</w:t>
      </w:r>
      <w:r>
        <w:t>）</w:t>
      </w:r>
      <w:r>
        <w:t>。</w:t>
      </w:r>
    </w:p>
    <w:p w:rsidR="0018722C">
      <w:pPr>
        <w:pStyle w:val="6"/>
        <w:topLinePunct/>
      </w:pPr>
      <w:r>
        <w:t>（</w:t>
      </w:r>
      <w:r>
        <w:rPr>
          <w:b/>
        </w:rPr>
        <w:t>3</w:t>
      </w:r>
      <w:r>
        <w:t>）</w:t>
      </w:r>
      <w:r>
        <w:t>综合特征</w:t>
      </w:r>
    </w:p>
    <w:p w:rsidR="0018722C">
      <w:pPr>
        <w:topLinePunct/>
      </w:pPr>
      <w:r>
        <w:t>一些国内外学者对新生代员工</w:t>
      </w:r>
      <w:r>
        <w:t>（</w:t>
      </w:r>
      <w:r>
        <w:t>或“80</w:t>
      </w:r>
      <w:r/>
      <w:r w:rsidR="001852F3">
        <w:t xml:space="preserve">后”、</w:t>
      </w:r>
      <w:r>
        <w:t>“90</w:t>
      </w:r>
      <w:r/>
      <w:r w:rsidR="001852F3">
        <w:t xml:space="preserve">后”员工</w:t>
      </w:r>
      <w:r>
        <w:t>）</w:t>
      </w:r>
      <w:r>
        <w:t>的特征进行</w:t>
      </w:r>
    </w:p>
    <w:p w:rsidR="0018722C">
      <w:pPr>
        <w:pStyle w:val="ae"/>
        <w:topLinePunct/>
      </w:pPr>
      <w:bookmarkStart w:id="790125" w:name="_cwCmt3"/>
      <w:r>
        <w:rPr>
          <w:kern w:val="2"/>
          <w:sz w:val="22"/>
          <w:szCs w:val="22"/>
          <w:rFonts w:cstheme="minorBidi" w:hAnsiTheme="minorHAnsi" w:eastAsiaTheme="minorHAnsi" w:asciiTheme="minorHAnsi"/>
        </w:rPr>
        <w:pict>
          <v:line style="position:absolute;mso-position-horizontal-relative:page;mso-position-vertical-relative:paragraph;z-index:3616;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第</w:t>
      </w:r>
      <w:r w:rsidR="001852F3">
        <w:rPr>
          <w:kern w:val="2"/>
          <w:szCs w:val="22"/>
          <w:rFonts w:cstheme="minorBidi" w:hAnsiTheme="minorHAnsi" w:eastAsiaTheme="minorHAnsi" w:asciiTheme="minorHAnsi"/>
          <w:sz w:val="21"/>
        </w:rPr>
        <w:t xml:space="preserve">2</w:t>
      </w:r>
      <w:r w:rsidR="001852F3">
        <w:rPr>
          <w:kern w:val="2"/>
          <w:szCs w:val="22"/>
          <w:rFonts w:cstheme="minorBidi" w:hAnsiTheme="minorHAnsi" w:eastAsiaTheme="minorHAnsi" w:asciiTheme="minorHAnsi"/>
          <w:sz w:val="21"/>
        </w:rPr>
        <w:t xml:space="preserve">章</w:t>
      </w:r>
      <w:r w:rsidR="001852F3">
        <w:rPr>
          <w:kern w:val="2"/>
          <w:szCs w:val="22"/>
          <w:rFonts w:cstheme="minorBidi" w:hAnsiTheme="minorHAnsi" w:eastAsiaTheme="minorHAnsi" w:asciiTheme="minorHAnsi"/>
          <w:sz w:val="21"/>
        </w:rPr>
        <w:t xml:space="preserve">基础理论与研究综述</w:t>
      </w:r>
      <w:bookmarkEnd w:id="790125"/>
    </w:p>
    <w:p w:rsidR="0018722C">
      <w:pPr>
        <w:topLinePunct/>
      </w:pPr>
      <w:r>
        <w:t>综合归纳，主要包括：受教育程度或学历高、价值取向多元化</w:t>
      </w:r>
      <w:r>
        <w:t>（</w:t>
      </w:r>
      <w:r>
        <w:rPr>
          <w:rFonts w:ascii="Times New Roman" w:eastAsia="Times New Roman"/>
        </w:rPr>
        <w:t>Neuborne</w:t>
      </w:r>
      <w:r w:rsidR="001852F3">
        <w:rPr>
          <w:rFonts w:ascii="Times New Roman" w:eastAsia="Times New Roman"/>
        </w:rPr>
        <w:t xml:space="preserve"> E</w:t>
      </w:r>
      <w:r>
        <w:t>，</w:t>
      </w:r>
    </w:p>
    <w:p w:rsidR="0018722C">
      <w:pPr>
        <w:topLinePunct/>
      </w:pPr>
      <w:r>
        <w:rPr>
          <w:rFonts w:ascii="Times New Roman" w:eastAsia="Times New Roman"/>
        </w:rPr>
        <w:t>199</w:t>
      </w:r>
      <w:r>
        <w:rPr>
          <w:rFonts w:ascii="Times New Roman" w:eastAsia="Times New Roman"/>
        </w:rPr>
        <w:t>9</w:t>
      </w:r>
      <w:r>
        <w:rPr>
          <w:vertAlign w:val="superscript"/>
          /&gt;
        </w:rPr>
        <w:t>[</w:t>
      </w:r>
      <w:r>
        <w:rPr>
          <w:position w:val="12"/>
          <w:sz w:val="12"/>
        </w:rPr>
        <w:t xml:space="preserve">74</w:t>
      </w:r>
      <w:r>
        <w:rPr>
          <w:vertAlign w:val="superscript"/>
          /&gt;
        </w:rPr>
        <w:t>]</w:t>
      </w:r>
      <w:r>
        <w:t>；孙秀文，</w:t>
      </w:r>
      <w:r>
        <w:t>2010</w:t>
      </w:r>
      <w:r>
        <w:rPr>
          <w:vertAlign w:val="superscript"/>
          /&gt;
        </w:rPr>
        <w:t>[</w:t>
      </w:r>
      <w:r>
        <w:rPr>
          <w:position w:val="12"/>
          <w:sz w:val="12"/>
        </w:rPr>
        <w:t xml:space="preserve">75</w:t>
      </w:r>
      <w:r>
        <w:rPr>
          <w:vertAlign w:val="superscript"/>
          /&gt;
        </w:rPr>
        <w:t>]</w:t>
      </w:r>
      <w:r>
        <w:t>）</w:t>
      </w:r>
      <w:r>
        <w:t>；喜欢交际、注重工作与生活的平衡</w:t>
      </w:r>
      <w:r>
        <w:t>（</w:t>
      </w:r>
      <w:r>
        <w:t>高萍</w:t>
      </w:r>
      <w:r>
        <w:t xml:space="preserve">, </w:t>
      </w:r>
      <w:r>
        <w:t>2009</w:t>
      </w:r>
      <w:r>
        <w:rPr>
          <w:vertAlign w:val="superscript"/>
          /&gt;
        </w:rPr>
        <w:t>[</w:t>
      </w:r>
      <w:r>
        <w:rPr>
          <w:vertAlign w:val="superscript"/>
          <w:position w:val="12"/>
        </w:rPr>
        <w:t xml:space="preserve">76</w:t>
      </w:r>
      <w:r>
        <w:rPr>
          <w:vertAlign w:val="superscript"/>
          /&gt;
        </w:rPr>
        <w:t>]</w:t>
      </w:r>
      <w:r>
        <w:t>）</w:t>
      </w:r>
      <w:r>
        <w:t>；</w:t>
      </w:r>
      <w:r>
        <w:t>计算机水平和信息素质高</w:t>
      </w:r>
      <w:r>
        <w:t>（</w:t>
      </w:r>
      <w:r>
        <w:rPr>
          <w:rFonts w:ascii="Times New Roman" w:eastAsia="Times New Roman"/>
        </w:rPr>
        <w:t>M</w:t>
      </w:r>
      <w:r>
        <w:rPr>
          <w:rFonts w:ascii="Times New Roman" w:eastAsia="Times New Roman"/>
        </w:rPr>
        <w:t>a</w:t>
      </w:r>
      <w:r>
        <w:rPr>
          <w:rFonts w:ascii="Times New Roman" w:eastAsia="Times New Roman"/>
        </w:rPr>
        <w:t>rtin</w:t>
      </w:r>
      <w:r>
        <w:rPr>
          <w:w w:val="99"/>
        </w:rPr>
        <w:t xml:space="preserve">, </w:t>
      </w:r>
      <w:r>
        <w:rPr>
          <w:rFonts w:ascii="Times New Roman" w:eastAsia="Times New Roman"/>
        </w:rPr>
        <w:t>2005</w:t>
      </w:r>
      <w:r>
        <w:rPr>
          <w:vertAlign w:val="superscript"/>
          /&gt;
        </w:rPr>
        <w:t>[</w:t>
      </w:r>
      <w:r>
        <w:rPr>
          <w:vertAlign w:val="superscript"/>
          <w:position w:val="12"/>
        </w:rPr>
        <w:t xml:space="preserve">58</w:t>
      </w:r>
      <w:r>
        <w:rPr>
          <w:vertAlign w:val="superscript"/>
          /&gt;
        </w:rPr>
        <w:t>]</w:t>
      </w:r>
      <w:r>
        <w:rPr>
          <w:w w:val="99"/>
        </w:rPr>
        <w:t xml:space="preserve">;</w:t>
      </w:r>
      <w:r>
        <w:t>展珊珊</w:t>
      </w:r>
      <w:r>
        <w:t xml:space="preserve">, </w:t>
      </w:r>
      <w:r>
        <w:t>2011</w:t>
      </w:r>
      <w:r>
        <w:rPr>
          <w:vertAlign w:val="superscript"/>
          /&gt;
        </w:rPr>
        <w:t>[</w:t>
      </w:r>
      <w:r>
        <w:rPr>
          <w:vertAlign w:val="superscript"/>
          <w:position w:val="12"/>
        </w:rPr>
        <w:t xml:space="preserve">77</w:t>
      </w:r>
      <w:r>
        <w:rPr>
          <w:vertAlign w:val="superscript"/>
          /&gt;
        </w:rPr>
        <w:t>]</w:t>
      </w:r>
      <w:r>
        <w:t>）</w:t>
      </w:r>
      <w:r>
        <w:t>；自我为中心、</w:t>
      </w:r>
      <w:r>
        <w:t>创新精神与创造能力强</w:t>
      </w:r>
      <w:r>
        <w:t>（</w:t>
      </w:r>
      <w:r>
        <w:t>白晓君，</w:t>
      </w:r>
      <w:r>
        <w:t>2012</w:t>
      </w:r>
      <w:r>
        <w:rPr>
          <w:vertAlign w:val="superscript"/>
          /&gt;
        </w:rPr>
        <w:t>[</w:t>
      </w:r>
      <w:r>
        <w:rPr>
          <w:vertAlign w:val="superscript"/>
          <w:position w:val="12"/>
        </w:rPr>
        <w:t xml:space="preserve">78</w:t>
      </w:r>
      <w:r>
        <w:rPr>
          <w:vertAlign w:val="superscript"/>
          /&gt;
        </w:rPr>
        <w:t>]</w:t>
      </w:r>
      <w:r>
        <w:t>）</w:t>
      </w:r>
      <w:r>
        <w:t>；崇尚自由、个性张扬；喜欢新鲜并</w:t>
      </w:r>
      <w:r>
        <w:t>具有挑战性的工作；多变的职业观；工作态度情绪化；自主学习，可塑性</w:t>
      </w:r>
      <w:r>
        <w:t>高</w:t>
      </w:r>
    </w:p>
    <w:p w:rsidR="0018722C">
      <w:pPr>
        <w:topLinePunct/>
      </w:pPr>
      <w:r>
        <w:t>（</w:t>
      </w:r>
      <w:r>
        <w:rPr>
          <w:rFonts w:ascii="Times New Roman" w:eastAsia="Times New Roman"/>
        </w:rPr>
        <w:t>S</w:t>
      </w:r>
      <w:r>
        <w:rPr>
          <w:rFonts w:ascii="Times New Roman" w:eastAsia="Times New Roman"/>
        </w:rPr>
        <w:t>olnet</w:t>
      </w:r>
      <w:r>
        <w:t xml:space="preserve">, </w:t>
      </w:r>
      <w:r>
        <w:rPr>
          <w:rFonts w:ascii="Times New Roman" w:eastAsia="Times New Roman"/>
        </w:rPr>
        <w:t>2012</w:t>
      </w:r>
      <w:r>
        <w:rPr>
          <w:vertAlign w:val="superscript"/>
          /&gt;
        </w:rPr>
        <w:t>[</w:t>
      </w:r>
      <w:r>
        <w:rPr>
          <w:vertAlign w:val="superscript"/>
          /&gt;
        </w:rPr>
        <w:t xml:space="preserve">79</w:t>
      </w:r>
      <w:r>
        <w:rPr>
          <w:vertAlign w:val="superscript"/>
          /&gt;
        </w:rPr>
        <w:t>]</w:t>
      </w:r>
      <w:r>
        <w:t xml:space="preserve">;</w:t>
      </w:r>
      <w:r>
        <w:t>江涛</w:t>
      </w:r>
      <w:r>
        <w:t xml:space="preserve">, </w:t>
      </w:r>
      <w:r>
        <w:t>2013</w:t>
      </w:r>
      <w:r>
        <w:rPr>
          <w:vertAlign w:val="superscript"/>
          /&gt;
        </w:rPr>
        <w:t>[</w:t>
      </w:r>
      <w:r>
        <w:rPr>
          <w:vertAlign w:val="superscript"/>
          /&gt;
        </w:rPr>
        <w:t xml:space="preserve">80</w:t>
      </w:r>
      <w:r>
        <w:rPr>
          <w:vertAlign w:val="superscript"/>
          /&gt;
        </w:rPr>
        <w:t>]</w:t>
      </w:r>
      <w:r>
        <w:t>）</w:t>
      </w:r>
      <w:r>
        <w:t>；忠诚度低、敬业度低、心理脆弱、抗压能</w:t>
      </w:r>
      <w:r>
        <w:t>力差，缺乏团队合作精神</w:t>
      </w:r>
      <w:r>
        <w:t>（</w:t>
      </w:r>
      <w:r>
        <w:rPr>
          <w:spacing w:val="-2"/>
        </w:rPr>
        <w:t>马进峰，</w:t>
      </w:r>
      <w:r>
        <w:t>2013</w:t>
      </w:r>
      <w:r>
        <w:rPr>
          <w:vertAlign w:val="superscript"/>
          <w:position w:val="12"/>
        </w:rPr>
        <w:t>[</w:t>
      </w:r>
      <w:r>
        <w:rPr>
          <w:vertAlign w:val="superscript"/>
          <w:position w:val="12"/>
        </w:rPr>
        <w:t xml:space="preserve">81</w:t>
      </w:r>
      <w:r>
        <w:rPr>
          <w:vertAlign w:val="superscript"/>
          <w:position w:val="12"/>
        </w:rPr>
        <w:t>]</w:t>
      </w:r>
      <w:r>
        <w:t>）</w:t>
      </w:r>
      <w:r>
        <w:t>；挑战权威、心理抗挫能力弱、职</w:t>
      </w:r>
      <w:r>
        <w:t>业认同感较低</w:t>
      </w:r>
      <w:r>
        <w:t>（</w:t>
      </w:r>
      <w:r>
        <w:rPr>
          <w:spacing w:val="-4"/>
        </w:rPr>
        <w:t>李馨</w:t>
      </w:r>
      <w:r>
        <w:rPr>
          <w:spacing w:val="-4"/>
        </w:rPr>
        <w:t xml:space="preserve">, </w:t>
      </w:r>
      <w:r>
        <w:t>2013</w:t>
      </w:r>
      <w:r>
        <w:rPr>
          <w:vertAlign w:val="superscript"/>
          <w:position w:val="12"/>
        </w:rPr>
        <w:t>[</w:t>
      </w:r>
      <w:r>
        <w:rPr>
          <w:vertAlign w:val="superscript"/>
          <w:position w:val="12"/>
        </w:rPr>
        <w:t xml:space="preserve">82</w:t>
      </w:r>
      <w:r>
        <w:rPr>
          <w:vertAlign w:val="superscript"/>
          <w:position w:val="12"/>
        </w:rPr>
        <w:t>]</w:t>
      </w:r>
      <w:r>
        <w:t>）</w:t>
      </w:r>
      <w:r>
        <w:t>；创造力和想象力丰富、自信和自我、成就需要高、价值取向更加现实和功利</w:t>
      </w:r>
      <w:r>
        <w:t>（</w:t>
      </w:r>
      <w:r>
        <w:rPr>
          <w:rFonts w:ascii="Times New Roman" w:eastAsia="Times New Roman"/>
          <w:spacing w:val="-1"/>
        </w:rPr>
        <w:t>B</w:t>
      </w:r>
      <w:r>
        <w:rPr>
          <w:rFonts w:ascii="Times New Roman" w:eastAsia="Times New Roman"/>
        </w:rPr>
        <w:t>olton R </w:t>
      </w:r>
      <w:r>
        <w:rPr>
          <w:rFonts w:ascii="Times New Roman" w:eastAsia="Times New Roman"/>
          <w:w w:val="99"/>
        </w:rPr>
        <w:t>N</w:t>
      </w:r>
      <w:r>
        <w:t xml:space="preserve">, </w:t>
      </w:r>
      <w:r>
        <w:rPr>
          <w:rFonts w:ascii="Times New Roman" w:eastAsia="Times New Roman"/>
        </w:rPr>
        <w:t>2013</w:t>
      </w:r>
      <w:r>
        <w:rPr>
          <w:vertAlign w:val="superscript"/>
          <w:position w:val="12"/>
        </w:rPr>
        <w:t>[</w:t>
      </w:r>
      <w:r>
        <w:rPr>
          <w:vertAlign w:val="superscript"/>
          <w:position w:val="12"/>
        </w:rPr>
        <w:t xml:space="preserve">83</w:t>
      </w:r>
      <w:r>
        <w:rPr>
          <w:vertAlign w:val="superscript"/>
          <w:position w:val="12"/>
        </w:rPr>
        <w:t>]</w:t>
      </w:r>
      <w:r>
        <w:t>）</w:t>
      </w:r>
      <w:r>
        <w:t>。</w:t>
      </w:r>
    </w:p>
    <w:p w:rsidR="0018722C">
      <w:pPr>
        <w:pStyle w:val="Heading3"/>
        <w:topLinePunct/>
        <w:ind w:left="200" w:hangingChars="200" w:hanging="200"/>
      </w:pPr>
      <w:bookmarkStart w:id="790040" w:name="_Toc686790040"/>
      <w:bookmarkStart w:name="_bookmark26" w:id="65"/>
      <w:bookmarkEnd w:id="65"/>
      <w:r>
        <w:rPr>
          <w:b/>
        </w:rPr>
        <w:t>2.2.3</w:t>
      </w:r>
      <w:r>
        <w:t xml:space="preserve"> </w:t>
      </w:r>
      <w:bookmarkStart w:name="_bookmark26" w:id="66"/>
      <w:bookmarkEnd w:id="66"/>
      <w:r>
        <w:t>新</w:t>
      </w:r>
      <w:r>
        <w:t>Th代员工离职研究</w:t>
      </w:r>
      <w:bookmarkEnd w:id="790040"/>
    </w:p>
    <w:p w:rsidR="0018722C">
      <w:pPr>
        <w:topLinePunct/>
      </w:pPr>
      <w:r>
        <w:t>国内外学者主要对新生代员工离职的原因、影响因素及对策、离职理论模型等进行了广泛研究。</w:t>
      </w:r>
    </w:p>
    <w:p w:rsidR="0018722C">
      <w:pPr>
        <w:pStyle w:val="6"/>
        <w:topLinePunct/>
      </w:pPr>
      <w:r>
        <w:t>（</w:t>
      </w:r>
      <w:r>
        <w:rPr>
          <w:b/>
        </w:rPr>
        <w:t>1</w:t>
      </w:r>
      <w:r>
        <w:t>）</w:t>
      </w:r>
      <w:r>
        <w:t>新生代员工离职的原因、影响因素与对策研究</w:t>
      </w:r>
    </w:p>
    <w:p w:rsidR="0018722C">
      <w:pPr>
        <w:topLinePunct/>
      </w:pPr>
      <w:r>
        <w:t>国内外学者对影响新生代员工离职的影响因素、原因进行了归纳总结：①</w:t>
      </w:r>
      <w:r>
        <w:rPr>
          <w:b/>
        </w:rPr>
        <w:t>外部环境因素</w:t>
      </w:r>
      <w:r>
        <w:t>。</w:t>
      </w:r>
      <w:r>
        <w:rPr>
          <w:rFonts w:ascii="Times New Roman" w:hAnsi="Times New Roman" w:eastAsia="Times New Roman"/>
        </w:rPr>
        <w:t>Price</w:t>
      </w:r>
      <w:r>
        <w:t>和</w:t>
      </w:r>
      <w:r>
        <w:rPr>
          <w:rFonts w:ascii="Times New Roman" w:hAnsi="Times New Roman" w:eastAsia="Times New Roman"/>
        </w:rPr>
        <w:t>Mueller</w:t>
      </w:r>
      <w:r>
        <w:t>（</w:t>
      </w:r>
      <w:r>
        <w:rPr>
          <w:rFonts w:ascii="Times New Roman" w:hAnsi="Times New Roman" w:eastAsia="Times New Roman"/>
        </w:rPr>
        <w:t>2000</w:t>
      </w:r>
      <w:r>
        <w:t>）</w:t>
      </w:r>
      <w:r>
        <w:t>在著名的</w:t>
      </w:r>
      <w:r>
        <w:rPr>
          <w:rFonts w:ascii="Times New Roman" w:hAnsi="Times New Roman" w:eastAsia="Times New Roman"/>
        </w:rPr>
        <w:t>Price-Mueller</w:t>
      </w:r>
      <w:r>
        <w:t>模型中提出影响员工离职的环境变量包括亲属责任和工作机会。工作机会越多，即地区劳动</w:t>
      </w:r>
      <w:r>
        <w:t>力市场状况越好、失业率越低，则员工的离职意愿越高</w:t>
      </w:r>
      <w:r>
        <w:t>（</w:t>
      </w:r>
      <w:r>
        <w:rPr>
          <w:spacing w:val="-3"/>
          <w:w w:val="99"/>
        </w:rPr>
        <w:t>髙慧，</w:t>
      </w:r>
      <w:r>
        <w:rPr>
          <w:w w:val="99"/>
        </w:rPr>
        <w:t>201</w:t>
      </w:r>
      <w:r>
        <w:rPr>
          <w:spacing w:val="-2"/>
          <w:w w:val="99"/>
        </w:rPr>
        <w:t>2</w:t>
      </w:r>
      <w:r>
        <w:t>）</w:t>
      </w:r>
      <w:r>
        <w:t>。在中国</w:t>
      </w:r>
      <w:r>
        <w:t>情景下，政府劳动保障、政府入户政策对新生代员工离职有重要影响</w:t>
      </w:r>
      <w:r>
        <w:t>（</w:t>
      </w:r>
      <w:r>
        <w:t>李桦</w:t>
      </w:r>
      <w:r>
        <w:t>，</w:t>
      </w:r>
    </w:p>
    <w:p w:rsidR="0018722C">
      <w:pPr>
        <w:topLinePunct/>
      </w:pPr>
      <w:r>
        <w:t>201</w:t>
      </w:r>
      <w:r>
        <w:t>1</w:t>
      </w:r>
      <w:r>
        <w:t>）</w:t>
      </w:r>
      <w:r>
        <w:t>。同时，一些学者探讨了家庭环境对新生代员工离职的影响。家庭工作冲</w:t>
      </w:r>
      <w:r>
        <w:t>突对新生代员工离职倾向具有显著的正向影响</w:t>
      </w:r>
      <w:r>
        <w:t>（</w:t>
      </w:r>
      <w:r>
        <w:t>许传新，</w:t>
      </w:r>
      <w:r>
        <w:t>2014</w:t>
      </w:r>
      <w:r>
        <w:t>）</w:t>
      </w:r>
      <w:r>
        <w:t>；家庭经济条件</w:t>
      </w:r>
      <w:r>
        <w:t>越好，则员工的离职意愿越高</w:t>
      </w:r>
      <w:r>
        <w:t>（</w:t>
      </w:r>
      <w:r>
        <w:t>髙慧，</w:t>
      </w:r>
      <w:r>
        <w:t>2012</w:t>
      </w:r>
      <w:r>
        <w:t>）</w:t>
      </w:r>
      <w:r>
        <w:t>。在产业环境方面，企业之间对员</w:t>
      </w:r>
      <w:r>
        <w:t>工的争夺是导致新生代员工离职的重要诱因</w:t>
      </w:r>
      <w:r>
        <w:t>（</w:t>
      </w:r>
      <w:r>
        <w:t>黄磊，</w:t>
      </w:r>
      <w:r>
        <w:t>2012</w:t>
      </w:r>
      <w:r>
        <w:t>）</w:t>
      </w:r>
      <w:r>
        <w:t>。②</w:t>
      </w:r>
      <w:r>
        <w:rPr>
          <w:b/>
        </w:rPr>
        <w:t>组织因素</w:t>
      </w:r>
      <w:r>
        <w:t>。组织因素是影响新生代员工离职最直接、最重要的因素之一。组织因素涉及组织环</w:t>
      </w:r>
      <w:r>
        <w:t>境、企业文化、企业制度、管理方法与手段、个人与组织匹配度等</w:t>
      </w:r>
      <w:r>
        <w:t>(</w:t>
      </w:r>
      <w:r>
        <w:rPr>
          <w:rFonts w:ascii="Times New Roman" w:hAnsi="Times New Roman" w:eastAsia="Times New Roman"/>
        </w:rPr>
        <w:t>Barbara L.</w:t>
      </w:r>
      <w:r w:rsidR="004B696B">
        <w:rPr>
          <w:rFonts w:ascii="Times New Roman" w:hAnsi="Times New Roman" w:eastAsia="Times New Roman"/>
        </w:rPr>
        <w:t xml:space="preserve"> </w:t>
      </w:r>
      <w:r w:rsidR="004B696B">
        <w:rPr>
          <w:rFonts w:ascii="Times New Roman" w:hAnsi="Times New Roman" w:eastAsia="Times New Roman"/>
        </w:rPr>
        <w:t>Rau &amp;</w:t>
      </w:r>
      <w:r>
        <w:rPr>
          <w:rFonts w:ascii="Times New Roman" w:hAnsi="Times New Roman" w:eastAsia="Times New Roman"/>
        </w:rPr>
        <w:t> </w:t>
      </w:r>
      <w:r>
        <w:rPr>
          <w:rFonts w:ascii="Times New Roman" w:hAnsi="Times New Roman" w:eastAsia="Times New Roman"/>
        </w:rPr>
        <w:t>Gary A.</w:t>
      </w:r>
      <w:r w:rsidR="004B696B">
        <w:rPr>
          <w:rFonts w:ascii="Times New Roman" w:hAnsi="Times New Roman" w:eastAsia="Times New Roman"/>
        </w:rPr>
        <w:t xml:space="preserve"> </w:t>
      </w:r>
      <w:r w:rsidR="004B696B">
        <w:rPr>
          <w:rFonts w:ascii="Times New Roman" w:hAnsi="Times New Roman" w:eastAsia="Times New Roman"/>
        </w:rPr>
        <w:t>Adams</w:t>
      </w:r>
      <w:r>
        <w:t xml:space="preserve">, </w:t>
      </w:r>
      <w:r>
        <w:rPr>
          <w:rFonts w:ascii="Times New Roman" w:hAnsi="Times New Roman" w:eastAsia="Times New Roman"/>
        </w:rPr>
        <w:t>2005</w:t>
      </w:r>
      <w:r>
        <w:t xml:space="preserve">; </w:t>
      </w:r>
      <w:r>
        <w:rPr>
          <w:rFonts w:ascii="Times New Roman" w:hAnsi="Times New Roman" w:eastAsia="Times New Roman"/>
        </w:rPr>
        <w:t>Lavoie</w:t>
      </w:r>
      <w:r>
        <w:t xml:space="preserve">, </w:t>
      </w:r>
      <w:r>
        <w:rPr>
          <w:rFonts w:ascii="Times New Roman" w:hAnsi="Times New Roman" w:eastAsia="Times New Roman"/>
        </w:rPr>
        <w:t>2011</w:t>
      </w:r>
      <w:r>
        <w:t xml:space="preserve">; </w:t>
      </w:r>
      <w:r>
        <w:rPr>
          <w:rFonts w:ascii="Times New Roman" w:hAnsi="Times New Roman" w:eastAsia="Times New Roman"/>
        </w:rPr>
        <w:t>Khalid S A</w:t>
      </w:r>
      <w:r>
        <w:t xml:space="preserve">, </w:t>
      </w:r>
      <w:r>
        <w:rPr>
          <w:rFonts w:ascii="Times New Roman" w:hAnsi="Times New Roman" w:eastAsia="Times New Roman"/>
        </w:rPr>
        <w:t>2013</w:t>
      </w:r>
      <w:r>
        <w:t>)</w:t>
      </w:r>
      <w:r>
        <w:t>。国内学者林</w:t>
      </w:r>
      <w:r>
        <w:t>丽</w:t>
      </w:r>
      <w:r>
        <w:t>萍</w:t>
      </w:r>
    </w:p>
    <w:p w:rsidR="0018722C">
      <w:pPr>
        <w:topLinePunct/>
      </w:pPr>
      <w:r>
        <w:t>（</w:t>
      </w:r>
      <w:r>
        <w:t>2012</w:t>
      </w:r>
      <w:r>
        <w:t>）</w:t>
      </w:r>
      <w:r>
        <w:t>研究认为组织文化与价值观拟合、工作岗位与个人能力匹配对新生代员工离职产生重要影响。金冬梅等</w:t>
      </w:r>
      <w:r>
        <w:t>（</w:t>
      </w:r>
      <w:r>
        <w:t>20</w:t>
      </w:r>
      <w:r>
        <w:rPr>
          <w:spacing w:val="0"/>
        </w:rPr>
        <w:t>1</w:t>
      </w:r>
      <w:r>
        <w:t>3</w:t>
      </w:r>
      <w:r>
        <w:t>）</w:t>
      </w:r>
      <w:r>
        <w:t>实证研究发现，“</w:t>
      </w:r>
      <w:r>
        <w:t>80</w:t>
      </w:r>
      <w:r w:rsidR="001852F3">
        <w:t xml:space="preserve">后”员工组织支持感对其离职倾向有显著的负向影响作用。储成祥</w:t>
      </w:r>
      <w:r>
        <w:t>（</w:t>
      </w:r>
      <w:r>
        <w:t>2014</w:t>
      </w:r>
      <w:r>
        <w:t>）</w:t>
      </w:r>
      <w:r>
        <w:t>研究认为影响新生代员工离职率的企业因素主要有企业文化、薪酬分配制度和晋升机制。③</w:t>
      </w:r>
      <w:r>
        <w:rPr>
          <w:b/>
        </w:rPr>
        <w:t>工作因素</w:t>
      </w:r>
      <w:r>
        <w:t>。国外学者认为影响新生代员工离职的工作因素有：工资待遇、工作条</w:t>
      </w:r>
      <w:r>
        <w:t>件、工作保障、工作发展、工作关系等</w:t>
      </w:r>
      <w:r>
        <w:t>（</w:t>
      </w:r>
      <w:r>
        <w:rPr>
          <w:rFonts w:ascii="Times New Roman" w:hAnsi="Times New Roman" w:eastAsia="Times New Roman"/>
          <w:w w:val="99"/>
        </w:rPr>
        <w:t>M</w:t>
      </w:r>
      <w:r>
        <w:rPr>
          <w:rFonts w:ascii="Times New Roman" w:hAnsi="Times New Roman" w:eastAsia="Times New Roman"/>
          <w:spacing w:val="0"/>
          <w:w w:val="99"/>
        </w:rPr>
        <w:t>c</w:t>
      </w:r>
      <w:r>
        <w:rPr>
          <w:rFonts w:ascii="Times New Roman" w:hAnsi="Times New Roman" w:eastAsia="Times New Roman"/>
          <w:w w:val="99"/>
        </w:rPr>
        <w:t>Elr</w:t>
      </w:r>
      <w:r>
        <w:rPr>
          <w:rFonts w:ascii="Times New Roman" w:hAnsi="Times New Roman" w:eastAsia="Times New Roman"/>
          <w:spacing w:val="0"/>
          <w:w w:val="99"/>
        </w:rPr>
        <w:t>o</w:t>
      </w:r>
      <w:r>
        <w:rPr>
          <w:rFonts w:ascii="Times New Roman" w:hAnsi="Times New Roman" w:eastAsia="Times New Roman"/>
          <w:spacing w:val="-2"/>
          <w:w w:val="99"/>
        </w:rPr>
        <w:t>y</w:t>
      </w:r>
      <w:r>
        <w:rPr>
          <w:spacing w:val="-5"/>
          <w:w w:val="99"/>
        </w:rPr>
        <w:t xml:space="preserve">, </w:t>
      </w:r>
      <w:r>
        <w:rPr>
          <w:w w:val="99"/>
        </w:rPr>
        <w:t>2010</w:t>
      </w:r>
      <w:r>
        <w:rPr>
          <w:spacing w:val="-5"/>
          <w:w w:val="99"/>
        </w:rPr>
        <w:t xml:space="preserve">; </w:t>
      </w:r>
      <w:r>
        <w:rPr>
          <w:rFonts w:ascii="Times New Roman" w:hAnsi="Times New Roman" w:eastAsia="Times New Roman"/>
          <w:w w:val="99"/>
        </w:rPr>
        <w:t>N</w:t>
      </w:r>
      <w:r>
        <w:rPr>
          <w:rFonts w:ascii="Times New Roman" w:hAnsi="Times New Roman" w:eastAsia="Times New Roman"/>
          <w:spacing w:val="0"/>
          <w:w w:val="99"/>
        </w:rPr>
        <w:t>E</w:t>
      </w:r>
      <w:r>
        <w:rPr>
          <w:rFonts w:ascii="Times New Roman" w:hAnsi="Times New Roman" w:eastAsia="Times New Roman"/>
        </w:rPr>
        <w:t>E C</w:t>
      </w:r>
      <w:r>
        <w:rPr>
          <w:rFonts w:ascii="Times New Roman" w:hAnsi="Times New Roman" w:eastAsia="Times New Roman"/>
          <w:w w:val="99"/>
        </w:rPr>
        <w:t>SO</w:t>
      </w:r>
      <w:r>
        <w:rPr>
          <w:rFonts w:ascii="Times New Roman" w:hAnsi="Times New Roman" w:eastAsia="Times New Roman"/>
          <w:spacing w:val="0"/>
          <w:w w:val="99"/>
        </w:rPr>
        <w:t>K</w:t>
      </w:r>
      <w:r>
        <w:rPr>
          <w:spacing w:val="-5"/>
        </w:rPr>
        <w:t xml:space="preserve">, </w:t>
      </w:r>
      <w:r>
        <w:rPr>
          <w:rFonts w:ascii="Times New Roman" w:hAnsi="Times New Roman" w:eastAsia="Times New Roman"/>
        </w:rPr>
        <w:t>2013</w:t>
      </w:r>
      <w:r>
        <w:t>）</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40;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华侨大学博士学位论文</w:t>
      </w:r>
    </w:p>
    <w:p w:rsidR="0018722C">
      <w:pPr>
        <w:topLinePunct/>
      </w:pPr>
      <w:r>
        <w:t>国内学者王晓莉</w:t>
      </w:r>
      <w:r>
        <w:t>（</w:t>
      </w:r>
      <w:r>
        <w:t>2010</w:t>
      </w:r>
      <w:r>
        <w:t>）</w:t>
      </w:r>
      <w:r>
        <w:t>实证研究发现影响</w:t>
      </w:r>
      <w:r>
        <w:t>“80</w:t>
      </w:r>
      <w:r/>
      <w:r w:rsidR="001852F3">
        <w:t xml:space="preserve">后”员工离职的因素主要有物质待遇、工作环境、工作与个性匹配、职业发展空间。王汉斌</w:t>
      </w:r>
      <w:r>
        <w:t>（</w:t>
      </w:r>
      <w:r>
        <w:rPr>
          <w:spacing w:val="-4"/>
        </w:rPr>
        <w:t>2011</w:t>
      </w:r>
      <w:r>
        <w:t>）</w:t>
      </w:r>
      <w:r>
        <w:t>提出工作参与性、自主性、公平性、压力、薪酬、晋升机会、工作单调性等是影响新生代知识型员工离职的结构变量。林丽萍</w:t>
      </w:r>
      <w:r>
        <w:t>（</w:t>
      </w:r>
      <w:r>
        <w:rPr>
          <w:spacing w:val="-4"/>
        </w:rPr>
        <w:t>2012</w:t>
      </w:r>
      <w:r>
        <w:t>）</w:t>
      </w:r>
      <w:r>
        <w:t>总结影响新生代员工离职的工作因素有工作环境、工作满意度、岗位性质和要求等。李玲</w:t>
      </w:r>
      <w:r>
        <w:t>（</w:t>
      </w:r>
      <w:r>
        <w:rPr>
          <w:spacing w:val="-4"/>
        </w:rPr>
        <w:t>2013</w:t>
      </w:r>
      <w:r>
        <w:t>）</w:t>
      </w:r>
      <w:r>
        <w:t>对芜</w:t>
      </w:r>
      <w:r>
        <w:t>湖</w:t>
      </w:r>
    </w:p>
    <w:p w:rsidR="0018722C">
      <w:pPr>
        <w:topLinePunct/>
      </w:pPr>
      <w:r>
        <w:t>QR</w:t>
      </w:r>
      <w:r/>
      <w:r w:rsidR="001852F3">
        <w:t xml:space="preserve">公司的</w:t>
      </w:r>
      <w:r>
        <w:t>80</w:t>
      </w:r>
      <w:r>
        <w:t>、</w:t>
      </w:r>
      <w:r>
        <w:t>90</w:t>
      </w:r>
      <w:r/>
      <w:r w:rsidR="001852F3">
        <w:t xml:space="preserve">后新生代员工进行访谈调查发现，薪酬福利待遇、职业发展、工作负荷大是影响员工离职的重要原因。</w:t>
      </w:r>
    </w:p>
    <w:p w:rsidR="0018722C">
      <w:pPr>
        <w:topLinePunct/>
      </w:pPr>
      <w:r>
        <w:t>针对以上离职原因与影响因素，一些学者从不同角度探讨了防控新生代员工离职的对策和建议，主要包括：强组织文化建设、优化招聘管理制度、健全薪酬与福利体系、优化绩效管理制度、加强工作自主性、科学规划员工职业生涯和加强培训、优化工作岗位和工作内容、完善管理方法与手段、改善工作环境与条件、建立系统而全面的工作因素激励体系等</w:t>
      </w:r>
      <w:r>
        <w:t>（</w:t>
      </w:r>
      <w:r>
        <w:t>林丽萍、王宏兵，2012；</w:t>
      </w:r>
      <w:r w:rsidR="001852F3">
        <w:t xml:space="preserve">罗鄂湘等，2012；曹枭龙、黄加文，2013；夏晴，2014；段芳娥，2014；窦德</w:t>
      </w:r>
      <w:r>
        <w:t>强，</w:t>
      </w:r>
      <w:r>
        <w:t>2014</w:t>
      </w:r>
      <w:r>
        <w:t>）</w:t>
      </w:r>
      <w:r>
        <w:t>。</w:t>
      </w:r>
    </w:p>
    <w:p w:rsidR="0018722C">
      <w:pPr>
        <w:pStyle w:val="6"/>
        <w:topLinePunct/>
      </w:pPr>
      <w:r>
        <w:t>（</w:t>
      </w:r>
      <w:r>
        <w:rPr>
          <w:b/>
        </w:rPr>
        <w:t>2</w:t>
      </w:r>
      <w:r>
        <w:t>）</w:t>
      </w:r>
      <w:r>
        <w:t>新生代员工离职理论模型研究</w:t>
      </w:r>
    </w:p>
    <w:p w:rsidR="0018722C">
      <w:pPr>
        <w:topLinePunct/>
      </w:pPr>
      <w:r>
        <w:t>国外学者构建了一些经典的员工离职理论模型，主要包括：</w:t>
      </w:r>
      <w:r>
        <w:rPr>
          <w:rFonts w:ascii="Times New Roman" w:eastAsia="Times New Roman"/>
        </w:rPr>
        <w:t>Price</w:t>
      </w:r>
      <w:r w:rsidR="001852F3">
        <w:rPr>
          <w:rFonts w:ascii="Times New Roman" w:eastAsia="Times New Roman"/>
        </w:rPr>
        <w:t xml:space="preserve"> </w:t>
      </w:r>
      <w:r>
        <w:t>模型</w:t>
      </w:r>
    </w:p>
    <w:p w:rsidR="0018722C">
      <w:pPr>
        <w:topLinePunct/>
      </w:pPr>
      <w:r>
        <w:t>（</w:t>
      </w:r>
      <w:r>
        <w:rPr>
          <w:rFonts w:ascii="Times New Roman" w:eastAsia="宋体"/>
        </w:rPr>
        <w:t>P</w:t>
      </w:r>
      <w:r>
        <w:rPr>
          <w:rFonts w:ascii="Times New Roman" w:eastAsia="宋体"/>
        </w:rPr>
        <w:t>ri</w:t>
      </w:r>
      <w:r>
        <w:rPr>
          <w:rFonts w:ascii="Times New Roman" w:eastAsia="宋体"/>
        </w:rPr>
        <w:t>c</w:t>
      </w:r>
      <w:r>
        <w:rPr>
          <w:rFonts w:ascii="Times New Roman" w:eastAsia="宋体"/>
        </w:rPr>
        <w:t>e</w:t>
      </w:r>
      <w:r>
        <w:rPr>
          <w:w w:val="99"/>
        </w:rPr>
        <w:t xml:space="preserve">, </w:t>
      </w:r>
      <w:r>
        <w:rPr>
          <w:rFonts w:ascii="Times New Roman" w:eastAsia="宋体"/>
        </w:rPr>
        <w:t>1977</w:t>
      </w:r>
      <w:r>
        <w:t>）</w:t>
      </w:r>
      <w:r>
        <w:t>、</w:t>
      </w:r>
      <w:r>
        <w:rPr>
          <w:rFonts w:ascii="Times New Roman" w:eastAsia="宋体"/>
        </w:rPr>
        <w:t>Mobl</w:t>
      </w:r>
      <w:r>
        <w:rPr>
          <w:rFonts w:ascii="Times New Roman" w:eastAsia="宋体"/>
        </w:rPr>
        <w:t>e</w:t>
      </w:r>
      <w:r>
        <w:rPr>
          <w:rFonts w:ascii="Times New Roman" w:eastAsia="宋体"/>
        </w:rPr>
        <w:t>y</w:t>
      </w:r>
      <w:r>
        <w:t>中介链模型</w:t>
      </w:r>
      <w:r>
        <w:t>（</w:t>
      </w:r>
      <w:r>
        <w:rPr>
          <w:rFonts w:ascii="Times New Roman" w:eastAsia="宋体"/>
          <w:w w:val="99"/>
        </w:rPr>
        <w:t>Mobl</w:t>
      </w:r>
      <w:r>
        <w:rPr>
          <w:rFonts w:ascii="Times New Roman" w:eastAsia="宋体"/>
          <w:spacing w:val="1"/>
          <w:w w:val="99"/>
        </w:rPr>
        <w:t>e</w:t>
      </w:r>
      <w:r>
        <w:rPr>
          <w:rFonts w:ascii="Times New Roman" w:eastAsia="宋体"/>
          <w:spacing w:val="-1"/>
          <w:w w:val="99"/>
        </w:rPr>
        <w:t>y</w:t>
      </w:r>
      <w:r>
        <w:rPr>
          <w:w w:val="99"/>
        </w:rPr>
        <w:t xml:space="preserve">, </w:t>
      </w:r>
      <w:r>
        <w:rPr>
          <w:rFonts w:ascii="Times New Roman" w:eastAsia="宋体"/>
          <w:w w:val="99"/>
        </w:rPr>
        <w:t>1977</w:t>
      </w:r>
      <w:r>
        <w:t>）</w:t>
      </w:r>
      <w:r>
        <w:t>、</w:t>
      </w:r>
      <w:r>
        <w:rPr>
          <w:rFonts w:ascii="Times New Roman" w:eastAsia="宋体"/>
        </w:rPr>
        <w:t>S</w:t>
      </w:r>
      <w:r>
        <w:rPr>
          <w:rFonts w:ascii="Times New Roman" w:eastAsia="宋体"/>
        </w:rPr>
        <w:t>te</w:t>
      </w:r>
      <w:r>
        <w:rPr>
          <w:rFonts w:ascii="Times New Roman" w:eastAsia="宋体"/>
        </w:rPr>
        <w:t>e</w:t>
      </w:r>
      <w:r>
        <w:rPr>
          <w:rFonts w:ascii="Times New Roman" w:eastAsia="宋体"/>
        </w:rPr>
        <w:t>r</w:t>
      </w:r>
      <w:r w:rsidR="001852F3">
        <w:rPr>
          <w:rFonts w:ascii="Times New Roman" w:eastAsia="宋体"/>
        </w:rPr>
        <w:t xml:space="preserve"> </w:t>
      </w:r>
      <w:r>
        <w:rPr>
          <w:rFonts w:ascii="Times New Roman" w:eastAsia="宋体"/>
        </w:rPr>
        <w:t>&amp;</w:t>
      </w:r>
      <w:r w:rsidR="001852F3">
        <w:rPr>
          <w:rFonts w:ascii="Times New Roman" w:eastAsia="宋体"/>
        </w:rPr>
        <w:t xml:space="preserve"> </w:t>
      </w:r>
      <w:r>
        <w:rPr>
          <w:rFonts w:ascii="Times New Roman" w:eastAsia="宋体"/>
        </w:rPr>
        <w:t>M</w:t>
      </w:r>
      <w:r>
        <w:rPr>
          <w:rFonts w:ascii="Times New Roman" w:eastAsia="宋体"/>
        </w:rPr>
        <w:t>o</w:t>
      </w:r>
      <w:r>
        <w:rPr>
          <w:rFonts w:ascii="Times New Roman" w:eastAsia="宋体"/>
        </w:rPr>
        <w:t>wd</w:t>
      </w:r>
      <w:r>
        <w:rPr>
          <w:rFonts w:ascii="Times New Roman" w:eastAsia="宋体"/>
        </w:rPr>
        <w:t>a</w:t>
      </w:r>
      <w:r>
        <w:rPr>
          <w:rFonts w:ascii="Times New Roman" w:eastAsia="宋体"/>
        </w:rPr>
        <w:t>y</w:t>
      </w:r>
      <w:r>
        <w:t>模型</w:t>
      </w:r>
    </w:p>
    <w:p w:rsidR="0018722C">
      <w:pPr>
        <w:topLinePunct/>
      </w:pPr>
      <w:r>
        <w:t>（</w:t>
      </w:r>
      <w:r>
        <w:rPr>
          <w:rFonts w:ascii="Times New Roman" w:eastAsia="宋体"/>
        </w:rPr>
        <w:t>S</w:t>
      </w:r>
      <w:r>
        <w:rPr>
          <w:rFonts w:ascii="Times New Roman" w:eastAsia="宋体"/>
        </w:rPr>
        <w:t>te</w:t>
      </w:r>
      <w:r>
        <w:rPr>
          <w:rFonts w:ascii="Times New Roman" w:eastAsia="宋体"/>
        </w:rPr>
        <w:t>e</w:t>
      </w:r>
      <w:r>
        <w:rPr>
          <w:rFonts w:ascii="Times New Roman" w:eastAsia="宋体"/>
        </w:rPr>
        <w:t>r</w:t>
      </w:r>
      <w:r w:rsidR="001852F3">
        <w:rPr>
          <w:rFonts w:ascii="Times New Roman" w:eastAsia="宋体"/>
        </w:rPr>
        <w:t xml:space="preserve"> </w:t>
      </w:r>
      <w:r>
        <w:t>和</w:t>
      </w:r>
      <w:r>
        <w:rPr>
          <w:rFonts w:ascii="Times New Roman" w:eastAsia="宋体"/>
        </w:rPr>
        <w:t>Mow</w:t>
      </w:r>
      <w:r>
        <w:rPr>
          <w:rFonts w:ascii="Times New Roman" w:eastAsia="宋体"/>
        </w:rPr>
        <w:t>d</w:t>
      </w:r>
      <w:r>
        <w:rPr>
          <w:rFonts w:ascii="Times New Roman" w:eastAsia="宋体"/>
        </w:rPr>
        <w:t>a</w:t>
      </w:r>
      <w:r>
        <w:rPr>
          <w:rFonts w:ascii="Times New Roman" w:eastAsia="宋体"/>
        </w:rPr>
        <w:t>y</w:t>
      </w:r>
      <w:r>
        <w:t xml:space="preserve">, </w:t>
      </w:r>
      <w:r>
        <w:rPr>
          <w:rFonts w:ascii="Times New Roman" w:eastAsia="宋体"/>
        </w:rPr>
        <w:t>1</w:t>
      </w:r>
      <w:r>
        <w:rPr>
          <w:rFonts w:ascii="Times New Roman" w:eastAsia="宋体"/>
        </w:rPr>
        <w:t>981</w:t>
      </w:r>
      <w:r>
        <w:t>）</w:t>
      </w:r>
      <w:r>
        <w:t>、尖峰突变模型</w:t>
      </w:r>
      <w:r>
        <w:t>（</w:t>
      </w:r>
      <w:r>
        <w:rPr>
          <w:rFonts w:ascii="Times New Roman" w:eastAsia="宋体"/>
          <w:w w:val="99"/>
        </w:rPr>
        <w:t>S</w:t>
      </w:r>
      <w:r>
        <w:rPr>
          <w:rFonts w:ascii="Times New Roman" w:eastAsia="宋体"/>
        </w:rPr>
        <w:t>h</w:t>
      </w:r>
      <w:r>
        <w:rPr>
          <w:rFonts w:ascii="Times New Roman" w:eastAsia="宋体"/>
          <w:spacing w:val="0"/>
        </w:rPr>
        <w:t>e</w:t>
      </w:r>
      <w:r>
        <w:rPr>
          <w:rFonts w:ascii="Times New Roman" w:eastAsia="宋体"/>
        </w:rPr>
        <w:t>rid</w:t>
      </w:r>
      <w:r>
        <w:rPr>
          <w:rFonts w:ascii="Times New Roman" w:eastAsia="宋体"/>
          <w:spacing w:val="-1"/>
        </w:rPr>
        <w:t>a</w:t>
      </w:r>
      <w:r>
        <w:rPr>
          <w:rFonts w:ascii="Times New Roman" w:eastAsia="宋体"/>
        </w:rPr>
        <w:t>n</w:t>
      </w:r>
      <w:r w:rsidR="001852F3">
        <w:rPr>
          <w:rFonts w:ascii="Times New Roman" w:eastAsia="宋体"/>
          <w:spacing w:val="-7"/>
        </w:rPr>
        <w:t xml:space="preserve"> </w:t>
      </w:r>
      <w:r>
        <w:t>和</w:t>
      </w:r>
      <w:r>
        <w:rPr>
          <w:rFonts w:ascii="Times New Roman" w:eastAsia="宋体"/>
          <w:w w:val="99"/>
        </w:rPr>
        <w:t>Ab</w:t>
      </w:r>
      <w:r>
        <w:rPr>
          <w:rFonts w:ascii="Times New Roman" w:eastAsia="宋体"/>
          <w:spacing w:val="-1"/>
          <w:w w:val="99"/>
        </w:rPr>
        <w:t>e</w:t>
      </w:r>
      <w:r>
        <w:rPr>
          <w:rFonts w:ascii="Times New Roman" w:eastAsia="宋体"/>
          <w:w w:val="99"/>
        </w:rPr>
        <w:t>lson</w:t>
      </w:r>
      <w:r>
        <w:rPr>
          <w:spacing w:val="0"/>
        </w:rPr>
        <w:t xml:space="preserve">, </w:t>
      </w:r>
      <w:r>
        <w:rPr>
          <w:rFonts w:ascii="Times New Roman" w:eastAsia="宋体"/>
        </w:rPr>
        <w:t>1983</w:t>
      </w:r>
      <w:r>
        <w:t>）</w:t>
      </w:r>
      <w:r>
        <w:t>、展开模型</w:t>
      </w:r>
      <w:r>
        <w:t>（</w:t>
      </w:r>
      <w:r>
        <w:rPr>
          <w:rFonts w:ascii="Times New Roman" w:eastAsia="宋体"/>
          <w:spacing w:val="-2"/>
        </w:rPr>
        <w:t>L</w:t>
      </w:r>
      <w:r>
        <w:rPr>
          <w:rFonts w:ascii="Times New Roman" w:eastAsia="宋体"/>
          <w:spacing w:val="0"/>
        </w:rPr>
        <w:t>e</w:t>
      </w:r>
      <w:r>
        <w:rPr>
          <w:rFonts w:ascii="Times New Roman" w:eastAsia="宋体"/>
        </w:rPr>
        <w:t>e</w:t>
      </w:r>
      <w:r w:rsidR="001852F3">
        <w:rPr>
          <w:rFonts w:ascii="Times New Roman" w:eastAsia="宋体"/>
          <w:spacing w:val="0"/>
        </w:rPr>
        <w:t xml:space="preserve"> </w:t>
      </w:r>
      <w:r>
        <w:t>和</w:t>
      </w:r>
      <w:r>
        <w:rPr>
          <w:rFonts w:ascii="Times New Roman" w:eastAsia="宋体"/>
          <w:w w:val="99"/>
        </w:rPr>
        <w:t>Mit</w:t>
      </w:r>
      <w:r>
        <w:rPr>
          <w:rFonts w:ascii="Times New Roman" w:eastAsia="宋体"/>
          <w:spacing w:val="0"/>
        </w:rPr>
        <w:t>c</w:t>
      </w:r>
      <w:r>
        <w:rPr>
          <w:rFonts w:ascii="Times New Roman" w:eastAsia="宋体"/>
          <w:spacing w:val="0"/>
        </w:rPr>
        <w:t>h</w:t>
      </w:r>
      <w:r>
        <w:rPr>
          <w:rFonts w:ascii="Times New Roman" w:eastAsia="宋体"/>
          <w:spacing w:val="0"/>
        </w:rPr>
        <w:t>e</w:t>
      </w:r>
      <w:r>
        <w:rPr>
          <w:rFonts w:ascii="Times New Roman" w:eastAsia="宋体"/>
        </w:rPr>
        <w:t>l</w:t>
      </w:r>
      <w:r>
        <w:rPr>
          <w:rFonts w:ascii="Times New Roman" w:eastAsia="宋体"/>
          <w:spacing w:val="0"/>
        </w:rPr>
        <w:t>l</w:t>
      </w:r>
      <w:r>
        <w:t xml:space="preserve">, </w:t>
      </w:r>
      <w:r>
        <w:rPr>
          <w:rFonts w:ascii="Times New Roman" w:eastAsia="宋体"/>
        </w:rPr>
        <w:t>1994</w:t>
      </w:r>
      <w:r>
        <w:t>）</w:t>
      </w:r>
      <w:r>
        <w:t>、</w:t>
      </w:r>
      <w:r>
        <w:rPr>
          <w:rFonts w:ascii="Times New Roman" w:eastAsia="宋体"/>
        </w:rPr>
        <w:t>P</w:t>
      </w:r>
      <w:r>
        <w:rPr>
          <w:rFonts w:ascii="Times New Roman" w:eastAsia="宋体"/>
        </w:rPr>
        <w:t>ri</w:t>
      </w:r>
      <w:r>
        <w:rPr>
          <w:rFonts w:ascii="Times New Roman" w:eastAsia="宋体"/>
        </w:rPr>
        <w:t>c</w:t>
      </w:r>
      <w:r>
        <w:rPr>
          <w:rFonts w:ascii="Times New Roman" w:eastAsia="宋体"/>
        </w:rPr>
        <w:t>e-</w:t>
      </w:r>
      <w:r>
        <w:rPr>
          <w:rFonts w:ascii="Times New Roman" w:eastAsia="宋体"/>
        </w:rPr>
        <w:t>Mu</w:t>
      </w:r>
      <w:r>
        <w:rPr>
          <w:rFonts w:ascii="Times New Roman" w:eastAsia="宋体"/>
        </w:rPr>
        <w:t>ller</w:t>
      </w:r>
      <w:r>
        <w:t>模型</w:t>
      </w:r>
      <w:r>
        <w:t>（</w:t>
      </w:r>
      <w:r>
        <w:rPr>
          <w:rFonts w:ascii="Times New Roman" w:eastAsia="宋体"/>
          <w:w w:val="99"/>
        </w:rPr>
        <w:t>P</w:t>
      </w:r>
      <w:r>
        <w:rPr>
          <w:rFonts w:ascii="Times New Roman" w:eastAsia="宋体"/>
          <w:w w:val="99"/>
        </w:rPr>
        <w:t>ri</w:t>
      </w:r>
      <w:r>
        <w:rPr>
          <w:rFonts w:ascii="Times New Roman" w:eastAsia="宋体"/>
          <w:spacing w:val="-1"/>
          <w:w w:val="99"/>
        </w:rPr>
        <w:t>c</w:t>
      </w:r>
      <w:r>
        <w:rPr>
          <w:rFonts w:ascii="Times New Roman" w:eastAsia="宋体"/>
          <w:w w:val="99"/>
        </w:rPr>
        <w:t>e</w:t>
      </w:r>
      <w:r>
        <w:rPr>
          <w:spacing w:val="-15"/>
          <w:w w:val="99"/>
        </w:rPr>
        <w:t>和</w:t>
      </w:r>
      <w:r>
        <w:rPr>
          <w:rFonts w:ascii="Times New Roman" w:eastAsia="宋体"/>
          <w:w w:val="99"/>
        </w:rPr>
        <w:t>M</w:t>
      </w:r>
      <w:r>
        <w:rPr>
          <w:rFonts w:ascii="Times New Roman" w:eastAsia="宋体"/>
          <w:spacing w:val="0"/>
          <w:w w:val="99"/>
        </w:rPr>
        <w:t>u</w:t>
      </w:r>
      <w:r>
        <w:rPr>
          <w:rFonts w:ascii="Times New Roman" w:eastAsia="宋体"/>
          <w:spacing w:val="0"/>
        </w:rPr>
        <w:t>e</w:t>
      </w:r>
      <w:r>
        <w:rPr>
          <w:rFonts w:ascii="Times New Roman" w:eastAsia="宋体"/>
        </w:rPr>
        <w:t>ll</w:t>
      </w:r>
      <w:r>
        <w:rPr>
          <w:rFonts w:ascii="Times New Roman" w:eastAsia="宋体"/>
          <w:spacing w:val="0"/>
        </w:rPr>
        <w:t>er</w:t>
      </w:r>
      <w:r>
        <w:t xml:space="preserve">, </w:t>
      </w:r>
      <w:r>
        <w:rPr>
          <w:rFonts w:ascii="Times New Roman" w:eastAsia="宋体"/>
        </w:rPr>
        <w:t>2000</w:t>
      </w:r>
      <w:r>
        <w:t>）</w:t>
      </w:r>
      <w:r>
        <w:t>等。国外学者广泛运用以上离职理论模型对新生代员工进行了实证研究。</w:t>
      </w:r>
    </w:p>
    <w:p w:rsidR="0018722C">
      <w:pPr>
        <w:topLinePunct/>
      </w:pPr>
      <w:r>
        <w:t>国内学者从多理论视角构建了不同前因变量、中介变量、调节变量的离职理论模型，并以新生代员工为研究对象进行实证检验。国内学者研究的前因变量主要有：内职业成熟度</w:t>
      </w:r>
      <w:r>
        <w:rPr>
          <w:vertAlign w:val="superscript"/>
          /&gt;
        </w:rPr>
        <w:t>[</w:t>
      </w:r>
      <w:r>
        <w:rPr>
          <w:vertAlign w:val="superscript"/>
          <w:position w:val="12"/>
        </w:rPr>
        <w:t xml:space="preserve">84</w:t>
      </w:r>
      <w:r>
        <w:rPr>
          <w:vertAlign w:val="superscript"/>
          /&gt;
        </w:rPr>
        <w:t>]</w:t>
      </w:r>
      <w:r>
        <w:t>、心理弹性</w:t>
      </w:r>
      <w:r>
        <w:rPr>
          <w:vertAlign w:val="superscript"/>
          /&gt;
        </w:rPr>
        <w:t>[</w:t>
      </w:r>
      <w:r>
        <w:rPr>
          <w:position w:val="12"/>
          <w:sz w:val="12"/>
        </w:rPr>
        <w:t xml:space="preserve">85</w:t>
      </w:r>
      <w:r>
        <w:rPr>
          <w:vertAlign w:val="superscript"/>
          /&gt;
        </w:rPr>
        <w:t>]</w:t>
      </w:r>
      <w:r>
        <w:t>、职业成长</w:t>
      </w:r>
      <w:r>
        <w:rPr>
          <w:vertAlign w:val="superscript"/>
          /&gt;
        </w:rPr>
        <w:t>[</w:t>
      </w:r>
      <w:r>
        <w:rPr>
          <w:position w:val="12"/>
          <w:sz w:val="12"/>
        </w:rPr>
        <w:t xml:space="preserve">86</w:t>
      </w:r>
      <w:r>
        <w:rPr>
          <w:vertAlign w:val="superscript"/>
          /&gt;
        </w:rPr>
        <w:t>]</w:t>
      </w:r>
      <w:r>
        <w:t>、工作满意度</w:t>
      </w:r>
      <w:r>
        <w:rPr>
          <w:vertAlign w:val="superscript"/>
          /&gt;
        </w:rPr>
        <w:t>[</w:t>
      </w:r>
      <w:r>
        <w:rPr>
          <w:vertAlign w:val="superscript"/>
          <w:position w:val="12"/>
        </w:rPr>
        <w:t xml:space="preserve">87</w:t>
      </w:r>
      <w:r w:rsid="00EC31C4">
        <w:t>,</w:t>
      </w:r>
      <w:r w:rsid="00EC31C4">
        <w:t xml:space="preserve"> </w:t>
      </w:r>
      <w:r>
        <w:rPr>
          <w:vertAlign w:val="superscript"/>
          <w:position w:val="12"/>
        </w:rPr>
        <w:t>88</w:t>
      </w:r>
      <w:r>
        <w:rPr>
          <w:vertAlign w:val="superscript"/>
          /&gt;
        </w:rPr>
        <w:t>]</w:t>
      </w:r>
      <w:r>
        <w:t>、工</w:t>
      </w:r>
      <w:r>
        <w:t>作倦怠</w:t>
      </w:r>
      <w:r>
        <w:rPr>
          <w:vertAlign w:val="superscript"/>
          /&gt;
        </w:rPr>
        <w:t>[</w:t>
      </w:r>
      <w:r>
        <w:rPr>
          <w:position w:val="12"/>
          <w:sz w:val="12"/>
        </w:rPr>
        <w:t xml:space="preserve">89</w:t>
      </w:r>
      <w:r>
        <w:rPr>
          <w:vertAlign w:val="superscript"/>
          /&gt;
        </w:rPr>
        <w:t>]</w:t>
      </w:r>
      <w:r>
        <w:t>、心理资本</w:t>
      </w:r>
      <w:r>
        <w:rPr>
          <w:vertAlign w:val="superscript"/>
          /&gt;
        </w:rPr>
        <w:t>[</w:t>
      </w:r>
      <w:r>
        <w:rPr>
          <w:position w:val="12"/>
          <w:sz w:val="12"/>
        </w:rPr>
        <w:t xml:space="preserve">90</w:t>
      </w:r>
      <w:r>
        <w:rPr>
          <w:vertAlign w:val="superscript"/>
          /&gt;
        </w:rPr>
        <w:t>]</w:t>
      </w:r>
      <w:r>
        <w:t>、心理契约</w:t>
      </w:r>
      <w:r>
        <w:rPr>
          <w:vertAlign w:val="superscript"/>
          /&gt;
        </w:rPr>
        <w:t>[</w:t>
      </w:r>
      <w:r>
        <w:rPr>
          <w:position w:val="12"/>
          <w:sz w:val="12"/>
        </w:rPr>
        <w:t xml:space="preserve">91</w:t>
      </w:r>
      <w:r>
        <w:rPr>
          <w:vertAlign w:val="superscript"/>
          /&gt;
        </w:rPr>
        <w:t>]</w:t>
      </w:r>
      <w:r>
        <w:t>、工作价值观</w:t>
      </w:r>
      <w:r>
        <w:rPr>
          <w:vertAlign w:val="superscript"/>
          /&gt;
        </w:rPr>
        <w:t>[</w:t>
      </w:r>
      <w:r>
        <w:rPr>
          <w:position w:val="12"/>
          <w:sz w:val="12"/>
        </w:rPr>
        <w:t xml:space="preserve">92</w:t>
      </w:r>
      <w:r>
        <w:rPr>
          <w:vertAlign w:val="superscript"/>
          /&gt;
        </w:rPr>
        <w:t>]</w:t>
      </w:r>
      <w:r>
        <w:rPr>
          <w:vertAlign w:val="superscript"/>
          /&gt;
        </w:rPr>
        <w:t xml:space="preserve"> -</w:t>
      </w:r>
      <w:r>
        <w:rPr>
          <w:vertAlign w:val="superscript"/>
          /&gt;
        </w:rPr>
        <w:t>[</w:t>
      </w:r>
      <w:r>
        <w:rPr>
          <w:position w:val="12"/>
          <w:sz w:val="12"/>
        </w:rPr>
        <w:t>93</w:t>
      </w:r>
      <w:r>
        <w:rPr>
          <w:vertAlign w:val="superscript"/>
          /&gt;
        </w:rPr>
        <w:t>]</w:t>
      </w:r>
      <w:r>
        <w:t>、人-组织匹配</w:t>
      </w:r>
      <w:r>
        <w:rPr>
          <w:vertAlign w:val="superscript"/>
          /&gt;
        </w:rPr>
        <w:t>[</w:t>
      </w:r>
      <w:r>
        <w:rPr>
          <w:position w:val="12"/>
          <w:sz w:val="12"/>
        </w:rPr>
        <w:t xml:space="preserve">94</w:t>
      </w:r>
      <w:r>
        <w:rPr>
          <w:vertAlign w:val="superscript"/>
          /&gt;
        </w:rPr>
        <w:t>]</w:t>
      </w:r>
      <w:r>
        <w:t>、组织认同</w:t>
      </w:r>
      <w:r>
        <w:rPr>
          <w:vertAlign w:val="superscript"/>
          /&gt;
        </w:rPr>
        <w:t>[</w:t>
      </w:r>
      <w:r>
        <w:rPr>
          <w:position w:val="12"/>
          <w:sz w:val="12"/>
        </w:rPr>
        <w:t xml:space="preserve">95</w:t>
      </w:r>
      <w:r>
        <w:rPr>
          <w:vertAlign w:val="superscript"/>
          /&gt;
        </w:rPr>
        <w:t>]</w:t>
      </w:r>
      <w:r>
        <w:t>、组织支持感</w:t>
      </w:r>
      <w:r>
        <w:rPr>
          <w:vertAlign w:val="superscript"/>
          /&gt;
        </w:rPr>
        <w:t>[</w:t>
      </w:r>
      <w:r>
        <w:rPr>
          <w:position w:val="12"/>
          <w:sz w:val="12"/>
        </w:rPr>
        <w:t xml:space="preserve">96</w:t>
      </w:r>
      <w:r>
        <w:rPr>
          <w:vertAlign w:val="superscript"/>
          /&gt;
        </w:rPr>
        <w:t>]</w:t>
      </w:r>
      <w:r>
        <w:t>等。关于新生代员工离职理论模型的中介变量主要有：</w:t>
      </w:r>
      <w:r>
        <w:t>组织支持感、组织承诺、工作卷入、主观幸福感、心理契约、工作满意度等</w:t>
      </w:r>
      <w:r>
        <w:t>（</w:t>
      </w:r>
      <w:r>
        <w:t>李唯玮，2011；赵延昇，2012；李晓楠，2013；袁楚芹，2013；邵丹，2013；袁</w:t>
      </w:r>
      <w:r>
        <w:t>瑾，</w:t>
      </w:r>
      <w:r>
        <w:t>2013；陈维红，2014</w:t>
      </w:r>
      <w:r>
        <w:t>）</w:t>
      </w:r>
      <w:r>
        <w:t>。</w:t>
      </w:r>
    </w:p>
    <w:p w:rsidR="0018722C">
      <w:pPr>
        <w:topLinePunct/>
      </w:pPr>
      <w:r>
        <w:t>同时，一些学者探讨了离职模型的调节变量作用，如组织支持感、工作价值观、传统性、自我职涯管理和职业承诺</w:t>
      </w:r>
      <w:r>
        <w:t>（</w:t>
      </w:r>
      <w:r>
        <w:t>赵延昇，2012；王爱珍，2012；阮</w:t>
      </w:r>
      <w:r>
        <w:t>慧凤，</w:t>
      </w:r>
      <w:r>
        <w:t>2012</w:t>
      </w:r>
      <w:r>
        <w:t>；王鑫，</w:t>
      </w:r>
      <w:r>
        <w:t>2</w:t>
      </w:r>
      <w:r>
        <w:t>0</w:t>
      </w:r>
      <w:r>
        <w:t>12</w:t>
      </w:r>
      <w:r>
        <w:t>）</w:t>
      </w:r>
      <w:r>
        <w:t>。在实证研究中，学者们选取的研究对象除了一般意</w:t>
      </w:r>
      <w:r>
        <w:t>义上的新生代员工，还对其进行了进一步的细分，例如“</w:t>
      </w:r>
      <w:r>
        <w:t>80</w:t>
      </w:r>
      <w:r/>
      <w:r w:rsidR="001852F3">
        <w:t xml:space="preserve">后”员工、</w:t>
      </w:r>
      <w:r>
        <w:t>“90</w:t>
      </w:r>
      <w:r/>
      <w:r w:rsidR="001852F3">
        <w:t xml:space="preserve">后</w:t>
      </w:r>
      <w:r w:rsidR="001852F3">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664;mso-wrap-distance-left:0;mso-wrap-distance-right:0" from="88.463997pt,17.533707pt" to="507.003997pt,17.533707pt" stroked="true" strokeweight=".71999pt" strokecolor="#000000">
            <v:stroke dashstyle="solid"/>
            <w10:wrap type="topAndBottom"/>
          </v:line>
        </w:pict>
      </w:r>
      <w:r>
        <w:rPr>
          <w:kern w:val="2"/>
          <w:szCs w:val="22"/>
          <w:rFonts w:cstheme="minorBidi" w:hAnsiTheme="minorHAnsi" w:eastAsiaTheme="minorHAnsi" w:asciiTheme="minorHAnsi"/>
          <w:sz w:val="21"/>
        </w:rPr>
        <w:t>第</w:t>
      </w:r>
      <w:r w:rsidR="001852F3">
        <w:rPr>
          <w:kern w:val="2"/>
          <w:szCs w:val="22"/>
          <w:rFonts w:cstheme="minorBidi" w:hAnsiTheme="minorHAnsi" w:eastAsiaTheme="minorHAnsi" w:asciiTheme="minorHAnsi"/>
          <w:sz w:val="21"/>
        </w:rPr>
        <w:t xml:space="preserve">2</w:t>
      </w:r>
      <w:r w:rsidR="001852F3">
        <w:rPr>
          <w:kern w:val="2"/>
          <w:szCs w:val="22"/>
          <w:rFonts w:cstheme="minorBidi" w:hAnsiTheme="minorHAnsi" w:eastAsiaTheme="minorHAnsi" w:asciiTheme="minorHAnsi"/>
          <w:sz w:val="21"/>
        </w:rPr>
        <w:t xml:space="preserve">章</w:t>
      </w:r>
      <w:r w:rsidR="001852F3">
        <w:rPr>
          <w:kern w:val="2"/>
          <w:szCs w:val="22"/>
          <w:rFonts w:cstheme="minorBidi" w:hAnsiTheme="minorHAnsi" w:eastAsiaTheme="minorHAnsi" w:asciiTheme="minorHAnsi"/>
          <w:sz w:val="21"/>
        </w:rPr>
        <w:t xml:space="preserve">基础理论与研究综述</w:t>
      </w:r>
    </w:p>
    <w:p w:rsidR="0018722C">
      <w:pPr>
        <w:topLinePunct/>
      </w:pPr>
      <w:r>
        <w:t>员工；新生代农民工、新生代知识型员工、饭店“90</w:t>
      </w:r>
      <w:r w:rsidR="001852F3">
        <w:t xml:space="preserve">后”员工等。</w:t>
      </w:r>
    </w:p>
    <w:p w:rsidR="0018722C">
      <w:pPr>
        <w:topLinePunct/>
      </w:pPr>
      <w:r>
        <w:t>综上所述，新生代员工群体作为新兴的员工群体逐渐引起国内外学者的广泛关注，已经产生一批研究成果。从总体上看，关于新生代员工的研究成果相对较少且零散。这一方面是因为学术界对新生代员工的研究时间较短，另一方面是因为新生代员工研究的重要性尚未得到充分的认识。在新生代员工离职研究方面，国内研究成果大多借鉴已有的测量量表、理论框架分析新生代员工离职，缺乏针对新生代员工的量表、理论模型；实证研究大多只是将新生代员工作为实证对象来验证理论假设，并没有深入探讨与总结新生代员工的群体特性与内在原因，没有对比分析新生代员工与其它代际员工的差异；借鉴国外理论模型的研究成果多，而缺乏本土化的研究成果。因此，未来对新生代员工的研究需要在以下方面进行深化研究，如开发专门的测量量表、在本土化文化背景下构建离职理论模型、加强对新生代员的实证研究等。</w:t>
      </w:r>
    </w:p>
    <w:p w:rsidR="0018722C">
      <w:pPr>
        <w:pStyle w:val="Heading2"/>
        <w:topLinePunct/>
        <w:ind w:left="171" w:hangingChars="171" w:hanging="171"/>
      </w:pPr>
      <w:bookmarkStart w:id="790041" w:name="_Toc686790041"/>
      <w:bookmarkStart w:name="2.3 员工感知价值相关研究 " w:id="67"/>
      <w:bookmarkEnd w:id="67"/>
      <w:r>
        <w:rPr>
          <w:b/>
        </w:rPr>
        <w:t>2.3</w:t>
      </w:r>
      <w:r>
        <w:t xml:space="preserve"> </w:t>
      </w:r>
      <w:bookmarkStart w:name="_bookmark27" w:id="68"/>
      <w:bookmarkEnd w:id="68"/>
      <w:bookmarkStart w:name="_bookmark27" w:id="69"/>
      <w:bookmarkEnd w:id="69"/>
      <w:r>
        <w:t>员工感知价值相关研究</w:t>
      </w:r>
      <w:bookmarkEnd w:id="790041"/>
    </w:p>
    <w:p w:rsidR="0018722C">
      <w:pPr>
        <w:pStyle w:val="Heading3"/>
        <w:topLinePunct/>
        <w:ind w:left="200" w:hangingChars="200" w:hanging="200"/>
      </w:pPr>
      <w:bookmarkStart w:id="790042" w:name="_Toc686790042"/>
      <w:bookmarkStart w:name="_bookmark28" w:id="70"/>
      <w:bookmarkEnd w:id="70"/>
      <w:r>
        <w:rPr>
          <w:b/>
        </w:rPr>
        <w:t>2.3.1</w:t>
      </w:r>
      <w:r>
        <w:t xml:space="preserve"> </w:t>
      </w:r>
      <w:bookmarkStart w:name="_bookmark28" w:id="71"/>
      <w:bookmarkEnd w:id="71"/>
      <w:r>
        <w:t>工作价值观研究</w:t>
      </w:r>
      <w:bookmarkEnd w:id="790042"/>
    </w:p>
    <w:p w:rsidR="0018722C">
      <w:pPr>
        <w:topLinePunct/>
      </w:pPr>
      <w:r>
        <w:t>自</w:t>
      </w:r>
      <w:r>
        <w:rPr>
          <w:rFonts w:ascii="Times New Roman" w:hAnsi="Times New Roman" w:eastAsia="Times New Roman"/>
        </w:rPr>
        <w:t>20</w:t>
      </w:r>
      <w:r>
        <w:t>世纪</w:t>
      </w:r>
      <w:r>
        <w:rPr>
          <w:rFonts w:ascii="Times New Roman" w:hAnsi="Times New Roman" w:eastAsia="Times New Roman"/>
        </w:rPr>
        <w:t>50</w:t>
      </w:r>
      <w:r>
        <w:t>年代以来，国内外学者从社会学、心理学、管理学、教育学等不同的理论视角对工作价值观的概念、构成维度与测量、前因变量与结果变量等进行了广泛而深入的研究。由于工作价值观本身的抽象性、主观性及复杂</w:t>
      </w:r>
      <w:r>
        <w:t>性，国内外学者对工作价值观的研究虽然取得一些共识，但仍然是“异大于同”。</w:t>
      </w:r>
    </w:p>
    <w:p w:rsidR="0018722C">
      <w:pPr>
        <w:pStyle w:val="Heading4"/>
        <w:topLinePunct/>
        <w:ind w:left="200" w:hangingChars="200" w:hanging="200"/>
      </w:pPr>
      <w:r>
        <w:rPr>
          <w:b/>
        </w:rPr>
        <w:t>2.3.1.1</w:t>
      </w:r>
      <w:r>
        <w:t xml:space="preserve"> </w:t>
      </w:r>
      <w:r>
        <w:t>工作价值观概念研究</w:t>
      </w:r>
    </w:p>
    <w:p w:rsidR="0018722C">
      <w:pPr>
        <w:topLinePunct/>
      </w:pPr>
      <w:r>
        <w:t>目前，国内外学者关于工作价值观</w:t>
      </w:r>
      <w:r>
        <w:t>（</w:t>
      </w:r>
      <w:r>
        <w:t>又称为职业价值观，国外一般称为</w:t>
      </w:r>
      <w:r>
        <w:rPr>
          <w:rFonts w:ascii="Times New Roman" w:eastAsia="Times New Roman"/>
        </w:rPr>
        <w:t>work</w:t>
      </w:r>
    </w:p>
    <w:p w:rsidR="0018722C">
      <w:pPr>
        <w:topLinePunct/>
      </w:pPr>
      <w:r>
        <w:rPr>
          <w:rFonts w:ascii="Times New Roman" w:hAnsi="Times New Roman" w:eastAsia="宋体"/>
        </w:rPr>
        <w:t>values</w:t>
      </w:r>
      <w:r>
        <w:t>、</w:t>
      </w:r>
      <w:r>
        <w:rPr>
          <w:rFonts w:ascii="Times New Roman" w:hAnsi="Times New Roman" w:eastAsia="宋体"/>
        </w:rPr>
        <w:t>occupational values</w:t>
      </w:r>
      <w:r>
        <w:t>）</w:t>
      </w:r>
      <w:r>
        <w:t>的概念尚未形成统一、权威的认识，学者们从不</w:t>
      </w:r>
      <w:r>
        <w:t>同的理论视角、不同的关注重点对其给出“一个概念的各自表述”</w:t>
      </w:r>
      <w:r>
        <w:t>（</w:t>
      </w:r>
      <w:r>
        <w:t>见表</w:t>
      </w:r>
      <w:r>
        <w:rPr>
          <w:rFonts w:ascii="Times New Roman" w:hAnsi="Times New Roman" w:eastAsia="宋体"/>
        </w:rPr>
        <w:t>2</w:t>
      </w:r>
      <w:r>
        <w:rPr>
          <w:rFonts w:ascii="Times New Roman" w:hAnsi="Times New Roman" w:eastAsia="宋体"/>
        </w:rPr>
        <w:t>.</w:t>
      </w:r>
      <w:r>
        <w:rPr>
          <w:rFonts w:ascii="Times New Roman" w:hAnsi="Times New Roman" w:eastAsia="宋体"/>
        </w:rPr>
        <w:t>1</w:t>
      </w:r>
      <w:r>
        <w:t>）</w:t>
      </w:r>
      <w:r>
        <w:t>。</w:t>
      </w:r>
      <w:r>
        <w:t>综合多数学者的主流观点，工作价值观概念主要包含以下内容：</w:t>
      </w:r>
      <w:r>
        <w:t>（</w:t>
      </w:r>
      <w:r>
        <w:rPr>
          <w:rFonts w:ascii="Times New Roman" w:hAnsi="Times New Roman" w:eastAsia="宋体"/>
        </w:rPr>
        <w:t>1</w:t>
      </w:r>
      <w:r>
        <w:t>）</w:t>
      </w:r>
      <w:r>
        <w:t>员工工作</w:t>
      </w:r>
      <w:r>
        <w:t>需要的体现，是人们希望从工作中获得的东西；</w:t>
      </w:r>
      <w:r>
        <w:t>（</w:t>
      </w:r>
      <w:r>
        <w:rPr>
          <w:rFonts w:ascii="Times New Roman" w:hAnsi="Times New Roman" w:eastAsia="宋体"/>
        </w:rPr>
        <w:t>2</w:t>
      </w:r>
      <w:r>
        <w:t>）</w:t>
      </w:r>
      <w:r>
        <w:t>员工的主观感知、评价；</w:t>
      </w:r>
    </w:p>
    <w:p w:rsidR="0018722C">
      <w:pPr>
        <w:topLinePunct/>
      </w:pPr>
      <w:r>
        <w:t>（</w:t>
      </w:r>
      <w:r>
        <w:rPr>
          <w:rFonts w:ascii="Times New Roman" w:eastAsia="Times New Roman"/>
        </w:rPr>
        <w:t>3</w:t>
      </w:r>
      <w:r>
        <w:t>）</w:t>
      </w:r>
      <w:r>
        <w:t>由复杂的价值体系构成；</w:t>
      </w:r>
      <w:r>
        <w:t>（</w:t>
      </w:r>
      <w:r>
        <w:rPr>
          <w:rFonts w:ascii="Times New Roman" w:eastAsia="Times New Roman"/>
        </w:rPr>
        <w:t>4</w:t>
      </w:r>
      <w:r>
        <w:t>）</w:t>
      </w:r>
      <w:r>
        <w:t>影响员工工作态度、工作行为的内驱力</w:t>
      </w:r>
      <w:r>
        <w:rPr>
          <w:vertAlign w:val="superscript"/>
          /&gt;
        </w:rPr>
        <w:t>[</w:t>
      </w:r>
      <w:r>
        <w:rPr>
          <w:vertAlign w:val="superscript"/>
          <w:position w:val="12"/>
        </w:rPr>
        <w:t xml:space="preserve">97</w:t>
      </w:r>
      <w:r>
        <w:rPr>
          <w:vertAlign w:val="superscript"/>
          /&gt;
        </w:rP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t xml:space="preserve">  </w:t>
      </w:r>
      <w:r w:rsidR="001852F3">
        <w:rPr>
          <w:rFonts w:cstheme="minorBidi" w:hAnsiTheme="minorHAnsi" w:eastAsiaTheme="minorHAnsi" w:asciiTheme="minorHAnsi"/>
        </w:rPr>
        <w:t>部分</w:t>
      </w:r>
      <w:r>
        <w:rPr>
          <w:rFonts w:cstheme="minorBidi" w:hAnsiTheme="minorHAnsi" w:eastAsiaTheme="minorHAnsi" w:asciiTheme="minorHAnsi"/>
        </w:rPr>
        <w:t>国</w:t>
      </w:r>
      <w:r>
        <w:rPr>
          <w:rFonts w:cstheme="minorBidi" w:hAnsiTheme="minorHAnsi" w:eastAsiaTheme="minorHAnsi" w:asciiTheme="minorHAnsi"/>
        </w:rPr>
        <w:t>内外</w:t>
      </w:r>
      <w:r>
        <w:rPr>
          <w:rFonts w:cstheme="minorBidi" w:hAnsiTheme="minorHAnsi" w:eastAsiaTheme="minorHAnsi" w:asciiTheme="minorHAnsi"/>
        </w:rPr>
        <w:t>学者</w:t>
      </w:r>
      <w:r>
        <w:rPr>
          <w:rFonts w:cstheme="minorBidi" w:hAnsiTheme="minorHAnsi" w:eastAsiaTheme="minorHAnsi" w:asciiTheme="minorHAnsi"/>
        </w:rPr>
        <w:t>关于工</w:t>
      </w:r>
      <w:r>
        <w:rPr>
          <w:rFonts w:cstheme="minorBidi" w:hAnsiTheme="minorHAnsi" w:eastAsiaTheme="minorHAnsi" w:asciiTheme="minorHAnsi"/>
        </w:rPr>
        <w:t>作</w:t>
      </w:r>
      <w:r>
        <w:rPr>
          <w:rFonts w:cstheme="minorBidi" w:hAnsiTheme="minorHAnsi" w:eastAsiaTheme="minorHAnsi" w:asciiTheme="minorHAnsi"/>
        </w:rPr>
        <w:t>价值</w:t>
      </w:r>
      <w:r>
        <w:rPr>
          <w:rFonts w:cstheme="minorBidi" w:hAnsiTheme="minorHAnsi" w:eastAsiaTheme="minorHAnsi" w:asciiTheme="minorHAnsi"/>
        </w:rPr>
        <w:t>观</w:t>
      </w:r>
      <w:r>
        <w:rPr>
          <w:rFonts w:cstheme="minorBidi" w:hAnsiTheme="minorHAnsi" w:eastAsiaTheme="minorHAnsi" w:asciiTheme="minorHAnsi"/>
        </w:rPr>
        <w:t>的定义</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57"/>
        <w:gridCol w:w="6868"/>
      </w:tblGrid>
      <w:tr>
        <w:trPr>
          <w:tblHeader/>
        </w:trPr>
        <w:tc>
          <w:tcPr>
            <w:tcW w:w="972" w:type="pct"/>
            <w:vAlign w:val="center"/>
            <w:tcBorders>
              <w:bottom w:val="single" w:sz="4" w:space="0" w:color="auto"/>
            </w:tcBorders>
          </w:tcPr>
          <w:p w:rsidR="0018722C">
            <w:pPr>
              <w:pStyle w:val="a7"/>
              <w:topLinePunct/>
              <w:ind w:leftChars="0" w:left="0" w:rightChars="0" w:right="0" w:firstLineChars="0" w:firstLine="0"/>
              <w:spacing w:line="240" w:lineRule="atLeast"/>
            </w:pPr>
            <w:r>
              <w:t>作者</w:t>
            </w:r>
            <w:r>
              <w:t>（</w:t>
            </w:r>
            <w:r>
              <w:t>年份</w:t>
            </w:r>
            <w:r>
              <w:t>）</w:t>
            </w:r>
          </w:p>
        </w:tc>
        <w:tc>
          <w:tcPr>
            <w:tcW w:w="4028" w:type="pct"/>
            <w:vAlign w:val="center"/>
            <w:tcBorders>
              <w:bottom w:val="single" w:sz="4" w:space="0" w:color="auto"/>
            </w:tcBorders>
          </w:tcPr>
          <w:p w:rsidR="0018722C">
            <w:pPr>
              <w:pStyle w:val="a7"/>
              <w:topLinePunct/>
              <w:ind w:leftChars="0" w:left="0" w:rightChars="0" w:right="0" w:firstLineChars="0" w:firstLine="0"/>
              <w:spacing w:line="240" w:lineRule="atLeast"/>
            </w:pPr>
            <w:r>
              <w:t>概念定义</w:t>
            </w:r>
          </w:p>
        </w:tc>
      </w:tr>
      <w:tr>
        <w:tc>
          <w:tcPr>
            <w:tcW w:w="972" w:type="pct"/>
            <w:vAlign w:val="center"/>
            <w:tcBorders>
              <w:top w:val="single" w:sz="4" w:space="0" w:color="auto"/>
            </w:tcBorders>
          </w:tcPr>
          <w:p w:rsidR="0018722C">
            <w:pPr>
              <w:pStyle w:val="ac"/>
              <w:topLinePunct/>
              <w:ind w:leftChars="0" w:left="0" w:rightChars="0" w:right="0" w:firstLineChars="0" w:firstLine="0"/>
              <w:spacing w:line="240" w:lineRule="atLeast"/>
            </w:pPr>
            <w:r>
              <w:t>Super</w:t>
            </w:r>
            <w:r>
              <w:rPr>
                <w:w w:val="95"/>
              </w:rPr>
              <w:t>(</w:t>
            </w:r>
            <w:r>
              <w:t>1970</w:t>
            </w:r>
            <w:r>
              <w:rPr>
                <w:w w:val="95"/>
              </w:rPr>
              <w:t>)</w:t>
            </w:r>
          </w:p>
        </w:tc>
        <w:tc>
          <w:tcPr>
            <w:tcW w:w="4028" w:type="pct"/>
            <w:vAlign w:val="center"/>
            <w:tcBorders>
              <w:top w:val="single" w:sz="4" w:space="0" w:color="auto"/>
            </w:tcBorders>
          </w:tcPr>
          <w:p w:rsidR="0018722C">
            <w:pPr>
              <w:pStyle w:val="aff1"/>
              <w:topLinePunct/>
              <w:ind w:leftChars="0" w:left="0" w:rightChars="0" w:right="0" w:firstLineChars="0" w:firstLine="0"/>
              <w:spacing w:line="240" w:lineRule="atLeast"/>
            </w:pPr>
            <w:r>
              <w:t>个体所追求的与工作有关的目标的表述，是个体的内在需要及其从事活动时</w:t>
            </w:r>
          </w:p>
          <w:p w:rsidR="0018722C">
            <w:pPr>
              <w:pStyle w:val="ad"/>
              <w:topLinePunct/>
              <w:ind w:leftChars="0" w:left="0" w:rightChars="0" w:right="0" w:firstLineChars="0" w:firstLine="0"/>
              <w:spacing w:line="240" w:lineRule="atLeast"/>
            </w:pPr>
            <w:r>
              <w:t>所追求的工作特质或属性</w:t>
            </w:r>
            <w:r>
              <w:rPr>
                <w:vertAlign w:val="superscript"/>
                /&gt;
              </w:rPr>
              <w:t>[</w:t>
            </w:r>
            <w:r>
              <w:rPr>
                <w:vertAlign w:val="superscript"/>
                /&gt;
              </w:rPr>
              <w:t xml:space="preserve">98</w:t>
            </w:r>
            <w:r>
              <w:rPr>
                <w:vertAlign w:val="superscript"/>
                /&gt;
              </w:rPr>
              <w:t>]</w:t>
            </w:r>
            <w:r>
              <w:t>。</w:t>
            </w:r>
          </w:p>
        </w:tc>
      </w:tr>
    </w:tbl>
    <w:p w:rsidR="0018722C">
      <w:pPr>
        <w:rPr/>
        <w:topLinePunct/>
        <w:pStyle w:val="affa"/>
      </w:pPr>
    </w:p>
    <w:tbl>
      <w:tblPr>
        <w:tblW w:w="0" w:type="auto"/>
        <w:tblInd w:w="1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57"/>
        <w:gridCol w:w="6868"/>
      </w:tblGrid>
      <w:tr>
        <w:trPr>
          <w:trHeight w:val="300" w:hRule="atLeast"/>
        </w:trPr>
        <w:tc>
          <w:tcPr>
            <w:tcW w:w="165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Elizur</w:t>
            </w:r>
            <w:r>
              <w:rPr>
                <w:rFonts w:ascii="宋体" w:eastAsia="宋体" w:hint="eastAsia"/>
                <w:rFonts w:ascii="宋体" w:eastAsia="宋体" w:hint="eastAsia"/>
                <w:sz w:val="20"/>
              </w:rPr>
              <w:t>(</w:t>
            </w:r>
            <w:r>
              <w:t>1984</w:t>
            </w:r>
            <w:r>
              <w:rPr>
                <w:rFonts w:ascii="宋体" w:eastAsia="宋体" w:hint="eastAsia"/>
                <w:rFonts w:ascii="宋体" w:eastAsia="宋体" w:hint="eastAsia"/>
                <w:sz w:val="20"/>
              </w:rPr>
              <w:t>)</w:t>
            </w:r>
          </w:p>
        </w:tc>
        <w:tc>
          <w:tcPr>
            <w:tcW w:w="686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个体对工作行为及工作环境中获得的某种结果的价值判断</w:t>
            </w:r>
            <w:r>
              <w:rPr>
                <w:vertAlign w:val="superscript"/>
                /&gt;
              </w:rPr>
              <w:t>[</w:t>
            </w:r>
            <w:r>
              <w:rPr>
                <w:vertAlign w:val="superscript"/>
                /&gt;
              </w:rPr>
              <w:t xml:space="preserve">99</w:t>
            </w:r>
            <w:r>
              <w:rPr>
                <w:vertAlign w:val="superscript"/>
                /&gt;
              </w:rPr>
              <w:t>]</w:t>
            </w:r>
            <w:r>
              <w:rPr>
                <w:rFonts w:ascii="宋体" w:eastAsia="宋体" w:hint="eastAsia"/>
              </w:rPr>
              <w:t>。</w:t>
            </w:r>
          </w:p>
        </w:tc>
      </w:tr>
      <w:tr>
        <w:trPr>
          <w:trHeight w:val="620" w:hRule="atLeast"/>
        </w:trPr>
        <w:tc>
          <w:tcPr>
            <w:tcW w:w="16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Robbins</w:t>
            </w:r>
            <w:r w:rsidRPr="00000000">
              <w:tab/>
            </w:r>
            <w:r>
              <w:rPr>
                <w:rFonts w:ascii="宋体"/>
              </w:rPr>
              <w:t>&amp;</w:t>
            </w:r>
            <w:r>
              <w:t>Judge</w:t>
            </w:r>
          </w:p>
          <w:p w:rsidR="0018722C">
            <w:pPr>
              <w:topLinePunct/>
              <w:ind w:leftChars="0" w:left="0" w:rightChars="0" w:right="0" w:firstLineChars="0" w:firstLine="0"/>
              <w:spacing w:line="240" w:lineRule="atLeast"/>
            </w:pPr>
            <w:r>
              <w:rPr>
                <w:rFonts w:ascii="宋体" w:eastAsia="宋体" w:hint="eastAsia"/>
              </w:rPr>
              <w:t>（</w:t>
            </w:r>
            <w:r>
              <w:t>2007</w:t>
            </w:r>
            <w:r>
              <w:rPr>
                <w:rFonts w:ascii="宋体" w:eastAsia="宋体" w:hint="eastAsia"/>
              </w:rPr>
              <w:t>）</w:t>
            </w:r>
          </w:p>
        </w:tc>
        <w:tc>
          <w:tcPr>
            <w:tcW w:w="686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引导个体对工作本身或某一特定工作的实质意义形成偏好的认知或意向</w:t>
            </w:r>
            <w:r>
              <w:rPr>
                <w:vertAlign w:val="superscript"/>
                /&gt;
              </w:rPr>
              <w:t>[</w:t>
            </w:r>
            <w:r>
              <w:rPr>
                <w:vertAlign w:val="superscript"/>
                /&gt;
              </w:rPr>
              <w:t xml:space="preserve">100</w:t>
            </w:r>
            <w:r>
              <w:rPr>
                <w:vertAlign w:val="superscript"/>
                /&gt;
              </w:rPr>
              <w:t>]</w:t>
            </w:r>
            <w:r>
              <w:rPr>
                <w:rFonts w:ascii="宋体" w:eastAsia="宋体" w:hint="eastAsia"/>
              </w:rPr>
              <w:t>。</w:t>
            </w:r>
          </w:p>
        </w:tc>
      </w:tr>
      <w:tr>
        <w:trPr>
          <w:trHeight w:val="620" w:hRule="atLeast"/>
        </w:trPr>
        <w:tc>
          <w:tcPr>
            <w:tcW w:w="16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George </w:t>
            </w:r>
            <w:r>
              <w:rPr>
                <w:rFonts w:ascii="宋体"/>
              </w:rPr>
              <w:t>&amp;</w:t>
            </w:r>
          </w:p>
          <w:p w:rsidR="0018722C">
            <w:pPr>
              <w:topLinePunct/>
              <w:ind w:leftChars="0" w:left="0" w:rightChars="0" w:right="0" w:firstLineChars="0" w:firstLine="0"/>
              <w:spacing w:line="240" w:lineRule="atLeast"/>
            </w:pPr>
            <w:r>
              <w:t>Jones</w:t>
            </w:r>
            <w:r>
              <w:rPr>
                <w:rFonts w:ascii="宋体" w:eastAsia="宋体" w:hint="eastAsia"/>
                <w:rFonts w:ascii="宋体" w:eastAsia="宋体" w:hint="eastAsia"/>
                <w:sz w:val="20"/>
              </w:rPr>
              <w:t>(</w:t>
            </w:r>
            <w:r>
              <w:t>2012</w:t>
            </w:r>
            <w:r>
              <w:rPr>
                <w:rFonts w:ascii="宋体" w:eastAsia="宋体" w:hint="eastAsia"/>
                <w:rFonts w:ascii="宋体" w:eastAsia="宋体" w:hint="eastAsia"/>
                <w:sz w:val="20"/>
              </w:rPr>
              <w:t>)</w:t>
            </w:r>
          </w:p>
        </w:tc>
        <w:tc>
          <w:tcPr>
            <w:tcW w:w="686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员工期望从工作中获得的成果以及个人的工作信念</w:t>
            </w:r>
            <w:r>
              <w:rPr>
                <w:vertAlign w:val="superscript"/>
                /&gt;
              </w:rPr>
              <w:t>[</w:t>
            </w:r>
            <w:r>
              <w:rPr>
                <w:vertAlign w:val="superscript"/>
                /&gt;
              </w:rPr>
              <w:t xml:space="preserve">101</w:t>
            </w:r>
            <w:r>
              <w:rPr>
                <w:vertAlign w:val="superscript"/>
                /&gt;
              </w:rPr>
              <w:t>]</w:t>
            </w:r>
            <w:r>
              <w:rPr>
                <w:rFonts w:ascii="宋体" w:eastAsia="宋体" w:hint="eastAsia"/>
              </w:rPr>
              <w:t>。</w:t>
            </w:r>
          </w:p>
        </w:tc>
      </w:tr>
      <w:tr>
        <w:trPr>
          <w:trHeight w:val="300" w:hRule="atLeast"/>
        </w:trPr>
        <w:tc>
          <w:tcPr>
            <w:tcW w:w="16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黄希庭</w:t>
            </w:r>
            <w:r>
              <w:rPr>
                <w:rFonts w:ascii="宋体" w:eastAsia="宋体" w:hint="eastAsia"/>
              </w:rPr>
              <w:t>（</w:t>
            </w:r>
            <w:r>
              <w:t>1994</w:t>
            </w:r>
            <w:r>
              <w:rPr>
                <w:rFonts w:ascii="宋体" w:eastAsia="宋体" w:hint="eastAsia"/>
              </w:rPr>
              <w:t>）</w:t>
            </w:r>
          </w:p>
        </w:tc>
        <w:tc>
          <w:tcPr>
            <w:tcW w:w="686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人们对社会职业的需求所表现出来的评价</w:t>
            </w:r>
            <w:r>
              <w:rPr>
                <w:vertAlign w:val="superscript"/>
                /&gt;
              </w:rPr>
              <w:t>[</w:t>
            </w:r>
            <w:r>
              <w:rPr>
                <w:vertAlign w:val="superscript"/>
                /&gt;
              </w:rPr>
              <w:t xml:space="preserve">102</w:t>
            </w:r>
            <w:r>
              <w:rPr>
                <w:vertAlign w:val="superscript"/>
                /&gt;
              </w:rPr>
              <w:t>]</w:t>
            </w:r>
            <w:r>
              <w:rPr>
                <w:rFonts w:ascii="宋体" w:eastAsia="宋体" w:hint="eastAsia"/>
              </w:rPr>
              <w:t>。</w:t>
            </w:r>
          </w:p>
        </w:tc>
      </w:tr>
      <w:tr>
        <w:trPr>
          <w:trHeight w:val="620" w:hRule="atLeast"/>
        </w:trPr>
        <w:tc>
          <w:tcPr>
            <w:tcW w:w="16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李显东</w:t>
            </w:r>
            <w:r>
              <w:rPr>
                <w:rFonts w:ascii="宋体" w:eastAsia="宋体" w:hint="eastAsia"/>
              </w:rPr>
              <w:t>（</w:t>
            </w:r>
            <w:r>
              <w:t>2012</w:t>
            </w:r>
            <w:r>
              <w:rPr>
                <w:rFonts w:ascii="宋体" w:eastAsia="宋体" w:hint="eastAsia"/>
              </w:rPr>
              <w:t>）</w:t>
            </w:r>
          </w:p>
        </w:tc>
        <w:tc>
          <w:tcPr>
            <w:tcW w:w="686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对工作的一种情感取向和自我感受，是个体评判工作意义、工作目标、工作</w:t>
            </w:r>
          </w:p>
          <w:p w:rsidR="0018722C">
            <w:pPr>
              <w:topLinePunct/>
              <w:ind w:leftChars="0" w:left="0" w:rightChars="0" w:right="0" w:firstLineChars="0" w:firstLine="0"/>
              <w:spacing w:line="240" w:lineRule="atLeast"/>
            </w:pPr>
            <w:r>
              <w:rPr>
                <w:rFonts w:ascii="宋体" w:eastAsia="宋体" w:hint="eastAsia"/>
              </w:rPr>
              <w:t>方式的较为持久的信念与标准</w:t>
            </w:r>
            <w:r>
              <w:rPr>
                <w:vertAlign w:val="superscript"/>
                /&gt;
              </w:rPr>
              <w:t>[</w:t>
            </w:r>
            <w:r>
              <w:rPr>
                <w:vertAlign w:val="superscript"/>
                /&gt;
              </w:rPr>
              <w:t xml:space="preserve">103</w:t>
            </w:r>
            <w:r>
              <w:rPr>
                <w:vertAlign w:val="superscript"/>
                /&gt;
              </w:rPr>
              <w:t>]</w:t>
            </w:r>
            <w:r>
              <w:rPr>
                <w:rFonts w:ascii="宋体" w:eastAsia="宋体" w:hint="eastAsia"/>
              </w:rPr>
              <w:t>。</w:t>
            </w:r>
          </w:p>
        </w:tc>
      </w:tr>
      <w:tr>
        <w:trPr>
          <w:trHeight w:val="620" w:hRule="atLeast"/>
        </w:trPr>
        <w:tc>
          <w:tcPr>
            <w:tcW w:w="16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杨硕</w:t>
            </w:r>
            <w:r>
              <w:rPr>
                <w:rFonts w:ascii="宋体" w:eastAsia="宋体" w:hint="eastAsia"/>
              </w:rPr>
              <w:t>（</w:t>
            </w:r>
            <w:r>
              <w:t>2014</w:t>
            </w:r>
            <w:r>
              <w:rPr>
                <w:rFonts w:ascii="宋体" w:eastAsia="宋体" w:hint="eastAsia"/>
              </w:rPr>
              <w:t>）</w:t>
            </w:r>
          </w:p>
        </w:tc>
        <w:tc>
          <w:tcPr>
            <w:tcW w:w="686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引导个体选择与评价与工作相关的行为和事件的重要程度和意义，并引导个</w:t>
            </w:r>
          </w:p>
          <w:p w:rsidR="0018722C">
            <w:pPr>
              <w:topLinePunct/>
              <w:ind w:leftChars="0" w:left="0" w:rightChars="0" w:right="0" w:firstLineChars="0" w:firstLine="0"/>
              <w:spacing w:line="240" w:lineRule="atLeast"/>
            </w:pPr>
            <w:r>
              <w:rPr>
                <w:rFonts w:ascii="宋体" w:eastAsia="宋体" w:hint="eastAsia"/>
              </w:rPr>
              <w:t>体指向理想状态，属于个体的个性倾向性范畴</w:t>
            </w:r>
            <w:r>
              <w:rPr>
                <w:vertAlign w:val="superscript"/>
                /&gt;
              </w:rPr>
              <w:t>[</w:t>
            </w:r>
            <w:r>
              <w:rPr>
                <w:vertAlign w:val="superscript"/>
                /&gt;
              </w:rPr>
              <w:t xml:space="preserve">104</w:t>
            </w:r>
            <w:r>
              <w:rPr>
                <w:vertAlign w:val="superscript"/>
                /&gt;
              </w:rPr>
              <w:t>]</w:t>
            </w:r>
            <w:r>
              <w:rPr>
                <w:rFonts w:ascii="宋体" w:eastAsia="宋体" w:hint="eastAsia"/>
              </w:rPr>
              <w:t>。</w:t>
            </w:r>
          </w:p>
        </w:tc>
      </w:tr>
    </w:tbl>
    <w:p w:rsidR="0018722C">
      <w:pPr>
        <w:topLinePunct/>
        <w:pStyle w:val="affa"/>
      </w:pPr>
    </w:p>
    <w:p w:rsidR="0018722C">
      <w:pPr>
        <w:spacing w:before="36"/>
        <w:ind w:leftChars="0" w:left="218" w:rightChars="0" w:right="0" w:firstLineChars="0" w:firstLine="0"/>
        <w:jc w:val="left"/>
        <w:topLinePunct/>
      </w:pPr>
      <w:r>
        <w:rPr>
          <w:kern w:val="2"/>
          <w:sz w:val="21"/>
          <w:szCs w:val="22"/>
          <w:rFonts w:cstheme="minorBidi" w:hAnsiTheme="minorHAnsi" w:eastAsiaTheme="minorHAnsi" w:asciiTheme="minorHAnsi"/>
        </w:rPr>
        <w:t>资料来源：作者整理</w:t>
      </w:r>
    </w:p>
    <w:p w:rsidR="0018722C">
      <w:pPr>
        <w:pStyle w:val="Heading4"/>
        <w:topLinePunct/>
        <w:ind w:left="200" w:hangingChars="200" w:hanging="200"/>
      </w:pPr>
      <w:r>
        <w:rPr>
          <w:b/>
        </w:rPr>
        <w:t>2.3.1.2</w:t>
      </w:r>
      <w:r>
        <w:t xml:space="preserve"> </w:t>
      </w:r>
      <w:r>
        <w:t>工作价值观的构成维度与测量研究</w:t>
      </w:r>
    </w:p>
    <w:p w:rsidR="0018722C">
      <w:pPr>
        <w:topLinePunct/>
      </w:pPr>
      <w:r>
        <w:t>国内外学者对工作价值观的构成与测量进行了大量的理论探索和实证研究。工作价值观测量的方法主要有故事评价法、面谈法、量表法。其中，量表法是使用最普遍的方法。国外学者根据不同的地域、文化、职业、人群，开发</w:t>
      </w:r>
      <w:r>
        <w:t>出多种工作价值观量表。由于学者们对工作价值观的划分标准、研究视角不同，</w:t>
      </w:r>
      <w:r w:rsidR="001852F3">
        <w:t xml:space="preserve">关于工作价值观的构成维度划分也迥异。根据工作价值观维度划分数量，可做如下分类：两维度工作价值观、三维度工作价值观、四维度工作价值观、五维度及以上工作价值观</w:t>
      </w:r>
      <w:r>
        <w:t>（</w:t>
      </w:r>
      <w:r>
        <w:rPr>
          <w:spacing w:val="-6"/>
        </w:rPr>
        <w:t>见表</w:t>
      </w:r>
      <w:r>
        <w:rPr>
          <w:rFonts w:ascii="Times New Roman" w:hAnsi="Times New Roman" w:eastAsia="宋体"/>
        </w:rPr>
        <w:t>2</w:t>
      </w:r>
      <w:r>
        <w:rPr>
          <w:rFonts w:ascii="Times New Roman" w:hAnsi="Times New Roman" w:eastAsia="宋体"/>
        </w:rPr>
        <w:t>.</w:t>
      </w:r>
      <w:r>
        <w:rPr>
          <w:rFonts w:ascii="Times New Roman" w:hAnsi="Times New Roman" w:eastAsia="宋体"/>
        </w:rPr>
        <w:t>2</w:t>
      </w:r>
      <w:r>
        <w:t>）</w:t>
      </w:r>
      <w:r>
        <w:t>。整体上来看，随着工作价值观研究的深入，国内外学者对工作价值观的维度划分更加细化，维度数和测量题项数也更多。国内学者主要对国外量表进行本土化修订，并在不同职业人群的应用中对测量</w:t>
      </w:r>
      <w:r>
        <w:t>题项进行局部修订</w:t>
      </w:r>
      <w:r>
        <w:t>（</w:t>
      </w:r>
      <w:r>
        <w:rPr>
          <w:spacing w:val="-4"/>
        </w:rPr>
        <w:t>如增加“人际关系”题项等</w:t>
      </w:r>
      <w:r>
        <w:t>）</w:t>
      </w:r>
      <w:r>
        <w:t>。早期学者更多关注大学生人</w:t>
      </w:r>
      <w:r>
        <w:t>群研究，</w:t>
      </w:r>
      <w:r>
        <w:t>21</w:t>
      </w:r>
      <w:r/>
      <w:r w:rsidR="001852F3">
        <w:t xml:space="preserve">世纪以来国内研究的重点逐渐转移到教师、公务员、国有企业员工、私营企业的一般员工、管理者、研发员工等。</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w:t>
      </w:r>
      <w:r>
        <w:t xml:space="preserve">  </w:t>
      </w:r>
      <w:r w:rsidR="001852F3">
        <w:rPr>
          <w:rFonts w:cstheme="minorBidi" w:hAnsiTheme="minorHAnsi" w:eastAsiaTheme="minorHAnsi" w:asciiTheme="minorHAnsi"/>
        </w:rPr>
        <w:t>国内</w:t>
      </w:r>
      <w:r>
        <w:rPr>
          <w:rFonts w:cstheme="minorBidi" w:hAnsiTheme="minorHAnsi" w:eastAsiaTheme="minorHAnsi" w:asciiTheme="minorHAnsi"/>
        </w:rPr>
        <w:t>外</w:t>
      </w:r>
      <w:r>
        <w:rPr>
          <w:rFonts w:cstheme="minorBidi" w:hAnsiTheme="minorHAnsi" w:eastAsiaTheme="minorHAnsi" w:asciiTheme="minorHAnsi"/>
        </w:rPr>
        <w:t>学者</w:t>
      </w:r>
      <w:r>
        <w:rPr>
          <w:rFonts w:cstheme="minorBidi" w:hAnsiTheme="minorHAnsi" w:eastAsiaTheme="minorHAnsi" w:asciiTheme="minorHAnsi"/>
        </w:rPr>
        <w:t>关于</w:t>
      </w:r>
      <w:r>
        <w:rPr>
          <w:rFonts w:cstheme="minorBidi" w:hAnsiTheme="minorHAnsi" w:eastAsiaTheme="minorHAnsi" w:asciiTheme="minorHAnsi"/>
        </w:rPr>
        <w:t>工作价</w:t>
      </w:r>
      <w:r>
        <w:rPr>
          <w:rFonts w:cstheme="minorBidi" w:hAnsiTheme="minorHAnsi" w:eastAsiaTheme="minorHAnsi" w:asciiTheme="minorHAnsi"/>
        </w:rPr>
        <w:t>值</w:t>
      </w:r>
      <w:r>
        <w:rPr>
          <w:rFonts w:cstheme="minorBidi" w:hAnsiTheme="minorHAnsi" w:eastAsiaTheme="minorHAnsi" w:asciiTheme="minorHAnsi"/>
        </w:rPr>
        <w:t>观的</w:t>
      </w:r>
      <w:r>
        <w:rPr>
          <w:rFonts w:cstheme="minorBidi" w:hAnsiTheme="minorHAnsi" w:eastAsiaTheme="minorHAnsi" w:asciiTheme="minorHAnsi"/>
        </w:rPr>
        <w:t>构</w:t>
      </w:r>
      <w:r>
        <w:rPr>
          <w:rFonts w:cstheme="minorBidi" w:hAnsiTheme="minorHAnsi" w:eastAsiaTheme="minorHAnsi" w:asciiTheme="minorHAnsi"/>
        </w:rPr>
        <w:t>成维</w:t>
      </w:r>
      <w:r>
        <w:rPr>
          <w:rFonts w:cstheme="minorBidi" w:hAnsiTheme="minorHAnsi" w:eastAsiaTheme="minorHAnsi" w:asciiTheme="minorHAnsi"/>
        </w:rPr>
        <w:t>度划</w:t>
      </w:r>
      <w:r>
        <w:rPr>
          <w:rFonts w:cstheme="minorBidi" w:hAnsiTheme="minorHAnsi" w:eastAsiaTheme="minorHAnsi" w:asciiTheme="minorHAnsi"/>
        </w:rPr>
        <w:t>分</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9"/>
        <w:gridCol w:w="2353"/>
        <w:gridCol w:w="5536"/>
      </w:tblGrid>
      <w:tr>
        <w:trPr>
          <w:tblHeader/>
        </w:trPr>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维度数</w:t>
            </w:r>
          </w:p>
        </w:tc>
        <w:tc>
          <w:tcPr>
            <w:tcW w:w="1308" w:type="pct"/>
            <w:vAlign w:val="center"/>
            <w:tcBorders>
              <w:bottom w:val="single" w:sz="4" w:space="0" w:color="auto"/>
            </w:tcBorders>
          </w:tcPr>
          <w:p w:rsidR="0018722C">
            <w:pPr>
              <w:pStyle w:val="a7"/>
              <w:topLinePunct/>
              <w:ind w:leftChars="0" w:left="0" w:rightChars="0" w:right="0" w:firstLineChars="0" w:firstLine="0"/>
              <w:spacing w:line="240" w:lineRule="atLeast"/>
            </w:pPr>
            <w:r>
              <w:t>学者及年代</w:t>
            </w:r>
          </w:p>
        </w:tc>
        <w:tc>
          <w:tcPr>
            <w:tcW w:w="3076" w:type="pct"/>
            <w:vAlign w:val="center"/>
            <w:tcBorders>
              <w:bottom w:val="single" w:sz="4" w:space="0" w:color="auto"/>
            </w:tcBorders>
          </w:tcPr>
          <w:p w:rsidR="0018722C">
            <w:pPr>
              <w:pStyle w:val="a7"/>
              <w:topLinePunct/>
              <w:ind w:leftChars="0" w:left="0" w:rightChars="0" w:right="0" w:firstLineChars="0" w:firstLine="0"/>
              <w:spacing w:line="240" w:lineRule="atLeast"/>
            </w:pPr>
            <w:r>
              <w:t>维度构成</w:t>
            </w:r>
          </w:p>
        </w:tc>
      </w:tr>
      <w:tr>
        <w:tc>
          <w:tcPr>
            <w:tcW w:w="616" w:type="pct"/>
            <w:vMerge w:val="restart"/>
            <w:vAlign w:val="center"/>
          </w:tcPr>
          <w:p w:rsidR="0018722C">
            <w:pPr>
              <w:pStyle w:val="a5"/>
              <w:topLinePunct/>
              <w:ind w:leftChars="0" w:left="0" w:rightChars="0" w:right="0" w:firstLineChars="0" w:firstLine="0"/>
              <w:spacing w:line="240" w:lineRule="atLeast"/>
            </w:pPr>
            <w:r>
              <w:t>两维论</w:t>
            </w:r>
          </w:p>
        </w:tc>
        <w:tc>
          <w:tcPr>
            <w:tcW w:w="1308" w:type="pct"/>
            <w:vAlign w:val="center"/>
          </w:tcPr>
          <w:p w:rsidR="0018722C">
            <w:pPr>
              <w:pStyle w:val="a5"/>
              <w:topLinePunct/>
              <w:ind w:leftChars="0" w:left="0" w:rightChars="0" w:right="0" w:firstLineChars="0" w:firstLine="0"/>
              <w:spacing w:line="240" w:lineRule="atLeast"/>
            </w:pPr>
            <w:r>
              <w:t>Herzberg</w:t>
            </w:r>
            <w:r>
              <w:t>(</w:t>
            </w:r>
            <w:r>
              <w:t>1951</w:t>
            </w:r>
            <w:r>
              <w:t>)</w:t>
            </w:r>
          </w:p>
        </w:tc>
        <w:tc>
          <w:tcPr>
            <w:tcW w:w="3076" w:type="pct"/>
            <w:vAlign w:val="center"/>
          </w:tcPr>
          <w:p w:rsidR="0018722C">
            <w:pPr>
              <w:pStyle w:val="ad"/>
              <w:topLinePunct/>
              <w:ind w:leftChars="0" w:left="0" w:rightChars="0" w:right="0" w:firstLineChars="0" w:firstLine="0"/>
              <w:spacing w:line="240" w:lineRule="atLeast"/>
            </w:pPr>
            <w:r>
              <w:t>内在价值和外在价值。</w:t>
            </w:r>
          </w:p>
        </w:tc>
      </w:tr>
      <w:tr>
        <w:tc>
          <w:tcPr>
            <w:tcW w:w="616" w:type="pct"/>
            <w:vMerge/>
            <w:vAlign w:val="center"/>
          </w:tcPr>
          <w:p w:rsidR="0018722C">
            <w:pPr>
              <w:pStyle w:val="ac"/>
              <w:topLinePunct/>
              <w:ind w:leftChars="0" w:left="0" w:rightChars="0" w:right="0" w:firstLineChars="0" w:firstLine="0"/>
              <w:spacing w:line="240" w:lineRule="atLeast"/>
            </w:pPr>
          </w:p>
        </w:tc>
        <w:tc>
          <w:tcPr>
            <w:tcW w:w="1308" w:type="pct"/>
            <w:vAlign w:val="center"/>
          </w:tcPr>
          <w:p w:rsidR="0018722C">
            <w:pPr>
              <w:pStyle w:val="a5"/>
              <w:topLinePunct/>
              <w:ind w:leftChars="0" w:left="0" w:rightChars="0" w:right="0" w:firstLineChars="0" w:firstLine="0"/>
              <w:spacing w:line="240" w:lineRule="atLeast"/>
            </w:pPr>
            <w:r>
              <w:t xml:space="preserve">Rokeach </w:t>
            </w:r>
            <w:r>
              <w:t xml:space="preserve">(</w:t>
            </w:r>
            <w:r>
              <w:t xml:space="preserve">1973</w:t>
            </w:r>
            <w:r>
              <w:t xml:space="preserve">)</w:t>
            </w:r>
          </w:p>
        </w:tc>
        <w:tc>
          <w:tcPr>
            <w:tcW w:w="3076" w:type="pct"/>
            <w:vAlign w:val="center"/>
          </w:tcPr>
          <w:p w:rsidR="0018722C">
            <w:pPr>
              <w:pStyle w:val="ad"/>
              <w:topLinePunct/>
              <w:ind w:leftChars="0" w:left="0" w:rightChars="0" w:right="0" w:firstLineChars="0" w:firstLine="0"/>
              <w:spacing w:line="240" w:lineRule="atLeast"/>
            </w:pPr>
            <w:r>
              <w:t>工具性价值观和终级性价值观。</w:t>
            </w:r>
          </w:p>
        </w:tc>
      </w:tr>
      <w:tr>
        <w:tc>
          <w:tcPr>
            <w:tcW w:w="616" w:type="pct"/>
            <w:vMerge/>
            <w:vAlign w:val="center"/>
          </w:tcPr>
          <w:p w:rsidR="0018722C">
            <w:pPr>
              <w:pStyle w:val="ac"/>
              <w:topLinePunct/>
              <w:ind w:leftChars="0" w:left="0" w:rightChars="0" w:right="0" w:firstLineChars="0" w:firstLine="0"/>
              <w:spacing w:line="240" w:lineRule="atLeast"/>
            </w:pPr>
          </w:p>
        </w:tc>
        <w:tc>
          <w:tcPr>
            <w:tcW w:w="1308" w:type="pct"/>
            <w:vAlign w:val="center"/>
          </w:tcPr>
          <w:p w:rsidR="0018722C">
            <w:pPr>
              <w:pStyle w:val="a5"/>
              <w:topLinePunct/>
              <w:ind w:leftChars="0" w:left="0" w:rightChars="0" w:right="0" w:firstLineChars="0" w:firstLine="0"/>
              <w:spacing w:line="240" w:lineRule="atLeast"/>
            </w:pPr>
            <w:r>
              <w:t>Miller</w:t>
            </w:r>
            <w:r>
              <w:t>(</w:t>
            </w:r>
            <w:r>
              <w:t>1974</w:t>
            </w:r>
            <w:r>
              <w:t>)</w:t>
            </w:r>
          </w:p>
        </w:tc>
        <w:tc>
          <w:tcPr>
            <w:tcW w:w="3076" w:type="pct"/>
            <w:vAlign w:val="center"/>
          </w:tcPr>
          <w:p w:rsidR="0018722C">
            <w:pPr>
              <w:pStyle w:val="ad"/>
              <w:topLinePunct/>
              <w:ind w:leftChars="0" w:left="0" w:rightChars="0" w:right="0" w:firstLineChars="0" w:firstLine="0"/>
              <w:spacing w:line="240" w:lineRule="atLeast"/>
            </w:pPr>
            <w:r>
              <w:t>内隐的工作价值观和外显性工作价值观。</w:t>
            </w:r>
          </w:p>
        </w:tc>
      </w:tr>
      <w:tr>
        <w:tc>
          <w:tcPr>
            <w:tcW w:w="61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08" w:type="pct"/>
            <w:vAlign w:val="center"/>
            <w:tcBorders>
              <w:top w:val="single" w:sz="4" w:space="0" w:color="auto"/>
            </w:tcBorders>
          </w:tcPr>
          <w:p w:rsidR="0018722C">
            <w:pPr>
              <w:pStyle w:val="aff1"/>
              <w:topLinePunct/>
              <w:ind w:leftChars="0" w:left="0" w:rightChars="0" w:right="0" w:firstLineChars="0" w:firstLine="0"/>
              <w:spacing w:line="240" w:lineRule="atLeast"/>
            </w:pPr>
            <w:r>
              <w:t>余嘉元</w:t>
            </w:r>
            <w:r>
              <w:t>（</w:t>
            </w:r>
            <w:r>
              <w:t>2000</w:t>
            </w:r>
            <w:r>
              <w:t>）</w:t>
            </w:r>
          </w:p>
        </w:tc>
        <w:tc>
          <w:tcPr>
            <w:tcW w:w="3076" w:type="pct"/>
            <w:vAlign w:val="center"/>
            <w:tcBorders>
              <w:top w:val="single" w:sz="4" w:space="0" w:color="auto"/>
            </w:tcBorders>
          </w:tcPr>
          <w:p w:rsidR="0018722C">
            <w:pPr>
              <w:pStyle w:val="ad"/>
              <w:topLinePunct/>
              <w:ind w:leftChars="0" w:left="0" w:rightChars="0" w:right="0" w:firstLineChars="0" w:firstLine="0"/>
              <w:spacing w:line="240" w:lineRule="atLeast"/>
            </w:pPr>
            <w:r>
              <w:t>按工作结果形式、按照完成任务关系。</w:t>
            </w:r>
          </w:p>
        </w:tc>
      </w:tr>
    </w:tbl>
    <w:p w:rsidR="0018722C">
      <w:pPr>
        <w:rPr/>
        <w:topLinePunct/>
        <w:pStyle w:val="affa"/>
      </w:pPr>
    </w:p>
    <w:tbl>
      <w:tblPr>
        <w:tblW w:w="0" w:type="auto"/>
        <w:tblInd w:w="1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09"/>
        <w:gridCol w:w="2353"/>
        <w:gridCol w:w="5536"/>
      </w:tblGrid>
      <w:tr>
        <w:trPr>
          <w:trHeight w:val="380" w:hRule="atLeast"/>
        </w:trPr>
        <w:tc>
          <w:tcPr>
            <w:tcW w:w="1109" w:type="dxa"/>
            <w:vMerge w:val="restart"/>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三维论</w:t>
            </w:r>
          </w:p>
        </w:tc>
        <w:tc>
          <w:tcPr>
            <w:tcW w:w="2353"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Super</w:t>
            </w:r>
            <w:r>
              <w:rPr>
                <w:rFonts w:ascii="宋体" w:eastAsia="宋体" w:hint="eastAsia"/>
                <w:rFonts w:ascii="宋体" w:eastAsia="宋体" w:hint="eastAsia"/>
                <w:sz w:val="20"/>
              </w:rPr>
              <w:t>(</w:t>
            </w:r>
            <w:r>
              <w:t>1970</w:t>
            </w:r>
            <w:r>
              <w:rPr>
                <w:rFonts w:ascii="宋体" w:eastAsia="宋体" w:hint="eastAsia"/>
                <w:rFonts w:ascii="宋体" w:eastAsia="宋体" w:hint="eastAsia"/>
                <w:sz w:val="20"/>
              </w:rPr>
              <w:t>)</w:t>
            </w:r>
          </w:p>
        </w:tc>
        <w:tc>
          <w:tcPr>
            <w:tcW w:w="553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外在价值、内在价值、外在报酬。</w:t>
            </w:r>
          </w:p>
        </w:tc>
      </w:tr>
      <w:tr>
        <w:trPr>
          <w:trHeight w:val="38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 xml:space="preserve">Elizur </w:t>
            </w:r>
            <w:r>
              <w:t xml:space="preserve">(</w:t>
            </w:r>
            <w:r>
              <w:t xml:space="preserve">1984</w:t>
            </w:r>
            <w:r>
              <w:t xml:space="preserve">)</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工作性价值、认知价值和情感价值。</w:t>
            </w:r>
          </w:p>
        </w:tc>
      </w:tr>
      <w:tr>
        <w:trPr>
          <w:trHeight w:val="40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Kay </w:t>
            </w:r>
            <w:r>
              <w:rPr>
                <w:rFonts w:ascii="宋体" w:eastAsia="宋体" w:hint="eastAsia"/>
              </w:rPr>
              <w:t>等</w:t>
            </w:r>
            <w:r>
              <w:rPr>
                <w:rFonts w:ascii="宋体" w:eastAsia="宋体" w:hint="eastAsia"/>
              </w:rPr>
              <w:t>(</w:t>
            </w:r>
            <w:r>
              <w:rPr>
                <w:rFonts w:ascii="宋体" w:eastAsia="宋体" w:hint="eastAsia"/>
              </w:rPr>
              <w:t>2007</w:t>
            </w:r>
            <w:r>
              <w:rPr>
                <w:rFonts w:ascii="宋体" w:eastAsia="宋体" w:hint="eastAsia"/>
              </w:rPr>
              <w:t>)</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物质回报、自我实现及自由精神。</w:t>
            </w:r>
          </w:p>
        </w:tc>
      </w:tr>
      <w:tr>
        <w:trPr>
          <w:trHeight w:val="40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Elangovan</w:t>
            </w:r>
            <w:r>
              <w:rPr>
                <w:rFonts w:ascii="宋体"/>
              </w:rPr>
              <w:t>(</w:t>
            </w:r>
            <w:r>
              <w:rPr>
                <w:rFonts w:ascii="宋体"/>
              </w:rPr>
              <w:t xml:space="preserve">2010</w:t>
            </w:r>
            <w:r>
              <w:rPr>
                <w:rFonts w:ascii="宋体"/>
              </w:rPr>
              <w:t>)</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谋生价值、职业价值、事业价值。</w:t>
            </w:r>
          </w:p>
        </w:tc>
      </w:tr>
      <w:tr>
        <w:trPr>
          <w:trHeight w:val="40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吴聪贤</w:t>
            </w:r>
            <w:r>
              <w:rPr>
                <w:rFonts w:ascii="宋体" w:eastAsia="宋体" w:hint="eastAsia"/>
                <w:rFonts w:ascii="宋体" w:eastAsia="宋体" w:hint="eastAsia"/>
                <w:w w:val="95"/>
                <w:sz w:val="20"/>
              </w:rPr>
              <w:t>(</w:t>
            </w:r>
            <w:r>
              <w:rPr>
                <w:rFonts w:ascii="宋体" w:eastAsia="宋体" w:hint="eastAsia"/>
              </w:rPr>
              <w:t>1983</w:t>
            </w:r>
            <w:r>
              <w:rPr>
                <w:rFonts w:ascii="宋体" w:eastAsia="宋体" w:hint="eastAsia"/>
              </w:rPr>
              <w:t>)</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个人内在取向、外在取向及综合取向。</w:t>
            </w:r>
          </w:p>
        </w:tc>
      </w:tr>
      <w:tr>
        <w:trPr>
          <w:trHeight w:val="40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黄希庭</w:t>
            </w:r>
            <w:r>
              <w:t>(</w:t>
            </w:r>
            <w:r>
              <w:t xml:space="preserve">1994</w:t>
            </w:r>
            <w:r>
              <w:t>)</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职业评价、职业目标和实现手段。</w:t>
            </w:r>
          </w:p>
        </w:tc>
      </w:tr>
      <w:tr>
        <w:trPr>
          <w:trHeight w:val="40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凌文辁</w:t>
            </w:r>
            <w:r>
              <w:rPr>
                <w:rFonts w:ascii="宋体" w:eastAsia="宋体" w:hint="eastAsia"/>
                <w:rFonts w:ascii="宋体" w:eastAsia="宋体" w:hint="eastAsia"/>
                <w:w w:val="95"/>
                <w:sz w:val="20"/>
              </w:rPr>
              <w:t>(</w:t>
            </w:r>
            <w:r>
              <w:t>1999</w:t>
            </w:r>
            <w:r>
              <w:t>)</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发展因素、保健因素和声望因素。</w:t>
            </w:r>
          </w:p>
        </w:tc>
      </w:tr>
      <w:tr>
        <w:trPr>
          <w:trHeight w:val="380" w:hRule="atLeast"/>
        </w:trPr>
        <w:tc>
          <w:tcPr>
            <w:tcW w:w="110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四维论</w:t>
            </w: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 xml:space="preserve">Wollack </w:t>
            </w:r>
            <w:r>
              <w:t xml:space="preserve">(</w:t>
            </w:r>
            <w:r>
              <w:t xml:space="preserve">1971</w:t>
            </w:r>
            <w:r>
              <w:t xml:space="preserve">)</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内在价值、薪酬价值、社会价值、晋升价值。</w:t>
            </w:r>
          </w:p>
        </w:tc>
      </w:tr>
      <w:tr>
        <w:trPr>
          <w:trHeight w:val="38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 xml:space="preserve">Ros&amp; Surkis </w:t>
            </w:r>
            <w:r>
              <w:t xml:space="preserve">(</w:t>
            </w:r>
            <w:r>
              <w:t xml:space="preserve">1999</w:t>
            </w:r>
            <w:r>
              <w:t xml:space="preserve">)</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外在价值、内在价值、社会价值和威望价值。</w:t>
            </w:r>
          </w:p>
        </w:tc>
      </w:tr>
      <w:tr>
        <w:trPr>
          <w:trHeight w:val="30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Johnson</w:t>
            </w:r>
            <w:r>
              <w:rPr>
                <w:rFonts w:ascii="宋体" w:eastAsia="宋体" w:hint="eastAsia"/>
                <w:rFonts w:ascii="宋体" w:eastAsia="宋体" w:hint="eastAsia"/>
                <w:sz w:val="20"/>
              </w:rPr>
              <w:t>(</w:t>
            </w:r>
            <w:r>
              <w:t>2005</w:t>
            </w:r>
            <w:r>
              <w:rPr>
                <w:rFonts w:ascii="宋体" w:eastAsia="宋体" w:hint="eastAsia"/>
                <w:rFonts w:ascii="宋体" w:eastAsia="宋体" w:hint="eastAsia"/>
                <w:sz w:val="20"/>
              </w:rPr>
              <w:t>)</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内在的、外在的、利他的以及社会的价值观。</w:t>
            </w:r>
          </w:p>
        </w:tc>
      </w:tr>
      <w:tr>
        <w:trPr>
          <w:trHeight w:val="30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金盛华</w:t>
            </w:r>
            <w:r>
              <w:rPr>
                <w:rFonts w:ascii="宋体" w:eastAsia="宋体" w:hint="eastAsia"/>
              </w:rPr>
              <w:t>（</w:t>
            </w:r>
            <w:r>
              <w:t>2005</w:t>
            </w:r>
            <w:r>
              <w:rPr>
                <w:rFonts w:ascii="宋体" w:eastAsia="宋体" w:hint="eastAsia"/>
              </w:rPr>
              <w:t>）</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家庭维护、成就实现、地位追求、社会促进。</w:t>
            </w:r>
          </w:p>
        </w:tc>
      </w:tr>
      <w:tr>
        <w:trPr>
          <w:trHeight w:val="30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李显东</w:t>
            </w:r>
            <w:r>
              <w:rPr>
                <w:rFonts w:ascii="宋体" w:eastAsia="宋体" w:hint="eastAsia"/>
              </w:rPr>
              <w:t>(</w:t>
            </w:r>
            <w:r>
              <w:rPr>
                <w:rFonts w:ascii="宋体" w:eastAsia="宋体" w:hint="eastAsia"/>
              </w:rPr>
              <w:t>2012</w:t>
            </w:r>
            <w:r>
              <w:rPr>
                <w:rFonts w:ascii="宋体" w:eastAsia="宋体" w:hint="eastAsia"/>
              </w:rPr>
              <w:t>)</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组织安全、安定休闲、社会价值和自我实现。</w:t>
            </w:r>
          </w:p>
        </w:tc>
      </w:tr>
      <w:tr>
        <w:trPr>
          <w:trHeight w:val="30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胥郁</w:t>
            </w:r>
            <w:r>
              <w:rPr>
                <w:rFonts w:ascii="宋体" w:eastAsia="宋体" w:hint="eastAsia"/>
              </w:rPr>
              <w:t>（</w:t>
            </w:r>
            <w:r>
              <w:rPr>
                <w:rFonts w:ascii="宋体" w:eastAsia="宋体" w:hint="eastAsia"/>
              </w:rPr>
              <w:t>2014</w:t>
            </w:r>
            <w:r>
              <w:rPr>
                <w:rFonts w:ascii="宋体" w:eastAsia="宋体" w:hint="eastAsia"/>
              </w:rPr>
              <w:t>）</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成就价值、专业价值、人际关系、经济价值。</w:t>
            </w:r>
          </w:p>
        </w:tc>
      </w:tr>
      <w:tr>
        <w:trPr>
          <w:trHeight w:val="620" w:hRule="atLeast"/>
        </w:trPr>
        <w:tc>
          <w:tcPr>
            <w:tcW w:w="110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五维及以上维度论</w:t>
            </w: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Lofquist&amp;Davis</w:t>
            </w:r>
          </w:p>
          <w:p w:rsidR="0018722C">
            <w:pPr>
              <w:topLinePunct/>
              <w:ind w:leftChars="0" w:left="0" w:rightChars="0" w:right="0" w:firstLineChars="0" w:firstLine="0"/>
              <w:spacing w:line="240" w:lineRule="atLeast"/>
            </w:pPr>
            <w:r>
              <w:t>(</w:t>
            </w:r>
            <w:r>
              <w:t xml:space="preserve">1971</w:t>
            </w:r>
            <w:r>
              <w:t>)</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自主性、安全性、舒适、利他主义、成就和强化。</w:t>
            </w:r>
          </w:p>
        </w:tc>
      </w:tr>
      <w:tr>
        <w:trPr>
          <w:trHeight w:val="46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 xml:space="preserve">Brown </w:t>
            </w:r>
            <w:r>
              <w:t xml:space="preserve">(</w:t>
            </w:r>
            <w:r>
              <w:t xml:space="preserve">1996</w:t>
            </w:r>
            <w:r>
              <w:t xml:space="preserve">)</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安全、工作环境、伙伴、独立、利他、创意、权威和</w:t>
            </w:r>
            <w:r>
              <w:rPr>
                <w:rFonts w:ascii="宋体" w:eastAsia="宋体" w:hint="eastAsia"/>
              </w:rPr>
              <w:t>荣耀</w:t>
            </w:r>
            <w:r>
              <w:rPr>
                <w:rFonts w:ascii="宋体" w:eastAsia="宋体" w:hint="eastAsia"/>
              </w:rPr>
              <w:t>等。</w:t>
            </w:r>
          </w:p>
        </w:tc>
      </w:tr>
      <w:tr>
        <w:trPr>
          <w:trHeight w:val="62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Simon&amp;Manson</w:t>
            </w:r>
          </w:p>
          <w:p w:rsidR="0018722C">
            <w:pPr>
              <w:topLinePunct/>
              <w:ind w:leftChars="0" w:left="0" w:rightChars="0" w:right="0" w:firstLineChars="0" w:firstLine="0"/>
              <w:spacing w:line="240" w:lineRule="atLeast"/>
            </w:pPr>
            <w:r>
              <w:rPr>
                <w:rFonts w:ascii="宋体"/>
              </w:rPr>
              <w:t>(</w:t>
            </w:r>
            <w:r>
              <w:rPr>
                <w:rFonts w:ascii="宋体"/>
              </w:rPr>
              <w:t xml:space="preserve">2003</w:t>
            </w:r>
            <w:r>
              <w:rPr>
                <w:rFonts w:ascii="宋体"/>
              </w:rPr>
              <w:t>)</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相似工作背景、喜好工作程度、工作地位与展望、自我实现和 儒家工作论。</w:t>
            </w:r>
          </w:p>
        </w:tc>
      </w:tr>
      <w:tr>
        <w:trPr>
          <w:trHeight w:val="30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Lindsay</w:t>
            </w:r>
            <w:r>
              <w:rPr>
                <w:rFonts w:ascii="宋体"/>
              </w:rPr>
              <w:t>(</w:t>
            </w:r>
            <w:r>
              <w:rPr>
                <w:rFonts w:ascii="宋体"/>
              </w:rPr>
              <w:t>2004</w:t>
            </w:r>
            <w:r>
              <w:rPr>
                <w:rFonts w:ascii="宋体"/>
              </w:rPr>
              <w:t>)</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安全、地位、成就、舒适、自主性、利他</w:t>
            </w:r>
          </w:p>
        </w:tc>
      </w:tr>
      <w:tr>
        <w:trPr>
          <w:trHeight w:val="30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Lyons</w:t>
            </w:r>
            <w:r>
              <w:rPr>
                <w:rFonts w:ascii="宋体"/>
              </w:rPr>
              <w:t>(</w:t>
            </w:r>
            <w:r>
              <w:rPr>
                <w:rFonts w:ascii="宋体"/>
              </w:rPr>
              <w:t xml:space="preserve">2005</w:t>
            </w:r>
            <w:r>
              <w:rPr>
                <w:rFonts w:ascii="宋体"/>
              </w:rPr>
              <w:t>)</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威望观、利他观、社会观、内在工作价值观、外在工作价值观。</w:t>
            </w:r>
          </w:p>
        </w:tc>
      </w:tr>
      <w:tr>
        <w:trPr>
          <w:trHeight w:val="30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宁维卫</w:t>
            </w:r>
            <w:r>
              <w:rPr>
                <w:rFonts w:ascii="宋体" w:eastAsia="宋体" w:hint="eastAsia"/>
              </w:rPr>
              <w:t>（</w:t>
            </w:r>
            <w:r>
              <w:t>1991</w:t>
            </w:r>
            <w:r>
              <w:rPr>
                <w:rFonts w:ascii="宋体" w:eastAsia="宋体" w:hint="eastAsia"/>
              </w:rPr>
              <w:t>）</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生活方式、进取心、工作安全、声望和经济价值。</w:t>
            </w:r>
          </w:p>
        </w:tc>
      </w:tr>
      <w:tr>
        <w:trPr>
          <w:trHeight w:val="30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黄希庭</w:t>
            </w:r>
            <w:r>
              <w:rPr>
                <w:rFonts w:ascii="宋体" w:eastAsia="宋体" w:hint="eastAsia"/>
                <w:rFonts w:ascii="宋体" w:eastAsia="宋体" w:hint="eastAsia"/>
                <w:w w:val="95"/>
                <w:sz w:val="20"/>
              </w:rPr>
              <w:t>(</w:t>
            </w:r>
            <w:r>
              <w:t>1994</w:t>
            </w:r>
            <w:r>
              <w:t>)</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职业目标、自主性、工作安全、声望与经济价值。</w:t>
            </w:r>
          </w:p>
        </w:tc>
      </w:tr>
      <w:tr>
        <w:trPr>
          <w:trHeight w:val="62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吴铁雄</w:t>
            </w:r>
            <w:r>
              <w:rPr>
                <w:rFonts w:ascii="宋体" w:eastAsia="宋体" w:hint="eastAsia"/>
                <w:rFonts w:ascii="宋体" w:eastAsia="宋体" w:hint="eastAsia"/>
                <w:w w:val="95"/>
                <w:sz w:val="20"/>
              </w:rPr>
              <w:t>(</w:t>
            </w:r>
            <w:r>
              <w:t>1995</w:t>
            </w:r>
            <w:r>
              <w:t>)</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成长发展、自我价值实现、获得尊重、社会互动、安全与经济、 工作稳定舒适、休闲健康与交通便利。</w:t>
            </w:r>
          </w:p>
        </w:tc>
      </w:tr>
      <w:tr>
        <w:trPr>
          <w:trHeight w:val="62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胥兴春</w:t>
            </w:r>
            <w:r>
              <w:rPr>
                <w:rFonts w:ascii="宋体" w:eastAsia="宋体" w:hint="eastAsia"/>
              </w:rPr>
              <w:t>（</w:t>
            </w:r>
            <w:r>
              <w:t>2007</w:t>
            </w:r>
            <w:r>
              <w:rPr>
                <w:rFonts w:ascii="宋体" w:eastAsia="宋体" w:hint="eastAsia"/>
              </w:rPr>
              <w:t>）</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物质报酬、声望地位、职业发展、人际关系、组织管理、利他 奉献和安全稳定。</w:t>
            </w:r>
          </w:p>
        </w:tc>
      </w:tr>
      <w:tr>
        <w:trPr>
          <w:trHeight w:val="62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陈坚</w:t>
            </w:r>
            <w:r>
              <w:rPr>
                <w:rFonts w:ascii="宋体" w:eastAsia="宋体" w:hint="eastAsia"/>
              </w:rPr>
              <w:t>（</w:t>
            </w:r>
            <w:r>
              <w:rPr>
                <w:rFonts w:ascii="宋体" w:eastAsia="宋体" w:hint="eastAsia"/>
              </w:rPr>
              <w:t>2012</w:t>
            </w:r>
            <w:r>
              <w:rPr>
                <w:rFonts w:ascii="宋体" w:eastAsia="宋体" w:hint="eastAsia"/>
              </w:rPr>
              <w:t>）</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内在价值、外在酬劳、人际关系、休闲自由、地位威望及利他 价值。</w:t>
            </w:r>
          </w:p>
        </w:tc>
      </w:tr>
      <w:tr>
        <w:trPr>
          <w:trHeight w:val="62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黄雪娜等</w:t>
            </w:r>
            <w:r>
              <w:rPr>
                <w:rFonts w:ascii="宋体" w:eastAsia="宋体" w:hint="eastAsia"/>
              </w:rPr>
              <w:t>(</w:t>
            </w:r>
            <w:r>
              <w:rPr>
                <w:rFonts w:ascii="宋体" w:eastAsia="宋体" w:hint="eastAsia"/>
              </w:rPr>
              <w:t>2014</w:t>
            </w:r>
            <w:r>
              <w:rPr>
                <w:rFonts w:ascii="宋体" w:eastAsia="宋体" w:hint="eastAsia"/>
              </w:rPr>
              <w:t>)</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孝亲敬老、务实重利、奉儒守德、人际和谐、成长发展、集体 主义、</w:t>
            </w:r>
            <w:r>
              <w:rPr>
                <w:rFonts w:ascii="宋体" w:eastAsia="宋体" w:hint="eastAsia"/>
              </w:rPr>
              <w:t>面子</w:t>
            </w:r>
            <w:r>
              <w:rPr>
                <w:rFonts w:ascii="宋体" w:eastAsia="宋体" w:hint="eastAsia"/>
              </w:rPr>
              <w:t>声望和安逸满足。</w:t>
            </w:r>
          </w:p>
        </w:tc>
      </w:tr>
      <w:tr>
        <w:trPr>
          <w:trHeight w:val="300" w:hRule="atLeast"/>
        </w:trPr>
        <w:tc>
          <w:tcPr>
            <w:tcW w:w="110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5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侯烜方</w:t>
            </w:r>
            <w:r>
              <w:rPr>
                <w:rFonts w:ascii="宋体" w:eastAsia="宋体" w:hint="eastAsia"/>
              </w:rPr>
              <w:t>(</w:t>
            </w:r>
            <w:r>
              <w:rPr>
                <w:rFonts w:ascii="宋体" w:eastAsia="宋体" w:hint="eastAsia"/>
              </w:rPr>
              <w:t>2014</w:t>
            </w:r>
            <w:r>
              <w:rPr>
                <w:rFonts w:ascii="宋体" w:eastAsia="宋体" w:hint="eastAsia"/>
              </w:rPr>
              <w:t>)</w:t>
            </w:r>
          </w:p>
        </w:tc>
        <w:tc>
          <w:tcPr>
            <w:tcW w:w="55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功利导向、创新导向、人际和谐、内在偏好、长期发展。</w:t>
            </w:r>
          </w:p>
        </w:tc>
      </w:tr>
    </w:tbl>
    <w:p w:rsidR="0018722C">
      <w:pPr>
        <w:topLinePunct/>
        <w:pStyle w:val="affa"/>
      </w:pPr>
    </w:p>
    <w:p w:rsidR="0018722C">
      <w:pPr>
        <w:spacing w:before="36"/>
        <w:ind w:leftChars="0" w:left="218" w:rightChars="0" w:right="0" w:firstLineChars="0" w:firstLine="0"/>
        <w:jc w:val="left"/>
        <w:topLinePunct/>
      </w:pPr>
      <w:r>
        <w:rPr>
          <w:kern w:val="2"/>
          <w:sz w:val="21"/>
          <w:szCs w:val="22"/>
          <w:rFonts w:cstheme="minorBidi" w:hAnsiTheme="minorHAnsi" w:eastAsiaTheme="minorHAnsi" w:asciiTheme="minorHAnsi"/>
        </w:rPr>
        <w:t>资料来源：作者收集整理</w:t>
      </w:r>
    </w:p>
    <w:p w:rsidR="0018722C">
      <w:pPr>
        <w:pStyle w:val="Heading4"/>
        <w:topLinePunct/>
        <w:ind w:left="200" w:hangingChars="200" w:hanging="200"/>
      </w:pPr>
      <w:r>
        <w:rPr>
          <w:b/>
        </w:rPr>
        <w:t>2.3.1.3</w:t>
      </w:r>
      <w:r>
        <w:t xml:space="preserve"> </w:t>
      </w:r>
      <w:r>
        <w:t>工作价值观的影响因素研究</w:t>
      </w:r>
    </w:p>
    <w:p w:rsidR="0018722C">
      <w:pPr>
        <w:topLinePunct/>
      </w:pPr>
      <w:r>
        <w:t>国内外学者关于工作价值观的前因变量研究主要集中在人口特征变量和组织特征变量两个方面。不同学者由于选择的变量不同、研究对象不同，所得</w:t>
      </w:r>
      <w:r>
        <w:t>出</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的结论也存在着差异。</w:t>
      </w:r>
    </w:p>
    <w:p w:rsidR="0018722C">
      <w:pPr>
        <w:pStyle w:val="6"/>
        <w:topLinePunct/>
      </w:pPr>
      <w:r>
        <w:t>（</w:t>
      </w:r>
      <w:r>
        <w:rPr>
          <w:b/>
        </w:rPr>
        <w:t>1</w:t>
      </w:r>
      <w:r>
        <w:t>）</w:t>
      </w:r>
      <w:r>
        <w:t>人口学特征变量</w:t>
      </w:r>
    </w:p>
    <w:p w:rsidR="0018722C">
      <w:pPr>
        <w:topLinePunct/>
      </w:pPr>
      <w:r>
        <w:t>在人口特征变量方面，性别、年龄、受教育程度、婚姻状况是国内外学者普遍关注的变量。</w:t>
      </w:r>
    </w:p>
    <w:p w:rsidR="0018722C">
      <w:pPr>
        <w:topLinePunct/>
      </w:pPr>
      <w:r>
        <w:rPr>
          <w:b/>
        </w:rPr>
        <w:t>①性别</w:t>
      </w:r>
      <w:r>
        <w:t>。关于性别对工作价值观的影响，国内外学者仍然存在较大的争论，</w:t>
      </w:r>
      <w:r w:rsidR="001852F3">
        <w:t xml:space="preserve">尚未形成一致的结论。一些学者通过对不同人群的实证研究发现工作价值观在</w:t>
      </w:r>
      <w:r>
        <w:t>性别变量上具有显著差异</w:t>
      </w:r>
      <w:r>
        <w:t>（</w:t>
      </w:r>
      <w:r>
        <w:rPr>
          <w:rFonts w:ascii="Times New Roman" w:hAnsi="Times New Roman" w:eastAsia="Times New Roman"/>
        </w:rPr>
        <w:t>C</w:t>
      </w:r>
      <w:r>
        <w:rPr>
          <w:rFonts w:ascii="Times New Roman" w:hAnsi="Times New Roman" w:eastAsia="Times New Roman"/>
          <w:spacing w:val="0"/>
        </w:rPr>
        <w:t>a</w:t>
      </w:r>
      <w:r>
        <w:rPr>
          <w:rFonts w:ascii="Times New Roman" w:hAnsi="Times New Roman" w:eastAsia="Times New Roman"/>
          <w:w w:val="99"/>
        </w:rPr>
        <w:t>ssa</w:t>
      </w:r>
      <w:r>
        <w:rPr>
          <w:rFonts w:ascii="Times New Roman" w:hAnsi="Times New Roman" w:eastAsia="Times New Roman"/>
          <w:spacing w:val="0"/>
          <w:w w:val="99"/>
        </w:rPr>
        <w:t>r</w:t>
      </w:r>
      <w:r>
        <w:rPr>
          <w:spacing w:val="-28"/>
        </w:rPr>
        <w:t xml:space="preserve">, </w:t>
      </w:r>
      <w:r>
        <w:t>2008</w:t>
      </w:r>
      <w:r>
        <w:rPr>
          <w:vertAlign w:val="superscript"/>
          <w:position w:val="12"/>
        </w:rPr>
        <w:t>[</w:t>
      </w:r>
      <w:r>
        <w:rPr>
          <w:vertAlign w:val="superscript"/>
          <w:position w:val="12"/>
        </w:rPr>
        <w:t xml:space="preserve">105</w:t>
      </w:r>
      <w:r>
        <w:rPr>
          <w:vertAlign w:val="superscript"/>
          <w:position w:val="12"/>
        </w:rPr>
        <w:t>]</w:t>
      </w:r>
      <w:r>
        <w:t>）</w:t>
      </w:r>
      <w:r>
        <w:t>。国外学者</w:t>
      </w:r>
      <w:r>
        <w:t>（</w:t>
      </w:r>
      <w:r>
        <w:rPr>
          <w:rFonts w:ascii="Times New Roman" w:hAnsi="Times New Roman" w:eastAsia="Times New Roman"/>
          <w:spacing w:val="-1"/>
          <w:w w:val="99"/>
        </w:rPr>
        <w:t>F</w:t>
      </w:r>
      <w:r>
        <w:rPr>
          <w:rFonts w:ascii="Times New Roman" w:hAnsi="Times New Roman" w:eastAsia="Times New Roman"/>
          <w:w w:val="99"/>
        </w:rPr>
        <w:t>ri</w:t>
      </w:r>
      <w:r>
        <w:rPr>
          <w:rFonts w:ascii="Times New Roman" w:hAnsi="Times New Roman" w:eastAsia="Times New Roman"/>
          <w:spacing w:val="-1"/>
          <w:w w:val="99"/>
        </w:rPr>
        <w:t>e</w:t>
      </w:r>
      <w:r>
        <w:rPr>
          <w:rFonts w:ascii="Times New Roman" w:hAnsi="Times New Roman" w:eastAsia="Times New Roman"/>
          <w:spacing w:val="0"/>
          <w:w w:val="99"/>
        </w:rPr>
        <w:t>z</w:t>
      </w:r>
      <w:r>
        <w:rPr>
          <w:rFonts w:ascii="Times New Roman" w:hAnsi="Times New Roman" w:eastAsia="Times New Roman"/>
          <w:spacing w:val="0"/>
          <w:w w:val="99"/>
        </w:rPr>
        <w:t>e</w:t>
      </w:r>
      <w:r>
        <w:rPr>
          <w:spacing w:val="-28"/>
          <w:w w:val="99"/>
        </w:rPr>
        <w:t xml:space="preserve">, </w:t>
      </w:r>
      <w:r>
        <w:rPr>
          <w:rFonts w:ascii="Times New Roman" w:hAnsi="Times New Roman" w:eastAsia="Times New Roman"/>
          <w:w w:val="99"/>
        </w:rPr>
        <w:t>2006</w:t>
      </w:r>
      <w:r>
        <w:rPr>
          <w:vertAlign w:val="superscript"/>
          <w:position w:val="12"/>
        </w:rPr>
        <w:t>[</w:t>
      </w:r>
      <w:r>
        <w:rPr>
          <w:vertAlign w:val="superscript"/>
          <w:position w:val="12"/>
        </w:rPr>
        <w:t xml:space="preserve">106</w:t>
      </w:r>
      <w:r>
        <w:rPr>
          <w:vertAlign w:val="superscript"/>
          <w:position w:val="12"/>
        </w:rPr>
        <w:t>]</w:t>
      </w:r>
      <w:r>
        <w:rPr>
          <w:spacing w:val="-28"/>
          <w:w w:val="99"/>
        </w:rPr>
        <w:t xml:space="preserve">; </w:t>
      </w:r>
      <w:r>
        <w:rPr>
          <w:rFonts w:ascii="Times New Roman" w:hAnsi="Times New Roman" w:eastAsia="Times New Roman"/>
          <w:w w:val="99"/>
        </w:rPr>
        <w:t>Du</w:t>
      </w:r>
      <w:r>
        <w:rPr>
          <w:rFonts w:ascii="Times New Roman" w:hAnsi="Times New Roman" w:eastAsia="Times New Roman"/>
          <w:spacing w:val="-3"/>
          <w:w w:val="99"/>
        </w:rPr>
        <w:t>f</w:t>
      </w:r>
      <w:r>
        <w:rPr>
          <w:rFonts w:ascii="Times New Roman" w:hAnsi="Times New Roman" w:eastAsia="Times New Roman"/>
          <w:spacing w:val="1"/>
          <w:w w:val="99"/>
        </w:rPr>
        <w:t>f</w:t>
      </w:r>
      <w:r>
        <w:rPr>
          <w:rFonts w:ascii="Times New Roman" w:hAnsi="Times New Roman" w:eastAsia="Times New Roman"/>
        </w:rPr>
        <w:t>y &amp;</w:t>
      </w:r>
      <w:r>
        <w:rPr>
          <w:rFonts w:ascii="Times New Roman" w:hAnsi="Times New Roman" w:eastAsia="Times New Roman"/>
          <w:spacing w:val="26"/>
        </w:rPr>
        <w:t> </w:t>
      </w:r>
      <w:r>
        <w:rPr>
          <w:rFonts w:ascii="Times New Roman" w:hAnsi="Times New Roman" w:eastAsia="Times New Roman"/>
        </w:rPr>
        <w:t>Sedlacek</w:t>
      </w:r>
      <w:r>
        <w:t xml:space="preserve">, </w:t>
      </w:r>
      <w:r>
        <w:rPr>
          <w:rFonts w:ascii="Times New Roman" w:hAnsi="Times New Roman" w:eastAsia="Times New Roman"/>
        </w:rPr>
        <w:t>2007</w:t>
      </w:r>
      <w:r>
        <w:rPr>
          <w:position w:val="12"/>
          <w:sz w:val="12"/>
        </w:rPr>
        <w:t>[</w:t>
      </w:r>
      <w:r>
        <w:rPr>
          <w:position w:val="12"/>
          <w:sz w:val="12"/>
        </w:rPr>
        <w:t xml:space="preserve">107</w:t>
      </w:r>
      <w:r>
        <w:rPr>
          <w:position w:val="12"/>
          <w:sz w:val="12"/>
        </w:rPr>
        <w:t>]</w:t>
      </w:r>
      <w:r>
        <w:t>）</w:t>
      </w:r>
      <w:r>
        <w:t>研究认为女性更加重视内在工作价值，男性更加重视外</w:t>
      </w:r>
      <w:r>
        <w:t>在工作价值。国内学者在对不同地区、不同职业人群的实证研究得出类似观点。</w:t>
      </w:r>
      <w:r>
        <w:t>女性员工更加重视生活平衡、和谐愉悦、人际关系</w:t>
      </w:r>
      <w:r>
        <w:t>（</w:t>
      </w:r>
      <w:r>
        <w:rPr>
          <w:spacing w:val="0"/>
        </w:rPr>
        <w:t>吴铁雄等，</w:t>
      </w:r>
      <w:r>
        <w:t>199</w:t>
      </w:r>
      <w:r>
        <w:rPr>
          <w:spacing w:val="0"/>
        </w:rPr>
        <w:t>5</w:t>
      </w:r>
      <w:r>
        <w:rPr>
          <w:vertAlign w:val="superscript"/>
          <w:position w:val="12"/>
        </w:rPr>
        <w:t>[</w:t>
      </w:r>
      <w:r>
        <w:rPr>
          <w:vertAlign w:val="superscript"/>
          <w:position w:val="12"/>
        </w:rPr>
        <w:t>108</w:t>
      </w:r>
      <w:r>
        <w:rPr>
          <w:vertAlign w:val="superscript"/>
          <w:position w:val="12"/>
        </w:rPr>
        <w:t>]</w:t>
      </w:r>
      <w:r>
        <w:t>）</w:t>
      </w:r>
      <w:r>
        <w:t>、工</w:t>
      </w:r>
      <w:r>
        <w:t>作环境</w:t>
      </w:r>
      <w:r>
        <w:t>（</w:t>
      </w:r>
      <w:r>
        <w:rPr>
          <w:spacing w:val="-2"/>
        </w:rPr>
        <w:t>马荣哲，</w:t>
      </w:r>
      <w:r>
        <w:t>2005</w:t>
      </w:r>
      <w:r>
        <w:rPr>
          <w:vertAlign w:val="superscript"/>
          <w:position w:val="12"/>
        </w:rPr>
        <w:t>[</w:t>
      </w:r>
      <w:r>
        <w:rPr>
          <w:vertAlign w:val="superscript"/>
          <w:position w:val="12"/>
        </w:rPr>
        <w:t xml:space="preserve">109</w:t>
      </w:r>
      <w:r>
        <w:rPr>
          <w:vertAlign w:val="superscript"/>
          <w:position w:val="12"/>
        </w:rPr>
        <w:t>]</w:t>
      </w:r>
      <w:r>
        <w:t>）</w:t>
      </w:r>
      <w:r>
        <w:t>、舒适安定性</w:t>
      </w:r>
      <w:r>
        <w:t>（</w:t>
      </w:r>
      <w:r>
        <w:rPr>
          <w:spacing w:val="-2"/>
        </w:rPr>
        <w:t>张玉峰，</w:t>
      </w:r>
      <w:r>
        <w:t>2007</w:t>
      </w:r>
      <w:r>
        <w:rPr>
          <w:vertAlign w:val="superscript"/>
          <w:position w:val="12"/>
        </w:rPr>
        <w:t>[</w:t>
      </w:r>
      <w:r>
        <w:rPr>
          <w:vertAlign w:val="superscript"/>
          <w:position w:val="12"/>
        </w:rPr>
        <w:t xml:space="preserve">110</w:t>
      </w:r>
      <w:r>
        <w:rPr>
          <w:vertAlign w:val="superscript"/>
          <w:position w:val="12"/>
        </w:rPr>
        <w:t>]</w:t>
      </w:r>
      <w:r>
        <w:t>）</w:t>
      </w:r>
      <w:r>
        <w:t>；而男性员工更加重视薪酬</w:t>
      </w:r>
      <w:r>
        <w:t>（</w:t>
      </w:r>
      <w:r>
        <w:rPr>
          <w:spacing w:val="-2"/>
        </w:rPr>
        <w:t>黄国隆，1995</w:t>
      </w:r>
      <w:r>
        <w:rPr>
          <w:spacing w:val="-44"/>
        </w:rPr>
        <w:t> </w:t>
      </w:r>
      <w:r>
        <w:rPr>
          <w:vertAlign w:val="superscript"/>
          <w:position w:val="12"/>
        </w:rPr>
        <w:t>[</w:t>
      </w:r>
      <w:r>
        <w:rPr>
          <w:vertAlign w:val="superscript"/>
          <w:position w:val="12"/>
        </w:rPr>
        <w:t xml:space="preserve">111</w:t>
      </w:r>
      <w:r>
        <w:rPr>
          <w:vertAlign w:val="superscript"/>
          <w:position w:val="12"/>
        </w:rPr>
        <w:t>]</w:t>
      </w:r>
      <w:r>
        <w:t>；高素华，2013</w:t>
      </w:r>
      <w:r>
        <w:rPr>
          <w:vertAlign w:val="superscript"/>
          <w:position w:val="12"/>
        </w:rPr>
        <w:t>[</w:t>
      </w:r>
      <w:r>
        <w:rPr>
          <w:vertAlign w:val="superscript"/>
          <w:position w:val="12"/>
        </w:rPr>
        <w:t xml:space="preserve">112</w:t>
      </w:r>
      <w:r>
        <w:rPr>
          <w:vertAlign w:val="superscript"/>
          <w:position w:val="12"/>
        </w:rPr>
        <w:t>]</w:t>
      </w:r>
      <w:r>
        <w:t>）</w:t>
      </w:r>
      <w:r>
        <w:t>、声望、自我实现、职业发</w:t>
      </w:r>
      <w:r>
        <w:t>展</w:t>
      </w:r>
    </w:p>
    <w:p w:rsidR="0018722C">
      <w:pPr>
        <w:topLinePunct/>
      </w:pPr>
      <w:r>
        <w:t>（</w:t>
      </w:r>
      <w:r>
        <w:t>闫师欧，</w:t>
      </w:r>
      <w:r>
        <w:t>2012</w:t>
      </w:r>
      <w:r>
        <w:rPr>
          <w:vertAlign w:val="superscript"/>
          /&gt;
        </w:rPr>
        <w:t>[</w:t>
      </w:r>
      <w:r>
        <w:rPr>
          <w:vertAlign w:val="superscript"/>
          /&gt;
        </w:rPr>
        <w:t xml:space="preserve">113</w:t>
      </w:r>
      <w:r>
        <w:rPr>
          <w:vertAlign w:val="superscript"/>
          /&gt;
        </w:rPr>
        <w:t>]</w:t>
      </w:r>
      <w:r>
        <w:t>）</w:t>
      </w:r>
      <w:r>
        <w:t>。另一方面，一些学者</w:t>
      </w:r>
      <w:r>
        <w:t>（</w:t>
      </w:r>
      <w:r>
        <w:rPr>
          <w:rFonts w:ascii="Times New Roman" w:eastAsia="宋体"/>
          <w:spacing w:val="-2"/>
        </w:rPr>
        <w:t>I</w:t>
      </w:r>
      <w:r>
        <w:rPr>
          <w:rFonts w:ascii="Times New Roman" w:eastAsia="宋体"/>
          <w:spacing w:val="0"/>
          <w:w w:val="99"/>
        </w:rPr>
        <w:t>s</w:t>
      </w:r>
      <w:r>
        <w:rPr>
          <w:rFonts w:ascii="Times New Roman" w:eastAsia="宋体"/>
          <w:spacing w:val="0"/>
        </w:rPr>
        <w:t>a</w:t>
      </w:r>
      <w:r>
        <w:rPr>
          <w:rFonts w:ascii="Times New Roman" w:eastAsia="宋体"/>
          <w:w w:val="99"/>
        </w:rPr>
        <w:t>ksson</w:t>
      </w:r>
      <w:r>
        <w:t xml:space="preserve">, </w:t>
      </w:r>
      <w:r>
        <w:t>2004</w:t>
      </w:r>
      <w:r>
        <w:t xml:space="preserve">;</w:t>
      </w:r>
      <w:r>
        <w:t>施佳华</w:t>
      </w:r>
      <w:r>
        <w:t xml:space="preserve">, </w:t>
      </w:r>
      <w:r>
        <w:t>2006</w:t>
      </w:r>
      <w:r>
        <w:t xml:space="preserve">;</w:t>
      </w:r>
      <w:r>
        <w:t>马茂银</w:t>
      </w:r>
      <w:r>
        <w:t xml:space="preserve">, </w:t>
      </w:r>
      <w:r>
        <w:t>2011</w:t>
      </w:r>
      <w:r>
        <w:t>）</w:t>
      </w:r>
      <w:r>
        <w:t xml:space="preserve">研究认为工作价值观在性别变量上不具有显著差异。同时，有的学者研究发现虽然男性和女性员工在工作价值观整体上并不存在显著差异，</w:t>
      </w:r>
      <w:r>
        <w:t>但是在工作价值观的部分构成维度上存在着性别差异，</w:t>
      </w:r>
      <w:r w:rsidR="001852F3">
        <w:t xml:space="preserve">如自我发展</w:t>
      </w:r>
      <w:r>
        <w:t>（</w:t>
      </w:r>
      <w:r>
        <w:rPr>
          <w:rFonts w:ascii="Times New Roman" w:eastAsia="宋体"/>
        </w:rPr>
        <w:t>IH </w:t>
      </w:r>
      <w:r>
        <w:rPr>
          <w:rFonts w:ascii="Times New Roman" w:eastAsia="宋体"/>
          <w:spacing w:val="-1"/>
          <w:w w:val="99"/>
        </w:rPr>
        <w:t>F</w:t>
      </w:r>
      <w:r>
        <w:rPr>
          <w:rFonts w:ascii="Times New Roman" w:eastAsia="宋体"/>
          <w:w w:val="99"/>
        </w:rPr>
        <w:t>ri</w:t>
      </w:r>
      <w:r>
        <w:rPr>
          <w:rFonts w:ascii="Times New Roman" w:eastAsia="宋体"/>
          <w:spacing w:val="-1"/>
          <w:w w:val="99"/>
        </w:rPr>
        <w:t>e</w:t>
      </w:r>
      <w:r>
        <w:rPr>
          <w:rFonts w:ascii="Times New Roman" w:eastAsia="宋体"/>
          <w:spacing w:val="0"/>
          <w:w w:val="99"/>
        </w:rPr>
        <w:t>ze</w:t>
      </w:r>
      <w:r>
        <w:rPr>
          <w:rFonts w:ascii="Times New Roman" w:eastAsia="宋体"/>
          <w:spacing w:val="-1"/>
          <w:w w:val="99"/>
        </w:rPr>
        <w:t>&amp;</w:t>
      </w:r>
      <w:r w:rsidR="001852F3">
        <w:rPr>
          <w:rFonts w:ascii="Times New Roman" w:eastAsia="宋体"/>
          <w:spacing w:val="-1"/>
          <w:w w:val="99"/>
        </w:rPr>
        <w:t xml:space="preserve"> </w:t>
      </w:r>
      <w:r>
        <w:rPr>
          <w:rFonts w:ascii="Times New Roman" w:eastAsia="宋体"/>
          <w:spacing w:val="0"/>
          <w:w w:val="99"/>
        </w:rPr>
        <w:t>J</w:t>
      </w:r>
      <w:r>
        <w:rPr>
          <w:rFonts w:ascii="Times New Roman" w:eastAsia="宋体"/>
        </w:rPr>
        <w:t>E</w:t>
      </w:r>
      <w:r w:rsidR="001852F3">
        <w:rPr>
          <w:rFonts w:ascii="Times New Roman" w:eastAsia="宋体"/>
          <w:spacing w:val="-3"/>
        </w:rPr>
        <w:t xml:space="preserve"> </w:t>
      </w:r>
      <w:r>
        <w:rPr>
          <w:rFonts w:ascii="Times New Roman" w:eastAsia="宋体"/>
          <w:w w:val="99"/>
        </w:rPr>
        <w:t>Olso</w:t>
      </w:r>
      <w:r>
        <w:rPr>
          <w:rFonts w:ascii="Times New Roman" w:eastAsia="宋体"/>
          <w:spacing w:val="0"/>
          <w:w w:val="99"/>
        </w:rPr>
        <w:t>n</w:t>
      </w:r>
      <w:r>
        <w:t xml:space="preserve">, </w:t>
      </w:r>
      <w:r>
        <w:rPr>
          <w:rFonts w:ascii="Times New Roman" w:eastAsia="宋体"/>
        </w:rPr>
        <w:t>1990 </w:t>
      </w:r>
      <w:r>
        <w:rPr>
          <w:vertAlign w:val="superscript"/>
          <w:position w:val="12"/>
        </w:rPr>
        <w:t>[</w:t>
      </w:r>
      <w:r>
        <w:rPr>
          <w:vertAlign w:val="superscript"/>
          <w:position w:val="12"/>
        </w:rPr>
        <w:t xml:space="preserve">114</w:t>
      </w:r>
      <w:r>
        <w:rPr>
          <w:vertAlign w:val="superscript"/>
          <w:position w:val="12"/>
        </w:rPr>
        <w:t>]</w:t>
      </w:r>
      <w:r>
        <w:t>）</w:t>
      </w:r>
      <w:r>
        <w:t>、人际关系、生活平衡与和谐愉悦、安定舒适</w:t>
      </w:r>
      <w:r>
        <w:t>（</w:t>
      </w:r>
      <w:r>
        <w:t>翟</w:t>
      </w:r>
      <w:r>
        <w:rPr>
          <w:spacing w:val="0"/>
        </w:rPr>
        <w:t>福芳，</w:t>
      </w:r>
      <w:r>
        <w:t>2012</w:t>
      </w:r>
      <w:r>
        <w:rPr>
          <w:vertAlign w:val="superscript"/>
          <w:position w:val="12"/>
        </w:rPr>
        <w:t>[</w:t>
      </w:r>
      <w:r>
        <w:rPr>
          <w:vertAlign w:val="superscript"/>
          <w:position w:val="12"/>
        </w:rPr>
        <w:t xml:space="preserve">115</w:t>
      </w:r>
      <w:r>
        <w:rPr>
          <w:vertAlign w:val="superscript"/>
          <w:position w:val="12"/>
        </w:rPr>
        <w:t>]</w:t>
      </w:r>
      <w:r>
        <w:t>）</w:t>
      </w:r>
      <w:r>
        <w:t>。</w:t>
      </w:r>
    </w:p>
    <w:p w:rsidR="0018722C">
      <w:pPr>
        <w:topLinePunct/>
      </w:pPr>
      <w:r>
        <w:rPr>
          <w:b/>
        </w:rPr>
        <w:t>②</w:t>
      </w:r>
      <w:r w:rsidR="001852F3">
        <w:rPr>
          <w:b/>
        </w:rPr>
        <w:t xml:space="preserve">年龄</w:t>
      </w:r>
      <w:r>
        <w:t>。国内外大多数学者认为年龄对工作价值观具有显著影响。</w:t>
      </w:r>
    </w:p>
    <w:p w:rsidR="0018722C">
      <w:pPr>
        <w:topLinePunct/>
      </w:pPr>
      <w:r>
        <w:rPr>
          <w:rFonts w:ascii="Times New Roman" w:eastAsia="Times New Roman"/>
        </w:rPr>
        <w:t>Jergensen</w:t>
      </w:r>
      <w:r>
        <w:t>(</w:t>
      </w:r>
      <w:r>
        <w:t>1978</w:t>
      </w:r>
      <w:r>
        <w:t>)</w:t>
      </w:r>
      <w:r>
        <w:t>、</w:t>
      </w:r>
      <w:r>
        <w:rPr>
          <w:rFonts w:ascii="Times New Roman" w:eastAsia="Times New Roman"/>
        </w:rPr>
        <w:t>Brief</w:t>
      </w:r>
      <w:r>
        <w:t>(</w:t>
      </w:r>
      <w:r>
        <w:t>2001</w:t>
      </w:r>
      <w:r>
        <w:t>)</w:t>
      </w:r>
      <w:r>
        <w:t>、</w:t>
      </w:r>
      <w:r>
        <w:rPr>
          <w:rFonts w:ascii="Times New Roman" w:eastAsia="Times New Roman"/>
        </w:rPr>
        <w:t>Warr</w:t>
      </w:r>
      <w:r>
        <w:t>（</w:t>
      </w:r>
      <w:r>
        <w:t>2008</w:t>
      </w:r>
      <w:r>
        <w:t>）</w:t>
      </w:r>
      <w:r>
        <w:t>等研究发现年龄和工作价值观具有显著的相关关系。国内学者关于年龄会影响工作价值观的哪些维度存在不同看法。黄同圳</w:t>
      </w:r>
      <w:r>
        <w:t>（</w:t>
      </w:r>
      <w:r>
        <w:t>1993</w:t>
      </w:r>
      <w:r>
        <w:t>）</w:t>
      </w:r>
      <w:r>
        <w:t>研究发现年龄低的员工同时较重视自我成长与实现内在</w:t>
      </w:r>
      <w:r>
        <w:t>价值，年龄高的员工较重视外在工作信念</w:t>
      </w:r>
      <w:r>
        <w:rPr>
          <w:vertAlign w:val="superscript"/>
          /&gt;
        </w:rPr>
        <w:t>[</w:t>
      </w:r>
      <w:r>
        <w:rPr>
          <w:vertAlign w:val="superscript"/>
          /&gt;
        </w:rPr>
        <w:t xml:space="preserve">116</w:t>
      </w:r>
      <w:r>
        <w:rPr>
          <w:vertAlign w:val="superscript"/>
          /&gt;
        </w:rPr>
        <w:t>]</w:t>
      </w:r>
      <w:r>
        <w:t>。郑伦仁、窦继平</w:t>
      </w:r>
      <w:r>
        <w:t>（</w:t>
      </w:r>
      <w:r>
        <w:t>1999</w:t>
      </w:r>
      <w:r>
        <w:t>）</w:t>
      </w:r>
      <w:r>
        <w:t>以学生群体为研究对象，研究发现高年级学生更加重视经济报酬和声望，低年级学生更重视美感和创造性</w:t>
      </w:r>
      <w:r>
        <w:rPr>
          <w:vertAlign w:val="superscript"/>
          /&gt;
        </w:rPr>
        <w:t>[</w:t>
      </w:r>
      <w:r>
        <w:rPr>
          <w:vertAlign w:val="superscript"/>
          /&gt;
        </w:rPr>
        <w:t xml:space="preserve">117</w:t>
      </w:r>
      <w:r>
        <w:rPr>
          <w:vertAlign w:val="superscript"/>
          /&gt;
        </w:rPr>
        <w:t>]</w:t>
      </w:r>
      <w:r>
        <w:t>。张玉峰</w:t>
      </w:r>
      <w:r>
        <w:t>（</w:t>
      </w:r>
      <w:r>
        <w:t>2007</w:t>
      </w:r>
      <w:r>
        <w:t>）</w:t>
      </w:r>
      <w:r>
        <w:t>研究指出年龄越大，员工对自我实现的重视程度越低</w:t>
      </w:r>
      <w:r>
        <w:rPr>
          <w:vertAlign w:val="superscript"/>
          /&gt;
        </w:rPr>
        <w:t>[</w:t>
      </w:r>
      <w:r>
        <w:rPr>
          <w:vertAlign w:val="superscript"/>
          /&gt;
        </w:rPr>
        <w:t xml:space="preserve">110</w:t>
      </w:r>
      <w:r>
        <w:rPr>
          <w:vertAlign w:val="superscript"/>
          /&gt;
        </w:rPr>
        <w:t>]</w:t>
      </w:r>
      <w:r>
        <w:t>。罗昱</w:t>
      </w:r>
      <w:r>
        <w:t>（</w:t>
      </w:r>
      <w:r>
        <w:rPr>
          <w:rFonts w:ascii="Times New Roman" w:eastAsia="Times New Roman"/>
        </w:rPr>
        <w:t>2011</w:t>
      </w:r>
      <w:r>
        <w:t>）</w:t>
      </w:r>
      <w:r>
        <w:t>指出不同年龄护理人员在内在价值维度、晋升价值维度和职业价值观总体存在显著性差异</w:t>
      </w:r>
      <w:r>
        <w:rPr>
          <w:vertAlign w:val="superscript"/>
          /&gt;
        </w:rPr>
        <w:t>[</w:t>
      </w:r>
      <w:r>
        <w:rPr>
          <w:vertAlign w:val="superscript"/>
          /&gt;
        </w:rPr>
        <w:t xml:space="preserve">118</w:t>
      </w:r>
      <w:r>
        <w:rPr>
          <w:vertAlign w:val="superscript"/>
          /&gt;
        </w:rPr>
        <w:t>]</w:t>
      </w:r>
      <w:r>
        <w:t>。谭明、方翰青</w:t>
      </w:r>
      <w:r>
        <w:rPr>
          <w:rFonts w:ascii="Times New Roman" w:eastAsia="Times New Roman"/>
          <w:rFonts w:ascii="Times New Roman" w:eastAsia="Times New Roman"/>
        </w:rPr>
        <w:t>（</w:t>
      </w:r>
      <w:r>
        <w:rPr>
          <w:rFonts w:ascii="Times New Roman" w:eastAsia="Times New Roman"/>
        </w:rPr>
        <w:t xml:space="preserve">2013</w:t>
      </w:r>
      <w:r>
        <w:rPr>
          <w:rFonts w:ascii="Times New Roman" w:eastAsia="Times New Roman"/>
          <w:rFonts w:ascii="Times New Roman" w:eastAsia="Times New Roman"/>
        </w:rPr>
        <w:t>）</w:t>
      </w:r>
      <w:r>
        <w:t>研究认为，</w:t>
      </w:r>
      <w:r w:rsidR="001852F3">
        <w:t xml:space="preserve">年龄对新生代农民工的目的性职业价值观、家庭维护、地位追求、薪酬声望的</w:t>
      </w:r>
      <w:r>
        <w:t>影响显著</w:t>
      </w:r>
      <w:r>
        <w:rPr>
          <w:vertAlign w:val="superscript"/>
          /&gt;
        </w:rPr>
        <w:t>[</w:t>
      </w:r>
      <w:r>
        <w:rPr>
          <w:vertAlign w:val="superscript"/>
          /&gt;
        </w:rPr>
        <w:t xml:space="preserve">119</w:t>
      </w:r>
      <w:r>
        <w:rPr>
          <w:vertAlign w:val="superscript"/>
          /&gt;
        </w:rPr>
        <w:t>]</w:t>
      </w:r>
      <w:r>
        <w:t>。尤佳</w:t>
      </w:r>
      <w:r>
        <w:t>（</w:t>
      </w:r>
      <w:r>
        <w:rPr>
          <w:rFonts w:ascii="Times New Roman" w:eastAsia="Times New Roman"/>
        </w:rPr>
        <w:t>2013</w:t>
      </w:r>
      <w:r>
        <w:t>）</w:t>
      </w:r>
      <w:r>
        <w:t>研究证实新生代员工与其它代际员工的工作价值观存在显著差异</w:t>
      </w:r>
      <w:r>
        <w:rPr>
          <w:vertAlign w:val="superscript"/>
          /&gt;
        </w:rPr>
        <w:t>[</w:t>
      </w:r>
      <w:r>
        <w:rPr>
          <w:vertAlign w:val="superscript"/>
          <w:position w:val="12"/>
        </w:rPr>
        <w:t xml:space="preserve">120</w:t>
      </w:r>
      <w:r>
        <w:rPr>
          <w:vertAlign w:val="superscript"/>
          /&gt;
        </w:rPr>
        <w:t>]</w:t>
      </w:r>
      <w:r>
        <w:t>。</w:t>
      </w:r>
    </w:p>
    <w:p w:rsidR="0018722C">
      <w:pPr>
        <w:topLinePunct/>
      </w:pPr>
      <w:r>
        <w:rPr>
          <w:b/>
        </w:rPr>
        <w:t>③教育程度</w:t>
      </w:r>
      <w:r>
        <w:t>。国内外大多数学者认为教育程度对工作价值观具有显著影响</w:t>
      </w:r>
    </w:p>
    <w:p w:rsidR="0018722C">
      <w:pPr>
        <w:topLinePunct/>
      </w:pPr>
      <w:r>
        <w:t>（</w:t>
      </w:r>
      <w:r>
        <w:rPr>
          <w:rFonts w:ascii="Times New Roman" w:eastAsia="Times New Roman"/>
        </w:rPr>
        <w:t>W</w:t>
      </w:r>
      <w:r>
        <w:rPr>
          <w:rFonts w:ascii="Times New Roman" w:eastAsia="Times New Roman"/>
        </w:rPr>
        <w:t>a</w:t>
      </w:r>
      <w:r>
        <w:rPr>
          <w:rFonts w:ascii="Times New Roman" w:eastAsia="Times New Roman"/>
        </w:rPr>
        <w:t>r</w:t>
      </w:r>
      <w:r>
        <w:rPr>
          <w:rFonts w:ascii="Times New Roman" w:eastAsia="Times New Roman"/>
        </w:rPr>
        <w:t>r</w:t>
      </w:r>
      <w:r>
        <w:t xml:space="preserve">, </w:t>
      </w:r>
      <w:r>
        <w:t>2008；</w:t>
      </w:r>
      <w:r>
        <w:rPr>
          <w:rFonts w:ascii="Times New Roman" w:eastAsia="Times New Roman"/>
        </w:rPr>
        <w:t>P</w:t>
      </w:r>
      <w:r>
        <w:rPr>
          <w:rFonts w:ascii="Times New Roman" w:eastAsia="Times New Roman"/>
        </w:rPr>
        <w:t>r</w:t>
      </w:r>
      <w:r>
        <w:rPr>
          <w:rFonts w:ascii="Times New Roman" w:eastAsia="Times New Roman"/>
        </w:rPr>
        <w:t>i</w:t>
      </w:r>
      <w:r>
        <w:rPr>
          <w:rFonts w:ascii="Times New Roman" w:eastAsia="Times New Roman"/>
        </w:rPr>
        <w:t>y</w:t>
      </w:r>
      <w:r>
        <w:rPr>
          <w:rFonts w:ascii="Times New Roman" w:eastAsia="Times New Roman"/>
        </w:rPr>
        <w:t>a</w:t>
      </w:r>
      <w:r>
        <w:rPr>
          <w:rFonts w:ascii="Times New Roman" w:eastAsia="Times New Roman"/>
        </w:rPr>
        <w:t>d</w:t>
      </w:r>
      <w:r>
        <w:rPr>
          <w:rFonts w:ascii="Times New Roman" w:eastAsia="Times New Roman"/>
        </w:rPr>
        <w:t>a</w:t>
      </w:r>
      <w:r>
        <w:rPr>
          <w:rFonts w:ascii="Times New Roman" w:eastAsia="Times New Roman"/>
        </w:rPr>
        <w:t>rshi</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Kum</w:t>
      </w:r>
      <w:r>
        <w:rPr>
          <w:rFonts w:ascii="Times New Roman" w:eastAsia="Times New Roman"/>
        </w:rPr>
        <w:t>a</w:t>
      </w:r>
      <w:r>
        <w:rPr>
          <w:rFonts w:ascii="Times New Roman" w:eastAsia="Times New Roman"/>
        </w:rPr>
        <w:t>r</w:t>
      </w:r>
      <w:r>
        <w:rPr>
          <w:w w:val="99"/>
        </w:rPr>
        <w:t xml:space="preserve">, </w:t>
      </w:r>
      <w:r>
        <w:rPr>
          <w:rFonts w:ascii="Times New Roman" w:eastAsia="Times New Roman"/>
        </w:rPr>
        <w:t>2009</w:t>
      </w:r>
      <w:r>
        <w:t>）</w:t>
      </w:r>
      <w:r>
        <w:t>。教育程度会显著影响员工的内外</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工作价值观，教育程度越高的员工越重视内在工作价值</w:t>
      </w:r>
      <w:r>
        <w:t>（</w:t>
      </w:r>
      <w:r>
        <w:rPr>
          <w:rFonts w:ascii="Times New Roman" w:eastAsia="Times New Roman"/>
          <w:spacing w:val="0"/>
          <w:w w:val="99"/>
        </w:rPr>
        <w:t>J</w:t>
      </w:r>
      <w:r>
        <w:rPr>
          <w:rFonts w:ascii="Times New Roman" w:eastAsia="Times New Roman"/>
          <w:spacing w:val="0"/>
        </w:rPr>
        <w:t>ac</w:t>
      </w:r>
      <w:r>
        <w:rPr>
          <w:rFonts w:ascii="Times New Roman" w:eastAsia="Times New Roman"/>
        </w:rPr>
        <w:t>k </w:t>
      </w:r>
      <w:r>
        <w:rPr>
          <w:rFonts w:ascii="Times New Roman" w:eastAsia="Times New Roman"/>
          <w:spacing w:val="-2"/>
          <w:w w:val="99"/>
        </w:rPr>
        <w:t>S</w:t>
      </w:r>
      <w:r>
        <w:rPr>
          <w:rFonts w:ascii="Times New Roman" w:eastAsia="Times New Roman"/>
        </w:rPr>
        <w:t>tev</w:t>
      </w:r>
      <w:r>
        <w:rPr>
          <w:rFonts w:ascii="Times New Roman" w:eastAsia="Times New Roman"/>
          <w:spacing w:val="-1"/>
        </w:rPr>
        <w:t>e</w:t>
      </w:r>
      <w:r>
        <w:rPr>
          <w:rFonts w:ascii="Times New Roman" w:eastAsia="Times New Roman"/>
        </w:rPr>
        <w:t>n</w:t>
      </w:r>
      <w:r>
        <w:t xml:space="preserve">, </w:t>
      </w:r>
      <w:r>
        <w:t>1993</w:t>
      </w:r>
      <w:r>
        <w:t>）</w:t>
      </w:r>
      <w:r>
        <w:t>，</w:t>
      </w:r>
      <w:r>
        <w:t>如发挥个人潜力和自我实现价值、个人成长与职业发展、晋升价值、社会地位</w:t>
      </w:r>
      <w:r>
        <w:t>与声望价值等</w:t>
      </w:r>
      <w:r>
        <w:t>（</w:t>
      </w:r>
      <w:r>
        <w:rPr>
          <w:spacing w:val="-4"/>
        </w:rPr>
        <w:t>郭靖，</w:t>
      </w:r>
      <w:r>
        <w:t>2009</w:t>
      </w:r>
      <w:r>
        <w:rPr>
          <w:spacing w:val="-4"/>
        </w:rPr>
        <w:t>；翟福芳，</w:t>
      </w:r>
      <w:r>
        <w:t>2012</w:t>
      </w:r>
      <w:r>
        <w:t>）</w:t>
      </w:r>
      <w:r>
        <w:t>，而教育程度低的员工更加重视物质回报</w:t>
      </w:r>
      <w:r>
        <w:t>（</w:t>
      </w:r>
      <w:r>
        <w:rPr>
          <w:spacing w:val="-2"/>
        </w:rPr>
        <w:t>黎育青，2007；刘颖，2008</w:t>
      </w:r>
      <w:r>
        <w:t>）</w:t>
      </w:r>
      <w:r>
        <w:t>。</w:t>
      </w:r>
    </w:p>
    <w:p w:rsidR="0018722C">
      <w:pPr>
        <w:topLinePunct/>
      </w:pPr>
      <w:r>
        <w:rPr>
          <w:b/>
        </w:rPr>
        <w:t>④婚姻状况</w:t>
      </w:r>
      <w:r>
        <w:t>。关于婚姻状况对工作价值观的影响，国内外学者存在着不同的观点。一部分学者研究认为婚姻状况对工作价值观具有显著影响。</w:t>
      </w:r>
    </w:p>
    <w:p w:rsidR="0018722C">
      <w:pPr>
        <w:topLinePunct/>
      </w:pPr>
      <w:r>
        <w:rPr>
          <w:rFonts w:ascii="Times New Roman" w:eastAsia="Times New Roman"/>
        </w:rPr>
        <w:t>Jurgensen</w:t>
      </w:r>
      <w:r>
        <w:t>（</w:t>
      </w:r>
      <w:r>
        <w:t>1978</w:t>
      </w:r>
      <w:r>
        <w:t>）</w:t>
      </w:r>
      <w:r>
        <w:t>研究发现已婚与未婚男性员工的工作价值观具有显著差异，但是女性则没有显著差异</w:t>
      </w:r>
      <w:r>
        <w:rPr>
          <w:vertAlign w:val="superscript"/>
          /&gt;
        </w:rPr>
        <w:t>[</w:t>
      </w:r>
      <w:r>
        <w:rPr>
          <w:vertAlign w:val="superscript"/>
          /&gt;
        </w:rPr>
        <w:t xml:space="preserve">121</w:t>
      </w:r>
      <w:r>
        <w:rPr>
          <w:vertAlign w:val="superscript"/>
          /&gt;
        </w:rPr>
        <w:t>]</w:t>
      </w:r>
      <w:r>
        <w:t>。</w:t>
      </w:r>
      <w:r>
        <w:rPr>
          <w:rFonts w:ascii="Times New Roman" w:eastAsia="Times New Roman"/>
        </w:rPr>
        <w:t>GORMAN</w:t>
      </w:r>
      <w:r>
        <w:t>（</w:t>
      </w:r>
      <w:r>
        <w:t>2000</w:t>
      </w:r>
      <w:r>
        <w:t>）</w:t>
      </w:r>
      <w:r>
        <w:t>提出已婚和有子女的员工更加重视外在工作价值，但是男性与女性并不存在显著性差异</w:t>
      </w:r>
      <w:r>
        <w:rPr>
          <w:vertAlign w:val="superscript"/>
          /&gt;
        </w:rPr>
        <w:t>[</w:t>
      </w:r>
      <w:r>
        <w:rPr>
          <w:position w:val="12"/>
          <w:sz w:val="12"/>
        </w:rPr>
        <w:t xml:space="preserve">122</w:t>
      </w:r>
      <w:r>
        <w:rPr>
          <w:vertAlign w:val="superscript"/>
          /&gt;
        </w:rPr>
        <w:t>]</w:t>
      </w:r>
      <w:r>
        <w:t>。</w:t>
      </w:r>
      <w:r>
        <w:rPr>
          <w:rFonts w:ascii="Times New Roman" w:eastAsia="Times New Roman"/>
        </w:rPr>
        <w:t>JOHNSON&amp;</w:t>
      </w:r>
    </w:p>
    <w:p w:rsidR="0018722C">
      <w:pPr>
        <w:topLinePunct/>
      </w:pPr>
      <w:r>
        <w:rPr>
          <w:rFonts w:ascii="Times New Roman" w:eastAsia="Times New Roman"/>
        </w:rPr>
        <w:t>MORTIMER</w:t>
      </w:r>
      <w:r>
        <w:t>（</w:t>
      </w:r>
      <w:r>
        <w:rPr>
          <w:spacing w:val="-2"/>
        </w:rPr>
        <w:t xml:space="preserve">2000</w:t>
      </w:r>
      <w:r>
        <w:t>）</w:t>
      </w:r>
      <w:r>
        <w:t>认为由于婚姻增加了男性的经济责任，已婚男性更加重视外在工作价值，女性则相反</w:t>
      </w:r>
      <w:r>
        <w:rPr>
          <w:vertAlign w:val="superscript"/>
          /&gt;
        </w:rPr>
        <w:t>[</w:t>
      </w:r>
      <w:r>
        <w:rPr>
          <w:vertAlign w:val="superscript"/>
          /&gt;
        </w:rPr>
        <w:t xml:space="preserve">123</w:t>
      </w:r>
      <w:r>
        <w:rPr>
          <w:vertAlign w:val="superscript"/>
          /&gt;
        </w:rPr>
        <w:t>]</w:t>
      </w:r>
      <w:r>
        <w:t>。钟志明</w:t>
      </w:r>
      <w:r>
        <w:t>（</w:t>
      </w:r>
      <w:r>
        <w:t>2000</w:t>
      </w:r>
      <w:r>
        <w:t>）</w:t>
      </w:r>
      <w:r>
        <w:t>研究认为未婚者比己婚者更加重视交通便利取向。谭明、方翰青</w:t>
      </w:r>
      <w:r>
        <w:t>（</w:t>
      </w:r>
      <w:r>
        <w:rPr>
          <w:rFonts w:ascii="Times New Roman" w:eastAsia="Times New Roman"/>
        </w:rPr>
        <w:t>2013</w:t>
      </w:r>
      <w:r>
        <w:t>）</w:t>
      </w:r>
      <w:r>
        <w:t>认为婚姻状况对员工的地位追求、薪酬声望的影响显著</w:t>
      </w:r>
      <w:r>
        <w:rPr>
          <w:vertAlign w:val="superscript"/>
          /&gt;
        </w:rPr>
        <w:t>[</w:t>
      </w:r>
      <w:r>
        <w:rPr>
          <w:vertAlign w:val="superscript"/>
          /&gt;
        </w:rPr>
        <w:t xml:space="preserve">119</w:t>
      </w:r>
      <w:r>
        <w:rPr>
          <w:vertAlign w:val="superscript"/>
          /&gt;
        </w:rPr>
        <w:t>]</w:t>
      </w:r>
      <w:r>
        <w:t>。辛焕平、孙小雅</w:t>
      </w:r>
      <w:r>
        <w:t>（</w:t>
      </w:r>
      <w:r>
        <w:t>2014</w:t>
      </w:r>
      <w:r>
        <w:t>）</w:t>
      </w:r>
      <w:r>
        <w:t>研究发现已婚新生代农民工更加注重独立与地位</w:t>
      </w:r>
      <w:r>
        <w:rPr>
          <w:vertAlign w:val="superscript"/>
          /&gt;
        </w:rPr>
        <w:t>[</w:t>
      </w:r>
      <w:r>
        <w:rPr>
          <w:vertAlign w:val="superscript"/>
          /&gt;
        </w:rPr>
        <w:t xml:space="preserve">124</w:t>
      </w:r>
      <w:r>
        <w:rPr>
          <w:vertAlign w:val="superscript"/>
          /&gt;
        </w:rPr>
        <w:t>]</w:t>
      </w:r>
      <w:r>
        <w:t>。另一方面，一些国内学者</w:t>
      </w:r>
      <w:r>
        <w:t>（</w:t>
      </w:r>
      <w:r>
        <w:rPr>
          <w:spacing w:val="-3"/>
        </w:rPr>
        <w:t>施佳华，</w:t>
      </w:r>
      <w:r>
        <w:rPr>
          <w:spacing w:val="-10"/>
        </w:rPr>
        <w:t>2006</w:t>
      </w:r>
      <w:r>
        <w:rPr>
          <w:spacing w:val="-5"/>
        </w:rPr>
        <w:t>；罗昱，</w:t>
      </w:r>
      <w:r>
        <w:rPr>
          <w:rFonts w:ascii="Times New Roman" w:eastAsia="Times New Roman"/>
          <w:spacing w:val="-6"/>
        </w:rPr>
        <w:t>2011</w:t>
      </w:r>
      <w:r>
        <w:rPr>
          <w:spacing w:val="-6"/>
        </w:rPr>
        <w:t>；</w:t>
      </w:r>
      <w:r>
        <w:t>翟福芳，2012</w:t>
      </w:r>
      <w:r>
        <w:t>）</w:t>
      </w:r>
      <w:r>
        <w:t>研究指出婚姻状况对工作价值观没有显著影响。</w:t>
      </w:r>
    </w:p>
    <w:p w:rsidR="0018722C">
      <w:pPr>
        <w:pStyle w:val="6"/>
        <w:topLinePunct/>
      </w:pPr>
      <w:r>
        <w:t>（</w:t>
      </w:r>
      <w:r>
        <w:rPr>
          <w:b/>
        </w:rPr>
        <w:t>2</w:t>
      </w:r>
      <w:r>
        <w:t>）</w:t>
      </w:r>
      <w:r>
        <w:t>组织学特征变量</w:t>
      </w:r>
    </w:p>
    <w:p w:rsidR="0018722C">
      <w:pPr>
        <w:topLinePunct/>
      </w:pPr>
      <w:r>
        <w:t>在组织特征变量方面，工龄、职位、组织类型等是国内外学者普遍关注的</w:t>
      </w:r>
      <w:r>
        <w:t>变量</w:t>
      </w:r>
      <w:r>
        <w:rPr>
          <w:vertAlign w:val="subscript"/>
          /&gt;
        </w:rPr>
        <w:t>[</w:t>
      </w:r>
      <w:r>
        <w:rPr>
          <w:vertAlign w:val="subscript"/>
          /&gt;
        </w:rPr>
        <w:t xml:space="preserve">125</w:t>
      </w:r>
      <w:r>
        <w:rPr>
          <w:vertAlign w:val="subscript"/>
          /&gt;
        </w:rPr>
        <w:t>]</w:t>
      </w:r>
      <w:r>
        <w:t>。</w:t>
      </w:r>
    </w:p>
    <w:p w:rsidR="0018722C">
      <w:pPr>
        <w:topLinePunct/>
      </w:pPr>
      <w:r>
        <w:rPr>
          <w:b/>
        </w:rPr>
        <w:t>①工龄</w:t>
      </w:r>
      <w:r>
        <w:t>。一些国内学者研究了工龄对工作价值观的影响，大多学者研究认</w:t>
      </w:r>
      <w:r>
        <w:t>为工龄对员工的工作价值观具有显著影响</w:t>
      </w:r>
      <w:r>
        <w:t>（</w:t>
      </w:r>
      <w:r>
        <w:rPr>
          <w:spacing w:val="-2"/>
        </w:rPr>
        <w:t>施佳华，</w:t>
      </w:r>
      <w:r>
        <w:t>2006</w:t>
      </w:r>
      <w:r>
        <w:rPr>
          <w:spacing w:val="-4"/>
        </w:rPr>
        <w:t>；罗昱，</w:t>
      </w:r>
      <w:r>
        <w:rPr>
          <w:rFonts w:ascii="Times New Roman" w:hAnsi="Times New Roman" w:eastAsia="Times New Roman"/>
        </w:rPr>
        <w:t>2</w:t>
      </w:r>
      <w:r>
        <w:rPr>
          <w:rFonts w:ascii="Times New Roman" w:hAnsi="Times New Roman" w:eastAsia="Times New Roman"/>
          <w:spacing w:val="0"/>
        </w:rPr>
        <w:t>0</w:t>
      </w:r>
      <w:r>
        <w:rPr>
          <w:rFonts w:ascii="Times New Roman" w:hAnsi="Times New Roman" w:eastAsia="Times New Roman"/>
          <w:spacing w:val="-5"/>
        </w:rPr>
        <w:t>1</w:t>
      </w:r>
      <w:r>
        <w:rPr>
          <w:rFonts w:ascii="Times New Roman" w:hAnsi="Times New Roman" w:eastAsia="Times New Roman"/>
        </w:rPr>
        <w:t>1</w:t>
      </w:r>
      <w:r>
        <w:t>）</w:t>
      </w:r>
      <w:r>
        <w:t>。一些学者研究发现工龄对员工工作价值观的某些维度具有显著影响，如自我实现价</w:t>
      </w:r>
      <w:r>
        <w:t>值</w:t>
      </w:r>
      <w:r>
        <w:t>（</w:t>
      </w:r>
      <w:r>
        <w:rPr>
          <w:spacing w:val="-4"/>
        </w:rPr>
        <w:t>张玉峰，</w:t>
      </w:r>
      <w:r>
        <w:t>2007</w:t>
      </w:r>
      <w:r>
        <w:t>）</w:t>
      </w:r>
      <w:r>
        <w:t>、内在价值、物质报酬、专业发展和利他奉献</w:t>
      </w:r>
      <w:r>
        <w:t>（</w:t>
      </w:r>
      <w:r>
        <w:rPr>
          <w:spacing w:val="-5"/>
        </w:rPr>
        <w:t>罗昱，</w:t>
      </w:r>
      <w:r>
        <w:rPr>
          <w:rFonts w:ascii="Times New Roman" w:hAnsi="Times New Roman" w:eastAsia="Times New Roman"/>
        </w:rPr>
        <w:t>20</w:t>
      </w:r>
      <w:r>
        <w:rPr>
          <w:rFonts w:ascii="Times New Roman" w:hAnsi="Times New Roman" w:eastAsia="Times New Roman"/>
          <w:spacing w:val="-5"/>
        </w:rPr>
        <w:t>1</w:t>
      </w:r>
      <w:r>
        <w:rPr>
          <w:rFonts w:ascii="Times New Roman" w:hAnsi="Times New Roman" w:eastAsia="Times New Roman"/>
        </w:rPr>
        <w:t>1</w:t>
      </w:r>
      <w:r>
        <w:t>；胥兴春、张大均，2012；唐凤平，2014</w:t>
      </w:r>
      <w:r>
        <w:t>）</w:t>
      </w:r>
      <w:r>
        <w:t>。</w:t>
      </w:r>
    </w:p>
    <w:p w:rsidR="0018722C">
      <w:pPr>
        <w:topLinePunct/>
      </w:pPr>
      <w:r>
        <w:rPr>
          <w:b/>
        </w:rPr>
        <w:t>②职位</w:t>
      </w:r>
      <w:r>
        <w:t>。一些学者研究认为职位级别越高的员工越重视内在工作价值，职</w:t>
      </w:r>
      <w:r>
        <w:t>位级别越低的员工越重视外在工作价值</w:t>
      </w:r>
      <w:r>
        <w:t>（</w:t>
      </w:r>
      <w:r>
        <w:rPr>
          <w:rFonts w:ascii="Times New Roman" w:hAnsi="Times New Roman" w:eastAsia="Times New Roman"/>
        </w:rPr>
        <w:t>Kohn </w:t>
      </w:r>
      <w:r>
        <w:rPr>
          <w:rFonts w:ascii="Times New Roman" w:hAnsi="Times New Roman" w:eastAsia="Times New Roman"/>
          <w:spacing w:val="-2"/>
        </w:rPr>
        <w:t>&amp;</w:t>
      </w:r>
      <w:r w:rsidR="001852F3">
        <w:rPr>
          <w:rFonts w:ascii="Times New Roman" w:hAnsi="Times New Roman" w:eastAsia="Times New Roman"/>
          <w:spacing w:val="-2"/>
        </w:rPr>
        <w:t xml:space="preserve"> </w:t>
      </w:r>
      <w:r>
        <w:rPr>
          <w:rFonts w:ascii="Times New Roman" w:hAnsi="Times New Roman" w:eastAsia="Times New Roman"/>
          <w:w w:val="99"/>
        </w:rPr>
        <w:t>S</w:t>
      </w:r>
      <w:r>
        <w:rPr>
          <w:rFonts w:ascii="Times New Roman" w:hAnsi="Times New Roman" w:eastAsia="Times New Roman"/>
          <w:spacing w:val="0"/>
        </w:rPr>
        <w:t>c</w:t>
      </w:r>
      <w:r>
        <w:rPr>
          <w:rFonts w:ascii="Times New Roman" w:hAnsi="Times New Roman" w:eastAsia="Times New Roman"/>
        </w:rPr>
        <w:t>hoole</w:t>
      </w:r>
      <w:r>
        <w:rPr>
          <w:rFonts w:ascii="Times New Roman" w:hAnsi="Times New Roman" w:eastAsia="Times New Roman"/>
          <w:spacing w:val="0"/>
        </w:rPr>
        <w:t>r</w:t>
      </w:r>
      <w:r>
        <w:rPr>
          <w:spacing w:val="-50"/>
        </w:rPr>
        <w:t xml:space="preserve">, </w:t>
      </w:r>
      <w:r>
        <w:t>199</w:t>
      </w:r>
      <w:r>
        <w:rPr>
          <w:spacing w:val="0"/>
        </w:rPr>
        <w:t>9</w:t>
      </w:r>
      <w:r>
        <w:rPr>
          <w:spacing w:val="-20"/>
        </w:rPr>
        <w:t xml:space="preserve">;</w:t>
      </w:r>
      <w:r>
        <w:rPr>
          <w:spacing w:val="-20"/>
        </w:rPr>
        <w:t>张玉峰</w:t>
      </w:r>
      <w:r>
        <w:rPr>
          <w:spacing w:val="-20"/>
        </w:rPr>
        <w:t xml:space="preserve">, </w:t>
      </w:r>
      <w:r>
        <w:t>2007</w:t>
      </w:r>
      <w:r>
        <w:t>）</w:t>
      </w:r>
      <w:r>
        <w:t>。胡坚等</w:t>
      </w:r>
      <w:r>
        <w:t>（</w:t>
      </w:r>
      <w:r>
        <w:t>2004</w:t>
      </w:r>
      <w:r>
        <w:t>）</w:t>
      </w:r>
      <w:r>
        <w:t>研究发现职称影响教师的工作价值观；职称高的教师更加重视</w:t>
      </w:r>
      <w:r>
        <w:t>工具性工作价值，职称低的教师更重视目的性工作价值</w:t>
      </w:r>
      <w:r>
        <w:rPr>
          <w:vertAlign w:val="superscript"/>
          /&gt;
        </w:rPr>
        <w:t>[</w:t>
      </w:r>
      <w:r>
        <w:rPr>
          <w:vertAlign w:val="superscript"/>
          /&gt;
        </w:rPr>
        <w:t xml:space="preserve">126</w:t>
      </w:r>
      <w:r>
        <w:rPr>
          <w:vertAlign w:val="superscript"/>
          /&gt;
        </w:rPr>
        <w:t>]</w:t>
      </w:r>
      <w:r>
        <w:t>。田洪伟</w:t>
      </w:r>
      <w:r>
        <w:t>(</w:t>
      </w:r>
      <w:r>
        <w:t>2008</w:t>
      </w:r>
      <w:r>
        <w:t>)</w:t>
      </w:r>
      <w:r>
        <w:t>指出</w:t>
      </w:r>
      <w:r>
        <w:t>不同职位的员工在尊重和声望、工作生活平衡、和谐愉悦方面存在显著差异</w:t>
      </w:r>
      <w:r>
        <w:rPr>
          <w:vertAlign w:val="superscript"/>
          /&gt;
        </w:rPr>
        <w:t>[</w:t>
      </w:r>
      <w:r>
        <w:rPr>
          <w:vertAlign w:val="superscript"/>
          /&gt;
        </w:rPr>
        <w:t xml:space="preserve">127</w:t>
      </w:r>
      <w:r>
        <w:rPr>
          <w:vertAlign w:val="superscript"/>
          /&gt;
        </w:rPr>
        <w:t>]</w:t>
      </w:r>
      <w:r>
        <w:t>。田蕴祥</w:t>
      </w:r>
      <w:r>
        <w:t>（</w:t>
      </w:r>
      <w:r>
        <w:t>2014</w:t>
      </w:r>
      <w:r>
        <w:t>）</w:t>
      </w:r>
      <w:r>
        <w:t>研究发现不同职位等级的公务员在专业意识提升与他人肯定价值观上存在显著差异</w:t>
      </w:r>
      <w:r>
        <w:rPr>
          <w:vertAlign w:val="superscript"/>
          /&gt;
        </w:rPr>
        <w:t>[</w:t>
      </w:r>
      <w:r>
        <w:rPr>
          <w:vertAlign w:val="superscript"/>
          <w:position w:val="12"/>
        </w:rPr>
        <w:t xml:space="preserve">128</w:t>
      </w:r>
      <w:r>
        <w:rPr>
          <w:vertAlign w:val="superscript"/>
          /&gt;
        </w:rPr>
        <w:t>]</w:t>
      </w:r>
      <w:r>
        <w:t>。</w:t>
      </w:r>
    </w:p>
    <w:p w:rsidR="0018722C">
      <w:pPr>
        <w:topLinePunct/>
      </w:pPr>
      <w:r>
        <w:rPr>
          <w:rFonts w:cstheme="minorBidi" w:hAnsiTheme="minorHAnsi" w:eastAsiaTheme="minorHAnsi" w:asciiTheme="minorHAnsi"/>
          <w:b/>
        </w:rPr>
        <w:t>③</w:t>
      </w:r>
      <w:r w:rsidR="001852F3">
        <w:rPr>
          <w:rFonts w:cstheme="minorBidi" w:hAnsiTheme="minorHAnsi" w:eastAsiaTheme="minorHAnsi" w:asciiTheme="minorHAnsi"/>
          <w:b/>
        </w:rPr>
        <w:t xml:space="preserve">企业类型</w:t>
      </w:r>
      <w:r>
        <w:rPr>
          <w:rFonts w:cstheme="minorBidi" w:hAnsiTheme="minorHAnsi" w:eastAsiaTheme="minorHAnsi" w:asciiTheme="minorHAnsi"/>
        </w:rPr>
        <w:t>。国内外学者研究了企业类型对工作价值观的影响。</w:t>
      </w:r>
    </w:p>
    <w:p w:rsidR="0018722C">
      <w:pPr>
        <w:topLinePunct/>
      </w:pPr>
      <w:r>
        <w:rPr>
          <w:rFonts w:ascii="Times New Roman" w:eastAsia="Times New Roman"/>
        </w:rPr>
        <w:t>Nair&amp;Ghosh</w:t>
      </w:r>
      <w:r>
        <w:t>（</w:t>
      </w:r>
      <w:r>
        <w:t>2006</w:t>
      </w:r>
      <w:r>
        <w:t>）</w:t>
      </w:r>
      <w:r>
        <w:t>研究发现，制造业和咨询业的员工更加重视工作中保健因</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素，而</w:t>
      </w:r>
      <w:r>
        <w:t>IT</w:t>
      </w:r>
      <w:r/>
      <w:r w:rsidR="001852F3">
        <w:t xml:space="preserve">业、咨询业及服务业的管理层更注重工作中的激励因素</w:t>
      </w:r>
      <w:r>
        <w:rPr>
          <w:vertAlign w:val="superscript"/>
          /&gt;
        </w:rPr>
        <w:t>[</w:t>
      </w:r>
      <w:r>
        <w:rPr>
          <w:vertAlign w:val="superscript"/>
          /&gt;
        </w:rPr>
        <w:t xml:space="preserve">129</w:t>
      </w:r>
      <w:r>
        <w:rPr>
          <w:vertAlign w:val="superscript"/>
          /&gt;
        </w:rPr>
        <w:t>]</w:t>
      </w:r>
      <w:r>
        <w:t>。由于我国实行社会主义市场经济体制，国内学者主要关注不同所有制企业对员工工作</w:t>
      </w:r>
      <w:r>
        <w:t>价值观的影响，研究显示不同所有制企业员工的工作价值观存在一定的差异</w:t>
      </w:r>
      <w:r>
        <w:t>（</w:t>
      </w:r>
      <w:r>
        <w:t>马</w:t>
      </w:r>
      <w:r>
        <w:t>茂银，</w:t>
      </w:r>
      <w:r>
        <w:t>2011</w:t>
      </w:r>
      <w:r>
        <w:t>）</w:t>
      </w:r>
      <w:r>
        <w:t>。而具体到个案研究，学者们对所有制影响工作价值观的具体维度</w:t>
      </w:r>
      <w:r>
        <w:t>上存在着不同看法。如工作行为评价、组织集体观念</w:t>
      </w:r>
      <w:r>
        <w:t>（</w:t>
      </w:r>
      <w:r>
        <w:t>马剑虹、倪陈明，</w:t>
      </w:r>
      <w:r>
        <w:t>1998</w:t>
      </w:r>
      <w:r>
        <w:t>）</w:t>
      </w:r>
      <w:r>
        <w:t>，</w:t>
      </w:r>
      <w:r>
        <w:t>自我发展、物质回报与和谐愉悦</w:t>
      </w:r>
      <w:r>
        <w:t>（</w:t>
      </w:r>
      <w:r>
        <w:t>黎育青，</w:t>
      </w:r>
      <w:r>
        <w:t>2007</w:t>
      </w:r>
      <w:r>
        <w:t>）</w:t>
      </w:r>
      <w:r>
        <w:t>，尊重声望、生活平衡、人际</w:t>
      </w:r>
      <w:r>
        <w:t>关系</w:t>
      </w:r>
      <w:r>
        <w:t>（</w:t>
      </w:r>
      <w:r>
        <w:t>刘颖，</w:t>
      </w:r>
      <w:r>
        <w:t>2008</w:t>
      </w:r>
      <w:r>
        <w:t>；田洪伟，</w:t>
      </w:r>
      <w:r>
        <w:t>2008</w:t>
      </w:r>
      <w:r>
        <w:t>）</w:t>
      </w:r>
      <w:r>
        <w:t>等。但也有学者持不同观点。张玉峰</w:t>
      </w:r>
      <w:r>
        <w:t>（</w:t>
      </w:r>
      <w:r>
        <w:t xml:space="preserve">2007</w:t>
      </w:r>
      <w:r>
        <w:t>）</w:t>
      </w:r>
      <w:r w:rsidR="001852F3">
        <w:t xml:space="preserve">研究认为企业的所有制性质并没有影响员工的工作价值观。他进一步解释可能的原因是在中国市场竞争环境中，不同所有制企业与员工之间雇佣关系的变动性，员工跳槽成为普遍现象。</w:t>
      </w:r>
    </w:p>
    <w:p w:rsidR="0018722C">
      <w:pPr>
        <w:topLinePunct/>
      </w:pPr>
      <w:r>
        <w:t>从总体上看，国内外学者普遍认同人口特征变量和组织特征变量影响员工工作价值观的观点。国内外研究成果显示员工工作价值观既有普遍共性，又有地域、行业、人群特殊性，既有相对稳定性又有时代变化性。国内相关研究以中国企业员工为研究对象，一些研究结论具有典型的中国情景特色。</w:t>
      </w:r>
    </w:p>
    <w:p w:rsidR="0018722C">
      <w:pPr>
        <w:pStyle w:val="Heading4"/>
        <w:topLinePunct/>
        <w:ind w:left="200" w:hangingChars="200" w:hanging="200"/>
      </w:pPr>
      <w:r>
        <w:rPr>
          <w:b/>
        </w:rPr>
        <w:t>2.3.1.4</w:t>
      </w:r>
      <w:r>
        <w:t xml:space="preserve"> </w:t>
      </w:r>
      <w:r>
        <w:t>工作价值观对离职倾向影响研究</w:t>
      </w:r>
    </w:p>
    <w:p w:rsidR="0018722C">
      <w:pPr>
        <w:topLinePunct/>
      </w:pPr>
      <w:r>
        <w:t>国内外学者关于工作价值观对离职倾向影响研究重点集中在两者关系及其亚结构变量的拓展、中介变量、调节变量影响研究。关于工作价值观对离职倾</w:t>
      </w:r>
      <w:r>
        <w:t>向的影响路径，一些学者的实证研究结果证实工作价值观显著影响离职意愿</w:t>
      </w:r>
      <w:r>
        <w:t>（</w:t>
      </w:r>
      <w:r>
        <w:t>陈</w:t>
      </w:r>
      <w:r>
        <w:t>敏华，</w:t>
      </w:r>
      <w:r>
        <w:t>2009</w:t>
      </w:r>
      <w:r>
        <w:t>；陈东健，</w:t>
      </w:r>
      <w:r>
        <w:t>2009</w:t>
      </w:r>
      <w:r>
        <w:t>；吕剑辉，</w:t>
      </w:r>
      <w:r>
        <w:t>2010</w:t>
      </w:r>
      <w:r>
        <w:t>）</w:t>
      </w:r>
      <w:r>
        <w:t>；而部分学者研究发现只有工作价</w:t>
      </w:r>
      <w:r>
        <w:t>值观的部分构成维度显著影响离职意愿，这些维度包括工具型价值观</w:t>
      </w:r>
      <w:r>
        <w:t>（</w:t>
      </w:r>
      <w:r>
        <w:t>王丽波</w:t>
      </w:r>
      <w:r>
        <w:t>，</w:t>
      </w:r>
    </w:p>
    <w:p w:rsidR="0018722C">
      <w:pPr>
        <w:topLinePunct/>
      </w:pPr>
      <w:r>
        <w:t>200</w:t>
      </w:r>
      <w:r>
        <w:t>9</w:t>
      </w:r>
      <w:r>
        <w:t>）</w:t>
      </w:r>
      <w:r>
        <w:t>，安定休闲、社会价值、自我实现</w:t>
      </w:r>
      <w:r>
        <w:t>（</w:t>
      </w:r>
      <w:r>
        <w:t>李显东，20</w:t>
      </w:r>
      <w:r>
        <w:t>1</w:t>
      </w:r>
      <w:r>
        <w:t>2</w:t>
      </w:r>
      <w:r>
        <w:t>）</w:t>
      </w:r>
      <w:r>
        <w:t>，工作声望与经济报酬、人际关系、成长与成就性、管理权力、自主性与创造性</w:t>
      </w:r>
      <w:r>
        <w:t>（</w:t>
      </w:r>
      <w:r>
        <w:t>胡娟娟，2012</w:t>
      </w:r>
      <w:r>
        <w:t>）</w:t>
      </w:r>
      <w:r>
        <w:t>，</w:t>
      </w:r>
      <w:r>
        <w:t>工作价值、能力与地位</w:t>
      </w:r>
      <w:r>
        <w:t>（</w:t>
      </w:r>
      <w:r>
        <w:t>阮慧凤，2013</w:t>
      </w:r>
      <w:r>
        <w:t>）</w:t>
      </w:r>
      <w:r>
        <w:t>等。一些学者探讨了工作价值观与离</w:t>
      </w:r>
      <w:r>
        <w:t>职倾向之间的中介变量，被广泛认可的中介变量主要有工作满意和组织承</w:t>
      </w:r>
      <w:r>
        <w:t>诺</w:t>
      </w:r>
    </w:p>
    <w:p w:rsidR="0018722C">
      <w:pPr>
        <w:topLinePunct/>
      </w:pPr>
      <w:r>
        <w:t>（</w:t>
      </w:r>
      <w:r>
        <w:rPr>
          <w:rFonts w:ascii="Times New Roman" w:eastAsia="Times New Roman"/>
        </w:rPr>
        <w:t>S</w:t>
      </w:r>
      <w:r>
        <w:rPr>
          <w:rFonts w:ascii="Times New Roman" w:eastAsia="Times New Roman"/>
        </w:rPr>
        <w:t>tr</w:t>
      </w:r>
      <w:r>
        <w:rPr>
          <w:rFonts w:ascii="Times New Roman" w:eastAsia="Times New Roman"/>
        </w:rPr>
        <w:t>e</w:t>
      </w:r>
      <w:r>
        <w:rPr>
          <w:rFonts w:ascii="Times New Roman" w:eastAsia="Times New Roman"/>
        </w:rPr>
        <w:t>ss</w:t>
      </w:r>
      <w:r>
        <w:rPr>
          <w:rFonts w:ascii="Times New Roman" w:eastAsia="Times New Roman"/>
        </w:rPr>
        <w:t> &amp;</w:t>
      </w:r>
      <w:r>
        <w:rPr>
          <w:rFonts w:ascii="Times New Roman" w:eastAsia="Times New Roman"/>
        </w:rPr>
        <w:t> </w:t>
      </w:r>
      <w:r>
        <w:rPr>
          <w:rFonts w:ascii="Times New Roman" w:eastAsia="Times New Roman"/>
        </w:rPr>
        <w:t>P</w:t>
      </w:r>
      <w:r>
        <w:rPr>
          <w:rFonts w:ascii="Times New Roman" w:eastAsia="Times New Roman"/>
        </w:rPr>
        <w:t>ort</w:t>
      </w:r>
      <w:r>
        <w:rPr>
          <w:rFonts w:ascii="Times New Roman" w:eastAsia="Times New Roman"/>
        </w:rPr>
        <w:t>e</w:t>
      </w:r>
      <w:r>
        <w:rPr>
          <w:rFonts w:ascii="Times New Roman" w:eastAsia="Times New Roman"/>
        </w:rPr>
        <w:t>r</w:t>
      </w:r>
      <w:r>
        <w:rPr>
          <w:spacing w:val="-29"/>
          <w:w w:val="99"/>
        </w:rPr>
        <w:t xml:space="preserve">, </w:t>
      </w:r>
      <w:r>
        <w:rPr>
          <w:rFonts w:ascii="Times New Roman" w:eastAsia="Times New Roman"/>
        </w:rPr>
        <w:t>199</w:t>
      </w:r>
      <w:r>
        <w:rPr>
          <w:rFonts w:ascii="Times New Roman" w:eastAsia="Times New Roman"/>
        </w:rPr>
        <w:t>1</w:t>
      </w:r>
      <w:r>
        <w:rPr>
          <w:spacing w:val="-12"/>
          <w:w w:val="99"/>
        </w:rPr>
        <w:t xml:space="preserve">;</w:t>
      </w:r>
      <w:r>
        <w:t>吕剑辉</w:t>
      </w:r>
      <w:r>
        <w:t xml:space="preserve">, </w:t>
      </w:r>
      <w:r>
        <w:t>2010</w:t>
      </w:r>
      <w:r>
        <w:t>）</w:t>
      </w:r>
      <w:r>
        <w:t>。而模型的调节变量主要有组织支持感、人口统计变量等</w:t>
      </w:r>
      <w:r>
        <w:t>（</w:t>
      </w:r>
      <w:r>
        <w:rPr>
          <w:spacing w:val="-4"/>
          <w:w w:val="99"/>
        </w:rPr>
        <w:t>胡娟娟，2012；王爱珍，2013</w:t>
      </w:r>
      <w: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w:t>
      </w:r>
      <w:r>
        <w:t xml:space="preserve">  </w:t>
      </w:r>
      <w:r w:rsidR="001852F3">
        <w:rPr>
          <w:rFonts w:cstheme="minorBidi" w:hAnsiTheme="minorHAnsi" w:eastAsiaTheme="minorHAnsi" w:asciiTheme="minorHAnsi"/>
        </w:rPr>
        <w:t>国内</w:t>
      </w:r>
      <w:r>
        <w:rPr>
          <w:rFonts w:cstheme="minorBidi" w:hAnsiTheme="minorHAnsi" w:eastAsiaTheme="minorHAnsi" w:asciiTheme="minorHAnsi"/>
        </w:rPr>
        <w:t>外</w:t>
      </w:r>
      <w:r>
        <w:rPr>
          <w:rFonts w:cstheme="minorBidi" w:hAnsiTheme="minorHAnsi" w:eastAsiaTheme="minorHAnsi" w:asciiTheme="minorHAnsi"/>
        </w:rPr>
        <w:t>学者</w:t>
      </w:r>
      <w:r>
        <w:rPr>
          <w:rFonts w:cstheme="minorBidi" w:hAnsiTheme="minorHAnsi" w:eastAsiaTheme="minorHAnsi" w:asciiTheme="minorHAnsi"/>
        </w:rPr>
        <w:t>关于</w:t>
      </w:r>
      <w:r>
        <w:rPr>
          <w:rFonts w:cstheme="minorBidi" w:hAnsiTheme="minorHAnsi" w:eastAsiaTheme="minorHAnsi" w:asciiTheme="minorHAnsi"/>
        </w:rPr>
        <w:t>工作价</w:t>
      </w:r>
      <w:r>
        <w:rPr>
          <w:rFonts w:cstheme="minorBidi" w:hAnsiTheme="minorHAnsi" w:eastAsiaTheme="minorHAnsi" w:asciiTheme="minorHAnsi"/>
        </w:rPr>
        <w:t>值</w:t>
      </w:r>
      <w:r>
        <w:rPr>
          <w:rFonts w:cstheme="minorBidi" w:hAnsiTheme="minorHAnsi" w:eastAsiaTheme="minorHAnsi" w:asciiTheme="minorHAnsi"/>
        </w:rPr>
        <w:t>观对</w:t>
      </w:r>
      <w:r>
        <w:rPr>
          <w:rFonts w:cstheme="minorBidi" w:hAnsiTheme="minorHAnsi" w:eastAsiaTheme="minorHAnsi" w:asciiTheme="minorHAnsi"/>
        </w:rPr>
        <w:t>离</w:t>
      </w:r>
      <w:r>
        <w:rPr>
          <w:rFonts w:cstheme="minorBidi" w:hAnsiTheme="minorHAnsi" w:eastAsiaTheme="minorHAnsi" w:asciiTheme="minorHAnsi"/>
        </w:rPr>
        <w:t>职倾</w:t>
      </w:r>
      <w:r>
        <w:rPr>
          <w:rFonts w:cstheme="minorBidi" w:hAnsiTheme="minorHAnsi" w:eastAsiaTheme="minorHAnsi" w:asciiTheme="minorHAnsi"/>
        </w:rPr>
        <w:t>向影</w:t>
      </w:r>
      <w:r>
        <w:rPr>
          <w:rFonts w:cstheme="minorBidi" w:hAnsiTheme="minorHAnsi" w:eastAsiaTheme="minorHAnsi" w:asciiTheme="minorHAnsi"/>
        </w:rPr>
        <w:t>响研究</w:t>
      </w:r>
      <w:r>
        <w:rPr>
          <w:rFonts w:cstheme="minorBidi" w:hAnsiTheme="minorHAnsi" w:eastAsiaTheme="minorHAnsi" w:asciiTheme="minorHAnsi"/>
        </w:rPr>
        <w:t>概</w:t>
      </w:r>
      <w:r>
        <w:rPr>
          <w:rFonts w:cstheme="minorBidi" w:hAnsiTheme="minorHAnsi" w:eastAsiaTheme="minorHAnsi" w:asciiTheme="minorHAnsi"/>
        </w:rPr>
        <w:t>况表</w:t>
      </w:r>
    </w:p>
    <w:tbl>
      <w:tblPr>
        <w:tblW w:w="5000" w:type="pct"/>
        <w:tblInd w:w="15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95"/>
        <w:gridCol w:w="1448"/>
        <w:gridCol w:w="1445"/>
        <w:gridCol w:w="1448"/>
        <w:gridCol w:w="1357"/>
      </w:tblGrid>
      <w:tr>
        <w:trPr>
          <w:tblHeader/>
        </w:trPr>
        <w:tc>
          <w:tcPr>
            <w:tcW w:w="1565" w:type="pct"/>
            <w:vAlign w:val="center"/>
            <w:tcBorders>
              <w:bottom w:val="single" w:sz="4" w:space="0" w:color="auto"/>
            </w:tcBorders>
          </w:tcPr>
          <w:p w:rsidR="0018722C">
            <w:pPr>
              <w:pStyle w:val="a7"/>
              <w:topLinePunct/>
              <w:ind w:leftChars="0" w:left="0" w:rightChars="0" w:right="0" w:firstLineChars="0" w:firstLine="0"/>
              <w:spacing w:line="240" w:lineRule="atLeast"/>
            </w:pPr>
            <w:r>
              <w:t>学者</w:t>
            </w:r>
            <w:r>
              <w:t>（</w:t>
            </w:r>
            <w:r>
              <w:t>年份</w:t>
            </w:r>
            <w:r>
              <w:t>）</w:t>
            </w:r>
          </w:p>
        </w:tc>
        <w:tc>
          <w:tcPr>
            <w:tcW w:w="873" w:type="pct"/>
            <w:vAlign w:val="center"/>
            <w:tcBorders>
              <w:bottom w:val="single" w:sz="4" w:space="0" w:color="auto"/>
            </w:tcBorders>
          </w:tcPr>
          <w:p w:rsidR="0018722C">
            <w:pPr>
              <w:pStyle w:val="a7"/>
              <w:topLinePunct/>
              <w:ind w:leftChars="0" w:left="0" w:rightChars="0" w:right="0" w:firstLineChars="0" w:firstLine="0"/>
              <w:spacing w:line="240" w:lineRule="atLeast"/>
            </w:pPr>
            <w:r>
              <w:t>前因变量</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中介变量</w:t>
            </w:r>
          </w:p>
        </w:tc>
        <w:tc>
          <w:tcPr>
            <w:tcW w:w="873" w:type="pct"/>
            <w:vAlign w:val="center"/>
            <w:tcBorders>
              <w:bottom w:val="single" w:sz="4" w:space="0" w:color="auto"/>
            </w:tcBorders>
          </w:tcPr>
          <w:p w:rsidR="0018722C">
            <w:pPr>
              <w:pStyle w:val="a7"/>
              <w:topLinePunct/>
              <w:ind w:leftChars="0" w:left="0" w:rightChars="0" w:right="0" w:firstLineChars="0" w:firstLine="0"/>
              <w:spacing w:line="240" w:lineRule="atLeast"/>
            </w:pPr>
            <w:r>
              <w:t>调节变量</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结果变量</w:t>
            </w:r>
          </w:p>
        </w:tc>
      </w:tr>
      <w:tr>
        <w:tc>
          <w:tcPr>
            <w:tcW w:w="1565" w:type="pct"/>
            <w:vAlign w:val="center"/>
          </w:tcPr>
          <w:p w:rsidR="0018722C">
            <w:pPr>
              <w:pStyle w:val="ac"/>
              <w:topLinePunct/>
              <w:ind w:leftChars="0" w:left="0" w:rightChars="0" w:right="0" w:firstLineChars="0" w:firstLine="0"/>
              <w:spacing w:line="240" w:lineRule="atLeast"/>
            </w:pPr>
            <w:r>
              <w:t>De Croon</w:t>
            </w:r>
            <w:r>
              <w:t>(</w:t>
            </w:r>
            <w:r>
              <w:t>2004</w:t>
            </w:r>
            <w:r>
              <w:t>)</w:t>
            </w:r>
            <w:r>
              <w:rPr>
                <w:vertAlign w:val="superscript"/>
                /&gt;
              </w:rPr>
              <w:t>[</w:t>
            </w:r>
            <w:r>
              <w:rPr>
                <w:position w:val="10"/>
              </w:rPr>
              <w:t xml:space="preserve">130</w:t>
            </w:r>
            <w:r>
              <w:rPr>
                <w:vertAlign w:val="superscript"/>
                /&gt;
              </w:rPr>
              <w:t>]</w:t>
            </w:r>
          </w:p>
        </w:tc>
        <w:tc>
          <w:tcPr>
            <w:tcW w:w="873" w:type="pct"/>
            <w:vAlign w:val="center"/>
          </w:tcPr>
          <w:p w:rsidR="0018722C">
            <w:pPr>
              <w:pStyle w:val="a5"/>
              <w:topLinePunct/>
              <w:ind w:leftChars="0" w:left="0" w:rightChars="0" w:right="0" w:firstLineChars="0" w:firstLine="0"/>
              <w:spacing w:line="240" w:lineRule="atLeast"/>
            </w:pPr>
            <w:r>
              <w:t>工作价值观</w:t>
            </w:r>
          </w:p>
        </w:tc>
        <w:tc>
          <w:tcPr>
            <w:tcW w:w="871" w:type="pct"/>
            <w:vAlign w:val="center"/>
          </w:tcPr>
          <w:p w:rsidR="0018722C">
            <w:pPr>
              <w:pStyle w:val="a5"/>
              <w:topLinePunct/>
              <w:ind w:leftChars="0" w:left="0" w:rightChars="0" w:right="0" w:firstLineChars="0" w:firstLine="0"/>
              <w:spacing w:line="240" w:lineRule="atLeast"/>
            </w:pPr>
            <w:r>
              <w:t>工作满意度</w:t>
            </w:r>
            <w:r>
              <w:t>组织承诺</w:t>
            </w:r>
          </w:p>
        </w:tc>
        <w:tc>
          <w:tcPr>
            <w:tcW w:w="873" w:type="pct"/>
            <w:vAlign w:val="center"/>
          </w:tcPr>
          <w:p w:rsidR="0018722C">
            <w:pPr>
              <w:pStyle w:val="a5"/>
              <w:topLinePunct/>
              <w:ind w:leftChars="0" w:left="0" w:rightChars="0" w:right="0" w:firstLineChars="0" w:firstLine="0"/>
              <w:spacing w:line="240" w:lineRule="atLeast"/>
            </w:pPr>
            <w:r>
              <w:t>—</w:t>
            </w:r>
          </w:p>
        </w:tc>
        <w:tc>
          <w:tcPr>
            <w:tcW w:w="818" w:type="pct"/>
            <w:vAlign w:val="center"/>
          </w:tcPr>
          <w:p w:rsidR="0018722C">
            <w:pPr>
              <w:pStyle w:val="ad"/>
              <w:topLinePunct/>
              <w:ind w:leftChars="0" w:left="0" w:rightChars="0" w:right="0" w:firstLineChars="0" w:firstLine="0"/>
              <w:spacing w:line="240" w:lineRule="atLeast"/>
            </w:pPr>
            <w:r>
              <w:t>离职意愿</w:t>
            </w:r>
          </w:p>
        </w:tc>
      </w:tr>
      <w:tr>
        <w:tc>
          <w:tcPr>
            <w:tcW w:w="1565" w:type="pct"/>
            <w:vAlign w:val="center"/>
          </w:tcPr>
          <w:p w:rsidR="0018722C">
            <w:pPr>
              <w:pStyle w:val="ac"/>
              <w:topLinePunct/>
              <w:ind w:leftChars="0" w:left="0" w:rightChars="0" w:right="0" w:firstLineChars="0" w:firstLine="0"/>
              <w:spacing w:line="240" w:lineRule="atLeast"/>
            </w:pPr>
            <w:r>
              <w:t>陈敏华</w:t>
            </w:r>
            <w:r>
              <w:t>（</w:t>
            </w:r>
            <w:r>
              <w:rPr>
                <w:w w:val="95"/>
              </w:rPr>
              <w:t>2009</w:t>
            </w:r>
            <w:r>
              <w:t>）</w:t>
            </w:r>
            <w:r>
              <w:rPr>
                <w:vertAlign w:val="superscript"/>
                /&gt;
              </w:rPr>
              <w:t>[</w:t>
            </w:r>
            <w:r>
              <w:rPr>
                <w:w w:val="95"/>
                <w:position w:val="10"/>
              </w:rPr>
              <w:t xml:space="preserve">131</w:t>
            </w:r>
            <w:r>
              <w:rPr>
                <w:vertAlign w:val="superscript"/>
                /&gt;
              </w:rPr>
              <w:t>]</w:t>
            </w:r>
          </w:p>
        </w:tc>
        <w:tc>
          <w:tcPr>
            <w:tcW w:w="873" w:type="pct"/>
            <w:vAlign w:val="center"/>
          </w:tcPr>
          <w:p w:rsidR="0018722C">
            <w:pPr>
              <w:pStyle w:val="a5"/>
              <w:topLinePunct/>
              <w:ind w:leftChars="0" w:left="0" w:rightChars="0" w:right="0" w:firstLineChars="0" w:firstLine="0"/>
              <w:spacing w:line="240" w:lineRule="atLeast"/>
            </w:pPr>
            <w:r>
              <w:t>工作价值观</w:t>
            </w:r>
          </w:p>
        </w:tc>
        <w:tc>
          <w:tcPr>
            <w:tcW w:w="871" w:type="pct"/>
            <w:vAlign w:val="center"/>
          </w:tcPr>
          <w:p w:rsidR="0018722C">
            <w:pPr>
              <w:pStyle w:val="a5"/>
              <w:topLinePunct/>
              <w:ind w:leftChars="0" w:left="0" w:rightChars="0" w:right="0" w:firstLineChars="0" w:firstLine="0"/>
              <w:spacing w:line="240" w:lineRule="atLeast"/>
            </w:pPr>
            <w:r>
              <w:t>—</w:t>
            </w:r>
          </w:p>
        </w:tc>
        <w:tc>
          <w:tcPr>
            <w:tcW w:w="873" w:type="pct"/>
            <w:vAlign w:val="center"/>
          </w:tcPr>
          <w:p w:rsidR="0018722C">
            <w:pPr>
              <w:pStyle w:val="a5"/>
              <w:topLinePunct/>
              <w:ind w:leftChars="0" w:left="0" w:rightChars="0" w:right="0" w:firstLineChars="0" w:firstLine="0"/>
              <w:spacing w:line="240" w:lineRule="atLeast"/>
            </w:pPr>
            <w:r>
              <w:t>组织支持感</w:t>
            </w:r>
          </w:p>
        </w:tc>
        <w:tc>
          <w:tcPr>
            <w:tcW w:w="818" w:type="pct"/>
            <w:vAlign w:val="center"/>
          </w:tcPr>
          <w:p w:rsidR="0018722C">
            <w:pPr>
              <w:pStyle w:val="ad"/>
              <w:topLinePunct/>
              <w:ind w:leftChars="0" w:left="0" w:rightChars="0" w:right="0" w:firstLineChars="0" w:firstLine="0"/>
              <w:spacing w:line="240" w:lineRule="atLeast"/>
            </w:pPr>
            <w:r>
              <w:t>离职意愿</w:t>
            </w:r>
          </w:p>
        </w:tc>
      </w:tr>
      <w:tr>
        <w:tc>
          <w:tcPr>
            <w:tcW w:w="1565" w:type="pct"/>
            <w:vAlign w:val="center"/>
            <w:tcBorders>
              <w:top w:val="single" w:sz="4" w:space="0" w:color="auto"/>
            </w:tcBorders>
          </w:tcPr>
          <w:p w:rsidR="0018722C">
            <w:pPr>
              <w:pStyle w:val="ac"/>
              <w:topLinePunct/>
              <w:ind w:leftChars="0" w:left="0" w:rightChars="0" w:right="0" w:firstLineChars="0" w:firstLine="0"/>
              <w:spacing w:line="240" w:lineRule="atLeast"/>
            </w:pPr>
            <w:r>
              <w:t>王丽波</w:t>
            </w:r>
            <w:r>
              <w:t>(</w:t>
            </w:r>
            <w:r>
              <w:t xml:space="preserve">2009</w:t>
            </w:r>
            <w:r>
              <w:t>)</w:t>
            </w:r>
            <w:r>
              <w:t xml:space="preserve"> </w:t>
            </w:r>
            <w:r>
              <w:rPr>
                <w:vertAlign w:val="superscript"/>
                /&gt;
              </w:rPr>
              <w:t>[</w:t>
            </w:r>
            <w:r>
              <w:rPr>
                <w:position w:val="10"/>
              </w:rPr>
              <w:t xml:space="preserve">132</w:t>
            </w:r>
            <w:r>
              <w:rPr>
                <w:vertAlign w:val="superscript"/>
                /&gt;
              </w:rPr>
              <w:t>]</w:t>
            </w:r>
          </w:p>
        </w:tc>
        <w:tc>
          <w:tcPr>
            <w:tcW w:w="873" w:type="pct"/>
            <w:vAlign w:val="center"/>
            <w:tcBorders>
              <w:top w:val="single" w:sz="4" w:space="0" w:color="auto"/>
            </w:tcBorders>
          </w:tcPr>
          <w:p w:rsidR="0018722C">
            <w:pPr>
              <w:pStyle w:val="aff1"/>
              <w:topLinePunct/>
              <w:ind w:leftChars="0" w:left="0" w:rightChars="0" w:right="0" w:firstLineChars="0" w:firstLine="0"/>
              <w:spacing w:line="240" w:lineRule="atLeast"/>
            </w:pPr>
            <w:r>
              <w:t>工作价值观</w:t>
            </w:r>
          </w:p>
        </w:tc>
        <w:tc>
          <w:tcPr>
            <w:tcW w:w="871" w:type="pct"/>
            <w:vAlign w:val="center"/>
            <w:tcBorders>
              <w:top w:val="single" w:sz="4" w:space="0" w:color="auto"/>
            </w:tcBorders>
          </w:tcPr>
          <w:p w:rsidR="0018722C">
            <w:pPr>
              <w:pStyle w:val="aff1"/>
              <w:topLinePunct/>
              <w:ind w:leftChars="0" w:left="0" w:rightChars="0" w:right="0" w:firstLineChars="0" w:firstLine="0"/>
              <w:spacing w:line="240" w:lineRule="atLeast"/>
            </w:pPr>
            <w:r>
              <w:t>工作满意度</w:t>
            </w:r>
          </w:p>
        </w:tc>
        <w:tc>
          <w:tcPr>
            <w:tcW w:w="87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18" w:type="pct"/>
            <w:vAlign w:val="center"/>
            <w:tcBorders>
              <w:top w:val="single" w:sz="4" w:space="0" w:color="auto"/>
            </w:tcBorders>
          </w:tcPr>
          <w:p w:rsidR="0018722C">
            <w:pPr>
              <w:pStyle w:val="ad"/>
              <w:topLinePunct/>
              <w:ind w:leftChars="0" w:left="0" w:rightChars="0" w:right="0" w:firstLineChars="0" w:firstLine="0"/>
              <w:spacing w:line="240" w:lineRule="atLeast"/>
            </w:pPr>
            <w:r>
              <w:t>离职意愿</w:t>
            </w:r>
          </w:p>
        </w:tc>
      </w:tr>
    </w:tbl>
    <w:p w:rsidR="0018722C">
      <w:pPr>
        <w:rPr/>
        <w:topLinePunct/>
        <w:pStyle w:val="affa"/>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595"/>
        <w:gridCol w:w="1448"/>
        <w:gridCol w:w="1445"/>
        <w:gridCol w:w="1448"/>
        <w:gridCol w:w="1357"/>
      </w:tblGrid>
      <w:tr>
        <w:trPr>
          <w:trHeight w:val="300" w:hRule="atLeast"/>
        </w:trPr>
        <w:tc>
          <w:tcPr>
            <w:tcW w:w="259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陈东健</w:t>
            </w:r>
            <w:r>
              <w:rPr>
                <w:rFonts w:ascii="宋体" w:eastAsia="宋体" w:hint="eastAsia"/>
              </w:rPr>
              <w:t>（</w:t>
            </w:r>
            <w:r>
              <w:rPr>
                <w:rFonts w:ascii="宋体" w:eastAsia="宋体" w:hint="eastAsia"/>
                <w:w w:val="95"/>
                <w:sz w:val="20"/>
              </w:rPr>
              <w:t>2009</w:t>
            </w:r>
            <w:r>
              <w:rPr>
                <w:rFonts w:ascii="宋体" w:eastAsia="宋体" w:hint="eastAsia"/>
              </w:rPr>
              <w:t>）</w:t>
            </w:r>
            <w:r>
              <w:rPr>
                <w:vertAlign w:val="superscript"/>
                /&gt;
              </w:rPr>
              <w:t>[</w:t>
            </w:r>
            <w:r>
              <w:rPr>
                <w:rFonts w:ascii="宋体" w:eastAsia="宋体" w:hint="eastAsia"/>
                <w:w w:val="95"/>
                <w:position w:val="10"/>
                <w:sz w:val="10"/>
              </w:rPr>
              <w:t xml:space="preserve">133</w:t>
            </w:r>
            <w:r>
              <w:rPr>
                <w:vertAlign w:val="superscript"/>
                /&gt;
              </w:rPr>
              <w:t>]</w:t>
            </w:r>
          </w:p>
        </w:tc>
        <w:tc>
          <w:tcPr>
            <w:tcW w:w="144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工作价值观</w:t>
            </w:r>
          </w:p>
        </w:tc>
        <w:tc>
          <w:tcPr>
            <w:tcW w:w="144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rPr>
              <w:t>—</w:t>
            </w:r>
          </w:p>
        </w:tc>
        <w:tc>
          <w:tcPr>
            <w:tcW w:w="144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组织支持感</w:t>
            </w:r>
          </w:p>
        </w:tc>
        <w:tc>
          <w:tcPr>
            <w:tcW w:w="135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离职意愿</w:t>
            </w:r>
          </w:p>
        </w:tc>
      </w:tr>
      <w:tr>
        <w:trPr>
          <w:trHeight w:val="620" w:hRule="atLeast"/>
        </w:trPr>
        <w:tc>
          <w:tcPr>
            <w:tcW w:w="25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吕剑辉</w:t>
            </w:r>
            <w:r>
              <w:rPr>
                <w:rFonts w:ascii="宋体" w:eastAsia="宋体" w:hint="eastAsia"/>
              </w:rPr>
              <w:t>(</w:t>
            </w:r>
            <w:r>
              <w:rPr>
                <w:rFonts w:ascii="宋体" w:eastAsia="宋体" w:hint="eastAsia"/>
                <w:sz w:val="20"/>
              </w:rPr>
              <w:t xml:space="preserve">2010</w:t>
            </w:r>
            <w:r>
              <w:rPr>
                <w:rFonts w:ascii="宋体" w:eastAsia="宋体" w:hint="eastAsia"/>
              </w:rPr>
              <w:t>)</w:t>
            </w:r>
            <w:r>
              <w:rPr>
                <w:rFonts w:ascii="宋体" w:eastAsia="宋体" w:hint="eastAsia"/>
              </w:rPr>
              <w:t xml:space="preserve"> </w:t>
            </w:r>
            <w:r>
              <w:rPr>
                <w:vertAlign w:val="superscript"/>
                /&gt;
              </w:rPr>
              <w:t>[</w:t>
            </w:r>
            <w:r>
              <w:rPr>
                <w:rFonts w:ascii="宋体" w:eastAsia="宋体" w:hint="eastAsia"/>
                <w:position w:val="10"/>
                <w:sz w:val="10"/>
              </w:rPr>
              <w:t xml:space="preserve">134</w:t>
            </w:r>
            <w:r>
              <w:rPr>
                <w:vertAlign w:val="superscript"/>
                /&gt;
              </w:rPr>
              <w:t>]</w:t>
            </w:r>
          </w:p>
        </w:tc>
        <w:tc>
          <w:tcPr>
            <w:tcW w:w="14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工作价值观</w:t>
            </w:r>
          </w:p>
        </w:tc>
        <w:tc>
          <w:tcPr>
            <w:tcW w:w="144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工作满意度</w:t>
            </w:r>
            <w:r>
              <w:rPr>
                <w:rFonts w:ascii="宋体" w:eastAsia="宋体" w:hint="eastAsia"/>
              </w:rPr>
              <w:t>组织承诺</w:t>
            </w:r>
          </w:p>
        </w:tc>
        <w:tc>
          <w:tcPr>
            <w:tcW w:w="14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rPr>
              <w:t>—</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离职意愿</w:t>
            </w:r>
          </w:p>
        </w:tc>
      </w:tr>
      <w:tr>
        <w:trPr>
          <w:trHeight w:val="300" w:hRule="atLeast"/>
        </w:trPr>
        <w:tc>
          <w:tcPr>
            <w:tcW w:w="25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李显东</w:t>
            </w:r>
            <w:r>
              <w:rPr>
                <w:rFonts w:ascii="宋体" w:eastAsia="宋体" w:hint="eastAsia"/>
              </w:rPr>
              <w:t>(</w:t>
            </w:r>
            <w:r>
              <w:rPr>
                <w:rFonts w:ascii="宋体" w:eastAsia="宋体" w:hint="eastAsia"/>
                <w:sz w:val="20"/>
              </w:rPr>
              <w:t xml:space="preserve">2012</w:t>
            </w:r>
            <w:r>
              <w:rPr>
                <w:rFonts w:ascii="宋体" w:eastAsia="宋体" w:hint="eastAsia"/>
              </w:rPr>
              <w:t>)</w:t>
            </w:r>
            <w:r>
              <w:rPr>
                <w:rFonts w:ascii="宋体" w:eastAsia="宋体" w:hint="eastAsia"/>
              </w:rPr>
              <w:t xml:space="preserve"> </w:t>
            </w:r>
            <w:r>
              <w:rPr>
                <w:vertAlign w:val="superscript"/>
                /&gt;
              </w:rPr>
              <w:t>[</w:t>
            </w:r>
            <w:r>
              <w:rPr>
                <w:rFonts w:ascii="宋体" w:eastAsia="宋体" w:hint="eastAsia"/>
                <w:position w:val="10"/>
                <w:sz w:val="10"/>
              </w:rPr>
              <w:t xml:space="preserve">103</w:t>
            </w:r>
            <w:r>
              <w:rPr>
                <w:vertAlign w:val="superscript"/>
                /&gt;
              </w:rPr>
              <w:t>]</w:t>
            </w:r>
          </w:p>
        </w:tc>
        <w:tc>
          <w:tcPr>
            <w:tcW w:w="14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工作价值观</w:t>
            </w:r>
          </w:p>
        </w:tc>
        <w:tc>
          <w:tcPr>
            <w:tcW w:w="144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工作满意度</w:t>
            </w:r>
          </w:p>
        </w:tc>
        <w:tc>
          <w:tcPr>
            <w:tcW w:w="14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rPr>
              <w:t>—</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离职意愿</w:t>
            </w:r>
          </w:p>
        </w:tc>
      </w:tr>
      <w:tr>
        <w:trPr>
          <w:trHeight w:val="300" w:hRule="atLeast"/>
        </w:trPr>
        <w:tc>
          <w:tcPr>
            <w:tcW w:w="25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胡娟娟</w:t>
            </w:r>
            <w:r>
              <w:rPr>
                <w:rFonts w:ascii="宋体" w:eastAsia="宋体" w:hint="eastAsia"/>
              </w:rPr>
              <w:t>(</w:t>
            </w:r>
            <w:r>
              <w:rPr>
                <w:rFonts w:ascii="宋体" w:eastAsia="宋体" w:hint="eastAsia"/>
                <w:sz w:val="20"/>
              </w:rPr>
              <w:t xml:space="preserve">2012</w:t>
            </w:r>
            <w:r>
              <w:rPr>
                <w:rFonts w:ascii="宋体" w:eastAsia="宋体" w:hint="eastAsia"/>
              </w:rPr>
              <w:t>)</w:t>
            </w:r>
            <w:r>
              <w:rPr>
                <w:rFonts w:ascii="宋体" w:eastAsia="宋体" w:hint="eastAsia"/>
              </w:rPr>
              <w:t xml:space="preserve"> </w:t>
            </w:r>
            <w:r>
              <w:rPr>
                <w:vertAlign w:val="superscript"/>
                /&gt;
              </w:rPr>
              <w:t>[</w:t>
            </w:r>
            <w:r>
              <w:rPr>
                <w:rFonts w:ascii="宋体" w:eastAsia="宋体" w:hint="eastAsia"/>
                <w:position w:val="10"/>
                <w:sz w:val="10"/>
              </w:rPr>
              <w:t xml:space="preserve">92</w:t>
            </w:r>
            <w:r>
              <w:rPr>
                <w:vertAlign w:val="superscript"/>
                /&gt;
              </w:rPr>
              <w:t>]</w:t>
            </w:r>
          </w:p>
        </w:tc>
        <w:tc>
          <w:tcPr>
            <w:tcW w:w="14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工作价值观</w:t>
            </w:r>
          </w:p>
        </w:tc>
        <w:tc>
          <w:tcPr>
            <w:tcW w:w="144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组织承诺</w:t>
            </w:r>
          </w:p>
        </w:tc>
        <w:tc>
          <w:tcPr>
            <w:tcW w:w="14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人口学变量</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离职意愿</w:t>
            </w:r>
          </w:p>
        </w:tc>
      </w:tr>
      <w:tr>
        <w:trPr>
          <w:trHeight w:val="300" w:hRule="atLeast"/>
        </w:trPr>
        <w:tc>
          <w:tcPr>
            <w:tcW w:w="25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阮慧凤</w:t>
            </w:r>
            <w:r>
              <w:rPr>
                <w:rFonts w:ascii="宋体" w:eastAsia="宋体" w:hint="eastAsia"/>
              </w:rPr>
              <w:t>(</w:t>
            </w:r>
            <w:r>
              <w:rPr>
                <w:rFonts w:ascii="宋体" w:eastAsia="宋体" w:hint="eastAsia"/>
                <w:sz w:val="20"/>
              </w:rPr>
              <w:t xml:space="preserve">2013</w:t>
            </w:r>
            <w:r>
              <w:rPr>
                <w:rFonts w:ascii="宋体" w:eastAsia="宋体" w:hint="eastAsia"/>
              </w:rPr>
              <w:t>)</w:t>
            </w:r>
            <w:r>
              <w:rPr>
                <w:rFonts w:ascii="宋体" w:eastAsia="宋体" w:hint="eastAsia"/>
              </w:rPr>
              <w:t xml:space="preserve"> </w:t>
            </w:r>
            <w:r>
              <w:rPr>
                <w:vertAlign w:val="superscript"/>
                /&gt;
              </w:rPr>
              <w:t>[</w:t>
            </w:r>
            <w:r>
              <w:rPr>
                <w:rFonts w:ascii="宋体" w:eastAsia="宋体" w:hint="eastAsia"/>
                <w:position w:val="10"/>
                <w:sz w:val="10"/>
              </w:rPr>
              <w:t xml:space="preserve">135</w:t>
            </w:r>
            <w:r>
              <w:rPr>
                <w:vertAlign w:val="superscript"/>
                /&gt;
              </w:rPr>
              <w:t>]</w:t>
            </w:r>
          </w:p>
        </w:tc>
        <w:tc>
          <w:tcPr>
            <w:tcW w:w="14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工作价值观</w:t>
            </w:r>
          </w:p>
        </w:tc>
        <w:tc>
          <w:tcPr>
            <w:tcW w:w="144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rPr>
              <w:t>—</w:t>
            </w:r>
          </w:p>
        </w:tc>
        <w:tc>
          <w:tcPr>
            <w:tcW w:w="14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传统性</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离职意愿</w:t>
            </w:r>
          </w:p>
        </w:tc>
      </w:tr>
      <w:tr>
        <w:trPr>
          <w:trHeight w:val="300" w:hRule="atLeast"/>
        </w:trPr>
        <w:tc>
          <w:tcPr>
            <w:tcW w:w="25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王爱珍</w:t>
            </w:r>
            <w:r>
              <w:rPr>
                <w:rFonts w:ascii="宋体" w:eastAsia="宋体" w:hint="eastAsia"/>
              </w:rPr>
              <w:t>(</w:t>
            </w:r>
            <w:r>
              <w:rPr>
                <w:rFonts w:ascii="宋体" w:eastAsia="宋体" w:hint="eastAsia"/>
                <w:w w:val="95"/>
                <w:sz w:val="20"/>
              </w:rPr>
              <w:t>2013</w:t>
            </w:r>
            <w:r>
              <w:rPr>
                <w:rFonts w:ascii="宋体" w:eastAsia="宋体" w:hint="eastAsia"/>
              </w:rPr>
              <w:t>)</w:t>
            </w:r>
            <w:r>
              <w:rPr>
                <w:vertAlign w:val="superscript"/>
                /&gt;
              </w:rPr>
              <w:t>[</w:t>
            </w:r>
            <w:r>
              <w:rPr>
                <w:rFonts w:ascii="宋体" w:eastAsia="宋体" w:hint="eastAsia"/>
                <w:w w:val="95"/>
                <w:position w:val="10"/>
                <w:sz w:val="10"/>
              </w:rPr>
              <w:t xml:space="preserve">93</w:t>
            </w:r>
            <w:r>
              <w:rPr>
                <w:vertAlign w:val="superscript"/>
                /&gt;
              </w:rPr>
              <w:t>]</w:t>
            </w:r>
          </w:p>
        </w:tc>
        <w:tc>
          <w:tcPr>
            <w:tcW w:w="14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工作价值观</w:t>
            </w:r>
          </w:p>
        </w:tc>
        <w:tc>
          <w:tcPr>
            <w:tcW w:w="144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rPr>
              <w:t>—</w:t>
            </w:r>
          </w:p>
        </w:tc>
        <w:tc>
          <w:tcPr>
            <w:tcW w:w="14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组织支持感</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离职倾向</w:t>
            </w:r>
          </w:p>
        </w:tc>
      </w:tr>
      <w:tr>
        <w:trPr>
          <w:trHeight w:val="300" w:hRule="atLeast"/>
        </w:trPr>
        <w:tc>
          <w:tcPr>
            <w:tcW w:w="25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辛焕平</w:t>
            </w:r>
            <w:r>
              <w:rPr>
                <w:rFonts w:ascii="宋体" w:eastAsia="宋体" w:hint="eastAsia"/>
              </w:rPr>
              <w:t>（</w:t>
            </w:r>
            <w:r>
              <w:rPr>
                <w:rFonts w:ascii="宋体" w:eastAsia="宋体" w:hint="eastAsia"/>
                <w:w w:val="95"/>
                <w:sz w:val="20"/>
              </w:rPr>
              <w:t>2014</w:t>
            </w:r>
            <w:r>
              <w:rPr>
                <w:rFonts w:ascii="宋体" w:eastAsia="宋体" w:hint="eastAsia"/>
              </w:rPr>
              <w:t>）</w:t>
            </w:r>
            <w:r>
              <w:rPr>
                <w:vertAlign w:val="superscript"/>
                /&gt;
              </w:rPr>
              <w:t>[</w:t>
            </w:r>
            <w:r>
              <w:rPr>
                <w:rFonts w:ascii="宋体" w:eastAsia="宋体" w:hint="eastAsia"/>
                <w:w w:val="95"/>
                <w:position w:val="10"/>
                <w:sz w:val="10"/>
              </w:rPr>
              <w:t xml:space="preserve">124</w:t>
            </w:r>
            <w:r>
              <w:rPr>
                <w:vertAlign w:val="superscript"/>
                /&gt;
              </w:rPr>
              <w:t>]</w:t>
            </w:r>
          </w:p>
        </w:tc>
        <w:tc>
          <w:tcPr>
            <w:tcW w:w="14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工作价值观</w:t>
            </w:r>
          </w:p>
        </w:tc>
        <w:tc>
          <w:tcPr>
            <w:tcW w:w="144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rPr>
              <w:t>—</w:t>
            </w:r>
          </w:p>
        </w:tc>
        <w:tc>
          <w:tcPr>
            <w:tcW w:w="144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rPr>
              <w:t>—</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离职倾向</w:t>
            </w:r>
          </w:p>
        </w:tc>
      </w:tr>
    </w:tbl>
    <w:p w:rsidR="0018722C">
      <w:pPr>
        <w:topLinePunct/>
        <w:pStyle w:val="affa"/>
      </w:pPr>
    </w:p>
    <w:p w:rsidR="0018722C">
      <w:pPr>
        <w:spacing w:before="37"/>
        <w:ind w:leftChars="0" w:left="329" w:rightChars="0" w:right="0" w:firstLineChars="0" w:firstLine="0"/>
        <w:jc w:val="left"/>
        <w:topLinePunct/>
      </w:pPr>
      <w:r>
        <w:rPr>
          <w:kern w:val="2"/>
          <w:sz w:val="21"/>
          <w:szCs w:val="22"/>
          <w:rFonts w:cstheme="minorBidi" w:hAnsiTheme="minorHAnsi" w:eastAsiaTheme="minorHAnsi" w:asciiTheme="minorHAnsi"/>
        </w:rPr>
        <w:t>注：—</w:t>
      </w:r>
      <w:r w:rsidR="001852F3">
        <w:rPr>
          <w:kern w:val="2"/>
          <w:sz w:val="21"/>
          <w:szCs w:val="22"/>
          <w:rFonts w:cstheme="minorBidi" w:hAnsiTheme="minorHAnsi" w:eastAsiaTheme="minorHAnsi" w:asciiTheme="minorHAnsi"/>
        </w:rPr>
        <w:t xml:space="preserve">表示没有</w:t>
      </w:r>
    </w:p>
    <w:p w:rsidR="0018722C">
      <w:pPr>
        <w:pStyle w:val="Heading3"/>
        <w:topLinePunct/>
        <w:ind w:left="200" w:hangingChars="200" w:hanging="200"/>
      </w:pPr>
      <w:bookmarkStart w:id="790043" w:name="_Toc686790043"/>
      <w:bookmarkStart w:name="_bookmark29" w:id="72"/>
      <w:bookmarkEnd w:id="72"/>
      <w:r>
        <w:rPr>
          <w:b/>
        </w:rPr>
        <w:t>2.3.2</w:t>
      </w:r>
      <w:r>
        <w:t xml:space="preserve"> </w:t>
      </w:r>
      <w:bookmarkStart w:name="_bookmark29" w:id="73"/>
      <w:bookmarkEnd w:id="73"/>
      <w:r>
        <w:t>员工感知价值研究</w:t>
      </w:r>
      <w:bookmarkEnd w:id="790043"/>
    </w:p>
    <w:p w:rsidR="0018722C">
      <w:pPr>
        <w:pStyle w:val="Heading4"/>
        <w:topLinePunct/>
        <w:ind w:left="200" w:hangingChars="200" w:hanging="200"/>
      </w:pPr>
      <w:r>
        <w:rPr>
          <w:b/>
        </w:rPr>
        <w:t>2.3.2.1</w:t>
      </w:r>
      <w:r>
        <w:t xml:space="preserve"> </w:t>
      </w:r>
      <w:r>
        <w:t>员工感知价值的概念与测量</w:t>
      </w:r>
    </w:p>
    <w:p w:rsidR="0018722C">
      <w:pPr>
        <w:topLinePunct/>
      </w:pPr>
      <w:r>
        <w:t>随着顾客感知价值研究范围的拓展和深入，一些学者开始研究员工感知价</w:t>
      </w:r>
      <w:r>
        <w:t>值。内部营销理论中关于“员工是企业的内部顾客”、“外部市场适用的营销方法和活动在企业内部也可以进行合理应用”等理论观点逐渐被国内外人力资源领域学者广泛接受。国内外学者开始探索将内部营销理论引入到人力资源管理</w:t>
      </w:r>
      <w:r>
        <w:t>研究领域，用营销思想研究人力资源管理实践问题。一些国内外学者在接受“员工是企业的内部顾客”这一理论观点的基础上，认为顾客感知价值理论同样适用于企业的内部顾客——员工，进而将顾客感知价值理论的适用范围延伸至员工，开拓了员工感知价值研究领域。</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4</w:t>
      </w:r>
      <w:r>
        <w:t xml:space="preserve">  </w:t>
      </w:r>
      <w:r w:rsidR="001852F3">
        <w:rPr>
          <w:rFonts w:cstheme="minorBidi" w:hAnsiTheme="minorHAnsi" w:eastAsiaTheme="minorHAnsi" w:asciiTheme="minorHAnsi"/>
        </w:rPr>
        <w:t>员工</w:t>
      </w:r>
      <w:r>
        <w:rPr>
          <w:rFonts w:cstheme="minorBidi" w:hAnsiTheme="minorHAnsi" w:eastAsiaTheme="minorHAnsi" w:asciiTheme="minorHAnsi"/>
        </w:rPr>
        <w:t>感</w:t>
      </w:r>
      <w:r>
        <w:rPr>
          <w:rFonts w:cstheme="minorBidi" w:hAnsiTheme="minorHAnsi" w:eastAsiaTheme="minorHAnsi" w:asciiTheme="minorHAnsi"/>
        </w:rPr>
        <w:t>知价</w:t>
      </w:r>
      <w:r>
        <w:rPr>
          <w:rFonts w:cstheme="minorBidi" w:hAnsiTheme="minorHAnsi" w:eastAsiaTheme="minorHAnsi" w:asciiTheme="minorHAnsi"/>
        </w:rPr>
        <w:t>值与</w:t>
      </w:r>
      <w:r>
        <w:rPr>
          <w:rFonts w:cstheme="minorBidi" w:hAnsiTheme="minorHAnsi" w:eastAsiaTheme="minorHAnsi" w:asciiTheme="minorHAnsi"/>
        </w:rPr>
        <w:t>顾客感</w:t>
      </w:r>
      <w:r>
        <w:rPr>
          <w:rFonts w:cstheme="minorBidi" w:hAnsiTheme="minorHAnsi" w:eastAsiaTheme="minorHAnsi" w:asciiTheme="minorHAnsi"/>
        </w:rPr>
        <w:t>知</w:t>
      </w:r>
      <w:r>
        <w:rPr>
          <w:rFonts w:cstheme="minorBidi" w:hAnsiTheme="minorHAnsi" w:eastAsiaTheme="minorHAnsi" w:asciiTheme="minorHAnsi"/>
        </w:rPr>
        <w:t>价值</w:t>
      </w:r>
      <w:r>
        <w:rPr>
          <w:rFonts w:cstheme="minorBidi" w:hAnsiTheme="minorHAnsi" w:eastAsiaTheme="minorHAnsi" w:asciiTheme="minorHAnsi"/>
        </w:rPr>
        <w:t>的</w:t>
      </w:r>
      <w:r>
        <w:rPr>
          <w:rFonts w:cstheme="minorBidi" w:hAnsiTheme="minorHAnsi" w:eastAsiaTheme="minorHAnsi" w:asciiTheme="minorHAnsi"/>
        </w:rPr>
        <w:t>比较</w:t>
      </w:r>
    </w:p>
    <w:tbl>
      <w:tblPr>
        <w:tblW w:w="5000" w:type="pct"/>
        <w:tblInd w:w="78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45"/>
        <w:gridCol w:w="3036"/>
        <w:gridCol w:w="2496"/>
      </w:tblGrid>
      <w:tr>
        <w:trPr>
          <w:tblHeader/>
        </w:trPr>
        <w:tc>
          <w:tcPr>
            <w:tcW w:w="103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176" w:type="pct"/>
            <w:vAlign w:val="center"/>
            <w:tcBorders>
              <w:bottom w:val="single" w:sz="4" w:space="0" w:color="auto"/>
            </w:tcBorders>
          </w:tcPr>
          <w:p w:rsidR="0018722C">
            <w:pPr>
              <w:pStyle w:val="a7"/>
              <w:topLinePunct/>
              <w:ind w:leftChars="0" w:left="0" w:rightChars="0" w:right="0" w:firstLineChars="0" w:firstLine="0"/>
              <w:spacing w:line="240" w:lineRule="atLeast"/>
            </w:pPr>
            <w:r>
              <w:t>员工感知价值</w:t>
            </w:r>
          </w:p>
        </w:tc>
        <w:tc>
          <w:tcPr>
            <w:tcW w:w="1789" w:type="pct"/>
            <w:vAlign w:val="center"/>
            <w:tcBorders>
              <w:bottom w:val="single" w:sz="4" w:space="0" w:color="auto"/>
            </w:tcBorders>
          </w:tcPr>
          <w:p w:rsidR="0018722C">
            <w:pPr>
              <w:pStyle w:val="a7"/>
              <w:topLinePunct/>
              <w:ind w:leftChars="0" w:left="0" w:rightChars="0" w:right="0" w:firstLineChars="0" w:firstLine="0"/>
              <w:spacing w:line="240" w:lineRule="atLeast"/>
            </w:pPr>
            <w:r>
              <w:t>顾客感知价值</w:t>
            </w:r>
          </w:p>
        </w:tc>
      </w:tr>
      <w:tr>
        <w:tc>
          <w:tcPr>
            <w:tcW w:w="1036" w:type="pct"/>
            <w:vAlign w:val="center"/>
          </w:tcPr>
          <w:p w:rsidR="0018722C">
            <w:pPr>
              <w:pStyle w:val="ac"/>
              <w:topLinePunct/>
              <w:ind w:leftChars="0" w:left="0" w:rightChars="0" w:right="0" w:firstLineChars="0" w:firstLine="0"/>
              <w:spacing w:line="240" w:lineRule="atLeast"/>
            </w:pPr>
            <w:r>
              <w:t>主体</w:t>
            </w:r>
          </w:p>
        </w:tc>
        <w:tc>
          <w:tcPr>
            <w:tcW w:w="2176" w:type="pct"/>
            <w:vAlign w:val="center"/>
          </w:tcPr>
          <w:p w:rsidR="0018722C">
            <w:pPr>
              <w:pStyle w:val="a5"/>
              <w:topLinePunct/>
              <w:ind w:leftChars="0" w:left="0" w:rightChars="0" w:right="0" w:firstLineChars="0" w:firstLine="0"/>
              <w:spacing w:line="240" w:lineRule="atLeast"/>
            </w:pPr>
            <w:r>
              <w:t>内部顾客：员工</w:t>
            </w:r>
          </w:p>
        </w:tc>
        <w:tc>
          <w:tcPr>
            <w:tcW w:w="1789" w:type="pct"/>
            <w:vAlign w:val="center"/>
          </w:tcPr>
          <w:p w:rsidR="0018722C">
            <w:pPr>
              <w:pStyle w:val="ad"/>
              <w:topLinePunct/>
              <w:ind w:leftChars="0" w:left="0" w:rightChars="0" w:right="0" w:firstLineChars="0" w:firstLine="0"/>
              <w:spacing w:line="240" w:lineRule="atLeast"/>
            </w:pPr>
            <w:r>
              <w:t>外部顾客：消费者</w:t>
            </w:r>
          </w:p>
        </w:tc>
      </w:tr>
      <w:tr>
        <w:tc>
          <w:tcPr>
            <w:tcW w:w="1036" w:type="pct"/>
            <w:vAlign w:val="center"/>
          </w:tcPr>
          <w:p w:rsidR="0018722C">
            <w:pPr>
              <w:pStyle w:val="ac"/>
              <w:topLinePunct/>
              <w:ind w:leftChars="0" w:left="0" w:rightChars="0" w:right="0" w:firstLineChars="0" w:firstLine="0"/>
              <w:spacing w:line="240" w:lineRule="atLeast"/>
            </w:pPr>
            <w:r>
              <w:t>客体</w:t>
            </w:r>
          </w:p>
        </w:tc>
        <w:tc>
          <w:tcPr>
            <w:tcW w:w="2176" w:type="pct"/>
            <w:vAlign w:val="center"/>
          </w:tcPr>
          <w:p w:rsidR="0018722C">
            <w:pPr>
              <w:pStyle w:val="a5"/>
              <w:topLinePunct/>
              <w:ind w:leftChars="0" w:left="0" w:rightChars="0" w:right="0" w:firstLineChars="0" w:firstLine="0"/>
              <w:spacing w:line="240" w:lineRule="atLeast"/>
            </w:pPr>
            <w:r>
              <w:t>工作岗位与环境</w:t>
            </w:r>
          </w:p>
        </w:tc>
        <w:tc>
          <w:tcPr>
            <w:tcW w:w="1789" w:type="pct"/>
            <w:vAlign w:val="center"/>
          </w:tcPr>
          <w:p w:rsidR="0018722C">
            <w:pPr>
              <w:pStyle w:val="ad"/>
              <w:topLinePunct/>
              <w:ind w:leftChars="0" w:left="0" w:rightChars="0" w:right="0" w:firstLineChars="0" w:firstLine="0"/>
              <w:spacing w:line="240" w:lineRule="atLeast"/>
            </w:pPr>
            <w:r>
              <w:t>产品或服务</w:t>
            </w:r>
          </w:p>
        </w:tc>
      </w:tr>
      <w:tr>
        <w:tc>
          <w:tcPr>
            <w:tcW w:w="1036" w:type="pct"/>
            <w:vAlign w:val="center"/>
          </w:tcPr>
          <w:p w:rsidR="0018722C">
            <w:pPr>
              <w:pStyle w:val="ac"/>
              <w:topLinePunct/>
              <w:ind w:leftChars="0" w:left="0" w:rightChars="0" w:right="0" w:firstLineChars="0" w:firstLine="0"/>
              <w:spacing w:line="240" w:lineRule="atLeast"/>
            </w:pPr>
            <w:r>
              <w:t>主客体关系</w:t>
            </w:r>
          </w:p>
        </w:tc>
        <w:tc>
          <w:tcPr>
            <w:tcW w:w="2176" w:type="pct"/>
            <w:vAlign w:val="center"/>
          </w:tcPr>
          <w:p w:rsidR="0018722C">
            <w:pPr>
              <w:pStyle w:val="a5"/>
              <w:topLinePunct/>
              <w:ind w:leftChars="0" w:left="0" w:rightChars="0" w:right="0" w:firstLineChars="0" w:firstLine="0"/>
              <w:spacing w:line="240" w:lineRule="atLeast"/>
            </w:pPr>
            <w:r>
              <w:t>价值交换关系</w:t>
            </w:r>
          </w:p>
        </w:tc>
        <w:tc>
          <w:tcPr>
            <w:tcW w:w="1789" w:type="pct"/>
            <w:vAlign w:val="center"/>
          </w:tcPr>
          <w:p w:rsidR="0018722C">
            <w:pPr>
              <w:pStyle w:val="ad"/>
              <w:topLinePunct/>
              <w:ind w:leftChars="0" w:left="0" w:rightChars="0" w:right="0" w:firstLineChars="0" w:firstLine="0"/>
              <w:spacing w:line="240" w:lineRule="atLeast"/>
            </w:pPr>
            <w:r>
              <w:t>价值交换关系</w:t>
            </w:r>
          </w:p>
        </w:tc>
      </w:tr>
      <w:tr>
        <w:tc>
          <w:tcPr>
            <w:tcW w:w="1036" w:type="pct"/>
            <w:vAlign w:val="center"/>
          </w:tcPr>
          <w:p w:rsidR="0018722C">
            <w:pPr>
              <w:pStyle w:val="ac"/>
              <w:topLinePunct/>
              <w:ind w:leftChars="0" w:left="0" w:rightChars="0" w:right="0" w:firstLineChars="0" w:firstLine="0"/>
              <w:spacing w:line="240" w:lineRule="atLeast"/>
            </w:pPr>
            <w:r>
              <w:t>活动范围</w:t>
            </w:r>
          </w:p>
        </w:tc>
        <w:tc>
          <w:tcPr>
            <w:tcW w:w="2176" w:type="pct"/>
            <w:vAlign w:val="center"/>
          </w:tcPr>
          <w:p w:rsidR="0018722C">
            <w:pPr>
              <w:pStyle w:val="a5"/>
              <w:topLinePunct/>
              <w:ind w:leftChars="0" w:left="0" w:rightChars="0" w:right="0" w:firstLineChars="0" w:firstLine="0"/>
              <w:spacing w:line="240" w:lineRule="atLeast"/>
            </w:pPr>
            <w:r>
              <w:t>企业内部</w:t>
            </w:r>
          </w:p>
        </w:tc>
        <w:tc>
          <w:tcPr>
            <w:tcW w:w="1789" w:type="pct"/>
            <w:vAlign w:val="center"/>
          </w:tcPr>
          <w:p w:rsidR="0018722C">
            <w:pPr>
              <w:pStyle w:val="ad"/>
              <w:topLinePunct/>
              <w:ind w:leftChars="0" w:left="0" w:rightChars="0" w:right="0" w:firstLineChars="0" w:firstLine="0"/>
              <w:spacing w:line="240" w:lineRule="atLeast"/>
            </w:pPr>
            <w:r>
              <w:t>企业外部</w:t>
            </w:r>
          </w:p>
        </w:tc>
      </w:tr>
      <w:tr>
        <w:tc>
          <w:tcPr>
            <w:tcW w:w="1036" w:type="pct"/>
            <w:vAlign w:val="center"/>
          </w:tcPr>
          <w:p w:rsidR="0018722C">
            <w:pPr>
              <w:pStyle w:val="ac"/>
              <w:topLinePunct/>
              <w:ind w:leftChars="0" w:left="0" w:rightChars="0" w:right="0" w:firstLineChars="0" w:firstLine="0"/>
              <w:spacing w:line="240" w:lineRule="atLeast"/>
            </w:pPr>
            <w:r>
              <w:t>调节力量</w:t>
            </w:r>
          </w:p>
        </w:tc>
        <w:tc>
          <w:tcPr>
            <w:tcW w:w="2176" w:type="pct"/>
            <w:vAlign w:val="center"/>
          </w:tcPr>
          <w:p w:rsidR="0018722C">
            <w:pPr>
              <w:pStyle w:val="a5"/>
              <w:topLinePunct/>
              <w:ind w:leftChars="0" w:left="0" w:rightChars="0" w:right="0" w:firstLineChars="0" w:firstLine="0"/>
              <w:spacing w:line="240" w:lineRule="atLeast"/>
            </w:pPr>
            <w:r>
              <w:t>企业制度</w:t>
            </w:r>
          </w:p>
        </w:tc>
        <w:tc>
          <w:tcPr>
            <w:tcW w:w="1789" w:type="pct"/>
            <w:vAlign w:val="center"/>
          </w:tcPr>
          <w:p w:rsidR="0018722C">
            <w:pPr>
              <w:pStyle w:val="ad"/>
              <w:topLinePunct/>
              <w:ind w:leftChars="0" w:left="0" w:rightChars="0" w:right="0" w:firstLineChars="0" w:firstLine="0"/>
              <w:spacing w:line="240" w:lineRule="atLeast"/>
            </w:pPr>
            <w:r>
              <w:t>市场规则</w:t>
            </w:r>
          </w:p>
        </w:tc>
      </w:tr>
      <w:tr>
        <w:tc>
          <w:tcPr>
            <w:tcW w:w="1036" w:type="pct"/>
            <w:vAlign w:val="center"/>
          </w:tcPr>
          <w:p w:rsidR="0018722C">
            <w:pPr>
              <w:pStyle w:val="ac"/>
              <w:topLinePunct/>
              <w:ind w:leftChars="0" w:left="0" w:rightChars="0" w:right="0" w:firstLineChars="0" w:firstLine="0"/>
              <w:spacing w:line="240" w:lineRule="atLeast"/>
            </w:pPr>
            <w:r>
              <w:t>直接目标</w:t>
            </w:r>
          </w:p>
        </w:tc>
        <w:tc>
          <w:tcPr>
            <w:tcW w:w="2176" w:type="pct"/>
            <w:vAlign w:val="center"/>
          </w:tcPr>
          <w:p w:rsidR="0018722C">
            <w:pPr>
              <w:pStyle w:val="a5"/>
              <w:topLinePunct/>
              <w:ind w:leftChars="0" w:left="0" w:rightChars="0" w:right="0" w:firstLineChars="0" w:firstLine="0"/>
              <w:spacing w:line="240" w:lineRule="atLeast"/>
            </w:pPr>
            <w:r>
              <w:t>员工满意与忠诚</w:t>
            </w:r>
          </w:p>
        </w:tc>
        <w:tc>
          <w:tcPr>
            <w:tcW w:w="1789" w:type="pct"/>
            <w:vAlign w:val="center"/>
          </w:tcPr>
          <w:p w:rsidR="0018722C">
            <w:pPr>
              <w:pStyle w:val="ad"/>
              <w:topLinePunct/>
              <w:ind w:leftChars="0" w:left="0" w:rightChars="0" w:right="0" w:firstLineChars="0" w:firstLine="0"/>
              <w:spacing w:line="240" w:lineRule="atLeast"/>
            </w:pPr>
            <w:r>
              <w:t>消费者满意与忠诚</w:t>
            </w:r>
          </w:p>
        </w:tc>
      </w:tr>
      <w:tr>
        <w:tc>
          <w:tcPr>
            <w:tcW w:w="1036" w:type="pct"/>
            <w:vAlign w:val="center"/>
            <w:tcBorders>
              <w:top w:val="single" w:sz="4" w:space="0" w:color="auto"/>
            </w:tcBorders>
          </w:tcPr>
          <w:p w:rsidR="0018722C">
            <w:pPr>
              <w:pStyle w:val="ac"/>
              <w:topLinePunct/>
              <w:ind w:leftChars="0" w:left="0" w:rightChars="0" w:right="0" w:firstLineChars="0" w:firstLine="0"/>
              <w:spacing w:line="240" w:lineRule="atLeast"/>
            </w:pPr>
            <w:r>
              <w:t>终极目标</w:t>
            </w:r>
          </w:p>
        </w:tc>
        <w:tc>
          <w:tcPr>
            <w:tcW w:w="2176" w:type="pct"/>
            <w:vAlign w:val="center"/>
            <w:tcBorders>
              <w:top w:val="single" w:sz="4" w:space="0" w:color="auto"/>
            </w:tcBorders>
          </w:tcPr>
          <w:p w:rsidR="0018722C">
            <w:pPr>
              <w:pStyle w:val="aff1"/>
              <w:topLinePunct/>
              <w:ind w:leftChars="0" w:left="0" w:rightChars="0" w:right="0" w:firstLineChars="0" w:firstLine="0"/>
              <w:spacing w:line="240" w:lineRule="atLeast"/>
            </w:pPr>
            <w:r>
              <w:t>企业、员工、消费者共赢</w:t>
            </w:r>
          </w:p>
        </w:tc>
        <w:tc>
          <w:tcPr>
            <w:tcW w:w="1789" w:type="pct"/>
            <w:vAlign w:val="center"/>
            <w:tcBorders>
              <w:top w:val="single" w:sz="4" w:space="0" w:color="auto"/>
            </w:tcBorders>
          </w:tcPr>
          <w:p w:rsidR="0018722C">
            <w:pPr>
              <w:pStyle w:val="ad"/>
              <w:topLinePunct/>
              <w:ind w:leftChars="0" w:left="0" w:rightChars="0" w:right="0" w:firstLineChars="0" w:firstLine="0"/>
              <w:spacing w:line="240" w:lineRule="atLeast"/>
            </w:pPr>
            <w:r>
              <w:t>消费者与企业双赢</w:t>
            </w:r>
          </w:p>
        </w:tc>
      </w:tr>
    </w:tbl>
    <w:p w:rsidR="0018722C">
      <w:pPr>
        <w:pStyle w:val="affa"/>
      </w:pPr>
    </w:p>
    <w:p w:rsidR="0018722C">
      <w:pPr>
        <w:topLinePunct/>
      </w:pPr>
      <w:r>
        <w:rPr>
          <w:rFonts w:ascii="Times New Roman" w:eastAsia="宋体"/>
        </w:rPr>
        <w:t>1996</w:t>
      </w:r>
      <w:r>
        <w:t>年德国医学社会学家</w:t>
      </w:r>
      <w:r>
        <w:rPr>
          <w:rFonts w:ascii="Times New Roman" w:eastAsia="宋体"/>
        </w:rPr>
        <w:t>Siegrist</w:t>
      </w:r>
      <w:r>
        <w:t>提出与员工感知价值相近的付出</w:t>
      </w:r>
      <w:r>
        <w:rPr>
          <w:rFonts w:ascii="Times New Roman" w:eastAsia="宋体"/>
        </w:rPr>
        <w:t>-</w:t>
      </w:r>
      <w:r>
        <w:t>回报失衡度概念，即工作付出与回报的比值；工作付出是员工在工作中可以观察到的</w:t>
      </w:r>
      <w:r>
        <w:t>定量和定性的工作负担以及在</w:t>
      </w:r>
      <w:r>
        <w:t>近期</w:t>
      </w:r>
      <w:r>
        <w:t>内工作量的增加，包括工作时间、工作责任、工作任务量、工作的感情投入等；工作回报是工作中员工的获得，包括薪酬、尊重、对社会地位的控制等</w:t>
      </w:r>
      <w:r>
        <w:rPr>
          <w:vertAlign w:val="superscript"/>
          /&gt;
        </w:rPr>
        <w:t>[</w:t>
      </w:r>
      <w:r>
        <w:rPr>
          <w:vertAlign w:val="superscript"/>
          /&gt;
        </w:rPr>
        <w:t xml:space="preserve">136</w:t>
      </w:r>
      <w:r>
        <w:rPr>
          <w:vertAlign w:val="superscript"/>
          /&gt;
        </w:rPr>
        <w:t>]</w:t>
      </w:r>
      <w:r>
        <w:t>。</w:t>
      </w:r>
      <w:r>
        <w:rPr>
          <w:rFonts w:ascii="Times New Roman" w:eastAsia="宋体"/>
        </w:rPr>
        <w:t>Price</w:t>
      </w:r>
      <w:r>
        <w:t>和</w:t>
      </w:r>
      <w:r>
        <w:rPr>
          <w:rFonts w:ascii="Times New Roman" w:eastAsia="宋体"/>
        </w:rPr>
        <w:t>Mueller</w:t>
      </w:r>
      <w:r>
        <w:rPr>
          <w:rFonts w:ascii="Times New Roman" w:eastAsia="宋体"/>
          <w:rFonts w:ascii="Times New Roman" w:eastAsia="宋体"/>
        </w:rPr>
        <w:t>（</w:t>
      </w:r>
      <w:r>
        <w:rPr>
          <w:rFonts w:ascii="Times New Roman" w:eastAsia="宋体"/>
        </w:rPr>
        <w:t>2000</w:t>
      </w:r>
      <w:r>
        <w:rPr>
          <w:rFonts w:ascii="Times New Roman" w:eastAsia="宋体"/>
          <w:rFonts w:ascii="Times New Roman" w:eastAsia="宋体"/>
        </w:rPr>
        <w:t>）</w:t>
      </w:r>
      <w:r>
        <w:t>在著名的</w:t>
      </w:r>
      <w:r>
        <w:rPr>
          <w:rFonts w:ascii="Times New Roman" w:eastAsia="宋体"/>
        </w:rPr>
        <w:t>Price-Mudle</w:t>
      </w:r>
      <w:r>
        <w:rPr>
          <w:rFonts w:ascii="Times New Roman" w:eastAsia="宋体"/>
        </w:rPr>
        <w:t>r</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员工离职模型中提出员工追求净收益的最大化，即最大工作回报和最小工作付出，同样也与员工感知价值概念相近似。</w:t>
      </w:r>
    </w:p>
    <w:p w:rsidR="0018722C">
      <w:pPr>
        <w:topLinePunct/>
      </w:pPr>
      <w:r>
        <w:t>一些国内学者在借鉴国外相关研究成果的基础上，对员工感知价值的概念进行探讨</w:t>
      </w:r>
      <w:r>
        <w:t>（</w:t>
      </w:r>
      <w:r>
        <w:t>见表</w:t>
      </w:r>
      <w:r>
        <w:rPr>
          <w:rFonts w:ascii="Times New Roman" w:eastAsia="Times New Roman"/>
        </w:rPr>
        <w:t>2</w:t>
      </w:r>
      <w:r>
        <w:rPr>
          <w:rFonts w:ascii="Times New Roman" w:eastAsia="Times New Roman"/>
        </w:rPr>
        <w:t>.</w:t>
      </w:r>
      <w:r>
        <w:rPr>
          <w:rFonts w:ascii="Times New Roman" w:eastAsia="Times New Roman"/>
        </w:rPr>
        <w:t>5</w:t>
      </w:r>
      <w:r>
        <w:t>）</w:t>
      </w:r>
      <w:r>
        <w:t>。综上，虽然国内外学者对员工感知价值概念的名称表述不尽相同，但国内外学者在界定员工感知价值概念时均继承了感知价值是感知利得和感知利失的权衡这一核心思想，普遍认同员工感知价值包括感知利得和感知利失两个方面，不同之处是学者们对员工感知利得和感知利失的构成维度和测量量表尚未形成统一认识。</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5</w:t>
      </w:r>
      <w:r>
        <w:t xml:space="preserve">  </w:t>
      </w:r>
      <w:r w:rsidR="001852F3">
        <w:rPr>
          <w:rFonts w:cstheme="minorBidi" w:hAnsiTheme="minorHAnsi" w:eastAsiaTheme="minorHAnsi" w:asciiTheme="minorHAnsi"/>
        </w:rPr>
        <w:t>国内</w:t>
      </w:r>
      <w:r>
        <w:rPr>
          <w:rFonts w:cstheme="minorBidi" w:hAnsiTheme="minorHAnsi" w:eastAsiaTheme="minorHAnsi" w:asciiTheme="minorHAnsi"/>
        </w:rPr>
        <w:t>外</w:t>
      </w:r>
      <w:r>
        <w:rPr>
          <w:rFonts w:cstheme="minorBidi" w:hAnsiTheme="minorHAnsi" w:eastAsiaTheme="minorHAnsi" w:asciiTheme="minorHAnsi"/>
        </w:rPr>
        <w:t>学者</w:t>
      </w:r>
      <w:r>
        <w:rPr>
          <w:rFonts w:cstheme="minorBidi" w:hAnsiTheme="minorHAnsi" w:eastAsiaTheme="minorHAnsi" w:asciiTheme="minorHAnsi"/>
        </w:rPr>
        <w:t>关于</w:t>
      </w:r>
      <w:r>
        <w:rPr>
          <w:rFonts w:cstheme="minorBidi" w:hAnsiTheme="minorHAnsi" w:eastAsiaTheme="minorHAnsi" w:asciiTheme="minorHAnsi"/>
        </w:rPr>
        <w:t>员工感</w:t>
      </w:r>
      <w:r>
        <w:rPr>
          <w:rFonts w:cstheme="minorBidi" w:hAnsiTheme="minorHAnsi" w:eastAsiaTheme="minorHAnsi" w:asciiTheme="minorHAnsi"/>
        </w:rPr>
        <w:t>知</w:t>
      </w:r>
      <w:r>
        <w:rPr>
          <w:rFonts w:cstheme="minorBidi" w:hAnsiTheme="minorHAnsi" w:eastAsiaTheme="minorHAnsi" w:asciiTheme="minorHAnsi"/>
        </w:rPr>
        <w:t>价值</w:t>
      </w:r>
      <w:r>
        <w:rPr>
          <w:rFonts w:cstheme="minorBidi" w:hAnsiTheme="minorHAnsi" w:eastAsiaTheme="minorHAnsi" w:asciiTheme="minorHAnsi"/>
        </w:rPr>
        <w:t>的</w:t>
      </w:r>
      <w:r>
        <w:rPr>
          <w:rFonts w:cstheme="minorBidi" w:hAnsiTheme="minorHAnsi" w:eastAsiaTheme="minorHAnsi" w:asciiTheme="minorHAnsi"/>
        </w:rPr>
        <w:t>概念</w:t>
      </w:r>
      <w:r>
        <w:rPr>
          <w:rFonts w:cstheme="minorBidi" w:hAnsiTheme="minorHAnsi" w:eastAsiaTheme="minorHAnsi" w:asciiTheme="minorHAnsi"/>
        </w:rPr>
        <w:t>界</w:t>
      </w:r>
      <w:r>
        <w:rPr>
          <w:rFonts w:cstheme="minorBidi" w:hAnsiTheme="minorHAnsi" w:eastAsiaTheme="minorHAnsi" w:asciiTheme="minorHAnsi"/>
        </w:rPr>
        <w:t>定</w:t>
      </w:r>
    </w:p>
    <w:tbl>
      <w:tblPr>
        <w:tblW w:w="5000" w:type="pct"/>
        <w:tblInd w:w="1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42"/>
        <w:gridCol w:w="6155"/>
      </w:tblGrid>
      <w:tr>
        <w:trPr>
          <w:tblHeader/>
        </w:trPr>
        <w:tc>
          <w:tcPr>
            <w:tcW w:w="1579" w:type="pct"/>
            <w:vAlign w:val="center"/>
            <w:tcBorders>
              <w:bottom w:val="single" w:sz="4" w:space="0" w:color="auto"/>
            </w:tcBorders>
          </w:tcPr>
          <w:p w:rsidR="0018722C">
            <w:pPr>
              <w:pStyle w:val="a7"/>
              <w:topLinePunct/>
              <w:ind w:leftChars="0" w:left="0" w:rightChars="0" w:right="0" w:firstLineChars="0" w:firstLine="0"/>
              <w:spacing w:line="240" w:lineRule="atLeast"/>
            </w:pPr>
            <w:r>
              <w:t>作者</w:t>
            </w:r>
            <w:r>
              <w:t>（</w:t>
            </w:r>
            <w:r>
              <w:t>年份</w:t>
            </w:r>
            <w:r>
              <w:t>）</w:t>
            </w:r>
          </w:p>
        </w:tc>
        <w:tc>
          <w:tcPr>
            <w:tcW w:w="3421" w:type="pct"/>
            <w:vAlign w:val="center"/>
            <w:tcBorders>
              <w:bottom w:val="single" w:sz="4" w:space="0" w:color="auto"/>
            </w:tcBorders>
          </w:tcPr>
          <w:p w:rsidR="0018722C">
            <w:pPr>
              <w:pStyle w:val="a7"/>
              <w:topLinePunct/>
              <w:ind w:leftChars="0" w:left="0" w:rightChars="0" w:right="0" w:firstLineChars="0" w:firstLine="0"/>
              <w:spacing w:line="240" w:lineRule="atLeast"/>
            </w:pPr>
            <w:r>
              <w:t>概念定义</w:t>
            </w:r>
          </w:p>
        </w:tc>
      </w:tr>
      <w:tr>
        <w:tc>
          <w:tcPr>
            <w:tcW w:w="1579" w:type="pct"/>
            <w:vAlign w:val="center"/>
          </w:tcPr>
          <w:p w:rsidR="0018722C">
            <w:pPr>
              <w:pStyle w:val="ac"/>
              <w:topLinePunct/>
              <w:ind w:leftChars="0" w:left="0" w:rightChars="0" w:right="0" w:firstLineChars="0" w:firstLine="0"/>
              <w:spacing w:line="240" w:lineRule="atLeast"/>
            </w:pPr>
            <w:r>
              <w:t>Siegrist</w:t>
            </w:r>
            <w:r w:rsidP="AA7D325B">
              <w:rPr>
                <w:rFonts w:ascii="宋体" w:eastAsia="宋体" w:hint="eastAsia"/>
              </w:rPr>
              <w:t>（</w:t>
            </w:r>
            <w:r>
              <w:t>1996</w:t>
            </w:r>
            <w:r w:rsidP="AA7D325B">
              <w:rPr>
                <w:rFonts w:ascii="宋体" w:eastAsia="宋体" w:hint="eastAsia"/>
              </w:rPr>
              <w:t>）</w:t>
            </w:r>
            <w:r>
              <w:rPr>
                <w:vertAlign w:val="superscript"/>
                /&gt;
              </w:rPr>
              <w:t>[</w:t>
            </w:r>
            <w:r>
              <w:rPr>
                <w:position w:val="10"/>
              </w:rPr>
              <w:t xml:space="preserve">137</w:t>
            </w:r>
            <w:r>
              <w:rPr>
                <w:vertAlign w:val="superscript"/>
                /&gt;
              </w:rPr>
              <w:t>]</w:t>
            </w:r>
          </w:p>
        </w:tc>
        <w:tc>
          <w:tcPr>
            <w:tcW w:w="3421" w:type="pct"/>
            <w:vAlign w:val="center"/>
          </w:tcPr>
          <w:p w:rsidR="0018722C">
            <w:pPr>
              <w:pStyle w:val="ad"/>
              <w:topLinePunct/>
              <w:ind w:leftChars="0" w:left="0" w:rightChars="0" w:right="0" w:firstLineChars="0" w:firstLine="0"/>
              <w:spacing w:line="240" w:lineRule="atLeast"/>
            </w:pPr>
            <w:r>
              <w:t>工作付出与回报的比值。</w:t>
            </w:r>
          </w:p>
        </w:tc>
      </w:tr>
      <w:tr>
        <w:tc>
          <w:tcPr>
            <w:tcW w:w="1579" w:type="pct"/>
            <w:vAlign w:val="center"/>
          </w:tcPr>
          <w:p w:rsidR="0018722C">
            <w:pPr>
              <w:pStyle w:val="ac"/>
              <w:topLinePunct/>
              <w:ind w:leftChars="0" w:left="0" w:rightChars="0" w:right="0" w:firstLineChars="0" w:firstLine="0"/>
              <w:spacing w:line="240" w:lineRule="atLeast"/>
            </w:pPr>
            <w:r>
              <w:t>Price </w:t>
            </w:r>
            <w:r>
              <w:t>和 </w:t>
            </w:r>
            <w:r>
              <w:t>Mueller</w:t>
            </w:r>
            <w:r>
              <w:t>(</w:t>
            </w:r>
            <w:r>
              <w:t>2000</w:t>
            </w:r>
            <w:r>
              <w:t>)</w:t>
            </w:r>
            <w:r>
              <w:rPr>
                <w:vertAlign w:val="superscript"/>
                /&gt;
              </w:rPr>
              <w:t>[</w:t>
            </w:r>
            <w:r>
              <w:rPr>
                <w:position w:val="10"/>
              </w:rPr>
              <w:t xml:space="preserve">30</w:t>
            </w:r>
            <w:r>
              <w:rPr>
                <w:vertAlign w:val="superscript"/>
                /&gt;
              </w:rPr>
              <w:t>]</w:t>
            </w:r>
          </w:p>
        </w:tc>
        <w:tc>
          <w:tcPr>
            <w:tcW w:w="3421" w:type="pct"/>
            <w:vAlign w:val="center"/>
          </w:tcPr>
          <w:p w:rsidR="0018722C">
            <w:pPr>
              <w:pStyle w:val="ad"/>
              <w:topLinePunct/>
              <w:ind w:leftChars="0" w:left="0" w:rightChars="0" w:right="0" w:firstLineChars="0" w:firstLine="0"/>
              <w:spacing w:line="240" w:lineRule="atLeast"/>
            </w:pPr>
            <w:r>
              <w:t>员工工作回报与付出的差值，即净收益。</w:t>
            </w:r>
          </w:p>
        </w:tc>
      </w:tr>
      <w:tr>
        <w:tc>
          <w:tcPr>
            <w:tcW w:w="1579" w:type="pct"/>
            <w:vAlign w:val="center"/>
          </w:tcPr>
          <w:p w:rsidR="0018722C">
            <w:pPr>
              <w:pStyle w:val="a5"/>
              <w:topLinePunct/>
              <w:ind w:leftChars="0" w:left="0" w:rightChars="0" w:right="0" w:firstLineChars="0" w:firstLine="0"/>
              <w:spacing w:line="240" w:lineRule="atLeast"/>
            </w:pPr>
            <w:r>
              <w:t>袁登华</w:t>
            </w:r>
            <w:r>
              <w:t>(</w:t>
            </w:r>
            <w:r>
              <w:t xml:space="preserve">2005</w:t>
            </w:r>
            <w:r>
              <w:t>)</w:t>
            </w:r>
            <w:r>
              <w:t xml:space="preserve"> </w:t>
            </w:r>
            <w:r>
              <w:rPr>
                <w:vertAlign w:val="superscript"/>
                /&gt;
              </w:rPr>
              <w:t>[</w:t>
            </w:r>
            <w:r>
              <w:rPr>
                <w:position w:val="10"/>
              </w:rPr>
              <w:t xml:space="preserve">138</w:t>
            </w:r>
            <w:r>
              <w:rPr>
                <w:vertAlign w:val="superscript"/>
                /&gt;
              </w:rPr>
              <w:t>]</w:t>
            </w:r>
          </w:p>
        </w:tc>
        <w:tc>
          <w:tcPr>
            <w:tcW w:w="3421" w:type="pct"/>
            <w:vAlign w:val="center"/>
          </w:tcPr>
          <w:p w:rsidR="0018722C">
            <w:pPr>
              <w:pStyle w:val="ad"/>
              <w:topLinePunct/>
              <w:ind w:leftChars="0" w:left="0" w:rightChars="0" w:right="0" w:firstLineChars="0" w:firstLine="0"/>
              <w:spacing w:line="240" w:lineRule="atLeast"/>
            </w:pPr>
            <w:r>
              <w:t>员工感知的在组织中能够获取的整体价值与员工感知的机会成本之间的差额，即员工对在该组织任职的感知利得与感知利失之间的权</w:t>
            </w:r>
            <w:r>
              <w:t>衡。</w:t>
            </w:r>
          </w:p>
        </w:tc>
      </w:tr>
      <w:tr>
        <w:tc>
          <w:tcPr>
            <w:tcW w:w="1579" w:type="pct"/>
            <w:vAlign w:val="center"/>
          </w:tcPr>
          <w:p w:rsidR="0018722C">
            <w:pPr>
              <w:pStyle w:val="ac"/>
              <w:topLinePunct/>
              <w:ind w:leftChars="0" w:left="0" w:rightChars="0" w:right="0" w:firstLineChars="0" w:firstLine="0"/>
              <w:spacing w:line="240" w:lineRule="atLeast"/>
            </w:pPr>
            <w:r>
              <w:t>邓金平</w:t>
            </w:r>
            <w:r>
              <w:t>（</w:t>
            </w:r>
            <w:r>
              <w:rPr>
                <w:w w:val="95"/>
              </w:rPr>
              <w:t>2007</w:t>
            </w:r>
            <w:r>
              <w:t>）</w:t>
            </w:r>
            <w:r>
              <w:rPr>
                <w:vertAlign w:val="superscript"/>
                /&gt;
              </w:rPr>
              <w:t>[</w:t>
            </w:r>
            <w:r>
              <w:rPr>
                <w:w w:val="95"/>
                <w:position w:val="10"/>
              </w:rPr>
              <w:t xml:space="preserve">139</w:t>
            </w:r>
            <w:r>
              <w:rPr>
                <w:vertAlign w:val="superscript"/>
                /&gt;
              </w:rPr>
              <w:t>]</w:t>
            </w:r>
          </w:p>
        </w:tc>
        <w:tc>
          <w:tcPr>
            <w:tcW w:w="3421" w:type="pct"/>
            <w:vAlign w:val="center"/>
          </w:tcPr>
          <w:p w:rsidR="0018722C">
            <w:pPr>
              <w:pStyle w:val="ad"/>
              <w:topLinePunct/>
              <w:ind w:leftChars="0" w:left="0" w:rightChars="0" w:right="0" w:firstLineChars="0" w:firstLine="0"/>
              <w:spacing w:line="240" w:lineRule="atLeast"/>
            </w:pPr>
            <w:r>
              <w:t>员工对在某一组织任职的利益得失的主观评价，即对在某一组织任职  是“值得”还是“不值得”的主观评价。</w:t>
            </w:r>
          </w:p>
        </w:tc>
      </w:tr>
      <w:tr>
        <w:tc>
          <w:tcPr>
            <w:tcW w:w="1579" w:type="pct"/>
            <w:vAlign w:val="center"/>
          </w:tcPr>
          <w:p w:rsidR="0018722C">
            <w:pPr>
              <w:pStyle w:val="ac"/>
              <w:topLinePunct/>
              <w:ind w:leftChars="0" w:left="0" w:rightChars="0" w:right="0" w:firstLineChars="0" w:firstLine="0"/>
              <w:spacing w:line="240" w:lineRule="atLeast"/>
            </w:pPr>
            <w:r>
              <w:t>焦燕莉</w:t>
            </w:r>
            <w:r>
              <w:t>（</w:t>
            </w:r>
            <w:r>
              <w:rPr>
                <w:w w:val="95"/>
              </w:rPr>
              <w:t>2008</w:t>
            </w:r>
            <w:r>
              <w:t>）</w:t>
            </w:r>
            <w:r>
              <w:rPr>
                <w:vertAlign w:val="superscript"/>
                /&gt;
              </w:rPr>
              <w:t>[</w:t>
            </w:r>
            <w:r>
              <w:rPr>
                <w:w w:val="95"/>
                <w:position w:val="10"/>
              </w:rPr>
              <w:t xml:space="preserve">140</w:t>
            </w:r>
            <w:r>
              <w:rPr>
                <w:vertAlign w:val="superscript"/>
                /&gt;
              </w:rPr>
              <w:t>]</w:t>
            </w:r>
          </w:p>
        </w:tc>
        <w:tc>
          <w:tcPr>
            <w:tcW w:w="3421" w:type="pct"/>
            <w:vAlign w:val="center"/>
          </w:tcPr>
          <w:p w:rsidR="0018722C">
            <w:pPr>
              <w:pStyle w:val="ad"/>
              <w:topLinePunct/>
              <w:ind w:leftChars="0" w:left="0" w:rightChars="0" w:right="0" w:firstLineChars="0" w:firstLine="0"/>
              <w:spacing w:line="240" w:lineRule="atLeast"/>
            </w:pPr>
            <w:r>
              <w:t>员工感知价值来自于员工对于“所知觉的收获”和“所付出的代价”  两者的差值的感知。</w:t>
            </w:r>
          </w:p>
        </w:tc>
      </w:tr>
      <w:tr>
        <w:tc>
          <w:tcPr>
            <w:tcW w:w="1579" w:type="pct"/>
            <w:vAlign w:val="center"/>
          </w:tcPr>
          <w:p w:rsidR="0018722C">
            <w:pPr>
              <w:pStyle w:val="ac"/>
              <w:topLinePunct/>
              <w:ind w:leftChars="0" w:left="0" w:rightChars="0" w:right="0" w:firstLineChars="0" w:firstLine="0"/>
              <w:spacing w:line="240" w:lineRule="atLeast"/>
            </w:pPr>
            <w:r>
              <w:t>吴凌菲</w:t>
            </w:r>
            <w:r>
              <w:t>（</w:t>
            </w:r>
            <w:r>
              <w:rPr>
                <w:w w:val="95"/>
              </w:rPr>
              <w:t>2008</w:t>
            </w:r>
            <w:r>
              <w:t>）</w:t>
            </w:r>
            <w:r>
              <w:rPr>
                <w:vertAlign w:val="superscript"/>
                /&gt;
              </w:rPr>
              <w:t>[</w:t>
            </w:r>
            <w:r>
              <w:rPr>
                <w:w w:val="95"/>
                <w:position w:val="10"/>
              </w:rPr>
              <w:t xml:space="preserve">141</w:t>
            </w:r>
            <w:r>
              <w:rPr>
                <w:vertAlign w:val="superscript"/>
                /&gt;
              </w:rPr>
              <w:t>]</w:t>
            </w:r>
          </w:p>
        </w:tc>
        <w:tc>
          <w:tcPr>
            <w:tcW w:w="3421" w:type="pct"/>
            <w:vAlign w:val="center"/>
          </w:tcPr>
          <w:p w:rsidR="0018722C">
            <w:pPr>
              <w:pStyle w:val="ad"/>
              <w:topLinePunct/>
              <w:ind w:leftChars="0" w:left="0" w:rightChars="0" w:right="0" w:firstLineChars="0" w:firstLine="0"/>
              <w:spacing w:line="240" w:lineRule="atLeast"/>
            </w:pPr>
            <w:r>
              <w:t>人们基于对采取创业行为付出的全部利失和收获的全部利得的感知，  对创业活动所做出的总体评价。</w:t>
            </w:r>
          </w:p>
        </w:tc>
      </w:tr>
      <w:tr>
        <w:tc>
          <w:tcPr>
            <w:tcW w:w="1579" w:type="pct"/>
            <w:vAlign w:val="center"/>
          </w:tcPr>
          <w:p w:rsidR="0018722C">
            <w:pPr>
              <w:pStyle w:val="ac"/>
              <w:topLinePunct/>
              <w:ind w:leftChars="0" w:left="0" w:rightChars="0" w:right="0" w:firstLineChars="0" w:firstLine="0"/>
              <w:spacing w:line="240" w:lineRule="atLeast"/>
            </w:pPr>
            <w:r>
              <w:t>曾安</w:t>
            </w:r>
            <w:r>
              <w:t>（</w:t>
            </w:r>
            <w:r>
              <w:t>2010</w:t>
            </w:r>
            <w:r>
              <w:t>）</w:t>
            </w:r>
            <w:r>
              <w:rPr>
                <w:vertAlign w:val="superscript"/>
                /&gt;
              </w:rPr>
              <w:t>[</w:t>
            </w:r>
            <w:r>
              <w:rPr>
                <w:position w:val="10"/>
              </w:rPr>
              <w:t xml:space="preserve">142</w:t>
            </w:r>
            <w:r>
              <w:rPr>
                <w:vertAlign w:val="superscript"/>
                /&gt;
              </w:rPr>
              <w:t>]</w:t>
            </w:r>
          </w:p>
        </w:tc>
        <w:tc>
          <w:tcPr>
            <w:tcW w:w="3421" w:type="pct"/>
            <w:vAlign w:val="center"/>
          </w:tcPr>
          <w:p w:rsidR="0018722C">
            <w:pPr>
              <w:pStyle w:val="ad"/>
              <w:topLinePunct/>
              <w:ind w:leftChars="0" w:left="0" w:rightChars="0" w:right="0" w:firstLineChars="0" w:firstLine="0"/>
              <w:spacing w:line="240" w:lineRule="atLeast"/>
            </w:pPr>
            <w:r>
              <w:t>员工对任职过程中所产生的“利益得失”进行主观上、总体上评价的  结果。</w:t>
            </w:r>
          </w:p>
        </w:tc>
      </w:tr>
      <w:tr>
        <w:tc>
          <w:tcPr>
            <w:tcW w:w="1579" w:type="pct"/>
            <w:vAlign w:val="center"/>
            <w:tcBorders>
              <w:top w:val="single" w:sz="4" w:space="0" w:color="auto"/>
            </w:tcBorders>
          </w:tcPr>
          <w:p w:rsidR="0018722C">
            <w:pPr>
              <w:pStyle w:val="ac"/>
              <w:topLinePunct/>
              <w:ind w:leftChars="0" w:left="0" w:rightChars="0" w:right="0" w:firstLineChars="0" w:firstLine="0"/>
              <w:spacing w:line="240" w:lineRule="atLeast"/>
            </w:pPr>
            <w:r>
              <w:t>黄河沙</w:t>
            </w:r>
            <w:r>
              <w:t>（</w:t>
            </w:r>
            <w:r>
              <w:rPr>
                <w:w w:val="95"/>
              </w:rPr>
              <w:t>2014</w:t>
            </w:r>
            <w:r>
              <w:t>）</w:t>
            </w:r>
            <w:r>
              <w:rPr>
                <w:vertAlign w:val="superscript"/>
                /&gt;
              </w:rPr>
              <w:t>[</w:t>
            </w:r>
            <w:r>
              <w:rPr>
                <w:w w:val="95"/>
                <w:position w:val="10"/>
              </w:rPr>
              <w:t xml:space="preserve">143</w:t>
            </w:r>
            <w:r>
              <w:rPr>
                <w:vertAlign w:val="superscript"/>
                /&gt;
              </w:rPr>
              <w:t>]</w:t>
            </w:r>
          </w:p>
        </w:tc>
        <w:tc>
          <w:tcPr>
            <w:tcW w:w="3421" w:type="pct"/>
            <w:vAlign w:val="center"/>
            <w:tcBorders>
              <w:top w:val="single" w:sz="4" w:space="0" w:color="auto"/>
            </w:tcBorders>
          </w:tcPr>
          <w:p w:rsidR="0018722C">
            <w:pPr>
              <w:pStyle w:val="ad"/>
              <w:topLinePunct/>
              <w:ind w:leftChars="0" w:left="0" w:rightChars="0" w:right="0" w:firstLineChars="0" w:firstLine="0"/>
              <w:spacing w:line="240" w:lineRule="atLeast"/>
            </w:pPr>
            <w:r>
              <w:t>员工在为组织工作过程中自身所感受到的来自组织各方面的利益关</w:t>
            </w:r>
            <w:r>
              <w:t>系。</w:t>
            </w:r>
          </w:p>
        </w:tc>
      </w:tr>
    </w:tbl>
    <w:p w:rsidR="0018722C">
      <w:pPr>
        <w:pStyle w:val="aff3"/>
        <w:topLinePunct/>
      </w:pPr>
      <w:r>
        <w:rPr>
          <w:kern w:val="2"/>
          <w:sz w:val="21"/>
          <w:szCs w:val="22"/>
          <w:rFonts w:cstheme="minorBidi" w:hAnsiTheme="minorHAnsi" w:eastAsiaTheme="minorHAnsi" w:asciiTheme="minorHAnsi"/>
        </w:rPr>
        <w:t>资料来源：作者汇编</w:t>
      </w:r>
    </w:p>
    <w:p w:rsidR="0018722C">
      <w:pPr>
        <w:topLinePunct/>
      </w:pPr>
      <w:r>
        <w:t>关于员工感知价值的测量量表，国内外学者也进行了初步探讨。</w:t>
      </w:r>
      <w:r>
        <w:rPr>
          <w:rFonts w:ascii="Times New Roman" w:eastAsia="Times New Roman"/>
        </w:rPr>
        <w:t>Siegrist</w:t>
      </w:r>
    </w:p>
    <w:p w:rsidR="0018722C">
      <w:pPr>
        <w:topLinePunct/>
      </w:pPr>
      <w:r>
        <w:t>（</w:t>
      </w:r>
      <w:r>
        <w:rPr>
          <w:rFonts w:ascii="Times New Roman" w:eastAsia="Times New Roman"/>
        </w:rPr>
        <w:t>1996</w:t>
      </w:r>
      <w:r>
        <w:t>）</w:t>
      </w:r>
      <w:r>
        <w:t>制订付出</w:t>
      </w:r>
      <w:r>
        <w:rPr>
          <w:rFonts w:ascii="Times New Roman" w:eastAsia="Times New Roman"/>
        </w:rPr>
        <w:t>-</w:t>
      </w:r>
      <w:r>
        <w:t>回报测量量表，该量表包括</w:t>
      </w:r>
      <w:r>
        <w:rPr>
          <w:rFonts w:ascii="Times New Roman" w:eastAsia="Times New Roman"/>
        </w:rPr>
        <w:t>23</w:t>
      </w:r>
      <w:r>
        <w:t>个测量项目，其中工作付出</w:t>
      </w:r>
    </w:p>
    <w:p w:rsidR="0018722C">
      <w:pPr>
        <w:topLinePunct/>
      </w:pPr>
      <w:r>
        <w:t>有</w:t>
      </w:r>
      <w:r>
        <w:rPr>
          <w:rFonts w:ascii="Times New Roman" w:eastAsia="Times New Roman"/>
        </w:rPr>
        <w:t>6</w:t>
      </w:r>
      <w:r>
        <w:t>个测量题项，主要涉及工作时间、工作责任、工作任务量等方面；工作回</w:t>
      </w:r>
    </w:p>
    <w:p w:rsidR="0018722C">
      <w:pPr>
        <w:topLinePunct/>
      </w:pPr>
      <w:r>
        <w:t>报有</w:t>
      </w:r>
      <w:r>
        <w:rPr>
          <w:rFonts w:ascii="Times New Roman" w:eastAsia="宋体"/>
        </w:rPr>
        <w:t>11</w:t>
      </w:r>
      <w:r>
        <w:t>个测量题项，涉及薪酬</w:t>
      </w:r>
      <w:r>
        <w:t>（</w:t>
      </w:r>
      <w:r>
        <w:t>工资</w:t>
      </w:r>
      <w:r>
        <w:t>）</w:t>
      </w:r>
      <w:r>
        <w:t>、尊重</w:t>
      </w:r>
      <w:r>
        <w:t>（</w:t>
      </w:r>
      <w:r>
        <w:rPr>
          <w:spacing w:val="-2"/>
        </w:rPr>
        <w:t>上级、下级、同事的尊重</w:t>
      </w:r>
      <w:r>
        <w:t>）</w:t>
      </w:r>
      <w:r>
        <w:t>、对</w:t>
      </w:r>
      <w:r>
        <w:t>社会地位的控制</w:t>
      </w:r>
      <w:r>
        <w:t>（</w:t>
      </w:r>
      <w:r>
        <w:rPr>
          <w:spacing w:val="-2"/>
        </w:rPr>
        <w:t>工作稳定性、工作的晋升前景、变动性、安全性</w:t>
      </w:r>
      <w:r>
        <w:t>）</w:t>
      </w:r>
      <w:r>
        <w:t>三个方面；</w:t>
      </w:r>
      <w:r>
        <w:t>超负荷有</w:t>
      </w:r>
      <w:r>
        <w:rPr>
          <w:rFonts w:ascii="Times New Roman" w:eastAsia="宋体"/>
        </w:rPr>
        <w:t>6</w:t>
      </w:r>
      <w:r>
        <w:t>个测量题项</w:t>
      </w:r>
      <w:r>
        <w:rPr>
          <w:vertAlign w:val="superscript"/>
          /&gt;
        </w:rPr>
        <w:t>[</w:t>
      </w:r>
      <w:r>
        <w:rPr>
          <w:vertAlign w:val="superscript"/>
          <w:position w:val="12"/>
        </w:rPr>
        <w:t xml:space="preserve">137</w:t>
      </w:r>
      <w:r>
        <w:rPr>
          <w:vertAlign w:val="superscript"/>
          /&gt;
        </w:rPr>
        <w:t>]</w:t>
      </w:r>
      <w:r>
        <w:t>。</w:t>
      </w:r>
      <w:r>
        <w:rPr>
          <w:rFonts w:ascii="Times New Roman" w:eastAsia="宋体"/>
        </w:rPr>
        <w:t>Siegrist</w:t>
      </w:r>
      <w:r>
        <w:t>的付出</w:t>
      </w:r>
      <w:r>
        <w:rPr>
          <w:rFonts w:ascii="Times New Roman" w:eastAsia="宋体"/>
        </w:rPr>
        <w:t>-</w:t>
      </w:r>
      <w:r>
        <w:t>回报失衡度测量量表的贡献是首次提出从工作付出与工作回报两个方面全面衡量员工感知价值，有效避免了以前</w:t>
      </w:r>
      <w:r>
        <w:t>研究只考虑工作回报的片面性。但是其也存在着不足：第一，</w:t>
      </w:r>
      <w:r>
        <w:rPr>
          <w:rFonts w:ascii="Times New Roman" w:eastAsia="宋体"/>
        </w:rPr>
        <w:t>Siegrist</w:t>
      </w:r>
      <w:r>
        <w:t>的工作付</w:t>
      </w:r>
      <w:r>
        <w:t>出与回报量表的题项较少，其中工作付出有</w:t>
      </w:r>
      <w:r>
        <w:t>6</w:t>
      </w:r>
      <w:r/>
      <w:r w:rsidR="001852F3">
        <w:t xml:space="preserve">个题项，工作回报有</w:t>
      </w:r>
      <w:r>
        <w:t>11</w:t>
      </w:r>
      <w:r/>
      <w:r w:rsidR="001852F3">
        <w:t xml:space="preserve">个题项</w:t>
      </w:r>
      <w:r w:rsidR="001852F3">
        <w:t>，</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测量题项不能有效全面测量工作付出与回报；第二，其没有细化工作付出与回</w:t>
      </w:r>
      <w:r>
        <w:t>报的内在构成维度，在全面测量工作付出、回报方面存在着局限性。第三，</w:t>
      </w:r>
      <w:r>
        <w:rPr>
          <w:rFonts w:ascii="Times New Roman" w:eastAsia="Times New Roman"/>
        </w:rPr>
        <w:t>S</w:t>
      </w:r>
      <w:r>
        <w:rPr>
          <w:rFonts w:ascii="Times New Roman" w:eastAsia="Times New Roman"/>
        </w:rPr>
        <w:t>ie</w:t>
      </w:r>
      <w:r>
        <w:rPr>
          <w:rFonts w:ascii="Times New Roman" w:eastAsia="Times New Roman"/>
        </w:rPr>
        <w:t>g</w:t>
      </w:r>
      <w:r>
        <w:rPr>
          <w:rFonts w:ascii="Times New Roman" w:eastAsia="Times New Roman"/>
        </w:rPr>
        <w:t>rist</w:t>
      </w:r>
      <w:r>
        <w:t>工作付出与回报失衡度因为没有考虑不同题项的权重，而容易产生测量误差。</w:t>
      </w:r>
    </w:p>
    <w:p w:rsidR="0018722C">
      <w:pPr>
        <w:topLinePunct/>
      </w:pPr>
      <w:r>
        <w:rPr>
          <w:rFonts w:ascii="Times New Roman" w:eastAsia="宋体"/>
        </w:rPr>
        <w:t>Siegrist</w:t>
      </w:r>
      <w:r>
        <w:t>的工作付出与回报失衡度计算方式是付出量表的</w:t>
      </w:r>
      <w:r>
        <w:t>6</w:t>
      </w:r>
      <w:r/>
      <w:r w:rsidR="001852F3">
        <w:t xml:space="preserve">个题项总分除以回报</w:t>
      </w:r>
      <w:r>
        <w:t>量表</w:t>
      </w:r>
      <w:r>
        <w:t>11</w:t>
      </w:r>
      <w:r/>
      <w:r w:rsidR="001852F3">
        <w:t xml:space="preserve">个题项的总分，再乘以调整系数</w:t>
      </w:r>
      <w:r>
        <w:t>r=6</w:t>
      </w:r>
      <w:r>
        <w:t>/</w:t>
      </w:r>
      <w:r>
        <w:t>11=0.54</w:t>
      </w:r>
      <w:r>
        <w:t>。这种计算方式优点是简单、易操作；但是，在现实中不同测量题项对受试者的重要性是不同的，需要用权重来反映不同题项的重要性。</w:t>
      </w:r>
    </w:p>
    <w:p w:rsidR="0018722C">
      <w:pPr>
        <w:topLinePunct/>
      </w:pPr>
      <w:r>
        <w:rPr>
          <w:rFonts w:cstheme="minorBidi" w:hAnsiTheme="minorHAnsi" w:eastAsiaTheme="minorHAnsi" w:asciiTheme="minorHAnsi"/>
        </w:rPr>
        <w:t>付</w:t>
      </w:r>
      <w:r>
        <w:rPr>
          <w:rFonts w:cstheme="minorBidi" w:hAnsiTheme="minorHAnsi" w:eastAsiaTheme="minorHAnsi" w:asciiTheme="minorHAnsi"/>
        </w:rPr>
        <w:t>出</w:t>
      </w:r>
      <w:r>
        <w:rPr>
          <w:rFonts w:cstheme="minorBidi" w:hAnsiTheme="minorHAnsi" w:eastAsiaTheme="minorHAnsi" w:asciiTheme="minorHAnsi"/>
        </w:rPr>
        <w:t>-</w:t>
      </w:r>
      <w:r>
        <w:rPr>
          <w:rFonts w:cstheme="minorBidi" w:hAnsiTheme="minorHAnsi" w:eastAsiaTheme="minorHAnsi" w:asciiTheme="minorHAnsi"/>
        </w:rPr>
        <w:t>回报失衡度</w:t>
      </w:r>
      <w:r>
        <w:rPr>
          <w:rFonts w:cstheme="minorBidi" w:hAnsiTheme="minorHAnsi" w:eastAsiaTheme="minorHAnsi" w:asciiTheme="minorHAnsi"/>
        </w:rPr>
        <w:t>=</w:t>
      </w:r>
      <w:r>
        <w:rPr>
          <w:rFonts w:cstheme="minorBidi" w:hAnsiTheme="minorHAnsi" w:eastAsiaTheme="minorHAnsi" w:asciiTheme="minorHAnsi"/>
          <w:u w:val="single"/>
        </w:rPr>
        <w:t> </w:t>
      </w:r>
      <w:r>
        <w:rPr>
          <w:rFonts w:ascii="Times New Roman" w:hAnsi="Times New Roman" w:eastAsia="Times New Roman" w:cstheme="minorBidi"/>
          <w:u w:val="single"/>
        </w:rPr>
        <w:t>e  </w:t>
      </w:r>
      <w:r>
        <w:rPr>
          <w:rFonts w:ascii="Times New Roman" w:hAnsi="Times New Roman" w:eastAsia="Times New Roman" w:cstheme="minorBidi"/>
        </w:rPr>
        <w:t> </w:t>
      </w:r>
      <w:r>
        <w:rPr>
          <w:rFonts w:ascii="Symbol" w:hAnsi="Symbol" w:eastAsia="Symbol" w:cstheme="minorBidi"/>
        </w:rPr>
        <w:t></w:t>
      </w:r>
      <w:r>
        <w:rPr>
          <w:rFonts w:cstheme="minorBidi" w:hAnsiTheme="minorHAnsi" w:eastAsiaTheme="minorHAnsi" w:asciiTheme="minorHAnsi"/>
        </w:rPr>
        <w:t>付出量表总</w:t>
      </w:r>
      <w:r>
        <w:rPr>
          <w:rFonts w:cstheme="minorBidi" w:hAnsiTheme="minorHAnsi" w:eastAsiaTheme="minorHAnsi" w:asciiTheme="minorHAnsi"/>
        </w:rPr>
        <w:t>分</w:t>
      </w:r>
    </w:p>
    <w:p w:rsidR="0018722C">
      <w:pPr>
        <w:pStyle w:val="aff7"/>
        <w:topLinePunct/>
      </w:pPr>
      <w:r>
        <w:rPr>
          <w:sz w:val="2"/>
        </w:rPr>
        <w:pict>
          <v:group style="width:93.05pt;height:.6pt;mso-position-horizontal-relative:char;mso-position-vertical-relative:line" coordorigin="0,0" coordsize="1861,12">
            <v:line style="position:absolute" from="0,6" to="1860,6" stroked="true" strokeweight=".572865pt" strokecolor="#000000">
              <v:stroke dashstyle="solid"/>
            </v:line>
          </v:group>
        </w:pict>
      </w:r>
      <w:r/>
    </w:p>
    <w:p w:rsidR="0018722C">
      <w:spacing w:beforeLines="0" w:before="0" w:afterLines="0" w:after="0" w:line="440" w:lineRule="auto"/>
      <w:pPr>
        <w:sectPr w:rsidR="00556256">
          <w:type w:val="continuous"/>
          <w:pgSz w:w="11910" w:h="16840"/>
          <w:pgMar w:header="1621" w:footer="1591" w:top="1820" w:bottom="1780" w:left="1500" w:right="1420"/>
        </w:sectPr>
        <w:topLinePunct/>
      </w:pP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Pr>
          <w:rFonts w:ascii="Symbol" w:hAnsi="Symbol" w:cstheme="minorBidi" w:eastAsiaTheme="minorHAnsi"/>
        </w:rPr>
        <w:t></w:t>
      </w:r>
      <w:r>
        <w:rPr>
          <w:rFonts w:ascii="Times New Roman" w:hAnsi="Times New Roman" w:cstheme="minorBidi" w:eastAsiaTheme="minorHAnsi"/>
        </w:rPr>
        <w:t xml:space="preserve"> c</w:t>
      </w:r>
    </w:p>
    <w:p w:rsidR="0018722C">
      <w:pPr>
        <w:pStyle w:val="BodyText"/>
        <w:spacing w:line="380" w:lineRule="exact" w:before="2"/>
        <w:ind w:leftChars="0" w:left="234"/>
        <w:rPr>
          <w:rFonts w:ascii="Times New Roman" w:hAnsi="Times New Roman"/>
        </w:rPr>
        <w:topLinePunct/>
      </w:pPr>
      <w:r>
        <w:br w:type="column"/>
      </w:r>
      <w:r>
        <w:rPr>
          <w:spacing w:val="-1"/>
        </w:rPr>
        <w:t>回报量表总分</w:t>
      </w:r>
      <w:r>
        <w:rPr>
          <w:rFonts w:ascii="Symbol" w:hAnsi="Symbol"/>
        </w:rPr>
        <w:t></w:t>
      </w:r>
      <w:r>
        <w:rPr>
          <w:rFonts w:ascii="Times New Roman" w:hAnsi="Times New Roman"/>
          <w:spacing w:val="28"/>
        </w:rPr>
        <w:t> </w:t>
      </w:r>
      <w:r>
        <w:rPr>
          <w:rFonts w:ascii="Times New Roman" w:hAnsi="Times New Roman"/>
          <w:position w:val="15"/>
        </w:rPr>
        <w:t>6</w:t>
      </w:r>
    </w:p>
    <w:p w:rsidR="0018722C">
      <w:pPr>
        <w:pStyle w:val="ae"/>
        <w:topLinePunct/>
      </w:pPr>
      <w:r>
        <w:pict>
          <v:line style="position:absolute;mso-position-horizontal-relative:page;mso-position-vertical-relative:paragraph;z-index:-905536" from="331.064484pt,-3.331075pt" to="341.917219pt,-3.331075pt" stroked="true" strokeweight=".286427pt" strokecolor="#000000">
            <v:stroke dashstyle="solid"/>
            <w10:wrap type="none"/>
          </v:line>
        </w:pict>
      </w:r>
      <w:r>
        <w:rPr>
          <w:rFonts w:ascii="Times New Roman"/>
        </w:rPr>
        <w:t>11</w:t>
      </w:r>
    </w:p>
    <w:p w:rsidR="0018722C">
      <w:spacing w:beforeLines="0" w:before="0" w:afterLines="0" w:after="0" w:line="440" w:lineRule="auto"/>
      <w:pPr>
        <w:sectPr w:rsidR="00556256">
          <w:type w:val="continuous"/>
          <w:pgSz w:w="11910" w:h="16840"/>
          <w:pgMar w:top="1820" w:bottom="280" w:left="1500" w:right="1420"/>
          <w:cols w:num="2" w:equalWidth="0">
            <w:col w:w="3216" w:space="40"/>
            <w:col w:w="5734"/>
          </w:cols>
        </w:sectPr>
        <w:topLinePunct/>
      </w:pPr>
    </w:p>
    <w:p w:rsidR="0018722C">
      <w:pPr>
        <w:topLinePunct/>
      </w:pPr>
      <w:r>
        <w:rPr>
          <w:rFonts w:ascii="Times New Roman" w:eastAsia="Times New Roman"/>
        </w:rPr>
        <w:t>Price</w:t>
      </w:r>
      <w:r>
        <w:t>和</w:t>
      </w:r>
      <w:r>
        <w:rPr>
          <w:rFonts w:ascii="Times New Roman" w:eastAsia="Times New Roman"/>
        </w:rPr>
        <w:t>Mueller</w:t>
      </w:r>
      <w:r>
        <w:rPr>
          <w:rFonts w:ascii="Times New Roman" w:eastAsia="Times New Roman"/>
          <w:rFonts w:ascii="Times New Roman" w:eastAsia="Times New Roman"/>
        </w:rPr>
        <w:t>（</w:t>
      </w:r>
      <w:r>
        <w:rPr>
          <w:rFonts w:ascii="Times New Roman" w:eastAsia="Times New Roman"/>
        </w:rPr>
        <w:t xml:space="preserve">2000</w:t>
      </w:r>
      <w:r>
        <w:rPr>
          <w:rFonts w:ascii="Times New Roman" w:eastAsia="Times New Roman"/>
          <w:rFonts w:ascii="Times New Roman" w:eastAsia="Times New Roman"/>
        </w:rPr>
        <w:t>）</w:t>
      </w:r>
      <w:r>
        <w:t>在著名的</w:t>
      </w:r>
      <w:r>
        <w:rPr>
          <w:rFonts w:ascii="Times New Roman" w:eastAsia="Times New Roman"/>
        </w:rPr>
        <w:t>Price-Mudler</w:t>
      </w:r>
      <w:r>
        <w:t>员工离职模型中其提出的自主性、分配公平性、薪酬、晋升机会、社会支持属于工作回报范畴，而工作压力、工作单调性属于工作付出范畴。</w:t>
      </w:r>
      <w:r>
        <w:rPr>
          <w:rFonts w:ascii="Times New Roman" w:eastAsia="Times New Roman"/>
        </w:rPr>
        <w:t xml:space="preserve">Denmerouti&amp;</w:t>
      </w:r>
      <w:r w:rsidR="001852F3">
        <w:rPr>
          <w:rFonts w:ascii="Times New Roman" w:eastAsia="Times New Roman"/>
        </w:rPr>
        <w:t xml:space="preserve"> </w:t>
      </w:r>
      <w:r w:rsidR="001852F3">
        <w:rPr>
          <w:rFonts w:ascii="Times New Roman" w:eastAsia="Times New Roman"/>
        </w:rPr>
        <w:t xml:space="preserve">Bakker</w:t>
      </w:r>
      <w:r>
        <w:t>（</w:t>
      </w:r>
      <w:r>
        <w:rPr>
          <w:rFonts w:ascii="Times New Roman" w:eastAsia="Times New Roman"/>
        </w:rPr>
        <w:t>2001</w:t>
      </w:r>
      <w:r>
        <w:t>）</w:t>
      </w:r>
      <w:r>
        <w:t xml:space="preserve">在工作要求-</w:t>
      </w:r>
      <w:r w:rsidR="001852F3">
        <w:t xml:space="preserve">资源理论模型中提出绩效反馈、薪资福利、工作控制、参与者、工作保障、主管的支持属于感知利得范畴，而工作负荷量、时间压力、轮班工作属于感知利失范畴。同时，国内学者对员工感知价值的结构维度和测量指标也进行了</w:t>
      </w:r>
      <w:r w:rsidR="001852F3">
        <w:t>探</w:t>
      </w:r>
      <w:r w:rsidR="001852F3">
        <w:t>讨</w:t>
      </w:r>
    </w:p>
    <w:p w:rsidR="0018722C">
      <w:pPr>
        <w:topLinePunct/>
      </w:pPr>
      <w:r>
        <w:t>（</w:t>
      </w:r>
      <w:r>
        <w:t>邓金平，</w:t>
      </w:r>
      <w:r>
        <w:rPr>
          <w:rFonts w:ascii="Times New Roman" w:eastAsia="Times New Roman"/>
        </w:rPr>
        <w:t>2007</w:t>
      </w:r>
      <w:r>
        <w:t>；赵涛，</w:t>
      </w:r>
      <w:r>
        <w:rPr>
          <w:rFonts w:ascii="Times New Roman" w:eastAsia="Times New Roman"/>
        </w:rPr>
        <w:t>2008</w:t>
      </w:r>
      <w:r>
        <w:t>；焦燕莉，</w:t>
      </w:r>
      <w:r>
        <w:rPr>
          <w:rFonts w:ascii="Times New Roman" w:eastAsia="Times New Roman"/>
        </w:rPr>
        <w:t>2008</w:t>
      </w:r>
      <w:r>
        <w:t>；曾安，</w:t>
      </w:r>
      <w:r>
        <w:rPr>
          <w:rFonts w:ascii="Times New Roman" w:eastAsia="Times New Roman"/>
        </w:rPr>
        <w:t>2010</w:t>
      </w:r>
      <w:r>
        <w:t>）</w:t>
      </w:r>
      <w:r>
        <w:t>。总之，国内外学者关于员工感知价值的感知利得和感知利失的构成维度进行了探讨，尚未达成一</w:t>
      </w:r>
      <w:r w:rsidR="001852F3">
        <w:t xml:space="preserve">致的认识。而国内学者在感知利得构面的结构维度研究较深入，却很少研究感</w:t>
      </w:r>
      <w:r>
        <w:t>知利失的结构维度和测量量表，导致员工感知价值的结构维度研究尚不全面。</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6</w:t>
      </w:r>
      <w:r>
        <w:t xml:space="preserve">  </w:t>
      </w:r>
      <w:r w:rsidR="001852F3">
        <w:rPr>
          <w:rFonts w:cstheme="minorBidi" w:hAnsiTheme="minorHAnsi" w:eastAsiaTheme="minorHAnsi" w:asciiTheme="minorHAnsi"/>
        </w:rPr>
        <w:t>国内</w:t>
      </w:r>
      <w:r>
        <w:rPr>
          <w:rFonts w:cstheme="minorBidi" w:hAnsiTheme="minorHAnsi" w:eastAsiaTheme="minorHAnsi" w:asciiTheme="minorHAnsi"/>
        </w:rPr>
        <w:t>外</w:t>
      </w:r>
      <w:r>
        <w:rPr>
          <w:rFonts w:cstheme="minorBidi" w:hAnsiTheme="minorHAnsi" w:eastAsiaTheme="minorHAnsi" w:asciiTheme="minorHAnsi"/>
        </w:rPr>
        <w:t>学者</w:t>
      </w:r>
      <w:r>
        <w:rPr>
          <w:rFonts w:cstheme="minorBidi" w:hAnsiTheme="minorHAnsi" w:eastAsiaTheme="minorHAnsi" w:asciiTheme="minorHAnsi"/>
        </w:rPr>
        <w:t>关于</w:t>
      </w:r>
      <w:r>
        <w:rPr>
          <w:rFonts w:cstheme="minorBidi" w:hAnsiTheme="minorHAnsi" w:eastAsiaTheme="minorHAnsi" w:asciiTheme="minorHAnsi"/>
        </w:rPr>
        <w:t>员工感</w:t>
      </w:r>
      <w:r>
        <w:rPr>
          <w:rFonts w:cstheme="minorBidi" w:hAnsiTheme="minorHAnsi" w:eastAsiaTheme="minorHAnsi" w:asciiTheme="minorHAnsi"/>
        </w:rPr>
        <w:t>知</w:t>
      </w:r>
      <w:r>
        <w:rPr>
          <w:rFonts w:cstheme="minorBidi" w:hAnsiTheme="minorHAnsi" w:eastAsiaTheme="minorHAnsi" w:asciiTheme="minorHAnsi"/>
        </w:rPr>
        <w:t>价值</w:t>
      </w:r>
      <w:r>
        <w:rPr>
          <w:rFonts w:cstheme="minorBidi" w:hAnsiTheme="minorHAnsi" w:eastAsiaTheme="minorHAnsi" w:asciiTheme="minorHAnsi"/>
        </w:rPr>
        <w:t>的</w:t>
      </w:r>
      <w:r>
        <w:rPr>
          <w:rFonts w:cstheme="minorBidi" w:hAnsiTheme="minorHAnsi" w:eastAsiaTheme="minorHAnsi" w:asciiTheme="minorHAnsi"/>
        </w:rPr>
        <w:t>结构</w:t>
      </w:r>
      <w:r>
        <w:rPr>
          <w:rFonts w:cstheme="minorBidi" w:hAnsiTheme="minorHAnsi" w:eastAsiaTheme="minorHAnsi" w:asciiTheme="minorHAnsi"/>
        </w:rPr>
        <w:t>维度</w:t>
      </w:r>
      <w:r>
        <w:rPr>
          <w:rFonts w:cstheme="minorBidi" w:hAnsiTheme="minorHAnsi" w:eastAsiaTheme="minorHAnsi" w:asciiTheme="minorHAnsi"/>
        </w:rPr>
        <w:t>研究概况</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97"/>
        <w:gridCol w:w="3752"/>
        <w:gridCol w:w="2700"/>
      </w:tblGrid>
      <w:tr>
        <w:trPr>
          <w:tblHeader/>
        </w:trPr>
        <w:tc>
          <w:tcPr>
            <w:tcW w:w="1313" w:type="pct"/>
            <w:vAlign w:val="center"/>
            <w:tcBorders>
              <w:bottom w:val="single" w:sz="4" w:space="0" w:color="auto"/>
            </w:tcBorders>
          </w:tcPr>
          <w:p w:rsidR="0018722C">
            <w:pPr>
              <w:pStyle w:val="a7"/>
              <w:topLinePunct/>
              <w:ind w:leftChars="0" w:left="0" w:rightChars="0" w:right="0" w:firstLineChars="0" w:firstLine="0"/>
              <w:spacing w:line="240" w:lineRule="atLeast"/>
            </w:pPr>
            <w:r>
              <w:t>学 者</w:t>
            </w:r>
          </w:p>
        </w:tc>
        <w:tc>
          <w:tcPr>
            <w:tcW w:w="2144" w:type="pct"/>
            <w:vAlign w:val="center"/>
            <w:tcBorders>
              <w:bottom w:val="single" w:sz="4" w:space="0" w:color="auto"/>
            </w:tcBorders>
          </w:tcPr>
          <w:p w:rsidR="0018722C">
            <w:pPr>
              <w:pStyle w:val="a7"/>
              <w:topLinePunct/>
              <w:ind w:leftChars="0" w:left="0" w:rightChars="0" w:right="0" w:firstLineChars="0" w:firstLine="0"/>
              <w:spacing w:line="240" w:lineRule="atLeast"/>
            </w:pPr>
            <w:r>
              <w:t>感知利得的构成维度</w:t>
            </w:r>
          </w:p>
        </w:tc>
        <w:tc>
          <w:tcPr>
            <w:tcW w:w="1543" w:type="pct"/>
            <w:vAlign w:val="center"/>
            <w:tcBorders>
              <w:bottom w:val="single" w:sz="4" w:space="0" w:color="auto"/>
            </w:tcBorders>
          </w:tcPr>
          <w:p w:rsidR="0018722C">
            <w:pPr>
              <w:pStyle w:val="a7"/>
              <w:topLinePunct/>
              <w:ind w:leftChars="0" w:left="0" w:rightChars="0" w:right="0" w:firstLineChars="0" w:firstLine="0"/>
              <w:spacing w:line="240" w:lineRule="atLeast"/>
            </w:pPr>
            <w:r>
              <w:t>感知利失的构成维度</w:t>
            </w:r>
          </w:p>
        </w:tc>
      </w:tr>
      <w:tr>
        <w:tc>
          <w:tcPr>
            <w:tcW w:w="1313" w:type="pct"/>
            <w:vAlign w:val="center"/>
          </w:tcPr>
          <w:p w:rsidR="0018722C">
            <w:pPr>
              <w:pStyle w:val="ac"/>
              <w:topLinePunct/>
              <w:ind w:leftChars="0" w:left="0" w:rightChars="0" w:right="0" w:firstLineChars="0" w:firstLine="0"/>
              <w:spacing w:line="240" w:lineRule="atLeast"/>
            </w:pPr>
            <w:r>
              <w:t>Siegrist</w:t>
            </w:r>
            <w:r>
              <w:t>(</w:t>
            </w:r>
            <w:r>
              <w:t>1996</w:t>
            </w:r>
            <w:r>
              <w:t>)</w:t>
            </w:r>
          </w:p>
        </w:tc>
        <w:tc>
          <w:tcPr>
            <w:tcW w:w="2144" w:type="pct"/>
            <w:vAlign w:val="center"/>
          </w:tcPr>
          <w:p w:rsidR="0018722C">
            <w:pPr>
              <w:pStyle w:val="a5"/>
              <w:topLinePunct/>
              <w:ind w:leftChars="0" w:left="0" w:rightChars="0" w:right="0" w:firstLineChars="0" w:firstLine="0"/>
              <w:spacing w:line="240" w:lineRule="atLeast"/>
            </w:pPr>
            <w:r>
              <w:t>薪酬</w:t>
            </w:r>
            <w:r>
              <w:t>（</w:t>
            </w:r>
            <w:r>
              <w:t>工资</w:t>
            </w:r>
            <w:r>
              <w:t>）</w:t>
            </w:r>
            <w:r>
              <w:t>、尊重</w:t>
            </w:r>
            <w:r>
              <w:t>（</w:t>
            </w:r>
            <w:r>
              <w:t>上级、下级、同事</w:t>
            </w:r>
            <w:r>
              <w:rPr>
                <w:w w:val="95"/>
              </w:rPr>
              <w:t>的尊重</w:t>
            </w:r>
            <w:r>
              <w:t>）</w:t>
            </w:r>
            <w:r>
              <w:t>、对社会地位的控制</w:t>
            </w:r>
          </w:p>
        </w:tc>
        <w:tc>
          <w:tcPr>
            <w:tcW w:w="1543" w:type="pct"/>
            <w:vAlign w:val="center"/>
          </w:tcPr>
          <w:p w:rsidR="0018722C">
            <w:pPr>
              <w:pStyle w:val="ad"/>
              <w:topLinePunct/>
              <w:ind w:leftChars="0" w:left="0" w:rightChars="0" w:right="0" w:firstLineChars="0" w:firstLine="0"/>
              <w:spacing w:line="240" w:lineRule="atLeast"/>
            </w:pPr>
            <w:r>
              <w:t>工作时间、工作责任、工作</w:t>
            </w:r>
            <w:r>
              <w:t>任务量</w:t>
            </w:r>
          </w:p>
        </w:tc>
      </w:tr>
      <w:tr>
        <w:tc>
          <w:tcPr>
            <w:tcW w:w="1313" w:type="pct"/>
            <w:vAlign w:val="center"/>
          </w:tcPr>
          <w:p w:rsidR="0018722C">
            <w:pPr>
              <w:pStyle w:val="ac"/>
              <w:topLinePunct/>
              <w:ind w:leftChars="0" w:left="0" w:rightChars="0" w:right="0" w:firstLineChars="0" w:firstLine="0"/>
              <w:spacing w:line="240" w:lineRule="atLeast"/>
            </w:pPr>
            <w:r>
              <w:t>Price&amp;Mueller</w:t>
            </w:r>
            <w:r>
              <w:t>(</w:t>
            </w:r>
            <w:r>
              <w:t>2000</w:t>
            </w:r>
            <w:r>
              <w:t>)</w:t>
            </w:r>
          </w:p>
        </w:tc>
        <w:tc>
          <w:tcPr>
            <w:tcW w:w="2144" w:type="pct"/>
            <w:vAlign w:val="center"/>
          </w:tcPr>
          <w:p w:rsidR="0018722C">
            <w:pPr>
              <w:pStyle w:val="a5"/>
              <w:topLinePunct/>
              <w:ind w:leftChars="0" w:left="0" w:rightChars="0" w:right="0" w:firstLineChars="0" w:firstLine="0"/>
              <w:spacing w:line="240" w:lineRule="atLeast"/>
            </w:pPr>
            <w:r>
              <w:t>自主性、分配公平性、薪酬、晋升机会、社会支持</w:t>
            </w:r>
          </w:p>
        </w:tc>
        <w:tc>
          <w:tcPr>
            <w:tcW w:w="1543" w:type="pct"/>
            <w:vAlign w:val="center"/>
          </w:tcPr>
          <w:p w:rsidR="0018722C">
            <w:pPr>
              <w:pStyle w:val="ad"/>
              <w:topLinePunct/>
              <w:ind w:leftChars="0" w:left="0" w:rightChars="0" w:right="0" w:firstLineChars="0" w:firstLine="0"/>
              <w:spacing w:line="240" w:lineRule="atLeast"/>
            </w:pPr>
            <w:r>
              <w:t>工作压力、工作单调性</w:t>
            </w:r>
          </w:p>
        </w:tc>
      </w:tr>
      <w:tr>
        <w:tc>
          <w:tcPr>
            <w:tcW w:w="1313" w:type="pct"/>
            <w:vAlign w:val="center"/>
          </w:tcPr>
          <w:p w:rsidR="0018722C">
            <w:pPr>
              <w:pStyle w:val="ac"/>
              <w:topLinePunct/>
              <w:ind w:leftChars="0" w:left="0" w:rightChars="0" w:right="0" w:firstLineChars="0" w:firstLine="0"/>
              <w:spacing w:line="240" w:lineRule="atLeast"/>
            </w:pPr>
            <w:r>
              <w:t>Denmerouti&amp;Bakker</w:t>
            </w:r>
          </w:p>
          <w:p w:rsidR="0018722C">
            <w:pPr>
              <w:pStyle w:val="a5"/>
              <w:topLinePunct/>
              <w:ind w:leftChars="0" w:left="0" w:rightChars="0" w:right="0" w:firstLineChars="0" w:firstLine="0"/>
              <w:spacing w:line="240" w:lineRule="atLeast"/>
            </w:pPr>
            <w:r>
              <w:t>（</w:t>
            </w:r>
            <w:r>
              <w:t>2001</w:t>
            </w:r>
            <w:r>
              <w:t>）</w:t>
            </w:r>
          </w:p>
        </w:tc>
        <w:tc>
          <w:tcPr>
            <w:tcW w:w="2144" w:type="pct"/>
            <w:vAlign w:val="center"/>
          </w:tcPr>
          <w:p w:rsidR="0018722C">
            <w:pPr>
              <w:pStyle w:val="a5"/>
              <w:topLinePunct/>
              <w:ind w:leftChars="0" w:left="0" w:rightChars="0" w:right="0" w:firstLineChars="0" w:firstLine="0"/>
              <w:spacing w:line="240" w:lineRule="atLeast"/>
            </w:pPr>
            <w:r>
              <w:t>绩效反馈、薪资福利、工作控制、参与者、</w:t>
            </w:r>
            <w:r>
              <w:t>工作保障、主管的支持</w:t>
            </w:r>
          </w:p>
        </w:tc>
        <w:tc>
          <w:tcPr>
            <w:tcW w:w="1543" w:type="pct"/>
            <w:vAlign w:val="center"/>
          </w:tcPr>
          <w:p w:rsidR="0018722C">
            <w:pPr>
              <w:pStyle w:val="ad"/>
              <w:topLinePunct/>
              <w:ind w:leftChars="0" w:left="0" w:rightChars="0" w:right="0" w:firstLineChars="0" w:firstLine="0"/>
              <w:spacing w:line="240" w:lineRule="atLeast"/>
            </w:pPr>
            <w:r>
              <w:t>工作负荷量、时间压力、工</w:t>
            </w:r>
            <w:r>
              <w:t>作环境、轮班工作</w:t>
            </w:r>
          </w:p>
        </w:tc>
      </w:tr>
      <w:tr>
        <w:tc>
          <w:tcPr>
            <w:tcW w:w="1313" w:type="pct"/>
            <w:vAlign w:val="center"/>
          </w:tcPr>
          <w:p w:rsidR="0018722C">
            <w:pPr>
              <w:pStyle w:val="ac"/>
              <w:topLinePunct/>
              <w:ind w:leftChars="0" w:left="0" w:rightChars="0" w:right="0" w:firstLineChars="0" w:firstLine="0"/>
              <w:spacing w:line="240" w:lineRule="atLeast"/>
            </w:pPr>
            <w:r>
              <w:t>袁登华</w:t>
            </w:r>
            <w:r>
              <w:t>(</w:t>
            </w:r>
            <w:r>
              <w:t>2005</w:t>
            </w:r>
            <w:r>
              <w:t>)</w:t>
            </w:r>
          </w:p>
        </w:tc>
        <w:tc>
          <w:tcPr>
            <w:tcW w:w="2144" w:type="pct"/>
            <w:vAlign w:val="center"/>
          </w:tcPr>
          <w:p w:rsidR="0018722C">
            <w:pPr>
              <w:pStyle w:val="a5"/>
              <w:topLinePunct/>
              <w:ind w:leftChars="0" w:left="0" w:rightChars="0" w:right="0" w:firstLineChars="0" w:firstLine="0"/>
              <w:spacing w:line="240" w:lineRule="atLeast"/>
            </w:pPr>
            <w:r>
              <w:t>实惠获取价值、情感相融价值和事业发展价值</w:t>
            </w:r>
          </w:p>
        </w:tc>
        <w:tc>
          <w:tcPr>
            <w:tcW w:w="1543" w:type="pct"/>
            <w:vAlign w:val="center"/>
          </w:tcPr>
          <w:p w:rsidR="0018722C">
            <w:pPr>
              <w:pStyle w:val="ad"/>
              <w:topLinePunct/>
              <w:ind w:leftChars="0" w:left="0" w:rightChars="0" w:right="0" w:firstLineChars="0" w:firstLine="0"/>
              <w:spacing w:line="240" w:lineRule="atLeast"/>
            </w:pPr>
            <w:r>
              <w:t>机会成本</w:t>
            </w:r>
          </w:p>
        </w:tc>
      </w:tr>
      <w:tr>
        <w:tc>
          <w:tcPr>
            <w:tcW w:w="1313" w:type="pct"/>
            <w:vAlign w:val="center"/>
          </w:tcPr>
          <w:p w:rsidR="0018722C">
            <w:pPr>
              <w:pStyle w:val="ac"/>
              <w:topLinePunct/>
              <w:ind w:leftChars="0" w:left="0" w:rightChars="0" w:right="0" w:firstLineChars="0" w:firstLine="0"/>
              <w:spacing w:line="240" w:lineRule="atLeast"/>
            </w:pPr>
            <w:r>
              <w:t>顾巍</w:t>
            </w:r>
            <w:r>
              <w:t>（</w:t>
            </w:r>
            <w:r>
              <w:t>2005</w:t>
            </w:r>
            <w:r>
              <w:t>）</w:t>
            </w:r>
          </w:p>
        </w:tc>
        <w:tc>
          <w:tcPr>
            <w:tcW w:w="2144" w:type="pct"/>
            <w:vAlign w:val="center"/>
          </w:tcPr>
          <w:p w:rsidR="0018722C">
            <w:pPr>
              <w:pStyle w:val="a5"/>
              <w:topLinePunct/>
              <w:ind w:leftChars="0" w:left="0" w:rightChars="0" w:right="0" w:firstLineChars="0" w:firstLine="0"/>
              <w:spacing w:line="240" w:lineRule="atLeast"/>
            </w:pPr>
            <w:r>
              <w:t>物质产品和非物质产品</w:t>
            </w:r>
          </w:p>
        </w:tc>
        <w:tc>
          <w:tcPr>
            <w:tcW w:w="1543" w:type="pct"/>
            <w:vAlign w:val="center"/>
          </w:tcPr>
          <w:p w:rsidR="0018722C">
            <w:pPr>
              <w:pStyle w:val="ad"/>
              <w:topLinePunct/>
              <w:ind w:leftChars="0" w:left="0" w:rightChars="0" w:right="0" w:firstLineChars="0" w:firstLine="0"/>
              <w:spacing w:line="240" w:lineRule="atLeast"/>
            </w:pPr>
            <w:r>
              <w:t>无</w:t>
            </w:r>
          </w:p>
        </w:tc>
      </w:tr>
      <w:tr>
        <w:tc>
          <w:tcPr>
            <w:tcW w:w="1313" w:type="pct"/>
            <w:vAlign w:val="center"/>
          </w:tcPr>
          <w:p w:rsidR="0018722C">
            <w:pPr>
              <w:pStyle w:val="ac"/>
              <w:topLinePunct/>
              <w:ind w:leftChars="0" w:left="0" w:rightChars="0" w:right="0" w:firstLineChars="0" w:firstLine="0"/>
              <w:spacing w:line="240" w:lineRule="atLeast"/>
            </w:pPr>
            <w:r>
              <w:t>邓金平</w:t>
            </w:r>
            <w:r>
              <w:t>（</w:t>
            </w:r>
            <w:r>
              <w:t>2007</w:t>
            </w:r>
            <w:r>
              <w:t>）</w:t>
            </w:r>
          </w:p>
        </w:tc>
        <w:tc>
          <w:tcPr>
            <w:tcW w:w="2144" w:type="pct"/>
            <w:vAlign w:val="center"/>
          </w:tcPr>
          <w:p w:rsidR="0018722C">
            <w:pPr>
              <w:pStyle w:val="a5"/>
              <w:topLinePunct/>
              <w:ind w:leftChars="0" w:left="0" w:rightChars="0" w:right="0" w:firstLineChars="0" w:firstLine="0"/>
              <w:spacing w:line="240" w:lineRule="atLeast"/>
            </w:pPr>
            <w:r>
              <w:t>实惠获取价值、情感相融价值和事业发展价值</w:t>
            </w:r>
          </w:p>
        </w:tc>
        <w:tc>
          <w:tcPr>
            <w:tcW w:w="1543" w:type="pct"/>
            <w:vAlign w:val="center"/>
          </w:tcPr>
          <w:p w:rsidR="0018722C">
            <w:pPr>
              <w:pStyle w:val="ad"/>
              <w:topLinePunct/>
              <w:ind w:leftChars="0" w:left="0" w:rightChars="0" w:right="0" w:firstLineChars="0" w:firstLine="0"/>
              <w:spacing w:line="240" w:lineRule="atLeast"/>
            </w:pPr>
            <w:r>
              <w:t>无</w:t>
            </w:r>
          </w:p>
        </w:tc>
      </w:tr>
      <w:tr>
        <w:tc>
          <w:tcPr>
            <w:tcW w:w="1313" w:type="pct"/>
            <w:vAlign w:val="center"/>
            <w:tcBorders>
              <w:top w:val="single" w:sz="4" w:space="0" w:color="auto"/>
            </w:tcBorders>
          </w:tcPr>
          <w:p w:rsidR="0018722C">
            <w:pPr>
              <w:pStyle w:val="ac"/>
              <w:topLinePunct/>
              <w:ind w:leftChars="0" w:left="0" w:rightChars="0" w:right="0" w:firstLineChars="0" w:firstLine="0"/>
              <w:spacing w:line="240" w:lineRule="atLeast"/>
            </w:pPr>
            <w:r>
              <w:t>焦燕莉</w:t>
            </w:r>
            <w:r>
              <w:t>（</w:t>
            </w:r>
            <w:r>
              <w:t>2008</w:t>
            </w:r>
            <w:r>
              <w:t>）</w:t>
            </w:r>
          </w:p>
        </w:tc>
        <w:tc>
          <w:tcPr>
            <w:tcW w:w="2144" w:type="pct"/>
            <w:vAlign w:val="center"/>
            <w:tcBorders>
              <w:top w:val="single" w:sz="4" w:space="0" w:color="auto"/>
            </w:tcBorders>
          </w:tcPr>
          <w:p w:rsidR="0018722C">
            <w:pPr>
              <w:pStyle w:val="aff1"/>
              <w:topLinePunct/>
              <w:ind w:leftChars="0" w:left="0" w:rightChars="0" w:right="0" w:firstLineChars="0" w:firstLine="0"/>
              <w:spacing w:line="240" w:lineRule="atLeast"/>
            </w:pPr>
            <w:r>
              <w:t>待遇、工作价值意义和乐趣、组织支持、情感体验、组织形象等</w:t>
            </w:r>
          </w:p>
        </w:tc>
        <w:tc>
          <w:tcPr>
            <w:tcW w:w="1543" w:type="pct"/>
            <w:vAlign w:val="center"/>
            <w:tcBorders>
              <w:top w:val="single" w:sz="4" w:space="0" w:color="auto"/>
            </w:tcBorders>
          </w:tcPr>
          <w:p w:rsidR="0018722C">
            <w:pPr>
              <w:pStyle w:val="ad"/>
              <w:topLinePunct/>
              <w:ind w:leftChars="0" w:left="0" w:rightChars="0" w:right="0" w:firstLineChars="0" w:firstLine="0"/>
              <w:spacing w:line="240" w:lineRule="atLeast"/>
            </w:pPr>
            <w:r>
              <w:t>无</w:t>
            </w:r>
          </w:p>
        </w:tc>
      </w:tr>
    </w:tbl>
    <w:p w:rsidR="0018722C">
      <w:pPr>
        <w:rPr/>
        <w:topLinePunct/>
        <w:pStyle w:val="affa"/>
      </w:pPr>
    </w:p>
    <w:tbl>
      <w:tblPr>
        <w:tblW w:w="0" w:type="auto"/>
        <w:tblInd w:w="11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97"/>
        <w:gridCol w:w="3752"/>
        <w:gridCol w:w="2700"/>
      </w:tblGrid>
      <w:tr>
        <w:trPr>
          <w:trHeight w:val="620" w:hRule="atLeast"/>
        </w:trPr>
        <w:tc>
          <w:tcPr>
            <w:tcW w:w="229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吴凌菲</w:t>
            </w:r>
            <w:r>
              <w:rPr>
                <w:rFonts w:ascii="宋体" w:eastAsia="宋体" w:hint="eastAsia"/>
              </w:rPr>
              <w:t>（</w:t>
            </w:r>
            <w:r>
              <w:rPr>
                <w:rFonts w:ascii="宋体" w:eastAsia="宋体" w:hint="eastAsia"/>
              </w:rPr>
              <w:t>2008</w:t>
            </w:r>
            <w:r>
              <w:rPr>
                <w:rFonts w:ascii="宋体" w:eastAsia="宋体" w:hint="eastAsia"/>
              </w:rPr>
              <w:t>）</w:t>
            </w:r>
          </w:p>
        </w:tc>
        <w:tc>
          <w:tcPr>
            <w:tcW w:w="375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情感价值、社交价值、经济价值、知识价值、自我实现价值</w:t>
            </w:r>
          </w:p>
        </w:tc>
        <w:tc>
          <w:tcPr>
            <w:tcW w:w="270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金钱利失和非金钱利失</w:t>
            </w:r>
          </w:p>
        </w:tc>
      </w:tr>
      <w:tr>
        <w:trPr>
          <w:trHeight w:val="620" w:hRule="atLeast"/>
        </w:trPr>
        <w:tc>
          <w:tcPr>
            <w:tcW w:w="229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曾安</w:t>
            </w:r>
            <w:r>
              <w:rPr>
                <w:rFonts w:ascii="宋体" w:eastAsia="宋体" w:hint="eastAsia"/>
              </w:rPr>
              <w:t>（</w:t>
            </w:r>
            <w:r>
              <w:rPr>
                <w:rFonts w:ascii="宋体" w:eastAsia="宋体" w:hint="eastAsia"/>
              </w:rPr>
              <w:t>2010</w:t>
            </w:r>
            <w:r>
              <w:rPr>
                <w:rFonts w:ascii="宋体" w:eastAsia="宋体" w:hint="eastAsia"/>
              </w:rPr>
              <w:t>）</w:t>
            </w:r>
          </w:p>
        </w:tc>
        <w:tc>
          <w:tcPr>
            <w:tcW w:w="375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薪酬福利感、事业发展感、组织公平感、成就胜任感、尊重信任感和远景信心感</w:t>
            </w:r>
          </w:p>
        </w:tc>
        <w:tc>
          <w:tcPr>
            <w:tcW w:w="27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无</w:t>
            </w:r>
          </w:p>
        </w:tc>
      </w:tr>
      <w:tr>
        <w:trPr>
          <w:trHeight w:val="300" w:hRule="atLeast"/>
        </w:trPr>
        <w:tc>
          <w:tcPr>
            <w:tcW w:w="229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黄河沙</w:t>
            </w:r>
            <w:r>
              <w:rPr>
                <w:rFonts w:ascii="宋体" w:eastAsia="宋体" w:hint="eastAsia"/>
              </w:rPr>
              <w:t>（</w:t>
            </w:r>
            <w:r>
              <w:t>2014</w:t>
            </w:r>
            <w:r>
              <w:rPr>
                <w:rFonts w:ascii="宋体" w:eastAsia="宋体" w:hint="eastAsia"/>
              </w:rPr>
              <w:t>）</w:t>
            </w:r>
          </w:p>
        </w:tc>
        <w:tc>
          <w:tcPr>
            <w:tcW w:w="375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功能价值、象征价值</w:t>
            </w:r>
          </w:p>
        </w:tc>
        <w:tc>
          <w:tcPr>
            <w:tcW w:w="27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时间成本、精力成本、压力</w:t>
            </w:r>
          </w:p>
        </w:tc>
      </w:tr>
    </w:tbl>
    <w:p w:rsidR="0018722C">
      <w:pPr>
        <w:topLinePunct/>
        <w:pStyle w:val="affa"/>
      </w:pPr>
    </w:p>
    <w:p w:rsidR="0018722C">
      <w:pPr>
        <w:spacing w:before="36"/>
        <w:ind w:leftChars="0" w:left="298" w:rightChars="0" w:right="0" w:firstLineChars="0" w:firstLine="0"/>
        <w:jc w:val="left"/>
        <w:topLinePunct/>
      </w:pPr>
      <w:r>
        <w:rPr>
          <w:kern w:val="2"/>
          <w:sz w:val="21"/>
          <w:szCs w:val="22"/>
          <w:rFonts w:cstheme="minorBidi" w:hAnsiTheme="minorHAnsi" w:eastAsiaTheme="minorHAnsi" w:asciiTheme="minorHAnsi"/>
        </w:rPr>
        <w:t>资料来源：作者整理</w:t>
      </w:r>
    </w:p>
    <w:p w:rsidR="0018722C">
      <w:pPr>
        <w:pStyle w:val="Heading4"/>
        <w:topLinePunct/>
        <w:ind w:left="200" w:hangingChars="200" w:hanging="200"/>
      </w:pPr>
      <w:r>
        <w:rPr>
          <w:b/>
        </w:rPr>
        <w:t>2.3.2.2</w:t>
      </w:r>
      <w:r>
        <w:t xml:space="preserve"> </w:t>
      </w:r>
      <w:r>
        <w:t>员工感知价值的影响后果</w:t>
      </w:r>
    </w:p>
    <w:p w:rsidR="0018722C">
      <w:pPr>
        <w:topLinePunct/>
      </w:pPr>
      <w:r>
        <w:rPr>
          <w:rFonts w:ascii="Times New Roman" w:eastAsia="Times New Roman"/>
        </w:rPr>
        <w:t>1996</w:t>
      </w:r>
      <w:r>
        <w:t>年德国医学社会学家</w:t>
      </w:r>
      <w:r>
        <w:rPr>
          <w:rFonts w:ascii="Times New Roman" w:eastAsia="Times New Roman"/>
        </w:rPr>
        <w:t>Siegrist</w:t>
      </w:r>
      <w:r>
        <w:t>提出付出</w:t>
      </w:r>
      <w:r>
        <w:rPr>
          <w:rFonts w:ascii="Times New Roman" w:eastAsia="Times New Roman"/>
        </w:rPr>
        <w:t>-</w:t>
      </w:r>
      <w:r>
        <w:t>回报失衡</w:t>
      </w:r>
      <w:r>
        <w:t>（</w:t>
      </w:r>
      <w:r>
        <w:rPr>
          <w:rFonts w:ascii="Times New Roman" w:eastAsia="Times New Roman"/>
        </w:rPr>
        <w:t>Effort-Reward</w:t>
      </w:r>
    </w:p>
    <w:p w:rsidR="0018722C">
      <w:pPr>
        <w:topLinePunct/>
      </w:pPr>
      <w:r>
        <w:rPr>
          <w:rFonts w:ascii="Times New Roman" w:eastAsia="Times New Roman"/>
        </w:rPr>
        <w:t>Imbalance</w:t>
      </w:r>
      <w:r>
        <w:t>，</w:t>
      </w:r>
      <w:r>
        <w:rPr>
          <w:rFonts w:ascii="Times New Roman" w:eastAsia="Times New Roman"/>
        </w:rPr>
        <w:t>ERI</w:t>
      </w:r>
      <w:r>
        <w:rPr>
          <w:rFonts w:ascii="Times New Roman" w:eastAsia="Times New Roman"/>
          <w:rFonts w:ascii="Times New Roman" w:eastAsia="Times New Roman"/>
        </w:rPr>
        <w:t>）</w:t>
      </w:r>
      <w:r>
        <w:t>模型，并用该模型研究付出</w:t>
      </w:r>
      <w:r>
        <w:rPr>
          <w:rFonts w:ascii="Times New Roman" w:eastAsia="Times New Roman"/>
        </w:rPr>
        <w:t>-</w:t>
      </w:r>
      <w:r>
        <w:t>回报失衡与员工健康之间的关系。付出</w:t>
      </w:r>
      <w:r>
        <w:rPr>
          <w:rFonts w:ascii="Times New Roman" w:eastAsia="Times New Roman"/>
        </w:rPr>
        <w:t>-</w:t>
      </w:r>
      <w:r>
        <w:t>回报失衡模型一经提出便受到学术界的关注并被广泛运用，成为职业健康</w:t>
      </w:r>
      <w:r>
        <w:t>研究领域的最重要基础理论之一</w:t>
      </w:r>
      <w:r>
        <w:t>（</w:t>
      </w:r>
      <w:r>
        <w:rPr>
          <w:rFonts w:ascii="Times New Roman" w:eastAsia="Times New Roman"/>
        </w:rPr>
        <w:t>P</w:t>
      </w:r>
      <w:r>
        <w:rPr>
          <w:rFonts w:ascii="Times New Roman" w:eastAsia="Times New Roman"/>
        </w:rPr>
        <w:t>e</w:t>
      </w:r>
      <w:r>
        <w:rPr>
          <w:rFonts w:ascii="Times New Roman" w:eastAsia="Times New Roman"/>
        </w:rPr>
        <w:t>ter </w:t>
      </w:r>
      <w:r>
        <w:rPr>
          <w:rFonts w:ascii="Times New Roman" w:eastAsia="Times New Roman"/>
        </w:rPr>
        <w:t>e</w:t>
      </w:r>
      <w:r>
        <w:rPr>
          <w:rFonts w:ascii="Times New Roman" w:eastAsia="Times New Roman"/>
        </w:rPr>
        <w:t>t al</w:t>
      </w:r>
      <w:r>
        <w:rPr>
          <w:spacing w:val="0"/>
        </w:rPr>
        <w:t xml:space="preserve">, </w:t>
      </w:r>
      <w:r>
        <w:rPr>
          <w:rFonts w:ascii="Times New Roman" w:eastAsia="Times New Roman"/>
        </w:rPr>
        <w:t>2002</w:t>
      </w:r>
      <w:r>
        <w:rPr>
          <w:vertAlign w:val="superscript"/>
          /&gt;
        </w:rPr>
        <w:t>[</w:t>
      </w:r>
      <w:r>
        <w:rPr>
          <w:vertAlign w:val="superscript"/>
          /&gt;
        </w:rPr>
        <w:t xml:space="preserve">144</w:t>
      </w:r>
      <w:r>
        <w:rPr>
          <w:vertAlign w:val="superscript"/>
          /&gt;
        </w:rPr>
        <w:t>]</w:t>
      </w:r>
      <w:r>
        <w:t xml:space="preserve">; </w:t>
      </w:r>
      <w:r>
        <w:rPr>
          <w:rFonts w:ascii="Times New Roman" w:eastAsia="Times New Roman"/>
        </w:rPr>
        <w:t>T</w:t>
      </w:r>
      <w:r>
        <w:rPr>
          <w:rFonts w:ascii="Times New Roman" w:eastAsia="Times New Roman"/>
        </w:rPr>
        <w:t>suts</w:t>
      </w:r>
      <w:r>
        <w:rPr>
          <w:rFonts w:ascii="Times New Roman" w:eastAsia="Times New Roman"/>
        </w:rPr>
        <w:t>um</w:t>
      </w:r>
      <w:r>
        <w:rPr>
          <w:rFonts w:ascii="Times New Roman" w:eastAsia="Times New Roman"/>
        </w:rPr>
        <w:t>i</w:t>
      </w:r>
      <w:r>
        <w:t xml:space="preserve">, </w:t>
      </w:r>
      <w:r>
        <w:rPr>
          <w:rFonts w:ascii="Times New Roman" w:eastAsia="Times New Roman"/>
        </w:rPr>
        <w:t>2</w:t>
      </w:r>
      <w:r>
        <w:rPr>
          <w:rFonts w:ascii="Times New Roman" w:eastAsia="Times New Roman"/>
        </w:rPr>
        <w:t>0</w:t>
      </w:r>
      <w:r>
        <w:rPr>
          <w:rFonts w:ascii="Times New Roman" w:eastAsia="Times New Roman"/>
        </w:rPr>
        <w:t>12</w:t>
      </w:r>
      <w:r>
        <w:rPr>
          <w:vertAlign w:val="superscript"/>
          /&gt;
        </w:rPr>
        <w:t>[</w:t>
      </w:r>
      <w:r>
        <w:rPr>
          <w:vertAlign w:val="superscript"/>
          /&gt;
        </w:rPr>
        <w:t xml:space="preserve">145</w:t>
      </w:r>
      <w:r>
        <w:rPr>
          <w:vertAlign w:val="superscript"/>
          /&gt;
        </w:rPr>
        <w:t>]</w:t>
      </w:r>
      <w:r>
        <w:t>）</w:t>
      </w:r>
      <w:r>
        <w:t>。</w:t>
      </w:r>
    </w:p>
    <w:p w:rsidR="0018722C">
      <w:pPr>
        <w:pStyle w:val="aff7"/>
        <w:topLinePunct/>
      </w:pPr>
      <w:r>
        <w:pict>
          <v:shape style="margin-left:265.450012pt;margin-top:10.330066pt;width:84pt;height:23.35pt;mso-position-horizontal-relative:page;mso-position-vertical-relative:paragraph;z-index:3856;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32"/>
                    <w:ind w:firstLineChars="0" w:firstLine="0" w:rightChars="0" w:right="0" w:leftChars="0" w:left="35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过度投入</w:t>
                  </w:r>
                </w:p>
              </w:txbxContent>
            </v:textbox>
            <v:stroke dashstyle="solid"/>
            <w10:wrap type="topAndBottom"/>
          </v:shape>
        </w:pict>
      </w:r>
    </w:p>
    <w:p w:rsidR="0018722C">
      <w:pPr>
        <w:pStyle w:val="cw17"/>
        <w:topLinePunct/>
      </w:pPr>
      <w:pPr>
        <w:pStyle w:val="cw17"/>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pict>
          <v:group style="width:148.3pt;height:46.15pt;mso-position-horizontal-relative:char;mso-position-vertical-relative:line" coordorigin="0,0" coordsize="2966,923">
            <v:shape style="position:absolute;left:1875;top:590;width:1090;height:120" coordorigin="1876,591" coordsize="1090,120" path="m2846,661l2846,711,2945,661,2846,661xm2846,641l2846,661,2871,661,2876,656,2876,645,2871,641,2846,641xm2846,591l2846,641,2866,641,2871,641,2876,645,2876,656,2871,661,2945,661,2966,651,2846,591xm1886,640l1880,640,1876,644,1876,656,1880,660,2846,661,2846,641,1886,640xe" filled="true" fillcolor="#000000" stroked="false">
              <v:path arrowok="t"/>
              <v:fill type="solid"/>
            </v:shape>
            <v:shape style="position:absolute;left:2284;top:0;width:120;height:634" coordorigin="2284,0" coordsize="120,634" path="m2334,514l2284,514,2344,634,2389,544,2339,544,2334,540,2334,514xm2349,0l2338,0,2333,4,2334,540,2339,544,2350,544,2354,540,2353,10,2353,4,2349,0xm2404,514l2354,514,2354,540,2350,544,2389,544,2404,514xe" filled="true" fillcolor="#000000" stroked="false">
              <v:path arrowok="t"/>
              <v:fill type="solid"/>
            </v:shape>
            <v:shape style="position:absolute;left:7;top:448;width:1871;height:467" type="#_x0000_t202" filled="false" stroked="true" strokeweight=".75pt" strokecolor="#000000">
              <v:textbox inset="0,0,0,0">
                <w:txbxContent>
                  <w:p w:rsidR="0018722C">
                    <w:pPr>
                      <w:spacing w:before="32"/>
                      <w:ind w:leftChars="0" w:left="146" w:rightChars="0" w:right="0" w:firstLineChars="0" w:firstLine="0"/>
                      <w:jc w:val="left"/>
                      <w:rPr>
                        <w:sz w:val="24"/>
                      </w:rPr>
                    </w:pPr>
                    <w:r>
                      <w:rPr>
                        <w:sz w:val="24"/>
                      </w:rPr>
                      <w:t>付出-回报失衡</w:t>
                    </w:r>
                  </w:p>
                </w:txbxContent>
              </v:textbox>
              <v:stroke dashstyle="solid"/>
              <w10:wrap type="none"/>
            </v:shap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18"/>
          <w:sz w:val="20"/>
        </w:rPr>
        <w:pict>
          <v:shape style="width:70.7pt;height:23.35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lineRule="auto" w:line="240" w:after="0" w:before="33"/>
                    <w:ind w:firstLineChars="0" w:firstLine="0" w:rightChars="0" w:right="0" w:leftChars="0" w:left="22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工作压力</w:t>
                  </w:r>
                </w:p>
              </w:txbxContent>
            </v:textbox>
            <v:stroke dashstyle="solid"/>
          </v:shape>
        </w:pict>
      </w: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2.8</w:t>
      </w:r>
      <w:r>
        <w:t xml:space="preserve">  </w:t>
      </w:r>
      <w:r>
        <w:t>Siegrist</w:t>
      </w:r>
      <w:r>
        <w:rPr>
          <w:kern w:val="2"/>
          <w:szCs w:val="22"/>
          <w:rFonts w:cstheme="minorBidi" w:hAnsiTheme="minorHAnsi" w:eastAsiaTheme="minorHAnsi" w:asciiTheme="minorHAnsi"/>
          <w:sz w:val="22"/>
        </w:rPr>
        <w:t>的</w:t>
      </w:r>
      <w:r>
        <w:rPr>
          <w:kern w:val="2"/>
          <w:szCs w:val="22"/>
          <w:rFonts w:cstheme="minorBidi" w:hAnsiTheme="minorHAnsi" w:eastAsiaTheme="minorHAnsi" w:asciiTheme="minorHAnsi"/>
          <w:sz w:val="22"/>
        </w:rPr>
        <w:t>ERI</w:t>
      </w:r>
      <w:r>
        <w:rPr>
          <w:kern w:val="2"/>
          <w:szCs w:val="22"/>
          <w:rFonts w:cstheme="minorBidi" w:hAnsiTheme="minorHAnsi" w:eastAsiaTheme="minorHAnsi" w:asciiTheme="minorHAnsi"/>
          <w:sz w:val="22"/>
        </w:rPr>
        <w:t>模型</w:t>
      </w:r>
    </w:p>
    <w:p w:rsidR="0018722C">
      <w:pPr>
        <w:pStyle w:val="a3"/>
        <w:topLinePunct/>
      </w:pPr>
      <w:r>
        <w:rPr>
          <w:rFonts w:cstheme="minorBidi" w:hAnsiTheme="minorHAnsi" w:eastAsiaTheme="minorHAnsi" w:asciiTheme="minorHAnsi"/>
        </w:rPr>
        <w:t>资料来源：</w:t>
      </w:r>
      <w:r>
        <w:rPr>
          <w:rFonts w:ascii="Times New Roman" w:eastAsia="Times New Roman" w:cstheme="minorBidi" w:hAnsiTheme="minorHAnsi"/>
        </w:rPr>
        <w:t>SiegristJ.</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Adverse health effects of high effort low reward conditions</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Occup HealthPsychol,1996</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:27-41.</w:t>
      </w:r>
    </w:p>
    <w:p w:rsidR="0018722C">
      <w:pPr>
        <w:topLinePunct/>
      </w:pPr>
      <w:r>
        <w:t>随着相关研究的深入，付出</w:t>
      </w:r>
      <w:r>
        <w:rPr>
          <w:rFonts w:ascii="Times New Roman" w:eastAsia="Times New Roman"/>
        </w:rPr>
        <w:t>-</w:t>
      </w:r>
      <w:r>
        <w:t>回报失衡模型的应用范围逐渐延伸至组织行为</w:t>
      </w:r>
      <w:r>
        <w:t>领域，如工作满意</w:t>
      </w:r>
      <w:r>
        <w:t>（</w:t>
      </w:r>
      <w:r>
        <w:rPr>
          <w:spacing w:val="0"/>
        </w:rPr>
        <w:t>王芳芳等，</w:t>
      </w:r>
      <w:r>
        <w:rPr>
          <w:rFonts w:ascii="Times New Roman" w:eastAsia="Times New Roman"/>
        </w:rPr>
        <w:t>2012</w:t>
      </w:r>
      <w:r>
        <w:rPr>
          <w:vertAlign w:val="superscript"/>
          <w:position w:val="12"/>
        </w:rPr>
        <w:t>[</w:t>
      </w:r>
      <w:r>
        <w:rPr>
          <w:vertAlign w:val="superscript"/>
          <w:position w:val="12"/>
        </w:rPr>
        <w:t xml:space="preserve">146</w:t>
      </w:r>
      <w:r>
        <w:rPr>
          <w:vertAlign w:val="superscript"/>
          <w:position w:val="12"/>
        </w:rPr>
        <w:t>]</w:t>
      </w:r>
      <w:r>
        <w:rPr>
          <w:spacing w:val="-2"/>
        </w:rPr>
        <w:t>；刘克英，</w:t>
      </w:r>
      <w:r>
        <w:t>2013</w:t>
      </w:r>
      <w:r>
        <w:rPr>
          <w:vertAlign w:val="superscript"/>
          <w:position w:val="12"/>
        </w:rPr>
        <w:t>[</w:t>
      </w:r>
      <w:r>
        <w:rPr>
          <w:vertAlign w:val="superscript"/>
          <w:position w:val="12"/>
        </w:rPr>
        <w:t xml:space="preserve">147</w:t>
      </w:r>
      <w:r>
        <w:rPr>
          <w:vertAlign w:val="superscript"/>
          <w:position w:val="12"/>
        </w:rPr>
        <w:t>]</w:t>
      </w:r>
      <w:r>
        <w:t>）</w:t>
      </w:r>
      <w:r>
        <w:t>、工作倦怠</w:t>
      </w:r>
      <w:r>
        <w:t>（</w:t>
      </w:r>
      <w:r>
        <w:rPr>
          <w:rFonts w:ascii="Times New Roman" w:eastAsia="Times New Roman"/>
          <w:w w:val="99"/>
        </w:rPr>
        <w:t>S</w:t>
      </w:r>
      <w:r>
        <w:rPr>
          <w:rFonts w:ascii="Times New Roman" w:eastAsia="Times New Roman"/>
          <w:spacing w:val="0"/>
        </w:rPr>
        <w:t>c</w:t>
      </w:r>
      <w:r>
        <w:rPr>
          <w:rFonts w:ascii="Times New Roman" w:eastAsia="Times New Roman"/>
        </w:rPr>
        <w:t>h</w:t>
      </w:r>
      <w:r>
        <w:rPr>
          <w:rFonts w:ascii="Times New Roman" w:eastAsia="Times New Roman"/>
          <w:spacing w:val="-2"/>
        </w:rPr>
        <w:t>u</w:t>
      </w:r>
      <w:r>
        <w:rPr>
          <w:rFonts w:ascii="Times New Roman" w:eastAsia="Times New Roman"/>
          <w:spacing w:val="-1"/>
        </w:rPr>
        <w:t>l</w:t>
      </w:r>
      <w:r>
        <w:rPr>
          <w:rFonts w:ascii="Times New Roman" w:eastAsia="Times New Roman"/>
        </w:rPr>
        <w:t>z </w:t>
      </w:r>
      <w:r>
        <w:rPr>
          <w:rFonts w:ascii="Times New Roman" w:eastAsia="Times New Roman"/>
          <w:spacing w:val="0"/>
        </w:rPr>
        <w:t>e</w:t>
      </w:r>
      <w:r>
        <w:rPr>
          <w:rFonts w:ascii="Times New Roman" w:eastAsia="Times New Roman"/>
        </w:rPr>
        <w:t>t a</w:t>
      </w:r>
      <w:r>
        <w:rPr>
          <w:rFonts w:ascii="Times New Roman" w:eastAsia="Times New Roman"/>
          <w:spacing w:val="0"/>
        </w:rPr>
        <w:t>l</w:t>
      </w:r>
      <w:r>
        <w:t xml:space="preserve">, </w:t>
      </w:r>
      <w:r>
        <w:rPr>
          <w:rFonts w:ascii="Times New Roman" w:eastAsia="Times New Roman"/>
        </w:rPr>
        <w:t>2009</w:t>
      </w:r>
      <w:r>
        <w:rPr>
          <w:vertAlign w:val="superscript"/>
          <w:position w:val="12"/>
        </w:rPr>
        <w:t>[</w:t>
      </w:r>
      <w:r>
        <w:rPr>
          <w:vertAlign w:val="superscript"/>
          <w:position w:val="12"/>
        </w:rPr>
        <w:t xml:space="preserve">148</w:t>
      </w:r>
      <w:r>
        <w:rPr>
          <w:vertAlign w:val="superscript"/>
          <w:position w:val="12"/>
        </w:rPr>
        <w:t>]</w:t>
      </w:r>
      <w:r>
        <w:t xml:space="preserve">;</w:t>
      </w:r>
      <w:r>
        <w:t>焦杨</w:t>
      </w:r>
      <w:r>
        <w:t xml:space="preserve">, </w:t>
      </w:r>
      <w:r>
        <w:t>2010</w:t>
      </w:r>
      <w:r>
        <w:rPr>
          <w:vertAlign w:val="superscript"/>
          <w:position w:val="12"/>
        </w:rPr>
        <w:t>[</w:t>
      </w:r>
      <w:r>
        <w:rPr>
          <w:vertAlign w:val="superscript"/>
          <w:position w:val="12"/>
        </w:rPr>
        <w:t xml:space="preserve">149</w:t>
      </w:r>
      <w:r>
        <w:rPr>
          <w:vertAlign w:val="superscript"/>
          <w:position w:val="12"/>
        </w:rPr>
        <w:t>]</w:t>
      </w:r>
      <w:r>
        <w:t xml:space="preserve">;</w:t>
      </w:r>
      <w:r>
        <w:t>蒋苾菁</w:t>
      </w:r>
      <w:r>
        <w:t xml:space="preserve">, </w:t>
      </w:r>
      <w:r>
        <w:t>2011</w:t>
      </w:r>
      <w:r>
        <w:rPr>
          <w:vertAlign w:val="superscript"/>
          <w:position w:val="12"/>
        </w:rPr>
        <w:t>[</w:t>
      </w:r>
      <w:r>
        <w:rPr>
          <w:vertAlign w:val="superscript"/>
          <w:position w:val="12"/>
        </w:rPr>
        <w:t xml:space="preserve">150</w:t>
      </w:r>
      <w:r>
        <w:rPr>
          <w:vertAlign w:val="superscript"/>
          <w:position w:val="12"/>
        </w:rPr>
        <w:t>]</w:t>
      </w:r>
      <w:r>
        <w:t xml:space="preserve">;</w:t>
      </w:r>
      <w:r>
        <w:t>俞红英</w:t>
      </w:r>
      <w:r>
        <w:t xml:space="preserve">, </w:t>
      </w:r>
      <w:r>
        <w:rPr>
          <w:rFonts w:ascii="Times New Roman" w:eastAsia="Times New Roman"/>
        </w:rPr>
        <w:t>2012</w:t>
      </w:r>
      <w:r>
        <w:rPr>
          <w:vertAlign w:val="superscript"/>
          <w:position w:val="12"/>
        </w:rPr>
        <w:t>[</w:t>
      </w:r>
      <w:r>
        <w:rPr>
          <w:vertAlign w:val="superscript"/>
          <w:position w:val="12"/>
        </w:rPr>
        <w:t xml:space="preserve">151</w:t>
      </w:r>
      <w:r>
        <w:rPr>
          <w:vertAlign w:val="superscript"/>
          <w:position w:val="12"/>
        </w:rPr>
        <w:t>]</w:t>
      </w:r>
      <w:r>
        <w:t>）</w:t>
      </w:r>
      <w:r>
        <w:t>、离职倾向。其中，付出</w:t>
      </w:r>
      <w:r>
        <w:rPr>
          <w:rFonts w:ascii="Times New Roman" w:eastAsia="Times New Roman"/>
        </w:rPr>
        <w:t>-</w:t>
      </w:r>
      <w:r>
        <w:t>回报失衡模型在员工离职研究领域的应用十分广泛。一些国内外学者对不同地区、不同研究对象的实证研究结果均显示，付出</w:t>
      </w:r>
      <w:r>
        <w:rPr>
          <w:rFonts w:ascii="Times New Roman" w:eastAsia="Times New Roman"/>
        </w:rPr>
        <w:t>-</w:t>
      </w:r>
      <w:r>
        <w:t>回报失衡与离</w:t>
      </w:r>
      <w:r>
        <w:t>职倾向具有正相关关系</w:t>
      </w:r>
      <w:r>
        <w:t>（</w:t>
      </w:r>
      <w:r>
        <w:rPr>
          <w:rFonts w:ascii="Times New Roman" w:eastAsia="Times New Roman"/>
        </w:rPr>
        <w:t>Kinnunen</w:t>
      </w:r>
      <w:r>
        <w:t xml:space="preserve">, </w:t>
      </w:r>
      <w:r>
        <w:rPr>
          <w:rFonts w:ascii="Times New Roman" w:eastAsia="Times New Roman"/>
        </w:rPr>
        <w:t>2008</w:t>
      </w:r>
      <w:r>
        <w:rPr>
          <w:vertAlign w:val="superscript"/>
          <w:position w:val="12"/>
        </w:rPr>
        <w:t>[</w:t>
      </w:r>
      <w:r>
        <w:rPr>
          <w:vertAlign w:val="superscript"/>
          <w:position w:val="12"/>
        </w:rPr>
        <w:t xml:space="preserve">152</w:t>
      </w:r>
      <w:r>
        <w:rPr>
          <w:vertAlign w:val="superscript"/>
          <w:position w:val="12"/>
        </w:rPr>
        <w:t>]</w:t>
      </w:r>
      <w:r>
        <w:t xml:space="preserve">; </w:t>
      </w:r>
      <w:r>
        <w:rPr>
          <w:rFonts w:ascii="Times New Roman" w:eastAsia="Times New Roman"/>
        </w:rPr>
        <w:t>Derycke et al</w:t>
      </w:r>
      <w:r>
        <w:t xml:space="preserve">, </w:t>
      </w:r>
      <w:r>
        <w:rPr>
          <w:rFonts w:ascii="Times New Roman" w:eastAsia="Times New Roman"/>
        </w:rPr>
        <w:t>2010</w:t>
      </w:r>
      <w:r>
        <w:rPr>
          <w:position w:val="12"/>
          <w:sz w:val="12"/>
        </w:rPr>
        <w:t>[</w:t>
      </w:r>
      <w:r>
        <w:rPr>
          <w:position w:val="12"/>
          <w:sz w:val="12"/>
        </w:rPr>
        <w:t xml:space="preserve">153</w:t>
      </w:r>
      <w:r>
        <w:rPr>
          <w:position w:val="12"/>
          <w:sz w:val="12"/>
        </w:rPr>
        <w:t>]</w:t>
      </w:r>
      <w:r>
        <w:t xml:space="preserve">;</w:t>
      </w:r>
      <w:r>
        <w:t>王晓蕾</w:t>
      </w:r>
      <w:r>
        <w:t>,</w:t>
      </w:r>
      <w:r>
        <w:t> </w:t>
      </w:r>
      <w:r>
        <w:rPr>
          <w:rFonts w:ascii="Times New Roman" w:eastAsia="Times New Roman"/>
          <w:w w:val="99"/>
        </w:rPr>
        <w:t>201</w:t>
      </w:r>
      <w:r>
        <w:rPr>
          <w:rFonts w:ascii="Times New Roman" w:eastAsia="Times New Roman"/>
          <w:spacing w:val="0"/>
          <w:w w:val="99"/>
        </w:rPr>
        <w:t>0</w:t>
      </w:r>
      <w:r>
        <w:rPr>
          <w:vertAlign w:val="superscript"/>
          <w:position w:val="12"/>
        </w:rPr>
        <w:t>[</w:t>
      </w:r>
      <w:r>
        <w:rPr>
          <w:vertAlign w:val="superscript"/>
          <w:position w:val="12"/>
        </w:rPr>
        <w:t xml:space="preserve">154</w:t>
      </w:r>
      <w:r>
        <w:rPr>
          <w:vertAlign w:val="superscript"/>
          <w:position w:val="12"/>
        </w:rPr>
        <w:t>]</w:t>
      </w:r>
      <w:r>
        <w:rPr>
          <w:w w:val="99"/>
        </w:rPr>
        <w:t xml:space="preserve">;</w:t>
      </w:r>
      <w:r>
        <w:rPr>
          <w:w w:val="99"/>
        </w:rPr>
        <w:t>冉霞</w:t>
      </w:r>
      <w:r>
        <w:rPr>
          <w:w w:val="99"/>
        </w:rPr>
        <w:t xml:space="preserve">, </w:t>
      </w:r>
      <w:r>
        <w:rPr>
          <w:rFonts w:ascii="Times New Roman" w:eastAsia="Times New Roman"/>
          <w:w w:val="99"/>
        </w:rPr>
        <w:t>2012</w:t>
      </w:r>
      <w:r>
        <w:rPr>
          <w:vertAlign w:val="superscript"/>
          <w:position w:val="12"/>
        </w:rPr>
        <w:t>[</w:t>
      </w:r>
      <w:r>
        <w:rPr>
          <w:vertAlign w:val="superscript"/>
          <w:position w:val="12"/>
        </w:rPr>
        <w:t xml:space="preserve">155</w:t>
      </w:r>
      <w:r>
        <w:rPr>
          <w:vertAlign w:val="superscript"/>
          <w:position w:val="12"/>
        </w:rPr>
        <w:t>]</w:t>
      </w:r>
      <w:r>
        <w:rPr>
          <w:w w:val="99"/>
        </w:rPr>
        <w:t xml:space="preserve">;</w:t>
      </w:r>
      <w:r>
        <w:rPr>
          <w:w w:val="99"/>
        </w:rPr>
        <w:t>陈靓</w:t>
      </w:r>
      <w:r>
        <w:rPr>
          <w:w w:val="99"/>
        </w:rPr>
        <w:t xml:space="preserve">, </w:t>
      </w:r>
      <w:r>
        <w:rPr>
          <w:rFonts w:ascii="Times New Roman" w:eastAsia="Times New Roman"/>
          <w:w w:val="99"/>
        </w:rPr>
        <w:t>2013</w:t>
      </w:r>
      <w:r>
        <w:rPr>
          <w:vertAlign w:val="superscript"/>
          <w:position w:val="12"/>
        </w:rPr>
        <w:t>[</w:t>
      </w:r>
      <w:r>
        <w:rPr>
          <w:vertAlign w:val="superscript"/>
          <w:position w:val="12"/>
        </w:rPr>
        <w:t xml:space="preserve">156</w:t>
      </w:r>
      <w:r>
        <w:rPr>
          <w:vertAlign w:val="superscript"/>
          <w:position w:val="12"/>
        </w:rPr>
        <w:t>]</w:t>
      </w:r>
      <w:r>
        <w:t>）</w:t>
      </w:r>
      <w:r>
        <w:t>。</w:t>
      </w:r>
      <w:r>
        <w:rPr>
          <w:rFonts w:ascii="Times New Roman" w:eastAsia="Times New Roman"/>
        </w:rPr>
        <w:t>S</w:t>
      </w:r>
      <w:r>
        <w:rPr>
          <w:rFonts w:ascii="Times New Roman" w:eastAsia="Times New Roman"/>
        </w:rPr>
        <w:t>i</w:t>
      </w:r>
      <w:r>
        <w:rPr>
          <w:rFonts w:ascii="Times New Roman" w:eastAsia="Times New Roman"/>
        </w:rPr>
        <w:t>e</w:t>
      </w:r>
      <w:r>
        <w:rPr>
          <w:rFonts w:ascii="Times New Roman" w:eastAsia="Times New Roman"/>
        </w:rPr>
        <w:t>grist</w:t>
      </w:r>
      <w:r>
        <w:t>的付出</w:t>
      </w:r>
      <w:r>
        <w:rPr>
          <w:rFonts w:ascii="Times New Roman" w:eastAsia="Times New Roman"/>
        </w:rPr>
        <w:t>-</w:t>
      </w:r>
      <w:r>
        <w:t>回报失衡模型同时考</w:t>
      </w:r>
      <w:r>
        <w:t>虑工作付出和工作回报，有效地避免了前人只考虑工作回报的片面性，因此在实</w:t>
      </w:r>
      <w:r>
        <w:t>践运用中显示出其对离职意愿具有较好的预测力和解释性。但是，该模型也存在着一定的局限性。首先，</w:t>
      </w:r>
      <w:r>
        <w:rPr>
          <w:rFonts w:ascii="Times New Roman" w:eastAsia="Times New Roman"/>
        </w:rPr>
        <w:t>Siegrist</w:t>
      </w:r>
      <w:r>
        <w:t>模型只能反映工作付出</w:t>
      </w:r>
      <w:r>
        <w:rPr>
          <w:rFonts w:ascii="Times New Roman" w:eastAsia="Times New Roman"/>
        </w:rPr>
        <w:t>-</w:t>
      </w:r>
      <w:r>
        <w:t>回报整体对结果变量的</w:t>
      </w:r>
      <w:r>
        <w:t>影响，而不能分别反映工作付出、回报对离职倾向等结果变量的影响关系等，其</w:t>
      </w:r>
      <w:r>
        <w:t>实践指导作用存在局限。其次，有关</w:t>
      </w:r>
      <w:r>
        <w:rPr>
          <w:rFonts w:ascii="Times New Roman" w:eastAsia="Times New Roman"/>
        </w:rPr>
        <w:t>Siegrist</w:t>
      </w:r>
      <w:r>
        <w:t>模型的运用研究缺乏对中介变量、调</w:t>
      </w:r>
      <w:r>
        <w:t>节变量研究。大多数学者只是运用回归分析方法检验</w:t>
      </w:r>
      <w:r>
        <w:rPr>
          <w:rFonts w:ascii="Times New Roman" w:eastAsia="Times New Roman"/>
        </w:rPr>
        <w:t>ERI</w:t>
      </w:r>
      <w:r>
        <w:t>模型与结果变量之间的</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相关关系，缺乏运用结构方程模型探究</w:t>
      </w:r>
      <w:r>
        <w:rPr>
          <w:rFonts w:ascii="Times New Roman" w:eastAsia="Times New Roman"/>
        </w:rPr>
        <w:t>ERI</w:t>
      </w:r>
      <w:r>
        <w:t>模型对中介变量、结果变量的影响机制、因果关系等研究，导致ERI模型的解释力存在局限。国内学者关于员工感知</w:t>
      </w:r>
      <w:r>
        <w:t>价值对组织结果的影响研究主要集中在员工忠诚</w:t>
      </w:r>
      <w:r>
        <w:t>（</w:t>
      </w:r>
      <w:r>
        <w:rPr>
          <w:spacing w:val="-2"/>
        </w:rPr>
        <w:t>袁登华，</w:t>
      </w:r>
      <w:r>
        <w:rPr>
          <w:spacing w:val="-9"/>
        </w:rPr>
        <w:t>2005</w:t>
      </w:r>
      <w:r>
        <w:rPr>
          <w:spacing w:val="-3"/>
        </w:rPr>
        <w:t>；邓金平，</w:t>
      </w:r>
      <w:r>
        <w:rPr>
          <w:spacing w:val="-4"/>
        </w:rPr>
        <w:t>2007；</w:t>
      </w:r>
      <w:r>
        <w:rPr>
          <w:spacing w:val="0"/>
        </w:rPr>
        <w:t>曾安，</w:t>
      </w:r>
      <w:r>
        <w:t>2010</w:t>
      </w:r>
      <w:r>
        <w:t>）</w:t>
      </w:r>
      <w:r>
        <w:t>、心理契约</w:t>
      </w:r>
      <w:r>
        <w:t>（</w:t>
      </w:r>
      <w:r>
        <w:t>赵涛，2008；焦燕莉，2008</w:t>
      </w:r>
      <w:r>
        <w:t>）</w:t>
      </w:r>
      <w:r>
        <w:t>等方面</w:t>
      </w:r>
      <w:r>
        <w:t>（</w:t>
      </w:r>
      <w:r>
        <w:t>见表</w:t>
      </w:r>
      <w:r>
        <w:rPr>
          <w:rFonts w:ascii="Times New Roman" w:eastAsia="Times New Roman"/>
        </w:rPr>
        <w:t>2.7</w:t>
      </w:r>
      <w: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7</w:t>
      </w:r>
      <w:r>
        <w:t xml:space="preserve">  </w:t>
      </w:r>
      <w:r w:rsidR="001852F3">
        <w:rPr>
          <w:rFonts w:cstheme="minorBidi" w:hAnsiTheme="minorHAnsi" w:eastAsiaTheme="minorHAnsi" w:asciiTheme="minorHAnsi"/>
        </w:rPr>
        <w:t>国内</w:t>
      </w:r>
      <w:r>
        <w:rPr>
          <w:rFonts w:cstheme="minorBidi" w:hAnsiTheme="minorHAnsi" w:eastAsiaTheme="minorHAnsi" w:asciiTheme="minorHAnsi"/>
        </w:rPr>
        <w:t>外</w:t>
      </w:r>
      <w:r>
        <w:rPr>
          <w:rFonts w:cstheme="minorBidi" w:hAnsiTheme="minorHAnsi" w:eastAsiaTheme="minorHAnsi" w:asciiTheme="minorHAnsi"/>
        </w:rPr>
        <w:t>学者</w:t>
      </w:r>
      <w:r>
        <w:rPr>
          <w:rFonts w:cstheme="minorBidi" w:hAnsiTheme="minorHAnsi" w:eastAsiaTheme="minorHAnsi" w:asciiTheme="minorHAnsi"/>
        </w:rPr>
        <w:t>关于</w:t>
      </w:r>
      <w:r>
        <w:rPr>
          <w:rFonts w:cstheme="minorBidi" w:hAnsiTheme="minorHAnsi" w:eastAsiaTheme="minorHAnsi" w:asciiTheme="minorHAnsi"/>
        </w:rPr>
        <w:t>员工感</w:t>
      </w:r>
      <w:r>
        <w:rPr>
          <w:rFonts w:cstheme="minorBidi" w:hAnsiTheme="minorHAnsi" w:eastAsiaTheme="minorHAnsi" w:asciiTheme="minorHAnsi"/>
        </w:rPr>
        <w:t>知</w:t>
      </w:r>
      <w:r>
        <w:rPr>
          <w:rFonts w:cstheme="minorBidi" w:hAnsiTheme="minorHAnsi" w:eastAsiaTheme="minorHAnsi" w:asciiTheme="minorHAnsi"/>
        </w:rPr>
        <w:t>价值</w:t>
      </w:r>
      <w:r>
        <w:rPr>
          <w:rFonts w:cstheme="minorBidi" w:hAnsiTheme="minorHAnsi" w:eastAsiaTheme="minorHAnsi" w:asciiTheme="minorHAnsi"/>
        </w:rPr>
        <w:t>影</w:t>
      </w:r>
      <w:r>
        <w:rPr>
          <w:rFonts w:cstheme="minorBidi" w:hAnsiTheme="minorHAnsi" w:eastAsiaTheme="minorHAnsi" w:asciiTheme="minorHAnsi"/>
        </w:rPr>
        <w:t>响模</w:t>
      </w:r>
      <w:r>
        <w:rPr>
          <w:rFonts w:cstheme="minorBidi" w:hAnsiTheme="minorHAnsi" w:eastAsiaTheme="minorHAnsi" w:asciiTheme="minorHAnsi"/>
        </w:rPr>
        <w:t>型研</w:t>
      </w:r>
      <w:r>
        <w:rPr>
          <w:rFonts w:cstheme="minorBidi" w:hAnsiTheme="minorHAnsi" w:eastAsiaTheme="minorHAnsi" w:asciiTheme="minorHAnsi"/>
        </w:rPr>
        <w:t>究概况</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36"/>
        <w:gridCol w:w="3001"/>
        <w:gridCol w:w="1374"/>
        <w:gridCol w:w="2497"/>
      </w:tblGrid>
      <w:tr>
        <w:trPr>
          <w:tblHeader/>
        </w:trPr>
        <w:tc>
          <w:tcPr>
            <w:tcW w:w="1143" w:type="pct"/>
            <w:vAlign w:val="center"/>
            <w:tcBorders>
              <w:bottom w:val="single" w:sz="4" w:space="0" w:color="auto"/>
            </w:tcBorders>
          </w:tcPr>
          <w:p w:rsidR="0018722C">
            <w:pPr>
              <w:pStyle w:val="a7"/>
              <w:topLinePunct/>
              <w:ind w:leftChars="0" w:left="0" w:rightChars="0" w:right="0" w:firstLineChars="0" w:firstLine="0"/>
              <w:spacing w:line="240" w:lineRule="atLeast"/>
            </w:pPr>
            <w:r>
              <w:t>学 者</w:t>
            </w:r>
          </w:p>
        </w:tc>
        <w:tc>
          <w:tcPr>
            <w:tcW w:w="1684" w:type="pct"/>
            <w:vAlign w:val="center"/>
            <w:tcBorders>
              <w:bottom w:val="single" w:sz="4" w:space="0" w:color="auto"/>
            </w:tcBorders>
          </w:tcPr>
          <w:p w:rsidR="0018722C">
            <w:pPr>
              <w:pStyle w:val="a7"/>
              <w:topLinePunct/>
              <w:ind w:leftChars="0" w:left="0" w:rightChars="0" w:right="0" w:firstLineChars="0" w:firstLine="0"/>
              <w:spacing w:line="240" w:lineRule="atLeast"/>
            </w:pPr>
            <w:r>
              <w:t>前因变量</w:t>
            </w: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t>中介变量</w:t>
            </w:r>
          </w:p>
        </w:tc>
        <w:tc>
          <w:tcPr>
            <w:tcW w:w="1402" w:type="pct"/>
            <w:vAlign w:val="center"/>
            <w:tcBorders>
              <w:bottom w:val="single" w:sz="4" w:space="0" w:color="auto"/>
            </w:tcBorders>
          </w:tcPr>
          <w:p w:rsidR="0018722C">
            <w:pPr>
              <w:pStyle w:val="a7"/>
              <w:topLinePunct/>
              <w:ind w:leftChars="0" w:left="0" w:rightChars="0" w:right="0" w:firstLineChars="0" w:firstLine="0"/>
              <w:spacing w:line="240" w:lineRule="atLeast"/>
            </w:pPr>
            <w:r>
              <w:t>结果变量</w:t>
            </w:r>
          </w:p>
        </w:tc>
      </w:tr>
      <w:tr>
        <w:tc>
          <w:tcPr>
            <w:tcW w:w="1143" w:type="pct"/>
            <w:vAlign w:val="center"/>
          </w:tcPr>
          <w:p w:rsidR="0018722C">
            <w:pPr>
              <w:pStyle w:val="ac"/>
              <w:topLinePunct/>
              <w:ind w:leftChars="0" w:left="0" w:rightChars="0" w:right="0" w:firstLineChars="0" w:firstLine="0"/>
              <w:spacing w:line="240" w:lineRule="atLeast"/>
            </w:pPr>
            <w:r>
              <w:t>Siegrist</w:t>
            </w:r>
            <w:r>
              <w:t>(</w:t>
            </w:r>
            <w:r>
              <w:t>1996</w:t>
            </w:r>
            <w:r>
              <w:t>)</w:t>
            </w:r>
          </w:p>
        </w:tc>
        <w:tc>
          <w:tcPr>
            <w:tcW w:w="1684" w:type="pct"/>
            <w:vAlign w:val="center"/>
          </w:tcPr>
          <w:p w:rsidR="0018722C">
            <w:pPr>
              <w:pStyle w:val="a5"/>
              <w:topLinePunct/>
              <w:ind w:leftChars="0" w:left="0" w:rightChars="0" w:right="0" w:firstLineChars="0" w:firstLine="0"/>
              <w:spacing w:line="240" w:lineRule="atLeast"/>
            </w:pPr>
            <w:r>
              <w:t>付出</w:t>
            </w:r>
            <w:r>
              <w:t>-</w:t>
            </w:r>
            <w:r>
              <w:t>回报失衡</w:t>
            </w:r>
          </w:p>
        </w:tc>
        <w:tc>
          <w:tcPr>
            <w:tcW w:w="771" w:type="pct"/>
            <w:vAlign w:val="center"/>
          </w:tcPr>
          <w:p w:rsidR="0018722C">
            <w:pPr>
              <w:pStyle w:val="a5"/>
              <w:topLinePunct/>
              <w:ind w:leftChars="0" w:left="0" w:rightChars="0" w:right="0" w:firstLineChars="0" w:firstLine="0"/>
              <w:spacing w:line="240" w:lineRule="atLeast"/>
            </w:pPr>
            <w:r>
              <w:t>—</w:t>
            </w:r>
          </w:p>
        </w:tc>
        <w:tc>
          <w:tcPr>
            <w:tcW w:w="1402" w:type="pct"/>
            <w:vAlign w:val="center"/>
          </w:tcPr>
          <w:p w:rsidR="0018722C">
            <w:pPr>
              <w:pStyle w:val="ad"/>
              <w:topLinePunct/>
              <w:ind w:leftChars="0" w:left="0" w:rightChars="0" w:right="0" w:firstLineChars="0" w:firstLine="0"/>
              <w:spacing w:line="240" w:lineRule="atLeast"/>
            </w:pPr>
            <w:r>
              <w:t>工作压力、职业健康等</w:t>
            </w:r>
          </w:p>
        </w:tc>
      </w:tr>
      <w:tr>
        <w:tc>
          <w:tcPr>
            <w:tcW w:w="1143" w:type="pct"/>
            <w:vAlign w:val="center"/>
          </w:tcPr>
          <w:p w:rsidR="0018722C">
            <w:pPr>
              <w:pStyle w:val="ac"/>
              <w:topLinePunct/>
              <w:ind w:leftChars="0" w:left="0" w:rightChars="0" w:right="0" w:firstLineChars="0" w:firstLine="0"/>
              <w:spacing w:line="240" w:lineRule="atLeast"/>
            </w:pPr>
            <w:r>
              <w:t>Tremblay</w:t>
            </w:r>
            <w:r>
              <w:t xml:space="preserve">, </w:t>
            </w:r>
            <w:r>
              <w:t>2008</w:t>
            </w:r>
            <w:r>
              <w:t>;</w:t>
            </w:r>
          </w:p>
          <w:p w:rsidR="0018722C">
            <w:pPr>
              <w:pStyle w:val="a5"/>
              <w:topLinePunct/>
              <w:ind w:leftChars="0" w:left="0" w:rightChars="0" w:right="0" w:firstLineChars="0" w:firstLine="0"/>
              <w:spacing w:line="240" w:lineRule="atLeast"/>
            </w:pPr>
            <w:r>
              <w:t>Kinnunen</w:t>
            </w:r>
            <w:r>
              <w:t xml:space="preserve">, </w:t>
            </w:r>
            <w:r>
              <w:t>2008</w:t>
            </w:r>
          </w:p>
        </w:tc>
        <w:tc>
          <w:tcPr>
            <w:tcW w:w="1684" w:type="pct"/>
            <w:vAlign w:val="center"/>
          </w:tcPr>
          <w:p w:rsidR="0018722C">
            <w:pPr>
              <w:pStyle w:val="a5"/>
              <w:topLinePunct/>
              <w:ind w:leftChars="0" w:left="0" w:rightChars="0" w:right="0" w:firstLineChars="0" w:firstLine="0"/>
              <w:spacing w:line="240" w:lineRule="atLeast"/>
            </w:pPr>
            <w:r>
              <w:t>付出</w:t>
            </w:r>
            <w:r>
              <w:t>-</w:t>
            </w:r>
            <w:r>
              <w:t>回报失衡</w:t>
            </w:r>
          </w:p>
        </w:tc>
        <w:tc>
          <w:tcPr>
            <w:tcW w:w="771" w:type="pct"/>
            <w:vAlign w:val="center"/>
          </w:tcPr>
          <w:p w:rsidR="0018722C">
            <w:pPr>
              <w:pStyle w:val="a5"/>
              <w:topLinePunct/>
              <w:ind w:leftChars="0" w:left="0" w:rightChars="0" w:right="0" w:firstLineChars="0" w:firstLine="0"/>
              <w:spacing w:line="240" w:lineRule="atLeast"/>
            </w:pPr>
            <w:r>
              <w:t>—</w:t>
            </w:r>
          </w:p>
        </w:tc>
        <w:tc>
          <w:tcPr>
            <w:tcW w:w="1402" w:type="pct"/>
            <w:vAlign w:val="center"/>
          </w:tcPr>
          <w:p w:rsidR="0018722C">
            <w:pPr>
              <w:pStyle w:val="ad"/>
              <w:topLinePunct/>
              <w:ind w:leftChars="0" w:left="0" w:rightChars="0" w:right="0" w:firstLineChars="0" w:firstLine="0"/>
              <w:spacing w:line="240" w:lineRule="atLeast"/>
            </w:pPr>
            <w:r>
              <w:t>离职意愿</w:t>
            </w:r>
          </w:p>
        </w:tc>
      </w:tr>
      <w:tr>
        <w:tc>
          <w:tcPr>
            <w:tcW w:w="1143" w:type="pct"/>
            <w:vAlign w:val="center"/>
          </w:tcPr>
          <w:p w:rsidR="0018722C">
            <w:pPr>
              <w:pStyle w:val="a5"/>
              <w:topLinePunct/>
              <w:ind w:leftChars="0" w:left="0" w:rightChars="0" w:right="0" w:firstLineChars="0" w:firstLine="0"/>
              <w:spacing w:line="240" w:lineRule="atLeast"/>
            </w:pPr>
            <w:r>
              <w:t>Price&amp;Mueller</w:t>
            </w:r>
            <w:r>
              <w:t>(</w:t>
            </w:r>
            <w:r>
              <w:t>2000</w:t>
            </w:r>
            <w:r>
              <w:t>)</w:t>
            </w:r>
          </w:p>
        </w:tc>
        <w:tc>
          <w:tcPr>
            <w:tcW w:w="1684" w:type="pct"/>
            <w:vAlign w:val="center"/>
          </w:tcPr>
          <w:p w:rsidR="0018722C">
            <w:pPr>
              <w:pStyle w:val="a5"/>
              <w:topLinePunct/>
              <w:ind w:leftChars="0" w:left="0" w:rightChars="0" w:right="0" w:firstLineChars="0" w:firstLine="0"/>
              <w:spacing w:line="240" w:lineRule="atLeast"/>
            </w:pPr>
            <w:r>
              <w:t>自主性、分配公平性、薪酬、晋</w:t>
            </w:r>
            <w:r>
              <w:t>升机会、社会支持、工作压力、工作单调性</w:t>
            </w:r>
          </w:p>
        </w:tc>
        <w:tc>
          <w:tcPr>
            <w:tcW w:w="771" w:type="pct"/>
            <w:vAlign w:val="center"/>
          </w:tcPr>
          <w:p w:rsidR="0018722C">
            <w:pPr>
              <w:pStyle w:val="a5"/>
              <w:topLinePunct/>
              <w:ind w:leftChars="0" w:left="0" w:rightChars="0" w:right="0" w:firstLineChars="0" w:firstLine="0"/>
              <w:spacing w:line="240" w:lineRule="atLeast"/>
            </w:pPr>
            <w:r>
              <w:t>工作满意、组织承诺</w:t>
            </w:r>
          </w:p>
        </w:tc>
        <w:tc>
          <w:tcPr>
            <w:tcW w:w="1402" w:type="pct"/>
            <w:vAlign w:val="center"/>
          </w:tcPr>
          <w:p w:rsidR="0018722C">
            <w:pPr>
              <w:pStyle w:val="ad"/>
              <w:topLinePunct/>
              <w:ind w:leftChars="0" w:left="0" w:rightChars="0" w:right="0" w:firstLineChars="0" w:firstLine="0"/>
              <w:spacing w:line="240" w:lineRule="atLeast"/>
            </w:pPr>
            <w:r>
              <w:t>员工离职</w:t>
            </w:r>
          </w:p>
        </w:tc>
      </w:tr>
      <w:tr>
        <w:tc>
          <w:tcPr>
            <w:tcW w:w="1143" w:type="pct"/>
            <w:vAlign w:val="center"/>
          </w:tcPr>
          <w:p w:rsidR="0018722C">
            <w:pPr>
              <w:pStyle w:val="ac"/>
              <w:topLinePunct/>
              <w:ind w:leftChars="0" w:left="0" w:rightChars="0" w:right="0" w:firstLineChars="0" w:firstLine="0"/>
              <w:spacing w:line="240" w:lineRule="atLeast"/>
            </w:pPr>
            <w:r>
              <w:t>袁登华</w:t>
            </w:r>
            <w:r>
              <w:t>(</w:t>
            </w:r>
            <w:r>
              <w:t>2005</w:t>
            </w:r>
            <w:r>
              <w:t>)</w:t>
            </w:r>
          </w:p>
        </w:tc>
        <w:tc>
          <w:tcPr>
            <w:tcW w:w="1684" w:type="pct"/>
            <w:vAlign w:val="center"/>
          </w:tcPr>
          <w:p w:rsidR="0018722C">
            <w:pPr>
              <w:pStyle w:val="a5"/>
              <w:topLinePunct/>
              <w:ind w:leftChars="0" w:left="0" w:rightChars="0" w:right="0" w:firstLineChars="0" w:firstLine="0"/>
              <w:spacing w:line="240" w:lineRule="atLeast"/>
            </w:pPr>
            <w:r>
              <w:t>员工感知的任职价值</w:t>
            </w:r>
          </w:p>
        </w:tc>
        <w:tc>
          <w:tcPr>
            <w:tcW w:w="771" w:type="pct"/>
            <w:vAlign w:val="center"/>
          </w:tcPr>
          <w:p w:rsidR="0018722C">
            <w:pPr>
              <w:pStyle w:val="a5"/>
              <w:topLinePunct/>
              <w:ind w:leftChars="0" w:left="0" w:rightChars="0" w:right="0" w:firstLineChars="0" w:firstLine="0"/>
              <w:spacing w:line="240" w:lineRule="atLeast"/>
            </w:pPr>
            <w:r>
              <w:t>—</w:t>
            </w:r>
          </w:p>
        </w:tc>
        <w:tc>
          <w:tcPr>
            <w:tcW w:w="1402" w:type="pct"/>
            <w:vAlign w:val="center"/>
          </w:tcPr>
          <w:p w:rsidR="0018722C">
            <w:pPr>
              <w:pStyle w:val="ad"/>
              <w:topLinePunct/>
              <w:ind w:leftChars="0" w:left="0" w:rightChars="0" w:right="0" w:firstLineChars="0" w:firstLine="0"/>
              <w:spacing w:line="240" w:lineRule="atLeast"/>
            </w:pPr>
            <w:r>
              <w:t>员工忠诚</w:t>
            </w:r>
          </w:p>
        </w:tc>
      </w:tr>
      <w:tr>
        <w:tc>
          <w:tcPr>
            <w:tcW w:w="1143" w:type="pct"/>
            <w:vAlign w:val="center"/>
          </w:tcPr>
          <w:p w:rsidR="0018722C">
            <w:pPr>
              <w:pStyle w:val="ac"/>
              <w:topLinePunct/>
              <w:ind w:leftChars="0" w:left="0" w:rightChars="0" w:right="0" w:firstLineChars="0" w:firstLine="0"/>
              <w:spacing w:line="240" w:lineRule="atLeast"/>
            </w:pPr>
            <w:r>
              <w:t>邓金平</w:t>
            </w:r>
            <w:r>
              <w:t>（</w:t>
            </w:r>
            <w:r>
              <w:t>2007</w:t>
            </w:r>
            <w:r>
              <w:t>）</w:t>
            </w:r>
          </w:p>
        </w:tc>
        <w:tc>
          <w:tcPr>
            <w:tcW w:w="1684" w:type="pct"/>
            <w:vAlign w:val="center"/>
          </w:tcPr>
          <w:p w:rsidR="0018722C">
            <w:pPr>
              <w:pStyle w:val="a5"/>
              <w:topLinePunct/>
              <w:ind w:leftChars="0" w:left="0" w:rightChars="0" w:right="0" w:firstLineChars="0" w:firstLine="0"/>
              <w:spacing w:line="240" w:lineRule="atLeast"/>
            </w:pPr>
            <w:r>
              <w:t>员工感知任职价值</w:t>
            </w:r>
          </w:p>
        </w:tc>
        <w:tc>
          <w:tcPr>
            <w:tcW w:w="771" w:type="pct"/>
            <w:vAlign w:val="center"/>
          </w:tcPr>
          <w:p w:rsidR="0018722C">
            <w:pPr>
              <w:pStyle w:val="a5"/>
              <w:topLinePunct/>
              <w:ind w:leftChars="0" w:left="0" w:rightChars="0" w:right="0" w:firstLineChars="0" w:firstLine="0"/>
              <w:spacing w:line="240" w:lineRule="atLeast"/>
            </w:pPr>
            <w:r>
              <w:t>组织承诺</w:t>
            </w:r>
          </w:p>
        </w:tc>
        <w:tc>
          <w:tcPr>
            <w:tcW w:w="1402" w:type="pct"/>
            <w:vAlign w:val="center"/>
          </w:tcPr>
          <w:p w:rsidR="0018722C">
            <w:pPr>
              <w:pStyle w:val="ad"/>
              <w:topLinePunct/>
              <w:ind w:leftChars="0" w:left="0" w:rightChars="0" w:right="0" w:firstLineChars="0" w:firstLine="0"/>
              <w:spacing w:line="240" w:lineRule="atLeast"/>
            </w:pPr>
            <w:r>
              <w:t>员工忠诚</w:t>
            </w:r>
          </w:p>
        </w:tc>
      </w:tr>
      <w:tr>
        <w:tc>
          <w:tcPr>
            <w:tcW w:w="1143" w:type="pct"/>
            <w:vAlign w:val="center"/>
          </w:tcPr>
          <w:p w:rsidR="0018722C">
            <w:pPr>
              <w:pStyle w:val="ac"/>
              <w:topLinePunct/>
              <w:ind w:leftChars="0" w:left="0" w:rightChars="0" w:right="0" w:firstLineChars="0" w:firstLine="0"/>
              <w:spacing w:line="240" w:lineRule="atLeast"/>
            </w:pPr>
            <w:r>
              <w:t>焦燕莉</w:t>
            </w:r>
            <w:r>
              <w:t>（</w:t>
            </w:r>
            <w:r>
              <w:t>2008</w:t>
            </w:r>
            <w:r>
              <w:t>）</w:t>
            </w:r>
          </w:p>
        </w:tc>
        <w:tc>
          <w:tcPr>
            <w:tcW w:w="1684" w:type="pct"/>
            <w:vAlign w:val="center"/>
          </w:tcPr>
          <w:p w:rsidR="0018722C">
            <w:pPr>
              <w:pStyle w:val="a5"/>
              <w:topLinePunct/>
              <w:ind w:leftChars="0" w:left="0" w:rightChars="0" w:right="0" w:firstLineChars="0" w:firstLine="0"/>
              <w:spacing w:line="240" w:lineRule="atLeast"/>
            </w:pPr>
            <w:r>
              <w:t>员工感知价值</w:t>
            </w:r>
          </w:p>
        </w:tc>
        <w:tc>
          <w:tcPr>
            <w:tcW w:w="771" w:type="pct"/>
            <w:vAlign w:val="center"/>
          </w:tcPr>
          <w:p w:rsidR="0018722C">
            <w:pPr>
              <w:pStyle w:val="a5"/>
              <w:topLinePunct/>
              <w:ind w:leftChars="0" w:left="0" w:rightChars="0" w:right="0" w:firstLineChars="0" w:firstLine="0"/>
              <w:spacing w:line="240" w:lineRule="atLeast"/>
            </w:pPr>
            <w:r>
              <w:t>—</w:t>
            </w:r>
          </w:p>
        </w:tc>
        <w:tc>
          <w:tcPr>
            <w:tcW w:w="1402" w:type="pct"/>
            <w:vAlign w:val="center"/>
          </w:tcPr>
          <w:p w:rsidR="0018722C">
            <w:pPr>
              <w:pStyle w:val="ad"/>
              <w:topLinePunct/>
              <w:ind w:leftChars="0" w:left="0" w:rightChars="0" w:right="0" w:firstLineChars="0" w:firstLine="0"/>
              <w:spacing w:line="240" w:lineRule="atLeast"/>
            </w:pPr>
            <w:r>
              <w:t>心理契约</w:t>
            </w:r>
          </w:p>
        </w:tc>
      </w:tr>
      <w:tr>
        <w:tc>
          <w:tcPr>
            <w:tcW w:w="1143" w:type="pct"/>
            <w:vAlign w:val="center"/>
            <w:tcBorders>
              <w:top w:val="single" w:sz="4" w:space="0" w:color="auto"/>
            </w:tcBorders>
          </w:tcPr>
          <w:p w:rsidR="0018722C">
            <w:pPr>
              <w:pStyle w:val="ac"/>
              <w:topLinePunct/>
              <w:ind w:leftChars="0" w:left="0" w:rightChars="0" w:right="0" w:firstLineChars="0" w:firstLine="0"/>
              <w:spacing w:line="240" w:lineRule="atLeast"/>
            </w:pPr>
            <w:r>
              <w:t>曾安</w:t>
            </w:r>
            <w:r>
              <w:t>（</w:t>
            </w:r>
            <w:r>
              <w:t>2010</w:t>
            </w:r>
            <w:r>
              <w:t>）</w:t>
            </w:r>
          </w:p>
        </w:tc>
        <w:tc>
          <w:tcPr>
            <w:tcW w:w="1684" w:type="pct"/>
            <w:vAlign w:val="center"/>
            <w:tcBorders>
              <w:top w:val="single" w:sz="4" w:space="0" w:color="auto"/>
            </w:tcBorders>
          </w:tcPr>
          <w:p w:rsidR="0018722C">
            <w:pPr>
              <w:pStyle w:val="aff1"/>
              <w:topLinePunct/>
              <w:ind w:leftChars="0" w:left="0" w:rightChars="0" w:right="0" w:firstLineChars="0" w:firstLine="0"/>
              <w:spacing w:line="240" w:lineRule="atLeast"/>
            </w:pPr>
            <w:r>
              <w:t>员工感知价值</w:t>
            </w:r>
          </w:p>
        </w:tc>
        <w:tc>
          <w:tcPr>
            <w:tcW w:w="771"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402" w:type="pct"/>
            <w:vAlign w:val="center"/>
            <w:tcBorders>
              <w:top w:val="single" w:sz="4" w:space="0" w:color="auto"/>
            </w:tcBorders>
          </w:tcPr>
          <w:p w:rsidR="0018722C">
            <w:pPr>
              <w:pStyle w:val="ad"/>
              <w:topLinePunct/>
              <w:ind w:leftChars="0" w:left="0" w:rightChars="0" w:right="0" w:firstLineChars="0" w:firstLine="0"/>
              <w:spacing w:line="240" w:lineRule="atLeast"/>
            </w:pPr>
            <w:r>
              <w:t>员工忠诚</w:t>
            </w:r>
          </w:p>
        </w:tc>
      </w:tr>
    </w:tbl>
    <w:p w:rsidR="0018722C">
      <w:pPr>
        <w:pStyle w:val="aff3"/>
        <w:topLinePunct/>
      </w:pPr>
      <w:r>
        <w:rPr>
          <w:kern w:val="2"/>
          <w:sz w:val="21"/>
          <w:szCs w:val="22"/>
          <w:rFonts w:cstheme="minorBidi" w:hAnsiTheme="minorHAnsi" w:eastAsiaTheme="minorHAnsi" w:asciiTheme="minorHAnsi"/>
        </w:rPr>
        <w:t>注：—表示没有变量</w:t>
      </w:r>
    </w:p>
    <w:p w:rsidR="0018722C">
      <w:pPr>
        <w:topLinePunct/>
      </w:pPr>
      <w:r>
        <w:t>总之，目前国内学者关于员工感知价值研究仍然处于起步阶段，相关研究成果少且零散，主要表现为：</w:t>
      </w:r>
    </w:p>
    <w:p w:rsidR="0018722C">
      <w:pPr>
        <w:topLinePunct/>
      </w:pPr>
      <w:r>
        <w:t>首先，员工感知价值的测量尚缺乏科学的量表。有关员工感知价值的感知利得和感知利失的结构维度和测量量表尚未形成全面、系统的认识；虽然学者们普遍认同员工感知价值包括感知利得和感知利失两个构面，但在实证研究中学者们普遍运用感知利得的指标变量来测量员工感知价值，而缺少了感知利失的指标变量；使得员工感知价值实际上等同于员工的工作回报，导致对员工感知价值的测量不完整、不准确。这主要是因为当前国内学者关于员工感知价值</w:t>
      </w:r>
      <w:r>
        <w:t>研究仍然以借鉴相关研究成果为主，而关于员工工作价值观的研究成果较成熟，</w:t>
      </w:r>
      <w:r w:rsidR="001852F3">
        <w:t xml:space="preserve">而关于员工感知利失的研究成果较少。因此，开发一个能够全面涵盖员工感知</w:t>
      </w:r>
      <w:r>
        <w:t>价值的感知利得和感知利失构面的测量量表是当前亟待解决的问题。</w:t>
      </w:r>
    </w:p>
    <w:p w:rsidR="0018722C">
      <w:pPr>
        <w:topLinePunct/>
      </w:pPr>
      <w:r>
        <w:t>其次，国内已有研究关于员工感知价值的结果变量研究范围狭窄，目前仅局限员工感知价值对员工忠诚、心理契约影响方面；缺少员工感知价值对心理态度变量</w:t>
      </w:r>
      <w:r>
        <w:t>（</w:t>
      </w:r>
      <w:r>
        <w:t>如工作满意、组织承诺</w:t>
      </w:r>
      <w:r>
        <w:t>）</w:t>
      </w:r>
      <w:r>
        <w:t>影响研究成果，以及员工感知价值对组织结果变量</w:t>
      </w:r>
      <w:r>
        <w:t>（</w:t>
      </w:r>
      <w:r>
        <w:t>如工作行为、工作投入、离职意愿</w:t>
      </w:r>
      <w:r>
        <w:t>）</w:t>
      </w:r>
      <w:r>
        <w:t>影响研究成果。</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Heading2"/>
        <w:topLinePunct/>
        <w:ind w:left="171" w:hangingChars="171" w:hanging="171"/>
      </w:pPr>
      <w:bookmarkStart w:id="790044" w:name="_Toc686790044"/>
      <w:bookmarkStart w:name="2.4 员工离职意愿相关研究 " w:id="74"/>
      <w:bookmarkEnd w:id="74"/>
      <w:r>
        <w:rPr>
          <w:b/>
        </w:rPr>
        <w:t>2.4</w:t>
      </w:r>
      <w:r>
        <w:t xml:space="preserve"> </w:t>
      </w:r>
      <w:bookmarkStart w:name="_bookmark30" w:id="75"/>
      <w:bookmarkEnd w:id="75"/>
      <w:bookmarkStart w:name="_bookmark30" w:id="76"/>
      <w:bookmarkEnd w:id="76"/>
      <w:r>
        <w:t>员工离职意愿相关研究</w:t>
      </w:r>
      <w:bookmarkEnd w:id="790044"/>
    </w:p>
    <w:p w:rsidR="0018722C">
      <w:pPr>
        <w:pStyle w:val="Heading3"/>
        <w:topLinePunct/>
        <w:ind w:left="200" w:hangingChars="200" w:hanging="200"/>
      </w:pPr>
      <w:bookmarkStart w:id="790045" w:name="_Toc686790045"/>
      <w:bookmarkStart w:name="_bookmark31" w:id="77"/>
      <w:bookmarkEnd w:id="77"/>
      <w:r>
        <w:rPr>
          <w:b/>
        </w:rPr>
        <w:t>2.4.1</w:t>
      </w:r>
      <w:r>
        <w:t xml:space="preserve"> </w:t>
      </w:r>
      <w:bookmarkStart w:name="_bookmark31" w:id="78"/>
      <w:bookmarkEnd w:id="78"/>
      <w:r>
        <w:t>离职意愿的概念研究</w:t>
      </w:r>
      <w:bookmarkEnd w:id="790045"/>
    </w:p>
    <w:p w:rsidR="0018722C">
      <w:pPr>
        <w:topLinePunct/>
      </w:pPr>
      <w:r>
        <w:t>国内外学者从不同的角度对离职意愿进行界定</w:t>
      </w:r>
      <w:r>
        <w:t>（</w:t>
      </w:r>
      <w:r>
        <w:t>见表</w:t>
      </w:r>
      <w:r>
        <w:rPr>
          <w:rFonts w:ascii="Times New Roman" w:eastAsia="Times New Roman"/>
        </w:rPr>
        <w:t>2</w:t>
      </w:r>
      <w:r>
        <w:rPr>
          <w:rFonts w:ascii="Times New Roman" w:eastAsia="Times New Roman"/>
        </w:rPr>
        <w:t>.</w:t>
      </w:r>
      <w:r>
        <w:rPr>
          <w:rFonts w:ascii="Times New Roman" w:eastAsia="Times New Roman"/>
        </w:rPr>
        <w:t>8</w:t>
      </w:r>
      <w:r>
        <w:t>）</w:t>
      </w:r>
      <w:r>
        <w:t>，已经达成的共</w:t>
      </w:r>
      <w:r>
        <w:t>识有：离职意愿是员工对待当前工作的心理态度变量，是员工的心理认知活动；</w:t>
      </w:r>
      <w:r w:rsidR="001852F3">
        <w:t xml:space="preserve">离职意愿是员工实际离职前的最后一个阶段，能预测和影响员工离职行为的发生，但并不同于实际离职行为。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8</w:t>
      </w:r>
      <w:r>
        <w:t xml:space="preserve">  </w:t>
      </w:r>
      <w:r w:rsidR="001852F3">
        <w:rPr>
          <w:rFonts w:cstheme="minorBidi" w:hAnsiTheme="minorHAnsi" w:eastAsiaTheme="minorHAnsi" w:asciiTheme="minorHAnsi"/>
        </w:rPr>
        <w:t>国内</w:t>
      </w:r>
      <w:r>
        <w:rPr>
          <w:rFonts w:cstheme="minorBidi" w:hAnsiTheme="minorHAnsi" w:eastAsiaTheme="minorHAnsi" w:asciiTheme="minorHAnsi"/>
        </w:rPr>
        <w:t>外</w:t>
      </w:r>
      <w:r>
        <w:rPr>
          <w:rFonts w:cstheme="minorBidi" w:hAnsiTheme="minorHAnsi" w:eastAsiaTheme="minorHAnsi" w:asciiTheme="minorHAnsi"/>
        </w:rPr>
        <w:t>学者</w:t>
      </w:r>
      <w:r>
        <w:rPr>
          <w:rFonts w:cstheme="minorBidi" w:hAnsiTheme="minorHAnsi" w:eastAsiaTheme="minorHAnsi" w:asciiTheme="minorHAnsi"/>
        </w:rPr>
        <w:t>关于</w:t>
      </w:r>
      <w:r>
        <w:rPr>
          <w:rFonts w:cstheme="minorBidi" w:hAnsiTheme="minorHAnsi" w:eastAsiaTheme="minorHAnsi" w:asciiTheme="minorHAnsi"/>
        </w:rPr>
        <w:t>离职意</w:t>
      </w:r>
      <w:r>
        <w:rPr>
          <w:rFonts w:cstheme="minorBidi" w:hAnsiTheme="minorHAnsi" w:eastAsiaTheme="minorHAnsi" w:asciiTheme="minorHAnsi"/>
        </w:rPr>
        <w:t>愿</w:t>
      </w:r>
      <w:r>
        <w:rPr>
          <w:rFonts w:cstheme="minorBidi" w:hAnsiTheme="minorHAnsi" w:eastAsiaTheme="minorHAnsi" w:asciiTheme="minorHAnsi"/>
        </w:rPr>
        <w:t>的概念</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75"/>
        <w:gridCol w:w="6277"/>
      </w:tblGrid>
      <w:tr>
        <w:trPr>
          <w:tblHeader/>
        </w:trPr>
        <w:tc>
          <w:tcPr>
            <w:tcW w:w="1287" w:type="pct"/>
            <w:vAlign w:val="center"/>
            <w:tcBorders>
              <w:bottom w:val="single" w:sz="4" w:space="0" w:color="auto"/>
            </w:tcBorders>
          </w:tcPr>
          <w:p w:rsidR="0018722C">
            <w:pPr>
              <w:pStyle w:val="a7"/>
              <w:topLinePunct/>
              <w:ind w:leftChars="0" w:left="0" w:rightChars="0" w:right="0" w:firstLineChars="0" w:firstLine="0"/>
              <w:spacing w:line="240" w:lineRule="atLeast"/>
            </w:pPr>
            <w:r>
              <w:t>学者</w:t>
            </w:r>
          </w:p>
        </w:tc>
        <w:tc>
          <w:tcPr>
            <w:tcW w:w="3713" w:type="pct"/>
            <w:vAlign w:val="center"/>
            <w:tcBorders>
              <w:bottom w:val="single" w:sz="4" w:space="0" w:color="auto"/>
            </w:tcBorders>
          </w:tcPr>
          <w:p w:rsidR="0018722C">
            <w:pPr>
              <w:pStyle w:val="a7"/>
              <w:topLinePunct/>
              <w:ind w:leftChars="0" w:left="0" w:rightChars="0" w:right="0" w:firstLineChars="0" w:firstLine="0"/>
              <w:spacing w:line="240" w:lineRule="atLeast"/>
            </w:pPr>
            <w:r>
              <w:t>概念界定</w:t>
            </w:r>
          </w:p>
        </w:tc>
      </w:tr>
      <w:tr>
        <w:tc>
          <w:tcPr>
            <w:tcW w:w="1287" w:type="pct"/>
            <w:vAlign w:val="center"/>
          </w:tcPr>
          <w:p w:rsidR="0018722C">
            <w:pPr>
              <w:pStyle w:val="ac"/>
              <w:topLinePunct/>
              <w:ind w:leftChars="0" w:left="0" w:rightChars="0" w:right="0" w:firstLineChars="0" w:firstLine="0"/>
              <w:spacing w:line="240" w:lineRule="atLeast"/>
            </w:pPr>
            <w:r>
              <w:t>Mobley</w:t>
            </w:r>
            <w:r>
              <w:t>(</w:t>
            </w:r>
            <w:r>
              <w:t xml:space="preserve">1977</w:t>
            </w:r>
            <w:r>
              <w:t>)</w:t>
            </w:r>
          </w:p>
        </w:tc>
        <w:tc>
          <w:tcPr>
            <w:tcW w:w="3713" w:type="pct"/>
            <w:vAlign w:val="center"/>
          </w:tcPr>
          <w:p w:rsidR="0018722C">
            <w:pPr>
              <w:pStyle w:val="a5"/>
              <w:topLinePunct/>
              <w:ind w:leftChars="0" w:left="0" w:rightChars="0" w:right="0" w:firstLineChars="0" w:firstLine="0"/>
              <w:spacing w:line="240" w:lineRule="atLeast"/>
            </w:pPr>
            <w:r>
              <w:t>员工在一特定组织工作一段时间，经过一番考虑后，蓄意要离开组织，</w:t>
            </w:r>
          </w:p>
          <w:p w:rsidR="0018722C">
            <w:pPr>
              <w:pStyle w:val="ad"/>
              <w:topLinePunct/>
              <w:ind w:leftChars="0" w:left="0" w:rightChars="0" w:right="0" w:firstLineChars="0" w:firstLine="0"/>
              <w:spacing w:line="240" w:lineRule="atLeast"/>
            </w:pPr>
            <w:r>
              <w:t>是员工实际离职前的最后一个阶段</w:t>
            </w:r>
            <w:r>
              <w:rPr>
                <w:vertAlign w:val="superscript"/>
                /&gt;
              </w:rPr>
              <w:t>[</w:t>
            </w:r>
            <w:r>
              <w:rPr>
                <w:vertAlign w:val="superscript"/>
                /&gt;
              </w:rPr>
              <w:t xml:space="preserve">16</w:t>
            </w:r>
            <w:r>
              <w:rPr>
                <w:vertAlign w:val="superscript"/>
                /&gt;
              </w:rPr>
              <w:t>]</w:t>
            </w:r>
            <w:r>
              <w:t>。</w:t>
            </w:r>
          </w:p>
        </w:tc>
      </w:tr>
      <w:tr>
        <w:tc>
          <w:tcPr>
            <w:tcW w:w="1287" w:type="pct"/>
            <w:vAlign w:val="center"/>
          </w:tcPr>
          <w:p w:rsidR="0018722C">
            <w:pPr>
              <w:pStyle w:val="ac"/>
              <w:topLinePunct/>
              <w:ind w:leftChars="0" w:left="0" w:rightChars="0" w:right="0" w:firstLineChars="0" w:firstLine="0"/>
              <w:spacing w:line="240" w:lineRule="atLeast"/>
            </w:pPr>
            <w:r>
              <w:t>Sousa Pozaand</w:t>
            </w:r>
          </w:p>
          <w:p w:rsidR="0018722C">
            <w:pPr>
              <w:pStyle w:val="a5"/>
              <w:topLinePunct/>
              <w:ind w:leftChars="0" w:left="0" w:rightChars="0" w:right="0" w:firstLineChars="0" w:firstLine="0"/>
              <w:spacing w:line="240" w:lineRule="atLeast"/>
            </w:pPr>
            <w:r>
              <w:t>Henneberger</w:t>
            </w:r>
            <w:r>
              <w:t>(</w:t>
            </w:r>
            <w:r>
              <w:t xml:space="preserve">2004</w:t>
            </w:r>
            <w:r>
              <w:t>)</w:t>
            </w:r>
          </w:p>
        </w:tc>
        <w:tc>
          <w:tcPr>
            <w:tcW w:w="3713" w:type="pct"/>
            <w:vAlign w:val="center"/>
          </w:tcPr>
          <w:p w:rsidR="0018722C">
            <w:pPr>
              <w:pStyle w:val="a5"/>
              <w:topLinePunct/>
              <w:ind w:leftChars="0" w:left="0" w:rightChars="0" w:right="0" w:firstLineChars="0" w:firstLine="0"/>
              <w:spacing w:line="240" w:lineRule="atLeast"/>
            </w:pPr>
            <w:r>
              <w:t>个体在一个可能的期限内，想要离开目前的工作，寻找其它机会的可</w:t>
            </w:r>
          </w:p>
          <w:p w:rsidR="0018722C">
            <w:pPr>
              <w:pStyle w:val="ad"/>
              <w:topLinePunct/>
              <w:ind w:leftChars="0" w:left="0" w:rightChars="0" w:right="0" w:firstLineChars="0" w:firstLine="0"/>
              <w:spacing w:line="240" w:lineRule="atLeast"/>
            </w:pPr>
            <w:r>
              <w:t>能性或倾向程度</w:t>
            </w:r>
            <w:r>
              <w:rPr>
                <w:vertAlign w:val="superscript"/>
                /&gt;
              </w:rPr>
              <w:t>[</w:t>
            </w:r>
            <w:r>
              <w:rPr>
                <w:vertAlign w:val="superscript"/>
                /&gt;
              </w:rPr>
              <w:t xml:space="preserve">157</w:t>
            </w:r>
            <w:r>
              <w:rPr>
                <w:vertAlign w:val="superscript"/>
                /&gt;
              </w:rPr>
              <w:t>]</w:t>
            </w:r>
            <w:r>
              <w:t>。</w:t>
            </w:r>
          </w:p>
        </w:tc>
      </w:tr>
      <w:tr>
        <w:tc>
          <w:tcPr>
            <w:tcW w:w="1287" w:type="pct"/>
            <w:vAlign w:val="center"/>
          </w:tcPr>
          <w:p w:rsidR="0018722C">
            <w:pPr>
              <w:pStyle w:val="ac"/>
              <w:topLinePunct/>
              <w:ind w:leftChars="0" w:left="0" w:rightChars="0" w:right="0" w:firstLineChars="0" w:firstLine="0"/>
              <w:spacing w:line="240" w:lineRule="atLeast"/>
            </w:pPr>
            <w:r>
              <w:t>Takase</w:t>
            </w:r>
            <w:r>
              <w:t>(</w:t>
            </w:r>
            <w:r>
              <w:t xml:space="preserve">2010</w:t>
            </w:r>
            <w:r>
              <w:t>)</w:t>
            </w:r>
          </w:p>
        </w:tc>
        <w:tc>
          <w:tcPr>
            <w:tcW w:w="3713" w:type="pct"/>
            <w:vAlign w:val="center"/>
          </w:tcPr>
          <w:p w:rsidR="0018722C">
            <w:pPr>
              <w:pStyle w:val="ad"/>
              <w:topLinePunct/>
              <w:ind w:leftChars="0" w:left="0" w:rightChars="0" w:right="0" w:firstLineChars="0" w:firstLine="0"/>
              <w:spacing w:line="240" w:lineRule="atLeast"/>
            </w:pPr>
            <w:r>
              <w:t>员工对待当前工作的心理态度变量，是员工心理认知活动</w:t>
            </w:r>
            <w:r>
              <w:rPr>
                <w:vertAlign w:val="superscript"/>
                /&gt;
              </w:rPr>
              <w:t>[</w:t>
            </w:r>
            <w:r>
              <w:rPr>
                <w:vertAlign w:val="superscript"/>
                /&gt;
              </w:rPr>
              <w:t xml:space="preserve">158</w:t>
            </w:r>
            <w:r>
              <w:rPr>
                <w:vertAlign w:val="superscript"/>
                /&gt;
              </w:rPr>
              <w:t>]</w:t>
            </w:r>
            <w:r>
              <w:t>。</w:t>
            </w:r>
          </w:p>
        </w:tc>
      </w:tr>
      <w:tr>
        <w:tc>
          <w:tcPr>
            <w:tcW w:w="1287" w:type="pct"/>
            <w:vAlign w:val="center"/>
          </w:tcPr>
          <w:p w:rsidR="0018722C">
            <w:pPr>
              <w:pStyle w:val="ac"/>
              <w:topLinePunct/>
              <w:ind w:leftChars="0" w:left="0" w:rightChars="0" w:right="0" w:firstLineChars="0" w:firstLine="0"/>
              <w:spacing w:line="240" w:lineRule="atLeast"/>
            </w:pPr>
            <w:r>
              <w:t>樊景立</w:t>
            </w:r>
            <w:r>
              <w:t>(</w:t>
            </w:r>
            <w:r>
              <w:t>1978</w:t>
            </w:r>
            <w:r>
              <w:t>)</w:t>
            </w:r>
          </w:p>
        </w:tc>
        <w:tc>
          <w:tcPr>
            <w:tcW w:w="3713" w:type="pct"/>
            <w:vAlign w:val="center"/>
          </w:tcPr>
          <w:p w:rsidR="0018722C">
            <w:pPr>
              <w:pStyle w:val="ad"/>
              <w:topLinePunct/>
              <w:ind w:leftChars="0" w:left="0" w:rightChars="0" w:right="0" w:firstLineChars="0" w:firstLine="0"/>
              <w:spacing w:line="240" w:lineRule="atLeast"/>
            </w:pPr>
            <w:r>
              <w:t>个人想离开目前的工作岗位，另外寻找其它工作机会之倾向强度</w:t>
            </w:r>
            <w:r>
              <w:rPr>
                <w:vertAlign w:val="superscript"/>
                /&gt;
              </w:rPr>
              <w:t>[</w:t>
            </w:r>
            <w:r>
              <w:rPr>
                <w:vertAlign w:val="superscript"/>
                /&gt;
              </w:rPr>
              <w:t xml:space="preserve">159</w:t>
            </w:r>
            <w:r>
              <w:rPr>
                <w:vertAlign w:val="superscript"/>
                /&gt;
              </w:rPr>
              <w:t>]</w:t>
            </w:r>
            <w:r>
              <w:t>。</w:t>
            </w:r>
          </w:p>
        </w:tc>
      </w:tr>
      <w:tr>
        <w:tc>
          <w:tcPr>
            <w:tcW w:w="1287" w:type="pct"/>
            <w:vAlign w:val="center"/>
          </w:tcPr>
          <w:p w:rsidR="0018722C">
            <w:pPr>
              <w:pStyle w:val="ac"/>
              <w:topLinePunct/>
              <w:ind w:leftChars="0" w:left="0" w:rightChars="0" w:right="0" w:firstLineChars="0" w:firstLine="0"/>
              <w:spacing w:line="240" w:lineRule="atLeast"/>
            </w:pPr>
            <w:r>
              <w:t>欧阳玲</w:t>
            </w:r>
            <w:r>
              <w:t>(</w:t>
            </w:r>
            <w:r>
              <w:t>1993</w:t>
            </w:r>
            <w:r>
              <w:t>)</w:t>
            </w:r>
          </w:p>
        </w:tc>
        <w:tc>
          <w:tcPr>
            <w:tcW w:w="3713" w:type="pct"/>
            <w:vAlign w:val="center"/>
          </w:tcPr>
          <w:p w:rsidR="0018722C">
            <w:pPr>
              <w:pStyle w:val="a5"/>
              <w:topLinePunct/>
              <w:ind w:leftChars="0" w:left="0" w:rightChars="0" w:right="0" w:firstLineChars="0" w:firstLine="0"/>
              <w:spacing w:line="240" w:lineRule="atLeast"/>
            </w:pPr>
            <w:r>
              <w:t>员工企图离开其工作组织的倾向，这种倾向可直接引导真正的离职行</w:t>
            </w:r>
          </w:p>
          <w:p w:rsidR="0018722C">
            <w:pPr>
              <w:pStyle w:val="ad"/>
              <w:topLinePunct/>
              <w:ind w:leftChars="0" w:left="0" w:rightChars="0" w:right="0" w:firstLineChars="0" w:firstLine="0"/>
              <w:spacing w:line="240" w:lineRule="atLeast"/>
            </w:pPr>
            <w:r>
              <w:t>为，是产生离职行为前的心理状态</w:t>
            </w:r>
            <w:r>
              <w:rPr>
                <w:vertAlign w:val="superscript"/>
                /&gt;
              </w:rPr>
              <w:t>[</w:t>
            </w:r>
            <w:r>
              <w:rPr>
                <w:vertAlign w:val="superscript"/>
                /&gt;
              </w:rPr>
              <w:t xml:space="preserve">160</w:t>
            </w:r>
            <w:r>
              <w:rPr>
                <w:vertAlign w:val="superscript"/>
                /&gt;
              </w:rPr>
              <w:t>]</w:t>
            </w:r>
            <w:r>
              <w:t>。</w:t>
            </w:r>
          </w:p>
        </w:tc>
      </w:tr>
      <w:tr>
        <w:tc>
          <w:tcPr>
            <w:tcW w:w="1287" w:type="pct"/>
            <w:vAlign w:val="center"/>
          </w:tcPr>
          <w:p w:rsidR="0018722C">
            <w:pPr>
              <w:pStyle w:val="ac"/>
              <w:topLinePunct/>
              <w:ind w:leftChars="0" w:left="0" w:rightChars="0" w:right="0" w:firstLineChars="0" w:firstLine="0"/>
              <w:spacing w:line="240" w:lineRule="atLeast"/>
            </w:pPr>
            <w:r>
              <w:t>翁清雄</w:t>
            </w:r>
            <w:r>
              <w:t>(</w:t>
            </w:r>
            <w:r>
              <w:t>2009</w:t>
            </w:r>
            <w:r>
              <w:t>)</w:t>
            </w:r>
          </w:p>
        </w:tc>
        <w:tc>
          <w:tcPr>
            <w:tcW w:w="3713" w:type="pct"/>
            <w:vAlign w:val="center"/>
          </w:tcPr>
          <w:p w:rsidR="0018722C">
            <w:pPr>
              <w:pStyle w:val="a5"/>
              <w:topLinePunct/>
              <w:ind w:leftChars="0" w:left="0" w:rightChars="0" w:right="0" w:firstLineChars="0" w:firstLine="0"/>
              <w:spacing w:line="240" w:lineRule="atLeast"/>
            </w:pPr>
            <w:r>
              <w:t>员工所产生的离开组织的态度和想法，离职倾向可以衡量员工想离开</w:t>
            </w:r>
          </w:p>
          <w:p w:rsidR="0018722C">
            <w:pPr>
              <w:pStyle w:val="ad"/>
              <w:topLinePunct/>
              <w:ind w:leftChars="0" w:left="0" w:rightChars="0" w:right="0" w:firstLineChars="0" w:firstLine="0"/>
              <w:spacing w:line="240" w:lineRule="atLeast"/>
            </w:pPr>
            <w:r>
              <w:t>组织的程度</w:t>
            </w:r>
            <w:r>
              <w:rPr>
                <w:vertAlign w:val="superscript"/>
                /&gt;
              </w:rPr>
              <w:t>[</w:t>
            </w:r>
            <w:r>
              <w:rPr>
                <w:vertAlign w:val="superscript"/>
                /&gt;
              </w:rPr>
              <w:t xml:space="preserve">161</w:t>
            </w:r>
            <w:r>
              <w:rPr>
                <w:vertAlign w:val="superscript"/>
                /&gt;
              </w:rPr>
              <w:t>]</w:t>
            </w:r>
            <w:r>
              <w:t>。</w:t>
            </w:r>
          </w:p>
        </w:tc>
      </w:tr>
      <w:tr>
        <w:tc>
          <w:tcPr>
            <w:tcW w:w="1287" w:type="pct"/>
            <w:vAlign w:val="center"/>
            <w:tcBorders>
              <w:top w:val="single" w:sz="4" w:space="0" w:color="auto"/>
            </w:tcBorders>
          </w:tcPr>
          <w:p w:rsidR="0018722C">
            <w:pPr>
              <w:pStyle w:val="ac"/>
              <w:topLinePunct/>
              <w:ind w:leftChars="0" w:left="0" w:rightChars="0" w:right="0" w:firstLineChars="0" w:firstLine="0"/>
              <w:spacing w:line="240" w:lineRule="atLeast"/>
            </w:pPr>
            <w:r>
              <w:t>凌玲</w:t>
            </w:r>
            <w:r>
              <w:t>(</w:t>
            </w:r>
            <w:r>
              <w:t>2012</w:t>
            </w:r>
            <w:r>
              <w:t>)</w:t>
            </w:r>
          </w:p>
        </w:tc>
        <w:tc>
          <w:tcPr>
            <w:tcW w:w="3713" w:type="pct"/>
            <w:vAlign w:val="center"/>
            <w:tcBorders>
              <w:top w:val="single" w:sz="4" w:space="0" w:color="auto"/>
            </w:tcBorders>
          </w:tcPr>
          <w:p w:rsidR="0018722C">
            <w:pPr>
              <w:pStyle w:val="aff1"/>
              <w:topLinePunct/>
              <w:ind w:leftChars="0" w:left="0" w:rightChars="0" w:right="0" w:firstLineChars="0" w:firstLine="0"/>
              <w:spacing w:line="240" w:lineRule="atLeast"/>
            </w:pPr>
            <w:r>
              <w:t>个体对离职的相关问题做出整体性的评估、想要离职的意愿程度，但</w:t>
            </w:r>
          </w:p>
          <w:p w:rsidR="0018722C">
            <w:pPr>
              <w:pStyle w:val="ad"/>
              <w:topLinePunct/>
              <w:ind w:leftChars="0" w:left="0" w:rightChars="0" w:right="0" w:firstLineChars="0" w:firstLine="0"/>
              <w:spacing w:line="240" w:lineRule="atLeast"/>
            </w:pPr>
            <w:r>
              <w:t>离职行为尚未发生</w:t>
            </w:r>
            <w:r>
              <w:rPr>
                <w:vertAlign w:val="superscript"/>
                /&gt;
              </w:rPr>
              <w:t>[</w:t>
            </w:r>
            <w:r>
              <w:rPr>
                <w:vertAlign w:val="superscript"/>
                /&gt;
              </w:rPr>
              <w:t xml:space="preserve">162</w:t>
            </w:r>
            <w:r>
              <w:rPr>
                <w:vertAlign w:val="superscript"/>
                /&gt;
              </w:rPr>
              <w:t>]</w:t>
            </w:r>
            <w:r>
              <w:t>。</w:t>
            </w:r>
          </w:p>
        </w:tc>
      </w:tr>
    </w:tbl>
    <w:p w:rsidR="0018722C">
      <w:pPr>
        <w:pStyle w:val="aff3"/>
        <w:topLinePunct/>
      </w:pPr>
      <w:r>
        <w:rPr>
          <w:kern w:val="2"/>
          <w:sz w:val="21"/>
          <w:szCs w:val="22"/>
          <w:rFonts w:cstheme="minorBidi" w:hAnsiTheme="minorHAnsi" w:eastAsiaTheme="minorHAnsi" w:asciiTheme="minorHAnsi"/>
        </w:rPr>
        <w:t>资料来源：作者整理</w:t>
      </w:r>
    </w:p>
    <w:p w:rsidR="0018722C">
      <w:pPr>
        <w:pStyle w:val="Heading3"/>
        <w:topLinePunct/>
        <w:ind w:left="200" w:hangingChars="200" w:hanging="200"/>
      </w:pPr>
      <w:bookmarkStart w:id="790046" w:name="_Toc686790046"/>
      <w:bookmarkStart w:name="_bookmark32" w:id="79"/>
      <w:bookmarkEnd w:id="79"/>
      <w:r>
        <w:rPr>
          <w:b/>
        </w:rPr>
        <w:t>2.4.2</w:t>
      </w:r>
      <w:r>
        <w:t xml:space="preserve"> </w:t>
      </w:r>
      <w:bookmarkStart w:name="_bookmark32" w:id="80"/>
      <w:bookmarkEnd w:id="80"/>
      <w:r>
        <w:t>离职意愿的影响因素研究</w:t>
      </w:r>
      <w:bookmarkEnd w:id="790046"/>
    </w:p>
    <w:p w:rsidR="0018722C">
      <w:pPr>
        <w:pStyle w:val="Heading4"/>
        <w:topLinePunct/>
        <w:ind w:left="200" w:hangingChars="200" w:hanging="200"/>
      </w:pPr>
      <w:r>
        <w:rPr>
          <w:b/>
        </w:rPr>
        <w:t>2.4.2.1</w:t>
      </w:r>
      <w:r>
        <w:t xml:space="preserve"> </w:t>
      </w:r>
      <w:r>
        <w:t>综合因素</w:t>
      </w:r>
    </w:p>
    <w:p w:rsidR="0018722C">
      <w:pPr>
        <w:topLinePunct/>
      </w:pPr>
      <w:r>
        <w:t>关于员工离职意愿的影响因素研究，早期经济学家主要从宏观角度研究失业率、薪酬、劳动力市场结构等对员工流动的影响。随后，心理学、社会学、组织行为学等学者从微观视角研究个体心理变量</w:t>
      </w:r>
      <w:r>
        <w:t>（</w:t>
      </w:r>
      <w:r>
        <w:t>如员工满意度</w:t>
      </w:r>
      <w:r>
        <w:t>）</w:t>
      </w:r>
      <w:r>
        <w:t>对员工离职的影响。随着相关研究视角的拓展和研究内容的深入，国内外学者普遍倾向从综合视角研究离职意愿的影响因素和动态过程。综合国内外学者的观点，学者们对离职意愿影响因素的类型划分也不尽相同，主要包括：</w:t>
      </w:r>
    </w:p>
    <w:p w:rsidR="0018722C">
      <w:pPr>
        <w:topLinePunct/>
      </w:pPr>
      <w:r>
        <w:t>（</w:t>
      </w:r>
      <w:r>
        <w:t>1</w:t>
      </w:r>
      <w:r>
        <w:t>）</w:t>
      </w:r>
      <w:r>
        <w:t>两个维度划分，例如外部因素和内部因素</w:t>
      </w:r>
      <w:r>
        <w:t>（</w:t>
      </w:r>
      <w:r>
        <w:rPr>
          <w:rFonts w:ascii="Times New Roman" w:eastAsia="Times New Roman"/>
        </w:rPr>
        <w:t>B</w:t>
      </w:r>
      <w:r>
        <w:rPr>
          <w:rFonts w:ascii="Times New Roman" w:eastAsia="Times New Roman"/>
          <w:spacing w:val="0"/>
        </w:rPr>
        <w:t>e</w:t>
      </w:r>
      <w:r>
        <w:rPr>
          <w:rFonts w:ascii="Times New Roman" w:eastAsia="Times New Roman"/>
        </w:rPr>
        <w:t>v</w:t>
      </w:r>
      <w:r>
        <w:rPr>
          <w:rFonts w:ascii="Times New Roman" w:eastAsia="Times New Roman"/>
          <w:spacing w:val="0"/>
        </w:rPr>
        <w:t>a</w:t>
      </w:r>
      <w:r>
        <w:rPr>
          <w:rFonts w:ascii="Times New Roman" w:eastAsia="Times New Roman"/>
        </w:rPr>
        <w:t>n</w:t>
      </w:r>
      <w:r>
        <w:rPr>
          <w:spacing w:val="-11"/>
        </w:rPr>
        <w:t xml:space="preserve">, </w:t>
      </w:r>
      <w:r>
        <w:t>1</w:t>
      </w:r>
      <w:r>
        <w:rPr>
          <w:spacing w:val="0"/>
        </w:rPr>
        <w:t>9</w:t>
      </w:r>
      <w:r>
        <w:t>87</w:t>
      </w:r>
      <w:r>
        <w:t>）</w:t>
      </w:r>
      <w:r>
        <w:t>；明显因素与不明显因素</w:t>
      </w:r>
      <w:r>
        <w:t>（</w:t>
      </w:r>
      <w:r>
        <w:rPr>
          <w:rFonts w:ascii="Times New Roman" w:eastAsia="Times New Roman"/>
          <w:spacing w:val="-2"/>
        </w:rPr>
        <w:t>David </w:t>
      </w:r>
      <w:r>
        <w:rPr>
          <w:rFonts w:ascii="Times New Roman" w:eastAsia="Times New Roman"/>
        </w:rPr>
        <w:t>J.</w:t>
      </w:r>
      <w:r w:rsidR="004B696B">
        <w:rPr>
          <w:rFonts w:ascii="Times New Roman" w:eastAsia="Times New Roman"/>
        </w:rPr>
        <w:t xml:space="preserve"> </w:t>
      </w:r>
      <w:r w:rsidR="004B696B">
        <w:rPr>
          <w:rFonts w:ascii="Times New Roman" w:eastAsia="Times New Roman"/>
        </w:rPr>
        <w:t>Kennedy &amp;Mark D.</w:t>
      </w:r>
      <w:r w:rsidR="004B696B">
        <w:rPr>
          <w:rFonts w:ascii="Times New Roman" w:eastAsia="Times New Roman"/>
        </w:rPr>
        <w:t xml:space="preserve"> </w:t>
      </w:r>
      <w:r w:rsidR="004B696B">
        <w:rPr>
          <w:rFonts w:ascii="Times New Roman" w:eastAsia="Times New Roman"/>
        </w:rPr>
        <w:t>Fulford</w:t>
      </w:r>
      <w:r>
        <w:t xml:space="preserve">, </w:t>
      </w:r>
      <w:r>
        <w:t>1999</w:t>
      </w:r>
      <w:r>
        <w:t>）</w:t>
      </w:r>
      <w:r>
        <w:t>；经济因素和非经济</w:t>
      </w:r>
      <w:r>
        <w:rPr>
          <w:w w:val="99"/>
        </w:rPr>
        <w:t>因素</w:t>
      </w:r>
      <w:r>
        <w:rPr>
          <w:w w:val="99"/>
        </w:rPr>
        <w:t>（</w:t>
      </w:r>
      <w:r>
        <w:rPr>
          <w:w w:val="99"/>
        </w:rPr>
        <w:t>姜秀丽、石岩，2004</w:t>
      </w:r>
      <w:r>
        <w:t>）</w:t>
      </w:r>
      <w:r>
        <w:t>；直接驱动因素、认知调节因素</w:t>
      </w:r>
      <w:r>
        <w:t>（</w:t>
      </w:r>
      <w:r>
        <w:rPr>
          <w:w w:val="99"/>
        </w:rPr>
        <w:t>徐茜，2009</w:t>
      </w:r>
      <w:r>
        <w:t>）</w:t>
      </w:r>
      <w:r>
        <w:t>。</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w:t>
      </w:r>
      <w:r>
        <w:t xml:space="preserve">2</w:t>
      </w:r>
      <w:r>
        <w:t>）</w:t>
      </w:r>
      <w:r>
        <w:t>三个维度划分，例如个体变量、与工作相关变量、环境变量</w:t>
      </w:r>
      <w:r>
        <w:t>（</w:t>
      </w:r>
      <w:r>
        <w:rPr>
          <w:rFonts w:ascii="Times New Roman" w:eastAsia="Times New Roman"/>
        </w:rPr>
        <w:t>Iverson</w:t>
      </w:r>
      <w:r>
        <w:t>，</w:t>
      </w:r>
    </w:p>
    <w:p w:rsidR="0018722C">
      <w:pPr>
        <w:topLinePunct/>
      </w:pPr>
      <w:r>
        <w:t>199</w:t>
      </w:r>
      <w:r>
        <w:t>9</w:t>
      </w:r>
      <w:r>
        <w:t>）</w:t>
      </w:r>
      <w:r>
        <w:t>；工作关系因素、经济机会因素和个人因素</w:t>
      </w:r>
      <w:r>
        <w:t>（</w:t>
      </w:r>
      <w:r>
        <w:rPr>
          <w:rFonts w:ascii="Times New Roman" w:eastAsia="宋体"/>
        </w:rPr>
        <w:t>Mu</w:t>
      </w:r>
      <w:r>
        <w:rPr>
          <w:rFonts w:ascii="Times New Roman" w:eastAsia="宋体"/>
        </w:rPr>
        <w:t>c</w:t>
      </w:r>
      <w:r>
        <w:rPr>
          <w:rFonts w:ascii="Times New Roman" w:eastAsia="宋体"/>
        </w:rPr>
        <w:t>hins</w:t>
      </w:r>
      <w:r>
        <w:rPr>
          <w:rFonts w:ascii="Times New Roman" w:eastAsia="宋体"/>
        </w:rPr>
        <w:t>k</w:t>
      </w:r>
      <w:r>
        <w:rPr>
          <w:rFonts w:ascii="Times New Roman" w:eastAsia="宋体"/>
        </w:rPr>
        <w:t>y</w:t>
      </w:r>
      <w:r>
        <w:rPr>
          <w:rFonts w:ascii="Times New Roman" w:eastAsia="宋体"/>
        </w:rPr>
        <w:t xml:space="preserve">&amp;</w:t>
      </w:r>
      <w:r w:rsidR="001852F3">
        <w:rPr>
          <w:rFonts w:ascii="Times New Roman" w:eastAsia="宋体"/>
        </w:rPr>
        <w:t xml:space="preserve"> </w:t>
      </w:r>
      <w:r w:rsidR="001852F3">
        <w:rPr>
          <w:rFonts w:ascii="Times New Roman" w:eastAsia="宋体"/>
        </w:rPr>
        <w:t xml:space="preserve">Mor</w:t>
      </w:r>
      <w:r>
        <w:rPr>
          <w:rFonts w:ascii="Times New Roman" w:eastAsia="宋体"/>
        </w:rPr>
        <w:t>m</w:t>
      </w:r>
      <w:r>
        <w:rPr>
          <w:rFonts w:ascii="Times New Roman" w:eastAsia="宋体"/>
        </w:rPr>
        <w:t>w</w:t>
      </w:r>
      <w:r>
        <w:rPr>
          <w:spacing w:val="-26"/>
        </w:rPr>
        <w:t xml:space="preserve">, </w:t>
      </w:r>
      <w:r>
        <w:t>1980</w:t>
      </w:r>
      <w:r>
        <w:t>）</w:t>
      </w:r>
      <w:r>
        <w:t>；</w:t>
      </w:r>
      <w:r>
        <w:t>工作相关因素、个体相关因素及外部因素</w:t>
      </w:r>
      <w:r>
        <w:t>（</w:t>
      </w:r>
      <w:r>
        <w:rPr>
          <w:rFonts w:ascii="Times New Roman" w:eastAsia="宋体"/>
        </w:rPr>
        <w:t>Q</w:t>
      </w:r>
      <w:r>
        <w:rPr>
          <w:rFonts w:ascii="Times New Roman" w:eastAsia="宋体"/>
        </w:rPr>
        <w:t>u</w:t>
      </w:r>
      <w:r>
        <w:rPr>
          <w:rFonts w:ascii="Times New Roman" w:eastAsia="宋体"/>
        </w:rPr>
        <w:t>a</w:t>
      </w:r>
      <w:r>
        <w:rPr>
          <w:rFonts w:ascii="Times New Roman" w:eastAsia="宋体"/>
        </w:rPr>
        <w:t>rl</w:t>
      </w:r>
      <w:r>
        <w:rPr>
          <w:rFonts w:ascii="Times New Roman" w:eastAsia="宋体"/>
        </w:rPr>
        <w:t>e</w:t>
      </w:r>
      <w:r>
        <w:rPr>
          <w:rFonts w:ascii="Times New Roman" w:eastAsia="宋体"/>
        </w:rPr>
        <w:t>s</w:t>
      </w:r>
      <w:r>
        <w:t xml:space="preserve">, </w:t>
      </w:r>
      <w:r>
        <w:t>1994</w:t>
      </w:r>
      <w:r>
        <w:t>）</w:t>
      </w:r>
      <w:r>
        <w:t>；人口统计变量、不可控变量、可控变量</w:t>
      </w:r>
      <w:r>
        <w:t>（</w:t>
      </w:r>
      <w:r>
        <w:rPr>
          <w:rFonts w:ascii="Times New Roman" w:eastAsia="宋体"/>
        </w:rPr>
        <w:t>N</w:t>
      </w:r>
      <w:r>
        <w:rPr>
          <w:rFonts w:ascii="Times New Roman" w:eastAsia="宋体"/>
        </w:rPr>
        <w:t>a</w:t>
      </w:r>
      <w:r>
        <w:rPr>
          <w:rFonts w:ascii="Times New Roman" w:eastAsia="宋体"/>
        </w:rPr>
        <w:t>r</w:t>
      </w:r>
      <w:r>
        <w:rPr>
          <w:rFonts w:ascii="Times New Roman" w:eastAsia="宋体"/>
        </w:rPr>
        <w:t>e</w:t>
      </w:r>
      <w:r>
        <w:rPr>
          <w:rFonts w:ascii="Times New Roman" w:eastAsia="宋体"/>
        </w:rPr>
        <w:t>sh</w:t>
      </w:r>
      <w:r>
        <w:rPr>
          <w:rFonts w:ascii="Times New Roman" w:eastAsia="宋体"/>
        </w:rPr>
        <w:t> </w:t>
      </w:r>
      <w:r>
        <w:rPr>
          <w:rFonts w:ascii="Times New Roman" w:eastAsia="宋体"/>
        </w:rPr>
        <w:t>K</w:t>
      </w:r>
      <w:r>
        <w:rPr>
          <w:rFonts w:ascii="Times New Roman" w:eastAsia="宋体"/>
        </w:rPr>
        <w:t>h</w:t>
      </w:r>
      <w:r>
        <w:rPr>
          <w:rFonts w:ascii="Times New Roman" w:eastAsia="宋体"/>
        </w:rPr>
        <w:t>a</w:t>
      </w:r>
      <w:r>
        <w:rPr>
          <w:rFonts w:ascii="Times New Roman" w:eastAsia="宋体"/>
        </w:rPr>
        <w:t>tr</w:t>
      </w:r>
      <w:r>
        <w:rPr>
          <w:rFonts w:ascii="Times New Roman" w:eastAsia="宋体"/>
        </w:rPr>
        <w:t>i</w:t>
      </w:r>
      <w:r>
        <w:t xml:space="preserve">, </w:t>
      </w:r>
      <w:r>
        <w:t>2001</w:t>
      </w:r>
      <w:r>
        <w:t>）</w:t>
      </w:r>
      <w:r>
        <w:t>；内外部环境因素、个体因素、</w:t>
      </w:r>
      <w:r>
        <w:t>工作满意度</w:t>
      </w:r>
      <w:r>
        <w:t>（</w:t>
      </w:r>
      <w:r>
        <w:rPr>
          <w:rFonts w:ascii="Times New Roman" w:eastAsia="宋体"/>
        </w:rPr>
        <w:t>L</w:t>
      </w:r>
      <w:r>
        <w:rPr>
          <w:rFonts w:ascii="Times New Roman" w:eastAsia="宋体"/>
        </w:rPr>
        <w:t>a</w:t>
      </w:r>
      <w:r>
        <w:rPr>
          <w:rFonts w:ascii="Times New Roman" w:eastAsia="宋体"/>
        </w:rPr>
        <w:t>m</w:t>
      </w:r>
      <w:r>
        <w:rPr>
          <w:rFonts w:ascii="Times New Roman" w:eastAsia="宋体"/>
        </w:rPr>
        <w:t>b</w:t>
      </w:r>
      <w:r>
        <w:rPr>
          <w:rFonts w:ascii="Times New Roman" w:eastAsia="宋体"/>
        </w:rPr>
        <w:t>er</w:t>
      </w:r>
      <w:r>
        <w:rPr>
          <w:rFonts w:ascii="Times New Roman" w:eastAsia="宋体"/>
        </w:rPr>
        <w:t>t</w:t>
      </w:r>
      <w:r>
        <w:rPr>
          <w:spacing w:val="0"/>
        </w:rPr>
        <w:t xml:space="preserve">, </w:t>
      </w:r>
      <w:r>
        <w:t>200</w:t>
      </w:r>
      <w:r>
        <w:t>1</w:t>
      </w:r>
      <w:r>
        <w:t>）</w:t>
      </w:r>
      <w:r>
        <w:t>；社会因素、企业因素、个体因素</w:t>
      </w:r>
      <w:r>
        <w:t>（</w:t>
      </w:r>
      <w:r>
        <w:t>许为民等，</w:t>
      </w:r>
      <w:r w:rsidR="001852F3">
        <w:t xml:space="preserve">201</w:t>
      </w:r>
      <w:r>
        <w:t>1</w:t>
      </w:r>
      <w:r>
        <w:t>）</w:t>
      </w:r>
      <w:r>
        <w:t>。</w:t>
      </w:r>
    </w:p>
    <w:p w:rsidR="0018722C">
      <w:pPr>
        <w:topLinePunct/>
      </w:pPr>
      <w:r>
        <w:t>（</w:t>
      </w:r>
      <w:r>
        <w:t xml:space="preserve">3</w:t>
      </w:r>
      <w:r>
        <w:t>）</w:t>
      </w:r>
      <w:r>
        <w:t>四个维度划分，例如：外部因素、员工个人属性、企业制度因素和员</w:t>
      </w:r>
      <w:r>
        <w:t>工对其工作的反应</w:t>
      </w:r>
      <w:r>
        <w:t>（</w:t>
      </w:r>
      <w:r>
        <w:rPr>
          <w:rFonts w:ascii="Times New Roman" w:eastAsia="Times New Roman"/>
          <w:spacing w:val="-2"/>
        </w:rPr>
        <w:t>Z</w:t>
      </w:r>
      <w:r>
        <w:rPr>
          <w:rFonts w:ascii="Times New Roman" w:eastAsia="Times New Roman"/>
          <w:spacing w:val="0"/>
        </w:rPr>
        <w:t>e</w:t>
      </w:r>
      <w:r>
        <w:rPr>
          <w:rFonts w:ascii="Times New Roman" w:eastAsia="Times New Roman"/>
          <w:spacing w:val="-3"/>
        </w:rPr>
        <w:t>f</w:t>
      </w:r>
      <w:r>
        <w:rPr>
          <w:rFonts w:ascii="Times New Roman" w:eastAsia="Times New Roman"/>
        </w:rPr>
        <w:t>f</w:t>
      </w:r>
      <w:r>
        <w:rPr>
          <w:rFonts w:ascii="Times New Roman" w:eastAsia="Times New Roman"/>
          <w:spacing w:val="-1"/>
        </w:rPr>
        <w:t>a</w:t>
      </w:r>
      <w:r>
        <w:rPr>
          <w:rFonts w:ascii="Times New Roman" w:eastAsia="Times New Roman"/>
          <w:spacing w:val="0"/>
        </w:rPr>
        <w:t>n</w:t>
      </w:r>
      <w:r>
        <w:rPr>
          <w:rFonts w:ascii="Times New Roman" w:eastAsia="Times New Roman"/>
          <w:spacing w:val="0"/>
        </w:rPr>
        <w:t>e</w:t>
      </w:r>
      <w:r>
        <w:rPr>
          <w:spacing w:val="-11"/>
        </w:rPr>
        <w:t xml:space="preserve">, </w:t>
      </w:r>
      <w:r>
        <w:t>1994</w:t>
      </w:r>
      <w:r>
        <w:t>）</w:t>
      </w:r>
      <w:r>
        <w:t>；环境变量、结构变量、个体变量和过程变量</w:t>
      </w:r>
      <w:r>
        <w:t>（</w:t>
      </w:r>
      <w:r>
        <w:rPr>
          <w:rFonts w:ascii="Times New Roman" w:eastAsia="Times New Roman"/>
          <w:w w:val="99"/>
        </w:rPr>
        <w:t>P</w:t>
      </w:r>
      <w:r>
        <w:rPr>
          <w:rFonts w:ascii="Times New Roman" w:eastAsia="Times New Roman"/>
          <w:w w:val="99"/>
        </w:rPr>
        <w:t>ri</w:t>
      </w:r>
      <w:r>
        <w:rPr>
          <w:rFonts w:ascii="Times New Roman" w:eastAsia="Times New Roman"/>
          <w:spacing w:val="-1"/>
          <w:w w:val="99"/>
        </w:rPr>
        <w:t>c</w:t>
      </w:r>
      <w:r>
        <w:rPr>
          <w:rFonts w:ascii="Times New Roman" w:eastAsia="Times New Roman"/>
          <w:spacing w:val="0"/>
          <w:w w:val="99"/>
        </w:rPr>
        <w:t>e</w:t>
      </w:r>
      <w:r>
        <w:rPr>
          <w:rFonts w:ascii="Times New Roman" w:eastAsia="Times New Roman"/>
          <w:spacing w:val="-1"/>
          <w:w w:val="99"/>
        </w:rPr>
        <w:t>&amp;</w:t>
      </w:r>
      <w:r w:rsidR="001852F3">
        <w:rPr>
          <w:rFonts w:ascii="Times New Roman" w:eastAsia="Times New Roman"/>
          <w:spacing w:val="-1"/>
          <w:w w:val="99"/>
        </w:rPr>
        <w:t xml:space="preserve"> </w:t>
      </w:r>
      <w:r>
        <w:rPr>
          <w:rFonts w:ascii="Times New Roman" w:eastAsia="Times New Roman"/>
          <w:w w:val="99"/>
        </w:rPr>
        <w:t>Mull</w:t>
      </w:r>
      <w:r>
        <w:rPr>
          <w:rFonts w:ascii="Times New Roman" w:eastAsia="Times New Roman"/>
          <w:spacing w:val="0"/>
          <w:w w:val="99"/>
        </w:rPr>
        <w:t>e</w:t>
      </w:r>
      <w:r>
        <w:rPr>
          <w:rFonts w:ascii="Times New Roman" w:eastAsia="Times New Roman"/>
          <w:spacing w:val="1"/>
          <w:w w:val="99"/>
        </w:rPr>
        <w:t>r</w:t>
      </w:r>
      <w:r>
        <w:rPr>
          <w:w w:val="99"/>
        </w:rPr>
        <w:t xml:space="preserve">, </w:t>
      </w:r>
      <w:r>
        <w:rPr>
          <w:w w:val="99"/>
        </w:rPr>
        <w:t>20</w:t>
      </w:r>
      <w:r>
        <w:rPr>
          <w:spacing w:val="0"/>
          <w:w w:val="99"/>
        </w:rPr>
        <w:t>0</w:t>
      </w:r>
      <w:r>
        <w:rPr>
          <w:w w:val="99"/>
        </w:rPr>
        <w:t>0</w:t>
      </w:r>
      <w:r>
        <w:t>）</w:t>
      </w:r>
      <w:r>
        <w:t>；个体变量、组织结构变量、外部环境变量和过程变</w:t>
      </w:r>
      <w:r>
        <w:t>量</w:t>
      </w:r>
      <w:r>
        <w:t>（</w:t>
      </w:r>
      <w:r>
        <w:rPr>
          <w:rFonts w:ascii="Times New Roman" w:eastAsia="Times New Roman"/>
          <w:spacing w:val="-3"/>
          <w:w w:val="99"/>
        </w:rPr>
        <w:t>L</w:t>
      </w:r>
      <w:r>
        <w:rPr>
          <w:rFonts w:ascii="Times New Roman" w:eastAsia="Times New Roman"/>
          <w:spacing w:val="0"/>
          <w:w w:val="99"/>
        </w:rPr>
        <w:t>a</w:t>
      </w:r>
      <w:r>
        <w:rPr>
          <w:rFonts w:ascii="Times New Roman" w:eastAsia="Times New Roman"/>
          <w:w w:val="99"/>
        </w:rPr>
        <w:t>mb</w:t>
      </w:r>
      <w:r>
        <w:rPr>
          <w:rFonts w:ascii="Times New Roman" w:eastAsia="Times New Roman"/>
          <w:spacing w:val="0"/>
          <w:w w:val="99"/>
        </w:rPr>
        <w:t>e</w:t>
      </w:r>
      <w:r>
        <w:rPr>
          <w:rFonts w:ascii="Times New Roman" w:eastAsia="Times New Roman"/>
          <w:w w:val="99"/>
        </w:rPr>
        <w:t>rt</w:t>
      </w:r>
      <w:r>
        <w:rPr>
          <w:spacing w:val="-2"/>
          <w:w w:val="99"/>
        </w:rPr>
        <w:t>、</w:t>
      </w:r>
      <w:r>
        <w:rPr>
          <w:rFonts w:ascii="Times New Roman" w:eastAsia="Times New Roman"/>
          <w:w w:val="99"/>
        </w:rPr>
        <w:t>Hog</w:t>
      </w:r>
      <w:r>
        <w:rPr>
          <w:rFonts w:ascii="Times New Roman" w:eastAsia="Times New Roman"/>
          <w:spacing w:val="-1"/>
          <w:w w:val="99"/>
        </w:rPr>
        <w:t>a</w:t>
      </w:r>
      <w:r>
        <w:rPr>
          <w:rFonts w:ascii="Times New Roman" w:eastAsia="Times New Roman"/>
          <w:w w:val="99"/>
        </w:rPr>
        <w:t>n</w:t>
      </w:r>
      <w:r>
        <w:rPr>
          <w:spacing w:val="-15"/>
          <w:w w:val="99"/>
        </w:rPr>
        <w:t>和</w:t>
      </w:r>
      <w:r>
        <w:rPr>
          <w:rFonts w:ascii="Times New Roman" w:eastAsia="Times New Roman"/>
          <w:spacing w:val="-1"/>
          <w:w w:val="99"/>
        </w:rPr>
        <w:t>B</w:t>
      </w:r>
      <w:r>
        <w:rPr>
          <w:rFonts w:ascii="Times New Roman" w:eastAsia="Times New Roman"/>
          <w:spacing w:val="0"/>
          <w:w w:val="99"/>
        </w:rPr>
        <w:t>a</w:t>
      </w:r>
      <w:r>
        <w:rPr>
          <w:rFonts w:ascii="Times New Roman" w:eastAsia="Times New Roman"/>
          <w:w w:val="99"/>
        </w:rPr>
        <w:t>rto</w:t>
      </w:r>
      <w:r>
        <w:rPr>
          <w:rFonts w:ascii="Times New Roman" w:eastAsia="Times New Roman"/>
          <w:spacing w:val="0"/>
          <w:w w:val="99"/>
        </w:rPr>
        <w:t>n</w:t>
      </w:r>
      <w:r>
        <w:rPr>
          <w:spacing w:val="-2"/>
          <w:w w:val="99"/>
        </w:rPr>
        <w:t xml:space="preserve">, </w:t>
      </w:r>
      <w:r>
        <w:rPr>
          <w:w w:val="99"/>
        </w:rPr>
        <w:t>2001</w:t>
      </w:r>
      <w:r>
        <w:t>）</w:t>
      </w:r>
      <w:r>
        <w:t>；社会环境因素、企业因素、个人因素</w:t>
      </w:r>
      <w:r>
        <w:t>和非个人因素</w:t>
      </w:r>
      <w:r>
        <w:t>（</w:t>
      </w:r>
      <w:r>
        <w:rPr>
          <w:spacing w:val="-2"/>
        </w:rPr>
        <w:t>谢晋宇，1999</w:t>
      </w:r>
      <w:r>
        <w:t>）</w:t>
      </w:r>
      <w:r>
        <w:t>环境因素、组织因素、个人因素和匹配性</w:t>
      </w:r>
      <w:r>
        <w:t>因</w:t>
      </w:r>
      <w:r>
        <w:t>素</w:t>
      </w:r>
    </w:p>
    <w:p w:rsidR="0018722C">
      <w:pPr>
        <w:topLinePunct/>
      </w:pPr>
      <w:r>
        <w:t>（</w:t>
      </w:r>
      <w:r>
        <w:t>冯友谊，</w:t>
      </w:r>
      <w:r>
        <w:t>2005</w:t>
      </w:r>
      <w:r>
        <w:t>）</w:t>
      </w:r>
      <w:r>
        <w:t>。</w:t>
      </w:r>
    </w:p>
    <w:p w:rsidR="0018722C">
      <w:pPr>
        <w:topLinePunct/>
      </w:pPr>
      <w:r>
        <w:t>（</w:t>
      </w:r>
      <w:r>
        <w:t xml:space="preserve">4</w:t>
      </w:r>
      <w:r>
        <w:t>）</w:t>
      </w:r>
      <w:r>
        <w:t>五个及以上维度划分，夏功成</w:t>
      </w:r>
      <w:r>
        <w:t>（</w:t>
      </w:r>
      <w:r>
        <w:t xml:space="preserve">2006</w:t>
      </w:r>
      <w:r>
        <w:t>）</w:t>
      </w:r>
      <w:r>
        <w:t>将影响因素分为宏观经济因素、企业因素、个体对工作的态度、个体的人口统计变量及个人特征因素、与工作无关的个人因素五类</w:t>
      </w:r>
      <w:r>
        <w:rPr>
          <w:vertAlign w:val="superscript"/>
          /&gt;
        </w:rPr>
        <w:t>[</w:t>
      </w:r>
      <w:r>
        <w:rPr>
          <w:vertAlign w:val="superscript"/>
          /&gt;
        </w:rPr>
        <w:t xml:space="preserve">163</w:t>
      </w:r>
      <w:r>
        <w:rPr>
          <w:vertAlign w:val="superscript"/>
          /&gt;
        </w:rPr>
        <w:t>]</w:t>
      </w:r>
      <w:r>
        <w:t>。薛萍</w:t>
      </w:r>
      <w:r>
        <w:t>（</w:t>
      </w:r>
      <w:r>
        <w:t>2008</w:t>
      </w:r>
      <w:r>
        <w:t>）</w:t>
      </w:r>
      <w:r>
        <w:t>将影响因素归纳为个人因素、与工作相关的因素、组织因素、个体—组织拟和度、外部环境因素和个人心理因素</w:t>
      </w:r>
      <w:r>
        <w:rPr>
          <w:vertAlign w:val="superscript"/>
          /&gt;
        </w:rPr>
        <w:t>[</w:t>
      </w:r>
      <w:r>
        <w:rPr>
          <w:vertAlign w:val="superscript"/>
          <w:position w:val="12"/>
        </w:rPr>
        <w:t xml:space="preserve">164</w:t>
      </w:r>
      <w:r>
        <w:rPr>
          <w:vertAlign w:val="superscript"/>
          /&gt;
        </w:rPr>
        <w:t>]</w:t>
      </w:r>
      <w:r>
        <w:t>。</w:t>
      </w:r>
    </w:p>
    <w:p w:rsidR="0018722C">
      <w:pPr>
        <w:pStyle w:val="Heading4"/>
        <w:topLinePunct/>
        <w:ind w:left="200" w:hangingChars="200" w:hanging="200"/>
      </w:pPr>
      <w:r>
        <w:rPr>
          <w:b/>
        </w:rPr>
        <w:t>2.4.2.2</w:t>
      </w:r>
      <w:r>
        <w:t xml:space="preserve"> </w:t>
      </w:r>
      <w:r>
        <w:t>组织因素</w:t>
      </w:r>
    </w:p>
    <w:p w:rsidR="0018722C">
      <w:pPr>
        <w:topLinePunct/>
      </w:pPr>
      <w:r>
        <w:t>一些国内外学者从组织层面研究影响员工离职</w:t>
      </w:r>
      <w:r>
        <w:t>（</w:t>
      </w:r>
      <w:r>
        <w:t>留职</w:t>
      </w:r>
      <w:r>
        <w:t>）</w:t>
      </w:r>
      <w:r>
        <w:t>意愿的主要因素。</w:t>
      </w:r>
    </w:p>
    <w:p w:rsidR="0018722C">
      <w:pPr>
        <w:topLinePunct/>
      </w:pPr>
      <w:r>
        <w:t>（</w:t>
      </w:r>
      <w:r>
        <w:t>1</w:t>
      </w:r>
      <w:r>
        <w:t>）</w:t>
      </w:r>
      <w:r>
        <w:t>工资和福利。工资和福利不仅能满足员工的物质生活需求，而且体现了个人价值，是员工的社会贡献和地位声望的重要象征。大多数学者均研究证</w:t>
      </w:r>
      <w:r>
        <w:t>实工资和福利是影响员工离职意愿的重要因素</w:t>
      </w:r>
      <w:r>
        <w:t>（</w:t>
      </w:r>
      <w:r>
        <w:rPr>
          <w:rFonts w:ascii="Times New Roman" w:eastAsia="Times New Roman"/>
        </w:rPr>
        <w:t>Ham and </w:t>
      </w:r>
      <w:r>
        <w:rPr>
          <w:rFonts w:ascii="Times New Roman" w:eastAsia="Times New Roman"/>
          <w:spacing w:val="-5"/>
        </w:rPr>
        <w:t>Griffeth</w:t>
      </w:r>
      <w:r>
        <w:rPr>
          <w:spacing w:val="-5"/>
        </w:rPr>
        <w:t xml:space="preserve">, </w:t>
      </w:r>
      <w:r>
        <w:rPr>
          <w:rFonts w:ascii="Times New Roman" w:eastAsia="Times New Roman"/>
          <w:spacing w:val="-5"/>
        </w:rPr>
        <w:t>1995</w:t>
      </w:r>
      <w:r>
        <w:rPr>
          <w:spacing w:val="-5"/>
        </w:rPr>
        <w:t xml:space="preserve">; </w:t>
      </w:r>
      <w:r>
        <w:rPr>
          <w:rFonts w:ascii="Times New Roman" w:eastAsia="Times New Roman"/>
          <w:spacing w:val="-5"/>
        </w:rPr>
        <w:t>Barbara </w:t>
      </w:r>
      <w:r>
        <w:rPr>
          <w:rFonts w:ascii="Times New Roman" w:eastAsia="Times New Roman"/>
          <w:spacing w:val="-2"/>
          <w:w w:val="99"/>
        </w:rPr>
        <w:t>L</w:t>
      </w:r>
      <w:r>
        <w:rPr>
          <w:rFonts w:ascii="Times New Roman" w:eastAsia="Times New Roman"/>
          <w:w w:val="99"/>
        </w:rPr>
        <w:t xml:space="preserve">.</w:t>
      </w:r>
      <w:r w:rsidR="001852F3">
        <w:rPr>
          <w:rFonts w:ascii="Times New Roman" w:eastAsia="Times New Roman"/>
          <w:w w:val="99"/>
        </w:rPr>
        <w:t xml:space="preserve"> </w:t>
      </w:r>
      <w:r w:rsidR="001852F3">
        <w:rPr>
          <w:rFonts w:ascii="Times New Roman" w:eastAsia="Times New Roman"/>
          <w:w w:val="99"/>
        </w:rPr>
        <w:t xml:space="preserve">R</w:t>
      </w:r>
      <w:r>
        <w:rPr>
          <w:rFonts w:ascii="Times New Roman" w:eastAsia="Times New Roman"/>
          <w:spacing w:val="0"/>
          <w:w w:val="99"/>
        </w:rPr>
        <w:t>a</w:t>
      </w:r>
      <w:r>
        <w:rPr>
          <w:rFonts w:ascii="Times New Roman" w:eastAsia="Times New Roman"/>
          <w:w w:val="99"/>
        </w:rPr>
        <w:t>u &amp; </w:t>
      </w:r>
      <w:r>
        <w:rPr>
          <w:rFonts w:ascii="Times New Roman" w:eastAsia="Times New Roman"/>
          <w:spacing w:val="0"/>
          <w:w w:val="99"/>
        </w:rPr>
        <w:t>G</w:t>
      </w:r>
      <w:r>
        <w:rPr>
          <w:rFonts w:ascii="Times New Roman" w:eastAsia="Times New Roman"/>
          <w:spacing w:val="0"/>
        </w:rPr>
        <w:t>a</w:t>
      </w:r>
      <w:r>
        <w:rPr>
          <w:rFonts w:ascii="Times New Roman" w:eastAsia="Times New Roman"/>
          <w:spacing w:val="1"/>
        </w:rPr>
        <w:t>r</w:t>
      </w:r>
      <w:r>
        <w:rPr>
          <w:rFonts w:ascii="Times New Roman" w:eastAsia="Times New Roman"/>
        </w:rPr>
        <w:t>y </w:t>
      </w:r>
      <w:r>
        <w:rPr>
          <w:rFonts w:ascii="Times New Roman" w:eastAsia="Times New Roman"/>
          <w:w w:val="99"/>
        </w:rPr>
        <w:t>A.</w:t>
      </w:r>
      <w:r w:rsidR="001852F3">
        <w:rPr>
          <w:rFonts w:ascii="Times New Roman" w:eastAsia="Times New Roman"/>
          <w:w w:val="99"/>
        </w:rPr>
        <w:t xml:space="preserve"> </w:t>
      </w:r>
      <w:r>
        <w:rPr>
          <w:rFonts w:ascii="Times New Roman" w:eastAsia="Times New Roman"/>
          <w:spacing w:val="0"/>
          <w:w w:val="99"/>
        </w:rPr>
        <w:t>A</w:t>
      </w:r>
      <w:r>
        <w:rPr>
          <w:rFonts w:ascii="Times New Roman" w:eastAsia="Times New Roman"/>
        </w:rPr>
        <w:t>d</w:t>
      </w:r>
      <w:r>
        <w:rPr>
          <w:rFonts w:ascii="Times New Roman" w:eastAsia="Times New Roman"/>
          <w:spacing w:val="0"/>
        </w:rPr>
        <w:t>a</w:t>
      </w:r>
      <w:r>
        <w:rPr>
          <w:rFonts w:ascii="Times New Roman" w:eastAsia="Times New Roman"/>
          <w:w w:val="99"/>
        </w:rPr>
        <w:t>m</w:t>
      </w:r>
      <w:r>
        <w:rPr>
          <w:rFonts w:ascii="Times New Roman" w:eastAsia="Times New Roman"/>
          <w:spacing w:val="2"/>
          <w:w w:val="99"/>
        </w:rPr>
        <w:t>s</w:t>
      </w:r>
      <w:r>
        <w:t xml:space="preserve">, </w:t>
      </w:r>
      <w:r>
        <w:rPr>
          <w:rFonts w:ascii="Times New Roman" w:eastAsia="Times New Roman"/>
        </w:rPr>
        <w:t>2005</w:t>
      </w:r>
      <w:r>
        <w:t xml:space="preserve">;</w:t>
      </w:r>
      <w:r>
        <w:t>张勉</w:t>
      </w:r>
      <w:r>
        <w:t xml:space="preserve">, </w:t>
      </w:r>
      <w:r>
        <w:t>2001</w:t>
      </w:r>
      <w:r>
        <w:t xml:space="preserve">;</w:t>
      </w:r>
      <w:r>
        <w:t>高丹</w:t>
      </w:r>
      <w:r>
        <w:t xml:space="preserve">, </w:t>
      </w:r>
      <w:r>
        <w:t>2012</w:t>
      </w:r>
      <w:r>
        <w:t>）</w:t>
      </w:r>
      <w:r>
        <w:t>。</w:t>
      </w:r>
    </w:p>
    <w:p w:rsidR="0018722C">
      <w:pPr>
        <w:topLinePunct/>
      </w:pPr>
      <w:r>
        <w:t>（</w:t>
      </w:r>
      <w:r>
        <w:t xml:space="preserve">2</w:t>
      </w:r>
      <w:r>
        <w:t>）</w:t>
      </w:r>
      <w:r>
        <w:t>工作成就感。工作成就感能够满足员工自我实现价值，从而激发员工的工作兴趣和工作积极性，提高员工工作满意度，最终影响员工离职</w:t>
      </w:r>
      <w:r>
        <w:t>（</w:t>
      </w:r>
      <w:r>
        <w:t>留职</w:t>
      </w:r>
      <w:r>
        <w:t>）</w:t>
      </w:r>
      <w:r/>
      <w:r w:rsidR="001852F3">
        <w:t xml:space="preserve">意愿</w:t>
      </w:r>
      <w:r>
        <w:t>（</w:t>
      </w:r>
      <w:r>
        <w:t>张美云和林佩荣，1998；罗昱，</w:t>
      </w:r>
      <w:r>
        <w:rPr>
          <w:rFonts w:ascii="Times New Roman" w:eastAsia="Times New Roman"/>
        </w:rPr>
        <w:t>20</w:t>
      </w:r>
      <w:r>
        <w:rPr>
          <w:rFonts w:ascii="Times New Roman" w:eastAsia="Times New Roman"/>
          <w:spacing w:val="-5"/>
        </w:rPr>
        <w:t>1</w:t>
      </w:r>
      <w:r>
        <w:rPr>
          <w:rFonts w:ascii="Times New Roman" w:eastAsia="Times New Roman"/>
        </w:rPr>
        <w:t>1</w:t>
      </w:r>
      <w:r>
        <w:t>）</w:t>
      </w:r>
      <w:r>
        <w:t>。</w:t>
      </w:r>
    </w:p>
    <w:p w:rsidR="0018722C">
      <w:pPr>
        <w:topLinePunct/>
      </w:pPr>
      <w:r>
        <w:t>（</w:t>
      </w:r>
      <w:r>
        <w:t xml:space="preserve">3</w:t>
      </w:r>
      <w:r>
        <w:t>）</w:t>
      </w:r>
      <w:r>
        <w:t>晋升与职业发展。晋升与职业发展机会对员工具有激励作用，能使员</w:t>
      </w:r>
      <w:r>
        <w:t>工感受到被重视，能够提高员工满意度，增加员工留职意愿。</w:t>
      </w:r>
      <w:r>
        <w:rPr>
          <w:rFonts w:ascii="Times New Roman" w:eastAsia="Times New Roman"/>
        </w:rPr>
        <w:t>WengQ</w:t>
      </w:r>
      <w:r>
        <w:t>和</w:t>
      </w:r>
      <w:r>
        <w:rPr>
          <w:rFonts w:ascii="Times New Roman" w:eastAsia="Times New Roman"/>
        </w:rPr>
        <w:t>McElro</w:t>
      </w:r>
      <w:r>
        <w:rPr>
          <w:rFonts w:ascii="Times New Roman" w:eastAsia="Times New Roman"/>
        </w:rPr>
        <w:t>y</w:t>
      </w:r>
    </w:p>
    <w:p w:rsidR="0018722C">
      <w:pPr>
        <w:topLinePunct/>
      </w:pPr>
      <w:r>
        <w:t>（</w:t>
      </w:r>
      <w:r>
        <w:t>2010</w:t>
      </w:r>
      <w:r>
        <w:t>）</w:t>
      </w:r>
      <w:r>
        <w:t>研究发现组织内职业成长与离职意愿负相关，职业承诺和感知机会对其有调节作用</w:t>
      </w:r>
      <w:r>
        <w:rPr>
          <w:vertAlign w:val="superscript"/>
          /&gt;
        </w:rPr>
        <w:t>[</w:t>
      </w:r>
      <w:r>
        <w:rPr>
          <w:vertAlign w:val="superscript"/>
          /&gt;
        </w:rPr>
        <w:t xml:space="preserve">165</w:t>
      </w:r>
      <w:r>
        <w:rPr>
          <w:vertAlign w:val="superscript"/>
          /&gt;
        </w:rPr>
        <w:t>]</w:t>
      </w:r>
      <w:r>
        <w:t>。翁清雄</w:t>
      </w:r>
      <w:r>
        <w:t>（</w:t>
      </w:r>
      <w:r>
        <w:t>2013</w:t>
      </w:r>
      <w:r>
        <w:t>）</w:t>
      </w:r>
      <w:r>
        <w:t>对</w:t>
      </w:r>
      <w:r>
        <w:t>9</w:t>
      </w:r>
      <w:r/>
      <w:r w:rsidR="001852F3">
        <w:t xml:space="preserve">个城市的集群与非集群企业员工的实证研究显示，职业成长的四个维度与组织承诺的三个因子分别对离职意愿具有显著的负向影响；组织承诺在职业成长与离职意愿关系中起完全的中介作用</w:t>
      </w:r>
      <w:r>
        <w:rPr>
          <w:vertAlign w:val="superscript"/>
          /&gt;
        </w:rPr>
        <w:t>[</w:t>
      </w:r>
      <w:r>
        <w:rPr>
          <w:vertAlign w:val="superscript"/>
          <w:position w:val="12"/>
        </w:rPr>
        <w:t xml:space="preserve">166</w:t>
      </w:r>
      <w:r>
        <w:rPr>
          <w:vertAlign w:val="superscript"/>
          /&gt;
        </w:rPr>
        <w:t>]</w:t>
      </w:r>
      <w:r>
        <w:t>。</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w:t>
      </w:r>
      <w:r>
        <w:t xml:space="preserve">4</w:t>
      </w:r>
      <w:r>
        <w:t>）</w:t>
      </w:r>
      <w:r>
        <w:t>人际关系。融洽、和谐的工作人际关系有利于营造良好的工作氛围，</w:t>
      </w:r>
      <w:r w:rsidR="001852F3">
        <w:t xml:space="preserve">使员工相互支持以增强职业认同，相互学习以提升工作技能，相互配合以增强团队效率和凝聚力，是影响员工留职意愿的重要因素</w:t>
      </w:r>
      <w:r>
        <w:t>（</w:t>
      </w:r>
      <w:r>
        <w:rPr>
          <w:rFonts w:ascii="Times New Roman" w:eastAsia="Times New Roman"/>
        </w:rPr>
        <w:t>Leanne S</w:t>
      </w:r>
      <w:r>
        <w:t>，2008；刘兵</w:t>
      </w:r>
      <w:r>
        <w:rPr>
          <w:spacing w:val="0"/>
        </w:rPr>
        <w:t>和彭莱，</w:t>
      </w:r>
      <w:r>
        <w:t>2005；高丹，2012</w:t>
      </w:r>
      <w:r>
        <w:t>）</w:t>
      </w:r>
      <w:r>
        <w:t>。</w:t>
      </w:r>
    </w:p>
    <w:p w:rsidR="0018722C">
      <w:pPr>
        <w:topLinePunct/>
      </w:pPr>
      <w:r>
        <w:t>（</w:t>
      </w:r>
      <w:r>
        <w:t>5</w:t>
      </w:r>
      <w:r>
        <w:t>）</w:t>
      </w:r>
      <w:r>
        <w:t>工作负荷。工作要求、工作负荷的增加会消耗员工的精力、体力，从而导致工作压力上升，进而产生职业倦怠及健康问题。因此，工作要求、工作</w:t>
      </w:r>
      <w:r>
        <w:t>负荷对离职倾向有显著正向影响</w:t>
      </w:r>
      <w:r>
        <w:t>（</w:t>
      </w:r>
      <w:r>
        <w:rPr>
          <w:rFonts w:ascii="Times New Roman" w:eastAsia="Times New Roman"/>
          <w:spacing w:val="-2"/>
        </w:rPr>
        <w:t>Yin </w:t>
      </w:r>
      <w:r>
        <w:rPr>
          <w:rFonts w:ascii="Times New Roman" w:eastAsia="Times New Roman"/>
          <w:spacing w:val="-2"/>
        </w:rPr>
        <w:t>J&amp;</w:t>
      </w:r>
      <w:r w:rsidR="001852F3">
        <w:rPr>
          <w:rFonts w:ascii="Times New Roman" w:eastAsia="Times New Roman"/>
          <w:spacing w:val="-2"/>
        </w:rPr>
        <w:t xml:space="preserve"> </w:t>
      </w:r>
      <w:r w:rsidR="001852F3">
        <w:rPr>
          <w:rFonts w:ascii="Times New Roman" w:eastAsia="Times New Roman"/>
          <w:spacing w:val="-2"/>
        </w:rPr>
        <w:t xml:space="preserve">Yang </w:t>
      </w:r>
      <w:r>
        <w:rPr>
          <w:rFonts w:ascii="Times New Roman" w:eastAsia="Times New Roman"/>
        </w:rPr>
        <w:t>K</w:t>
      </w:r>
      <w:r>
        <w:t xml:space="preserve">, </w:t>
      </w:r>
      <w:r>
        <w:t>2002</w:t>
      </w:r>
      <w:r>
        <w:t xml:space="preserve">; </w:t>
      </w:r>
      <w:r>
        <w:rPr>
          <w:rFonts w:ascii="Times New Roman" w:eastAsia="Times New Roman"/>
        </w:rPr>
        <w:t>Henderson</w:t>
      </w:r>
      <w:r>
        <w:t xml:space="preserve">, </w:t>
      </w:r>
      <w:r>
        <w:t>2004</w:t>
      </w:r>
      <w:r>
        <w:rPr>
          <w:spacing w:val="-2"/>
        </w:rPr>
        <w:t xml:space="preserve">;</w:t>
      </w:r>
      <w:r>
        <w:rPr>
          <w:spacing w:val="-2"/>
        </w:rPr>
        <w:t>杨</w:t>
      </w:r>
      <w:r>
        <w:rPr>
          <w:spacing w:val="0"/>
        </w:rPr>
        <w:t>东涛</w:t>
      </w:r>
      <w:r>
        <w:rPr>
          <w:spacing w:val="0"/>
        </w:rPr>
        <w:t xml:space="preserve">, </w:t>
      </w:r>
      <w:r>
        <w:t>2007</w:t>
      </w:r>
      <w:r>
        <w:t xml:space="preserve">;</w:t>
      </w:r>
      <w:r>
        <w:t>赵文莉</w:t>
      </w:r>
      <w:r>
        <w:t xml:space="preserve">, </w:t>
      </w:r>
      <w:r>
        <w:t>2012</w:t>
      </w:r>
      <w:r>
        <w:t>）</w:t>
      </w:r>
      <w:r>
        <w:t>。</w:t>
      </w:r>
    </w:p>
    <w:p w:rsidR="0018722C">
      <w:pPr>
        <w:topLinePunct/>
      </w:pPr>
      <w:r>
        <w:t>（</w:t>
      </w:r>
      <w:r>
        <w:t>6</w:t>
      </w:r>
      <w:r>
        <w:t>）</w:t>
      </w:r>
      <w:r>
        <w:t>工作压力。工作压力诱发员工产生紧张感，引发一系列健康问题；失去资源的威胁和资源投入回报不平衡会产生工作压力</w:t>
      </w:r>
      <w:r>
        <w:t>（</w:t>
      </w:r>
      <w:r>
        <w:rPr>
          <w:rFonts w:ascii="Times New Roman" w:eastAsia="Times New Roman"/>
          <w:w w:val="99"/>
        </w:rPr>
        <w:t>Ha</w:t>
      </w:r>
      <w:r>
        <w:rPr>
          <w:rFonts w:ascii="Times New Roman" w:eastAsia="Times New Roman"/>
          <w:w w:val="99"/>
        </w:rPr>
        <w:t>r</w:t>
      </w:r>
      <w:r>
        <w:rPr>
          <w:rFonts w:ascii="Times New Roman" w:eastAsia="Times New Roman"/>
          <w:spacing w:val="-1"/>
          <w:w w:val="99"/>
        </w:rPr>
        <w:t>r</w:t>
      </w:r>
      <w:r>
        <w:rPr>
          <w:rFonts w:ascii="Times New Roman" w:eastAsia="Times New Roman"/>
          <w:w w:val="99"/>
        </w:rPr>
        <w:t>i</w:t>
      </w:r>
      <w:r>
        <w:rPr>
          <w:rFonts w:ascii="Times New Roman" w:eastAsia="Times New Roman"/>
          <w:spacing w:val="0"/>
          <w:w w:val="99"/>
        </w:rPr>
        <w:t>s</w:t>
      </w:r>
      <w:r>
        <w:t xml:space="preserve">, </w:t>
      </w:r>
      <w:r>
        <w:t>20</w:t>
      </w:r>
      <w:r>
        <w:rPr>
          <w:spacing w:val="0"/>
        </w:rPr>
        <w:t>0</w:t>
      </w:r>
      <w:r>
        <w:t>8</w:t>
      </w:r>
      <w:r>
        <w:t>）</w:t>
      </w:r>
      <w:r>
        <w:t>；工作压</w:t>
      </w:r>
      <w:r>
        <w:t>力会驱使员工寻找可替换的工作机会，进而产生离职意愿</w:t>
      </w:r>
      <w:r>
        <w:t>（</w:t>
      </w:r>
      <w:r>
        <w:rPr>
          <w:rFonts w:ascii="Times New Roman" w:eastAsia="Times New Roman"/>
          <w:spacing w:val="-2"/>
        </w:rPr>
        <w:t>Grandey</w:t>
      </w:r>
      <w:r>
        <w:rPr>
          <w:spacing w:val="-2"/>
        </w:rPr>
        <w:t>，2002</w:t>
      </w:r>
      <w:r>
        <w:rPr>
          <w:spacing w:val="-6"/>
        </w:rPr>
        <w:t>；赵</w:t>
      </w:r>
      <w:r>
        <w:rPr>
          <w:spacing w:val="0"/>
        </w:rPr>
        <w:t>西萍等，</w:t>
      </w:r>
      <w:r>
        <w:rPr>
          <w:rFonts w:ascii="Times New Roman" w:eastAsia="Times New Roman"/>
        </w:rPr>
        <w:t>2003</w:t>
      </w:r>
      <w:r>
        <w:t>；曾晓娟，2013</w:t>
      </w:r>
      <w:r>
        <w:t>）</w:t>
      </w:r>
      <w:r>
        <w:t>。</w:t>
      </w:r>
    </w:p>
    <w:p w:rsidR="0018722C">
      <w:pPr>
        <w:topLinePunct/>
      </w:pPr>
      <w:r>
        <w:t>（</w:t>
      </w:r>
      <w:r>
        <w:t xml:space="preserve">7</w:t>
      </w:r>
      <w:r>
        <w:t>）</w:t>
      </w:r>
      <w:r>
        <w:t>培训。培训一方面使员工职业能力得到提升，增强了员工的组织承诺，</w:t>
      </w:r>
      <w:r>
        <w:t>从而降低离职意愿</w:t>
      </w:r>
      <w:r>
        <w:t>（</w:t>
      </w:r>
      <w:r>
        <w:rPr>
          <w:spacing w:val="-5"/>
        </w:rPr>
        <w:t>凌玲，</w:t>
      </w:r>
      <w:r>
        <w:t>2012</w:t>
      </w:r>
      <w:r>
        <w:t>）</w:t>
      </w:r>
      <w:r>
        <w:t>，另一方面培训使员工有能力选择更多的工作机会，从而增加员工的离职意愿</w:t>
      </w:r>
      <w:r>
        <w:t>（</w:t>
      </w:r>
      <w:r>
        <w:rPr>
          <w:rFonts w:ascii="Times New Roman" w:eastAsia="Times New Roman"/>
          <w:spacing w:val="-3"/>
        </w:rPr>
        <w:t>Christine </w:t>
      </w:r>
      <w:r>
        <w:rPr>
          <w:rFonts w:ascii="Times New Roman" w:eastAsia="Times New Roman"/>
        </w:rPr>
        <w:t>&amp;</w:t>
      </w:r>
      <w:r w:rsidR="001852F3">
        <w:rPr>
          <w:rFonts w:ascii="Times New Roman" w:eastAsia="Times New Roman"/>
        </w:rPr>
        <w:t xml:space="preserve"> </w:t>
      </w:r>
      <w:r>
        <w:rPr>
          <w:rFonts w:ascii="Times New Roman" w:eastAsia="Times New Roman"/>
          <w:w w:val="99"/>
        </w:rPr>
        <w:t>D</w:t>
      </w:r>
      <w:r>
        <w:rPr>
          <w:rFonts w:ascii="Times New Roman" w:eastAsia="Times New Roman"/>
          <w:spacing w:val="-1"/>
          <w:w w:val="99"/>
        </w:rPr>
        <w:t>e</w:t>
      </w:r>
      <w:r>
        <w:rPr>
          <w:rFonts w:ascii="Times New Roman" w:eastAsia="Times New Roman"/>
          <w:spacing w:val="0"/>
        </w:rPr>
        <w:t>a</w:t>
      </w:r>
      <w:r>
        <w:rPr>
          <w:rFonts w:ascii="Times New Roman" w:eastAsia="Times New Roman"/>
        </w:rPr>
        <w:t>nn</w:t>
      </w:r>
      <w:r>
        <w:rPr>
          <w:rFonts w:ascii="Times New Roman" w:eastAsia="Times New Roman"/>
          <w:spacing w:val="0"/>
        </w:rPr>
        <w:t>a</w:t>
      </w:r>
      <w:r>
        <w:t xml:space="preserve">, </w:t>
      </w:r>
      <w:r>
        <w:rPr>
          <w:rFonts w:ascii="Times New Roman" w:eastAsia="Times New Roman"/>
        </w:rPr>
        <w:t>1996</w:t>
      </w:r>
      <w:r>
        <w:rPr>
          <w:vertAlign w:val="superscript"/>
          <w:position w:val="12"/>
        </w:rPr>
        <w:t>[</w:t>
      </w:r>
      <w:r>
        <w:rPr>
          <w:vertAlign w:val="superscript"/>
          <w:position w:val="12"/>
        </w:rPr>
        <w:t xml:space="preserve">167</w:t>
      </w:r>
      <w:r>
        <w:rPr>
          <w:vertAlign w:val="superscript"/>
          <w:position w:val="12"/>
        </w:rPr>
        <w:t>]</w:t>
      </w:r>
      <w:r>
        <w:t>）</w:t>
      </w:r>
      <w:r>
        <w:t>。</w:t>
      </w:r>
    </w:p>
    <w:p w:rsidR="0018722C">
      <w:pPr>
        <w:topLinePunct/>
      </w:pPr>
      <w:r>
        <w:t>（</w:t>
      </w:r>
      <w:r>
        <w:t xml:space="preserve">8</w:t>
      </w:r>
      <w:r>
        <w:t>）</w:t>
      </w:r>
      <w:r>
        <w:t>工作条件。工作条件</w:t>
      </w:r>
      <w:r>
        <w:t>（</w:t>
      </w:r>
      <w:r>
        <w:rPr>
          <w:spacing w:val="-2"/>
        </w:rPr>
        <w:t>包括工作时间、工作环境等</w:t>
      </w:r>
      <w:r>
        <w:t>）</w:t>
      </w:r>
      <w:r>
        <w:t>是影响员工工作满意的保健因素，通过员工满意间接影响离职意愿</w:t>
      </w:r>
      <w:r>
        <w:t>（</w:t>
      </w:r>
      <w:r>
        <w:rPr>
          <w:rFonts w:ascii="Times New Roman" w:eastAsia="Times New Roman"/>
        </w:rPr>
        <w:t>Schaufeh</w:t>
      </w:r>
      <w:r>
        <w:t>，2000；黄正雄</w:t>
      </w:r>
      <w:r>
        <w:t>，</w:t>
      </w:r>
    </w:p>
    <w:p w:rsidR="0018722C">
      <w:pPr>
        <w:topLinePunct/>
      </w:pPr>
      <w:r>
        <w:rPr>
          <w:rFonts w:ascii="Times New Roman" w:eastAsia="Times New Roman"/>
        </w:rPr>
        <w:t>199</w:t>
      </w:r>
      <w:r>
        <w:rPr>
          <w:rFonts w:ascii="Times New Roman" w:eastAsia="Times New Roman"/>
        </w:rPr>
        <w:t>8</w:t>
      </w:r>
      <w:r>
        <w:t>；田喜洲和谢晋宇，</w:t>
      </w:r>
      <w:r>
        <w:t>2010</w:t>
      </w:r>
      <w:r>
        <w:t>；高丹，</w:t>
      </w:r>
      <w:r>
        <w:t>2012</w:t>
      </w:r>
      <w:r>
        <w:t>）</w:t>
      </w:r>
      <w:r>
        <w:t>。张升飞</w:t>
      </w:r>
      <w:r>
        <w:t>（</w:t>
      </w:r>
      <w:r>
        <w:t>2011</w:t>
      </w:r>
      <w:r>
        <w:t>）</w:t>
      </w:r>
      <w:r>
        <w:t>实证研究发现员工期望工作时间和实际工作时间之间的差距与工作满意度负相关、与离职意愿正</w:t>
      </w:r>
      <w:r>
        <w:t>相关</w:t>
      </w:r>
      <w:r>
        <w:rPr>
          <w:vertAlign w:val="subscript"/>
          /&gt;
        </w:rPr>
        <w:t>[</w:t>
      </w:r>
      <w:r>
        <w:rPr>
          <w:vertAlign w:val="superscript"/>
        </w:rPr>
        <w:t xml:space="preserve">168</w:t>
      </w:r>
      <w:r>
        <w:rPr>
          <w:vertAlign w:val="subscript"/>
          /&gt;
        </w:rPr>
        <w:t>]</w:t>
      </w:r>
      <w:r>
        <w:t>。</w:t>
      </w:r>
    </w:p>
    <w:p w:rsidR="0018722C">
      <w:pPr>
        <w:topLinePunct/>
      </w:pPr>
      <w:r>
        <w:t>（</w:t>
      </w:r>
      <w:r>
        <w:t>9</w:t>
      </w:r>
      <w:r>
        <w:t>）</w:t>
      </w:r>
      <w:r>
        <w:t>工作自主权。工作自主权有利于发挥员工的自身潜能，导致其形成内</w:t>
      </w:r>
      <w:r>
        <w:t>生的工作满意，从而降低员工离职意愿</w:t>
      </w:r>
      <w:r>
        <w:t>（</w:t>
      </w:r>
      <w:r>
        <w:rPr>
          <w:rFonts w:ascii="Times New Roman" w:eastAsia="Times New Roman"/>
          <w:spacing w:val="-4"/>
        </w:rPr>
        <w:t>Iverson</w:t>
      </w:r>
      <w:r>
        <w:rPr>
          <w:spacing w:val="-4"/>
        </w:rPr>
        <w:t xml:space="preserve">, </w:t>
      </w:r>
      <w:r>
        <w:rPr>
          <w:spacing w:val="-4"/>
        </w:rPr>
        <w:t>1999</w:t>
      </w:r>
      <w:r>
        <w:rPr>
          <w:spacing w:val="-4"/>
        </w:rPr>
        <w:t xml:space="preserve">; </w:t>
      </w:r>
      <w:r>
        <w:rPr>
          <w:rFonts w:ascii="Times New Roman" w:eastAsia="Times New Roman"/>
          <w:spacing w:val="-4"/>
        </w:rPr>
        <w:t>Hiltrop</w:t>
      </w:r>
      <w:r>
        <w:rPr>
          <w:spacing w:val="-4"/>
        </w:rPr>
        <w:t xml:space="preserve">, </w:t>
      </w:r>
      <w:r>
        <w:rPr>
          <w:rFonts w:ascii="Times New Roman" w:eastAsia="Times New Roman"/>
          <w:spacing w:val="-4"/>
        </w:rPr>
        <w:t>1999</w:t>
      </w:r>
      <w:r>
        <w:rPr>
          <w:spacing w:val="-4"/>
        </w:rPr>
        <w:t xml:space="preserve">; </w:t>
      </w:r>
      <w:r>
        <w:rPr>
          <w:rFonts w:ascii="Times New Roman" w:eastAsia="Times New Roman"/>
          <w:spacing w:val="-4"/>
        </w:rPr>
        <w:t>Griffeth</w:t>
      </w:r>
      <w:r>
        <w:rPr>
          <w:spacing w:val="-4"/>
        </w:rPr>
        <w:t>,</w:t>
      </w:r>
      <w:r>
        <w:rPr>
          <w:spacing w:val="-4"/>
        </w:rPr>
        <w:t> </w:t>
      </w:r>
      <w:r>
        <w:rPr>
          <w:w w:val="99"/>
        </w:rPr>
        <w:t>200</w:t>
      </w:r>
      <w:r>
        <w:rPr>
          <w:spacing w:val="0"/>
          <w:w w:val="99"/>
        </w:rPr>
        <w:t>0</w:t>
      </w:r>
      <w:r>
        <w:rPr>
          <w:w w:val="99"/>
        </w:rPr>
        <w:t xml:space="preserve">;</w:t>
      </w:r>
      <w:r>
        <w:rPr>
          <w:w w:val="99"/>
        </w:rPr>
        <w:t>夏艳玲</w:t>
      </w:r>
      <w:r>
        <w:rPr>
          <w:w w:val="99"/>
        </w:rPr>
        <w:t xml:space="preserve">, </w:t>
      </w:r>
      <w:r>
        <w:rPr>
          <w:w w:val="99"/>
        </w:rPr>
        <w:t>2006</w:t>
      </w:r>
      <w:r>
        <w:rPr>
          <w:w w:val="99"/>
        </w:rPr>
        <w:t xml:space="preserve">;</w:t>
      </w:r>
      <w:r>
        <w:rPr>
          <w:w w:val="99"/>
        </w:rPr>
        <w:t>谢俊红</w:t>
      </w:r>
      <w:r>
        <w:rPr>
          <w:w w:val="99"/>
        </w:rPr>
        <w:t xml:space="preserve">, </w:t>
      </w:r>
      <w:r>
        <w:rPr>
          <w:w w:val="99"/>
        </w:rPr>
        <w:t>2008</w:t>
      </w:r>
      <w:r>
        <w:t>）</w:t>
      </w:r>
      <w:r>
        <w:t>。</w:t>
      </w:r>
    </w:p>
    <w:p w:rsidR="0018722C">
      <w:pPr>
        <w:pStyle w:val="Heading4"/>
        <w:topLinePunct/>
        <w:ind w:left="200" w:hangingChars="200" w:hanging="200"/>
      </w:pPr>
      <w:r>
        <w:rPr>
          <w:b/>
        </w:rPr>
        <w:t>2.4.2.3</w:t>
      </w:r>
      <w:r>
        <w:t xml:space="preserve"> </w:t>
      </w:r>
      <w:r>
        <w:t>态度变量因素</w:t>
      </w:r>
    </w:p>
    <w:p w:rsidR="0018722C">
      <w:pPr>
        <w:topLinePunct/>
      </w:pPr>
      <w:r>
        <w:t>一些国内外学者研究了态度变量作为中介变量与离职倾向关系，其中以工作满意度和组织承诺为主。</w:t>
      </w:r>
    </w:p>
    <w:p w:rsidR="0018722C">
      <w:pPr>
        <w:pStyle w:val="6"/>
        <w:topLinePunct/>
      </w:pPr>
      <w:r>
        <w:t>（</w:t>
      </w:r>
      <w:r>
        <w:rPr>
          <w:b/>
        </w:rPr>
        <w:t xml:space="preserve">1</w:t>
      </w:r>
      <w:r>
        <w:t>）</w:t>
      </w:r>
      <w:r>
        <w:t>工作满意度对离职意愿的影响</w:t>
      </w:r>
    </w:p>
    <w:p w:rsidR="0018722C">
      <w:pPr>
        <w:topLinePunct/>
      </w:pPr>
      <w:r>
        <w:t>部分国内外学者研究了不同自变量、工作满意度中介变量与员工离职的关系。</w:t>
      </w:r>
      <w:r>
        <w:rPr>
          <w:rFonts w:ascii="Times New Roman" w:eastAsia="Times New Roman"/>
        </w:rPr>
        <w:t>Price</w:t>
      </w:r>
      <w:r>
        <w:t>（</w:t>
      </w:r>
      <w:r>
        <w:rPr>
          <w:rFonts w:ascii="Times New Roman" w:eastAsia="Times New Roman"/>
        </w:rPr>
        <w:t>1977</w:t>
      </w:r>
      <w:r>
        <w:t>）</w:t>
      </w:r>
      <w:r>
        <w:t>提出工资水平、融合性、基础交流等变量通过工作满意度中介变量间接影响员工流失。此后，众多国内外学者实证结果均证实工作满意度是不同自变量与离职倾向或流失意愿之间的中介变量。一些学者对工作满意</w:t>
      </w:r>
      <w:r>
        <w:t>度</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是起完全中介作用还是部分中介作用持不同观点。</w:t>
      </w:r>
      <w:r>
        <w:rPr>
          <w:rFonts w:ascii="Times New Roman" w:eastAsia="Times New Roman"/>
        </w:rPr>
        <w:t>P</w:t>
      </w:r>
      <w:r>
        <w:rPr>
          <w:rFonts w:ascii="Times New Roman" w:eastAsia="Times New Roman"/>
        </w:rPr>
        <w:t>oo</w:t>
      </w:r>
      <w:r>
        <w:rPr>
          <w:rFonts w:ascii="Times New Roman" w:eastAsia="Times New Roman"/>
        </w:rPr>
        <w:t>n</w:t>
      </w:r>
      <w:r>
        <w:t>（</w:t>
      </w:r>
      <w:r>
        <w:t>2004</w:t>
      </w:r>
      <w:r>
        <w:t>）</w:t>
      </w:r>
      <w:r>
        <w:t>、韩翼</w:t>
      </w:r>
      <w:r>
        <w:t>（</w:t>
      </w:r>
      <w:r>
        <w:rPr>
          <w:rFonts w:ascii="Times New Roman" w:eastAsia="Times New Roman"/>
        </w:rPr>
        <w:t>2009</w:t>
      </w:r>
      <w:r>
        <w:t>）</w:t>
      </w:r>
      <w:r>
        <w:t>、</w:t>
      </w:r>
      <w:r>
        <w:t>张瑞娟</w:t>
      </w:r>
      <w:r>
        <w:t>（</w:t>
      </w:r>
      <w:r>
        <w:rPr>
          <w:rFonts w:ascii="Times New Roman" w:eastAsia="Times New Roman"/>
        </w:rPr>
        <w:t>2011</w:t>
      </w:r>
      <w:r>
        <w:t>）</w:t>
      </w:r>
      <w:r>
        <w:t>等研究认为工作满意度起完全中介作用。葛翠霞</w:t>
      </w:r>
      <w:r>
        <w:t>（</w:t>
      </w:r>
      <w:r>
        <w:rPr>
          <w:rFonts w:ascii="Times New Roman" w:eastAsia="Times New Roman"/>
        </w:rPr>
        <w:t>2013</w:t>
      </w:r>
      <w:r>
        <w:t>）</w:t>
      </w:r>
      <w:r>
        <w:t>对护士的实证研究显示，工作满意度在组织支持感与离职意愿关系中起到部分中介作用。</w:t>
      </w:r>
    </w:p>
    <w:p w:rsidR="0018722C">
      <w:pPr>
        <w:pStyle w:val="6"/>
        <w:topLinePunct/>
      </w:pPr>
      <w:r>
        <w:t>（</w:t>
      </w:r>
      <w:r>
        <w:rPr>
          <w:b/>
        </w:rPr>
        <w:t xml:space="preserve">2</w:t>
      </w:r>
      <w:r>
        <w:t>）</w:t>
      </w:r>
      <w:r>
        <w:t>组织承诺对离职意愿的影响</w:t>
      </w:r>
    </w:p>
    <w:p w:rsidR="0018722C">
      <w:pPr>
        <w:topLinePunct/>
      </w:pPr>
      <w:r>
        <w:t>组织承诺是员工对工作整体性与持久性的评估反应，是影响员工离职决策的重要态度变量。工作满意度只是反映了员工对工作因素的态度，其对员工离</w:t>
      </w:r>
      <w:r>
        <w:t>职倾向的影响和预测力相对较小；而组织承诺则反映了员工对组织的全部态度，</w:t>
      </w:r>
      <w:r w:rsidR="001852F3">
        <w:t xml:space="preserve">其更加全面、稳定、持久和有效地预测离职倾向</w:t>
      </w:r>
      <w:r>
        <w:t>（</w:t>
      </w:r>
      <w:r>
        <w:rPr>
          <w:rFonts w:ascii="Times New Roman" w:eastAsia="宋体"/>
          <w:spacing w:val="-3"/>
        </w:rPr>
        <w:t>Porter</w:t>
      </w:r>
      <w:r>
        <w:rPr>
          <w:spacing w:val="-3"/>
        </w:rPr>
        <w:t xml:space="preserve">, </w:t>
      </w:r>
      <w:r>
        <w:rPr>
          <w:spacing w:val="-3"/>
        </w:rPr>
        <w:t>1974</w:t>
      </w:r>
      <w:r>
        <w:rPr>
          <w:spacing w:val="-3"/>
        </w:rPr>
        <w:t>）</w:t>
      </w:r>
      <w:r>
        <w:rPr>
          <w:spacing w:val="-3"/>
        </w:rPr>
        <w:t>。众多国内外</w:t>
      </w:r>
      <w:r>
        <w:rPr>
          <w:spacing w:val="-4"/>
        </w:rPr>
        <w:t>学者在实证研究中均证实组织承诺负向影响离职倾向</w:t>
      </w:r>
      <w:r>
        <w:t>（</w:t>
      </w:r>
      <w:r>
        <w:rPr>
          <w:rFonts w:ascii="Times New Roman" w:eastAsia="宋体"/>
        </w:rPr>
        <w:t>Hesrcoviteh et </w:t>
      </w:r>
      <w:r>
        <w:rPr>
          <w:rFonts w:ascii="Times New Roman" w:eastAsia="宋体"/>
          <w:spacing w:val="-2"/>
        </w:rPr>
        <w:t>al</w:t>
      </w:r>
      <w:r>
        <w:rPr>
          <w:spacing w:val="-2"/>
        </w:rPr>
        <w:t xml:space="preserve">, </w:t>
      </w:r>
      <w:r>
        <w:rPr>
          <w:spacing w:val="-2"/>
        </w:rPr>
        <w:t>2002</w:t>
      </w:r>
      <w:r>
        <w:rPr>
          <w:spacing w:val="-2"/>
        </w:rPr>
        <w:t>;</w:t>
      </w:r>
      <w:r>
        <w:rPr>
          <w:spacing w:val="-11"/>
        </w:rPr>
        <w:t>崔勋</w:t>
      </w:r>
      <w:r>
        <w:rPr>
          <w:spacing w:val="-11"/>
        </w:rPr>
        <w:t xml:space="preserve">, </w:t>
      </w:r>
      <w:r>
        <w:t>2003</w:t>
      </w:r>
      <w:r>
        <w:rPr>
          <w:spacing w:val="-12"/>
        </w:rPr>
        <w:t xml:space="preserve">;</w:t>
      </w:r>
      <w:r>
        <w:rPr>
          <w:spacing w:val="-12"/>
        </w:rPr>
        <w:t>苏方国等</w:t>
      </w:r>
      <w:r>
        <w:rPr>
          <w:spacing w:val="-12"/>
        </w:rPr>
        <w:t xml:space="preserve">, </w:t>
      </w:r>
      <w:r>
        <w:t>2005</w:t>
      </w:r>
      <w:r>
        <w:t>）</w:t>
      </w:r>
      <w:r>
        <w:t>。一些学者研究认为组织承诺起完全中介作用</w:t>
      </w:r>
      <w:r>
        <w:t>（</w:t>
      </w:r>
      <w:r>
        <w:t>陈</w:t>
      </w:r>
      <w:r>
        <w:rPr>
          <w:spacing w:val="-11"/>
        </w:rPr>
        <w:t>致中，</w:t>
      </w:r>
      <w:r>
        <w:t>2010</w:t>
      </w:r>
      <w:r>
        <w:rPr>
          <w:spacing w:val="-14"/>
        </w:rPr>
        <w:t>；崔国印，</w:t>
      </w:r>
      <w:r>
        <w:t>2</w:t>
      </w:r>
      <w:r>
        <w:rPr>
          <w:spacing w:val="-2"/>
        </w:rPr>
        <w:t>0</w:t>
      </w:r>
      <w:r>
        <w:t>12</w:t>
      </w:r>
      <w:r>
        <w:t>）</w:t>
      </w:r>
      <w:r>
        <w:t>；而一些学者研究发现组织承诺起部分中介作用</w:t>
      </w:r>
      <w:r>
        <w:t>（</w:t>
      </w:r>
      <w:r>
        <w:t>李</w:t>
      </w:r>
      <w:r>
        <w:rPr>
          <w:spacing w:val="0"/>
        </w:rPr>
        <w:t>倩，</w:t>
      </w:r>
      <w:r>
        <w:t>2009；周惠玉，2012</w:t>
      </w:r>
      <w:r>
        <w:t>）</w:t>
      </w:r>
      <w:r>
        <w:t>。</w:t>
      </w:r>
    </w:p>
    <w:p w:rsidR="0018722C">
      <w:pPr>
        <w:topLinePunct/>
      </w:pPr>
      <w:r>
        <w:t>同时，一些学者深入研究了组织承诺的内含构面与离职倾向的关系。</w:t>
      </w:r>
      <w:r>
        <w:rPr>
          <w:rFonts w:ascii="Times New Roman" w:eastAsia="Times New Roman"/>
        </w:rPr>
        <w:t>Myeer</w:t>
      </w:r>
    </w:p>
    <w:p w:rsidR="0018722C">
      <w:pPr>
        <w:topLinePunct/>
      </w:pPr>
      <w:r>
        <w:t>（</w:t>
      </w:r>
      <w:r>
        <w:t>2002</w:t>
      </w:r>
      <w:r>
        <w:t>）</w:t>
      </w:r>
      <w:r>
        <w:t>、袁凌</w:t>
      </w:r>
      <w:r>
        <w:t>（</w:t>
      </w:r>
      <w:r>
        <w:t>2007</w:t>
      </w:r>
      <w:r>
        <w:t>）</w:t>
      </w:r>
      <w:r>
        <w:t>等研究证实组织承诺的三个维度</w:t>
      </w:r>
      <w:r>
        <w:t>（</w:t>
      </w:r>
      <w:r>
        <w:rPr>
          <w:spacing w:val="-4"/>
        </w:rPr>
        <w:t>情感承诺、规范承诺、持续承诺</w:t>
      </w:r>
      <w:r>
        <w:t>）</w:t>
      </w:r>
      <w:r>
        <w:t>均与离职意愿负相关。而一些学者的实证研究发现组织承诺的部分构面与离职倾向具有相关关系。凌文辁、张治灿</w:t>
      </w:r>
      <w:r>
        <w:t>（</w:t>
      </w:r>
      <w:r>
        <w:rPr>
          <w:rFonts w:ascii="Times New Roman" w:eastAsia="Times New Roman"/>
          <w:spacing w:val="-4"/>
        </w:rPr>
        <w:t>2001</w:t>
      </w:r>
      <w:r>
        <w:t>）</w:t>
      </w:r>
      <w:r>
        <w:t>研究认为组织承诺的规范承诺、理想承诺、感情承诺、机会承诺和经济承诺部分或全部影响员工的留职意愿</w:t>
      </w:r>
      <w:r>
        <w:rPr>
          <w:vertAlign w:val="superscript"/>
          /&gt;
        </w:rPr>
        <w:t>[</w:t>
      </w:r>
      <w:r>
        <w:rPr>
          <w:vertAlign w:val="superscript"/>
          /&gt;
        </w:rPr>
        <w:t xml:space="preserve">169</w:t>
      </w:r>
      <w:r>
        <w:rPr>
          <w:vertAlign w:val="superscript"/>
          /&gt;
        </w:rPr>
        <w:t>]</w:t>
      </w:r>
      <w:r>
        <w:t>。朴玉粉</w:t>
      </w:r>
      <w:r>
        <w:t>（</w:t>
      </w:r>
      <w:r>
        <w:rPr>
          <w:rFonts w:ascii="Times New Roman" w:eastAsia="Times New Roman"/>
        </w:rPr>
        <w:t>2007</w:t>
      </w:r>
      <w:r>
        <w:t>）</w:t>
      </w:r>
      <w:r>
        <w:t>通过对北京医院护士的实证研究发现，感情承诺和规范承诺与离职意愿负相关，而持续承诺与离职意愿并没有显著相关性</w:t>
      </w:r>
      <w:r>
        <w:rPr>
          <w:vertAlign w:val="superscript"/>
          /&gt;
        </w:rPr>
        <w:t>[</w:t>
      </w:r>
      <w:r>
        <w:rPr>
          <w:vertAlign w:val="superscript"/>
          <w:position w:val="12"/>
        </w:rPr>
        <w:t xml:space="preserve">170</w:t>
      </w:r>
      <w:r>
        <w:rPr>
          <w:vertAlign w:val="superscript"/>
          /&gt;
        </w:rPr>
        <w:t>]</w:t>
      </w:r>
      <w:r>
        <w:t>。</w:t>
      </w:r>
    </w:p>
    <w:p w:rsidR="0018722C">
      <w:pPr>
        <w:pStyle w:val="6"/>
        <w:topLinePunct/>
      </w:pPr>
      <w:r>
        <w:t>（</w:t>
      </w:r>
      <w:r>
        <w:rPr>
          <w:b/>
        </w:rPr>
        <w:t xml:space="preserve">3</w:t>
      </w:r>
      <w:r>
        <w:t>）</w:t>
      </w:r>
      <w:r>
        <w:t>工作满意度和组织承诺对离职意愿的影响</w:t>
      </w:r>
    </w:p>
    <w:p w:rsidR="0018722C">
      <w:pPr>
        <w:topLinePunct/>
      </w:pPr>
      <w:r>
        <w:t>随着国内外离职</w:t>
      </w:r>
      <w:r>
        <w:t>（</w:t>
      </w:r>
      <w:r>
        <w:t>留职</w:t>
      </w:r>
      <w:r>
        <w:t>）</w:t>
      </w:r>
      <w:r>
        <w:t>研究的深入和拓展，国内外学者构建了同时包含工作满意度、组织承诺的离职模型，多数实证研究均验证了工作满意度和组织承诺对离职意愿具有显著影响关系，但是关于工作满意度和组织承诺之间关系却存在不同的观点。一些学者研究认为工作满意度正向直接影响组织承诺，组</w:t>
      </w:r>
      <w:r>
        <w:t>织承诺负向直接影响离职倾向</w:t>
      </w:r>
      <w:r>
        <w:t>（</w:t>
      </w:r>
      <w:r>
        <w:rPr>
          <w:rFonts w:ascii="Times New Roman" w:eastAsia="Times New Roman"/>
        </w:rPr>
        <w:t>Schwepker</w:t>
      </w:r>
      <w:r>
        <w:t>，2001</w:t>
      </w:r>
      <w:r>
        <w:rPr>
          <w:vertAlign w:val="superscript"/>
          /&gt;
        </w:rPr>
        <w:t>[</w:t>
      </w:r>
      <w:r>
        <w:rPr>
          <w:vertAlign w:val="superscript"/>
          <w:position w:val="12"/>
        </w:rPr>
        <w:t xml:space="preserve">171</w:t>
      </w:r>
      <w:r>
        <w:rPr>
          <w:vertAlign w:val="superscript"/>
          /&gt;
        </w:rPr>
        <w:t>]</w:t>
      </w:r>
      <w:r>
        <w:t>；李凌，</w:t>
      </w:r>
      <w:r>
        <w:t>2007</w:t>
      </w:r>
      <w:r>
        <w:rPr>
          <w:vertAlign w:val="superscript"/>
          /&gt;
        </w:rPr>
        <w:t>[</w:t>
      </w:r>
      <w:r>
        <w:rPr>
          <w:spacing w:val="-2"/>
          <w:position w:val="12"/>
          <w:sz w:val="12"/>
        </w:rPr>
        <w:t xml:space="preserve">172</w:t>
      </w:r>
      <w:r>
        <w:rPr>
          <w:vertAlign w:val="superscript"/>
          /&gt;
        </w:rPr>
        <w:t>]</w:t>
      </w:r>
      <w:r>
        <w:t>；白光林</w:t>
      </w:r>
      <w:r>
        <w:t>，</w:t>
      </w:r>
    </w:p>
    <w:p w:rsidR="0018722C">
      <w:pPr>
        <w:topLinePunct/>
      </w:pPr>
      <w:bookmarkStart w:id="790126" w:name="_cwCmt4"/>
      <w:r>
        <w:rPr>
          <w:rFonts w:ascii="Times New Roman" w:eastAsia="宋体"/>
        </w:rPr>
        <w:t>20</w:t>
      </w:r>
      <w:r>
        <w:rPr>
          <w:rFonts w:ascii="Times New Roman" w:eastAsia="宋体"/>
        </w:rPr>
        <w:t>1</w:t>
      </w:r>
      <w:r>
        <w:rPr>
          <w:rFonts w:ascii="Times New Roman" w:eastAsia="宋体"/>
        </w:rPr>
        <w:t>1</w:t>
      </w:r>
      <w:r>
        <w:rPr>
          <w:vertAlign w:val="superscript"/>
          /&gt;
        </w:rPr>
        <w:t>[</w:t>
      </w:r>
      <w:r>
        <w:rPr>
          <w:position w:val="12"/>
          <w:sz w:val="12"/>
        </w:rPr>
        <w:t>173</w:t>
      </w:r>
      <w:r>
        <w:rPr>
          <w:vertAlign w:val="superscript"/>
          /&gt;
        </w:rPr>
        <w:t>]</w:t>
      </w:r>
      <w:r>
        <w:t>）</w:t>
      </w:r>
      <w:r>
        <w:t>。有些学者研究发现工作满意度既直接负向影响离职倾向、正向影响</w:t>
      </w:r>
      <w:r>
        <w:t>组织承诺，又通过组织承诺间接负向影响离职倾向</w:t>
      </w:r>
      <w:r>
        <w:t>（</w:t>
      </w:r>
      <w:r>
        <w:rPr>
          <w:rFonts w:ascii="Times New Roman" w:eastAsia="宋体"/>
        </w:rPr>
        <w:t>Kim</w:t>
      </w:r>
      <w:r w:rsidR="001852F3">
        <w:rPr>
          <w:rFonts w:ascii="Times New Roman" w:eastAsia="宋体"/>
        </w:rPr>
        <w:t xml:space="preserve"> </w:t>
      </w:r>
      <w:r>
        <w:t>，2005</w:t>
      </w:r>
      <w:r>
        <w:rPr>
          <w:vertAlign w:val="superscript"/>
          /&gt;
        </w:rPr>
        <w:t>[</w:t>
      </w:r>
      <w:r>
        <w:rPr>
          <w:vertAlign w:val="superscript"/>
          <w:position w:val="12"/>
        </w:rPr>
        <w:t xml:space="preserve">174</w:t>
      </w:r>
      <w:r>
        <w:rPr>
          <w:vertAlign w:val="superscript"/>
          /&gt;
        </w:rPr>
        <w:t>]</w:t>
      </w:r>
      <w:r>
        <w:t>；李华</w:t>
      </w:r>
      <w:r>
        <w:t>，</w:t>
      </w:r>
      <w:bookmarkEnd w:id="790126"/>
    </w:p>
    <w:p w:rsidR="0018722C">
      <w:pPr>
        <w:topLinePunct/>
      </w:pPr>
      <w:r>
        <w:t>200</w:t>
      </w:r>
      <w:r>
        <w:t>6</w:t>
      </w:r>
      <w:r>
        <w:rPr>
          <w:vertAlign w:val="superscript"/>
          /&gt;
        </w:rPr>
        <w:t>[</w:t>
      </w:r>
      <w:r>
        <w:rPr>
          <w:vertAlign w:val="superscript"/>
          /&gt;
        </w:rPr>
        <w:t xml:space="preserve">175</w:t>
      </w:r>
      <w:r>
        <w:rPr>
          <w:vertAlign w:val="superscript"/>
          /&gt;
        </w:rPr>
        <w:t>]</w:t>
      </w:r>
      <w:r>
        <w:t>；陈怡安等，</w:t>
      </w:r>
      <w:r>
        <w:t>2</w:t>
      </w:r>
      <w:r>
        <w:t>009</w:t>
      </w:r>
      <w:r>
        <w:rPr>
          <w:vertAlign w:val="superscript"/>
          /&gt;
        </w:rPr>
        <w:t>[</w:t>
      </w:r>
      <w:r>
        <w:rPr>
          <w:vertAlign w:val="superscript"/>
          /&gt;
        </w:rPr>
        <w:t xml:space="preserve">176</w:t>
      </w:r>
      <w:r>
        <w:rPr>
          <w:vertAlign w:val="superscript"/>
          /&gt;
        </w:rPr>
        <w:t>]</w:t>
      </w:r>
      <w:r>
        <w:t>）</w:t>
      </w:r>
      <w:r>
        <w:t>。一些学者认为工作满意度和组织承诺之间并没</w:t>
      </w:r>
      <w:r>
        <w:t>有相关或因果关系，各自独立影响离职倾向</w:t>
      </w:r>
      <w:r>
        <w:rPr>
          <w:spacing w:val="-1"/>
        </w:rPr>
        <w:t>（</w:t>
      </w:r>
      <w:r>
        <w:t>叶仁荪等，</w:t>
      </w:r>
      <w:r>
        <w:t>2005</w:t>
      </w:r>
      <w:r>
        <w:rPr>
          <w:vertAlign w:val="superscript"/>
          /&gt;
        </w:rPr>
        <w:t>[</w:t>
      </w:r>
      <w:r>
        <w:rPr>
          <w:vertAlign w:val="superscript"/>
          /&gt;
        </w:rPr>
        <w:t xml:space="preserve">177</w:t>
      </w:r>
      <w:r>
        <w:rPr>
          <w:vertAlign w:val="superscript"/>
          /&gt;
        </w:rPr>
        <w:t>]</w:t>
      </w:r>
      <w:r>
        <w:rPr>
          <w:spacing w:val="-2"/>
        </w:rPr>
        <w:t>）</w:t>
      </w:r>
      <w:r>
        <w:t>。因此，关于工作满意度和组织承诺之间关系尚无定论。</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Heading3"/>
        <w:topLinePunct/>
        <w:ind w:left="200" w:hangingChars="200" w:hanging="200"/>
      </w:pPr>
      <w:bookmarkStart w:id="790047" w:name="_Toc686790047"/>
      <w:bookmarkStart w:name="_bookmark33" w:id="81"/>
      <w:bookmarkEnd w:id="81"/>
      <w:r>
        <w:rPr>
          <w:b/>
        </w:rPr>
        <w:t>2.4.3</w:t>
      </w:r>
      <w:r>
        <w:t xml:space="preserve"> </w:t>
      </w:r>
      <w:bookmarkStart w:name="_bookmark33" w:id="82"/>
      <w:bookmarkEnd w:id="82"/>
      <w:r>
        <w:t>离职意愿的理论模型研究</w:t>
      </w:r>
      <w:bookmarkEnd w:id="790047"/>
    </w:p>
    <w:p w:rsidR="0018722C">
      <w:pPr>
        <w:topLinePunct/>
      </w:pPr>
      <w:r>
        <w:t>国外学者在探索员工离职的影响因素、动因、产生机制的过程中构建了大量关于离职意愿的理论模型。其中，影响力较大的典型理论模型主要有：</w:t>
      </w:r>
    </w:p>
    <w:p w:rsidR="0018722C">
      <w:pPr>
        <w:pStyle w:val="6"/>
        <w:topLinePunct/>
      </w:pPr>
      <w:r>
        <w:t>（</w:t>
      </w:r>
      <w:r>
        <w:rPr>
          <w:b/>
        </w:rPr>
        <w:t xml:space="preserve">1</w:t>
      </w:r>
      <w:r>
        <w:t>）</w:t>
      </w:r>
      <w:r>
        <w:rPr>
          <w:b/>
        </w:rPr>
        <w:t>March</w:t>
      </w:r>
      <w:r>
        <w:rPr>
          <w:b/>
        </w:rPr>
        <w:t> </w:t>
      </w:r>
      <w:r>
        <w:rPr>
          <w:b/>
        </w:rPr>
        <w:t>&amp;</w:t>
      </w:r>
      <w:r>
        <w:rPr>
          <w:b/>
        </w:rPr>
        <w:t> </w:t>
      </w:r>
      <w:r>
        <w:rPr>
          <w:b/>
        </w:rPr>
        <w:t>Simon</w:t>
      </w:r>
      <w:r>
        <w:t>参与者决定模型</w:t>
      </w:r>
    </w:p>
    <w:p w:rsidR="0018722C">
      <w:pPr>
        <w:topLinePunct/>
      </w:pPr>
      <w:r>
        <w:t xml:space="preserve">早期影响力较大的</w:t>
      </w:r>
      <w:r w:rsidR="001852F3">
        <w:t xml:space="preserve">员工离职模型是</w:t>
      </w:r>
      <w:r>
        <w:rPr>
          <w:rFonts w:ascii="Times New Roman" w:eastAsia="Times New Roman"/>
        </w:rPr>
        <w:t xml:space="preserve">March</w:t>
      </w:r>
      <w:r w:rsidR="001852F3">
        <w:rPr>
          <w:rFonts w:ascii="Times New Roman" w:eastAsia="Times New Roman"/>
        </w:rPr>
        <w:t xml:space="preserve">  &amp;</w:t>
      </w:r>
      <w:r w:rsidR="001852F3">
        <w:rPr>
          <w:rFonts w:ascii="Times New Roman" w:eastAsia="Times New Roman"/>
        </w:rPr>
        <w:t xml:space="preserve">  Simon</w:t>
      </w:r>
      <w:r w:rsidR="001852F3">
        <w:rPr>
          <w:rFonts w:ascii="Times New Roman" w:eastAsia="Times New Roman"/>
        </w:rPr>
        <w:t xml:space="preserve">  </w:t>
      </w:r>
      <w:r>
        <w:rPr>
          <w:rFonts w:ascii="Times New Roman" w:eastAsia="Times New Roman"/>
        </w:rPr>
        <w:t xml:space="preserve">(</w:t>
      </w:r>
      <w:r>
        <w:rPr>
          <w:rFonts w:ascii="Times New Roman" w:eastAsia="Times New Roman"/>
        </w:rPr>
        <w:t xml:space="preserve">1958</w:t>
      </w:r>
      <w:r>
        <w:rPr>
          <w:rFonts w:ascii="Times New Roman" w:eastAsia="Times New Roman"/>
        </w:rPr>
        <w:t xml:space="preserve">)</w:t>
      </w:r>
      <w:r>
        <w:rPr>
          <w:rFonts w:ascii="Times New Roman" w:eastAsia="Times New Roman"/>
        </w:rPr>
        <w:t xml:space="preserve"> </w:t>
      </w:r>
      <w:r>
        <w:t xml:space="preserve">在</w:t>
      </w:r>
    </w:p>
    <w:p w:rsidR="0018722C">
      <w:pPr>
        <w:topLinePunct/>
      </w:pPr>
      <w:r>
        <w:t>《</w:t>
      </w:r>
      <w:r>
        <w:rPr>
          <w:rFonts w:ascii="Times New Roman" w:eastAsia="Times New Roman"/>
        </w:rPr>
        <w:t>Organizations</w:t>
      </w:r>
      <w:r>
        <w:t>》中提出的参与者决定模型</w:t>
      </w:r>
      <w:r>
        <w:rPr>
          <w:vertAlign w:val="superscript"/>
          /&gt;
        </w:rPr>
        <w:t>[</w:t>
      </w:r>
      <w:r>
        <w:rPr>
          <w:vertAlign w:val="superscript"/>
          /&gt;
        </w:rPr>
        <w:t xml:space="preserve">178</w:t>
      </w:r>
      <w:r>
        <w:rPr>
          <w:vertAlign w:val="superscript"/>
          /&gt;
        </w:rPr>
        <w:t>]</w:t>
      </w:r>
      <w:r>
        <w:t>。该模型由两个模型共同构成，</w:t>
      </w:r>
      <w:r w:rsidR="001852F3">
        <w:t xml:space="preserve">分别分析员工离职的合理性和容易性。员工工作满意度和对企业内部流动的预期决定员工认为流出的客观需要；员工胜任职位的可获得性、员工可以看到的</w:t>
      </w:r>
      <w:r>
        <w:t>企业数量、愿意接受这些职位的程度决定员工感觉到的流出企业的容易程度</w:t>
      </w:r>
      <w:r>
        <w:t>（</w:t>
      </w:r>
      <w:r>
        <w:t>见</w:t>
      </w:r>
      <w:r>
        <w:t>图</w:t>
      </w:r>
      <w:r>
        <w:rPr>
          <w:rFonts w:ascii="Times New Roman" w:eastAsia="Times New Roman"/>
        </w:rPr>
        <w:t>2</w:t>
      </w:r>
      <w:r>
        <w:rPr>
          <w:rFonts w:ascii="Times New Roman" w:eastAsia="Times New Roman"/>
        </w:rPr>
        <w:t>.</w:t>
      </w:r>
      <w:r>
        <w:rPr>
          <w:rFonts w:ascii="Times New Roman" w:eastAsia="Times New Roman"/>
        </w:rPr>
        <w:t>9</w:t>
      </w:r>
      <w:r>
        <w:t>）</w:t>
      </w:r>
      <w:r>
        <w:t>。</w:t>
      </w:r>
    </w:p>
    <w:p w:rsidR="0018722C">
      <w:pPr>
        <w:topLinePunct/>
      </w:pPr>
      <w:r>
        <w:t>该模型的最大贡献是同时考虑个体行为和劳动力市场变量对员工离职的影响，其在广泛文献研究的基础上提出的模型为后来研究奠定理论基础，模型中的许多主要变量</w:t>
      </w:r>
      <w:r>
        <w:t>（</w:t>
      </w:r>
      <w:r>
        <w:t>如工作满意度等</w:t>
      </w:r>
      <w:r>
        <w:t>）</w:t>
      </w:r>
      <w:r>
        <w:t>被后来学者所借鉴。但该模型也存在着一些不足，例如该模型没有进行实证检验，虽然后来学者的研究证实了该模型的许多假设，但是多变量的</w:t>
      </w:r>
      <w:r>
        <w:t>（</w:t>
      </w:r>
      <w:r>
        <w:t>或连续性的</w:t>
      </w:r>
      <w:r>
        <w:t>）</w:t>
      </w:r>
      <w:r>
        <w:t>、具有决定性的指标仍然未得到证实；</w:t>
      </w:r>
      <w:r w:rsidR="001852F3">
        <w:t xml:space="preserve">该模型用两个模型分别讨论员工离职的合理性和容易性，并没有考虑两个变量之间的关系，从而不能充分评估各个变量所起的作用</w:t>
      </w:r>
      <w:r>
        <w:rPr>
          <w:vertAlign w:val="superscript"/>
          /&gt;
        </w:rPr>
        <w:t>[</w:t>
      </w:r>
      <w:r>
        <w:rPr>
          <w:vertAlign w:val="superscript"/>
          <w:position w:val="12"/>
        </w:rPr>
        <w:t xml:space="preserve">179</w:t>
      </w:r>
      <w:r>
        <w:rPr>
          <w:vertAlign w:val="superscript"/>
          /&gt;
        </w:rPr>
        <w:t>]</w:t>
      </w:r>
      <w:r>
        <w:t>。</w:t>
      </w:r>
    </w:p>
    <w:p w:rsidR="0018722C">
      <w:pPr>
        <w:pStyle w:val="aff7"/>
        <w:topLinePunct/>
      </w:pPr>
      <w:r>
        <w:pict>
          <v:group style="margin-left:146.274994pt;margin-top:8.836603pt;width:275.150pt;height:92.15pt;mso-position-horizontal-relative:page;mso-position-vertical-relative:paragraph;z-index:4216;mso-wrap-distance-left:0;mso-wrap-distance-right:0" coordorigin="2925,177" coordsize="5503,1843">
            <v:rect style="position:absolute;left:7117;top:1144;width:1304;height:467" filled="false" stroked="true" strokeweight=".75pt" strokecolor="#000000">
              <v:stroke dashstyle="solid"/>
            </v:rect>
            <v:shape style="position:absolute;left:7637;top:1612;width:120;height:407" coordorigin="7638,1612" coordsize="120,407" path="m7688,1899l7638,1899,7698,2019,7743,1929,7692,1929,7688,1925,7688,1899xm7708,1899l7688,1899,7688,1925,7692,1929,7703,1929,7708,1925,7708,1899xm7758,1899l7708,1899,7708,1925,7703,1929,7743,1929,7758,1899xm7702,1612l7691,1612,7687,1617,7687,1622,7688,1899,7708,1899,7707,1622,7707,1617,7702,1612xe" filled="true" fillcolor="#000000" stroked="false">
              <v:path arrowok="t"/>
              <v:fill type="solid"/>
            </v:shape>
            <v:shape style="position:absolute;left:3743;top:797;width:1796;height:564" coordorigin="3744,797" coordsize="1796,564" path="m5421,1313l5407,1361,5539,1337,5521,1320,5446,1320,5421,1313xm5427,1294l5421,1313,5446,1320,5451,1317,5453,1312,5454,1306,5451,1301,5446,1299,5427,1294xm5441,1246l5427,1294,5446,1299,5451,1301,5454,1306,5453,1312,5451,1317,5446,1320,5521,1320,5441,1246xm3753,797l3747,800,3745,805,3744,811,3747,816,5421,1313,5427,1294,3758,799,3753,797xe" filled="true" fillcolor="#000000" stroked="false">
              <v:path arrowok="t"/>
              <v:fill type="solid"/>
            </v:shape>
            <v:shape style="position:absolute;left:5477;top:798;width:120;height:539" coordorigin="5477,798" coordsize="120,539" path="m5527,1217l5477,1218,5539,1337,5582,1247,5532,1247,5528,1243,5527,1237,5527,1217xm5547,1217l5527,1217,5527,1237,5528,1243,5532,1247,5543,1247,5547,1243,5547,1237,5547,1217xm5597,1216l5547,1217,5547,1237,5547,1243,5543,1247,5582,1247,5597,1216xm5536,798l5525,798,5521,803,5521,808,5527,1217,5547,1217,5541,808,5541,803,5536,798xe" filled="true" fillcolor="#000000" stroked="false">
              <v:path arrowok="t"/>
              <v:fill type="solid"/>
            </v:shape>
            <v:shape style="position:absolute;left:5539;top:797;width:1814;height:564" coordorigin="5539,797" coordsize="1814,564" path="m5637,1246l5539,1337,5671,1361,5659,1320,5632,1320,5627,1317,5625,1312,5624,1307,5627,1301,5651,1294,5637,1246xm5651,1294l5627,1301,5624,1307,5625,1312,5627,1317,5632,1320,5657,1313,5651,1294xm5657,1313l5632,1320,5659,1320,5657,1313xm7343,797l7338,799,5651,1294,5657,1313,7349,816,7352,811,7351,805,7349,800,7343,797xe" filled="true" fillcolor="#000000" stroked="false">
              <v:path arrowok="t"/>
              <v:fill type="solid"/>
            </v:shape>
            <v:shape style="position:absolute;left:7290;top:1246;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企业规模</w:t>
                    </w:r>
                  </w:p>
                </w:txbxContent>
              </v:textbox>
              <w10:wrap type="none"/>
            </v:shape>
            <v:shape style="position:absolute;left:2933;top:184;width:1644;height:624" type="#_x0000_t202" filled="false" stroked="true" strokeweight=".75pt" strokecolor="#000000">
              <v:textbox inset="0,0,0,0">
                <w:txbxContent>
                  <w:p w:rsidR="0018722C">
                    <w:pPr>
                      <w:spacing w:line="274" w:lineRule="exact" w:before="0"/>
                      <w:ind w:leftChars="0" w:left="81" w:rightChars="0" w:right="82" w:firstLineChars="0" w:firstLine="0"/>
                      <w:jc w:val="center"/>
                      <w:rPr>
                        <w:sz w:val="24"/>
                      </w:rPr>
                    </w:pPr>
                    <w:r>
                      <w:rPr>
                        <w:sz w:val="24"/>
                      </w:rPr>
                      <w:t>自我感觉的</w:t>
                    </w:r>
                  </w:p>
                  <w:p w:rsidR="0018722C">
                    <w:pPr>
                      <w:spacing w:line="313" w:lineRule="exact" w:before="0"/>
                      <w:ind w:leftChars="0" w:left="81" w:rightChars="0" w:right="82" w:firstLineChars="0" w:firstLine="0"/>
                      <w:jc w:val="center"/>
                      <w:rPr>
                        <w:sz w:val="24"/>
                      </w:rPr>
                    </w:pPr>
                    <w:r>
                      <w:rPr>
                        <w:sz w:val="24"/>
                      </w:rPr>
                      <w:t>工作满足程度</w:t>
                    </w:r>
                  </w:p>
                </w:txbxContent>
              </v:textbox>
              <v:stroke dashstyle="solid"/>
              <w10:wrap type="none"/>
            </v:shape>
            <v:shape style="position:absolute;left:4709;top:184;width:1644;height:624" type="#_x0000_t202" filled="false" stroked="true" strokeweight=".75pt" strokecolor="#000000">
              <v:textbox inset="0,0,0,0">
                <w:txbxContent>
                  <w:p w:rsidR="0018722C">
                    <w:pPr>
                      <w:spacing w:line="274" w:lineRule="exact" w:before="0"/>
                      <w:ind w:leftChars="0" w:left="0" w:rightChars="0" w:right="0" w:firstLineChars="0" w:firstLine="0"/>
                      <w:jc w:val="left"/>
                      <w:rPr>
                        <w:sz w:val="24"/>
                      </w:rPr>
                    </w:pPr>
                    <w:r>
                      <w:rPr>
                        <w:sz w:val="24"/>
                      </w:rPr>
                      <w:t>对工作关系的</w:t>
                    </w:r>
                  </w:p>
                  <w:p w:rsidR="0018722C">
                    <w:pPr>
                      <w:spacing w:line="313" w:lineRule="exact" w:before="0"/>
                      <w:ind w:leftChars="0" w:left="0" w:rightChars="0" w:right="0" w:firstLineChars="0" w:firstLine="0"/>
                      <w:jc w:val="left"/>
                      <w:rPr>
                        <w:sz w:val="24"/>
                      </w:rPr>
                    </w:pPr>
                    <w:r>
                      <w:rPr>
                        <w:sz w:val="24"/>
                      </w:rPr>
                      <w:t>认识和把握</w:t>
                    </w:r>
                  </w:p>
                </w:txbxContent>
              </v:textbox>
              <v:stroke dashstyle="solid"/>
              <w10:wrap type="none"/>
            </v:shape>
            <v:shape style="position:absolute;left:6519;top:184;width:1644;height:624" type="#_x0000_t202" filled="false" stroked="true" strokeweight=".75pt" strokecolor="#000000">
              <v:textbox inset="0,0,0,0">
                <w:txbxContent>
                  <w:p w:rsidR="0018722C">
                    <w:pPr>
                      <w:spacing w:line="274" w:lineRule="exact" w:before="0"/>
                      <w:ind w:leftChars="0" w:left="2" w:rightChars="0" w:right="0" w:firstLineChars="0" w:firstLine="0"/>
                      <w:jc w:val="left"/>
                      <w:rPr>
                        <w:sz w:val="24"/>
                      </w:rPr>
                    </w:pPr>
                    <w:r>
                      <w:rPr>
                        <w:sz w:val="24"/>
                      </w:rPr>
                      <w:t>工作中与其它</w:t>
                    </w:r>
                  </w:p>
                  <w:p w:rsidR="0018722C">
                    <w:pPr>
                      <w:spacing w:line="313" w:lineRule="exact" w:before="0"/>
                      <w:ind w:leftChars="0" w:left="2" w:rightChars="0" w:right="0" w:firstLineChars="0" w:firstLine="0"/>
                      <w:jc w:val="left"/>
                      <w:rPr>
                        <w:sz w:val="24"/>
                      </w:rPr>
                    </w:pPr>
                    <w:r>
                      <w:rPr>
                        <w:sz w:val="24"/>
                      </w:rPr>
                      <w:t>角色的和谐性</w:t>
                    </w:r>
                  </w:p>
                </w:txbxContent>
              </v:textbox>
              <v:stroke dashstyle="solid"/>
              <w10:wrap type="none"/>
            </v:shape>
            <v:shape style="position:absolute;left:4717;top:1337;width:1644;height:510" type="#_x0000_t202" filled="false" stroked="true" strokeweight=".75pt" strokecolor="#000000">
              <v:textbox inset="0,0,0,0">
                <w:txbxContent>
                  <w:p w:rsidR="0018722C">
                    <w:pPr>
                      <w:spacing w:before="22"/>
                      <w:ind w:leftChars="0" w:left="95" w:rightChars="0" w:right="0" w:firstLineChars="0" w:firstLine="0"/>
                      <w:jc w:val="left"/>
                      <w:rPr>
                        <w:sz w:val="24"/>
                      </w:rPr>
                    </w:pPr>
                    <w:r>
                      <w:rPr>
                        <w:sz w:val="24"/>
                      </w:rPr>
                      <w:t>员工工作满意</w:t>
                    </w:r>
                  </w:p>
                </w:txbxContent>
              </v:textbox>
              <v:stroke dashstyle="solid"/>
              <w10:wrap type="none"/>
            </v:shape>
            <w10:wrap type="topAndBottom"/>
          </v:group>
        </w:pict>
      </w:r>
    </w:p>
    <w:p w:rsidR="0018722C">
      <w:pPr>
        <w:textAlignment w:val="center"/>
        <w:topLinePunct/>
      </w:pPr>
      <w:r>
        <w:rPr>
          <w:kern w:val="2"/>
          <w:sz w:val="22"/>
          <w:szCs w:val="22"/>
          <w:rFonts w:cstheme="minorBidi" w:hAnsiTheme="minorHAnsi" w:eastAsiaTheme="minorHAnsi" w:asciiTheme="minorHAnsi"/>
        </w:rPr>
        <w:pict>
          <v:shape style="margin-left:275.440002pt;margin-top:-85.072334pt;width:6pt;height:31.7pt;mso-position-horizontal-relative:page;mso-position-vertical-relative:paragraph;z-index:-905128" coordorigin="5509,-1701" coordsize="120,634" path="m5559,-1187l5509,-1187,5569,-1067,5614,-1157,5563,-1157,5559,-1162,5559,-1187xm5574,-1701l5562,-1701,5558,-1697,5559,-1162,5563,-1157,5574,-1157,5579,-1162,5578,-1691,5578,-1697,5574,-1701xm5629,-1187l5579,-1187,5579,-1162,5574,-1157,5614,-1157,5629,-1187xe" filled="true" fillcolor="#000000" stroked="false">
            <v:path arrowok="t"/>
            <v:fill type="solid"/>
            <w10:wrap type="none"/>
          </v:shape>
        </w:pict>
      </w:r>
      <w:r>
        <w:rPr>
          <w:kern w:val="2"/>
          <w:sz w:val="22"/>
          <w:szCs w:val="22"/>
          <w:rFonts w:cstheme="minorBidi" w:hAnsiTheme="minorHAnsi" w:eastAsiaTheme="minorHAnsi" w:asciiTheme="minorHAnsi"/>
        </w:rPr>
        <w:pict>
          <v:group style="margin-left:236.375pt;margin-top:-76.997337pt;width:191.7pt;height:59.35pt;mso-position-horizontal-relative:page;mso-position-vertical-relative:paragraph;z-index:4312" coordorigin="4728,-1540" coordsize="3834,1187">
            <v:shape style="position:absolute;left:6379;top:-1232;width:430;height:532" coordorigin="6379,-1232" coordsize="430,532" path="m6407,-832l6379,-700,6501,-756,6488,-767,6440,-767,6435,-771,6431,-774,6430,-780,6446,-800,6407,-832xm6446,-800l6430,-780,6431,-774,6435,-771,6440,-767,6446,-768,6462,-788,6446,-800xm6462,-788l6446,-768,6440,-767,6488,-767,6462,-788xm6799,-1232l6793,-1231,6789,-1227,6446,-800,6462,-788,6808,-1218,6808,-1225,6803,-1228,6799,-1232xe" filled="true" fillcolor="#000000" stroked="false">
              <v:path arrowok="t"/>
              <v:fill type="solid"/>
            </v:shape>
            <v:shape style="position:absolute;left:6797;top:-1533;width:1757;height:624" type="#_x0000_t202" filled="false" stroked="true" strokeweight=".75pt" strokecolor="#000000">
              <v:textbox inset="0,0,0,0">
                <w:txbxContent>
                  <w:p w:rsidR="0018722C">
                    <w:pPr>
                      <w:spacing w:line="276" w:lineRule="exact" w:before="0"/>
                      <w:ind w:leftChars="0" w:left="19" w:rightChars="0" w:right="17" w:firstLineChars="0" w:firstLine="0"/>
                      <w:jc w:val="center"/>
                      <w:rPr>
                        <w:sz w:val="24"/>
                      </w:rPr>
                    </w:pPr>
                    <w:r>
                      <w:rPr>
                        <w:sz w:val="24"/>
                      </w:rPr>
                      <w:t>对企业内部流动</w:t>
                    </w:r>
                  </w:p>
                  <w:p w:rsidR="0018722C">
                    <w:pPr>
                      <w:spacing w:line="313" w:lineRule="exact" w:before="0"/>
                      <w:ind w:leftChars="0" w:left="19" w:rightChars="0" w:right="17" w:firstLineChars="0" w:firstLine="0"/>
                      <w:jc w:val="center"/>
                      <w:rPr>
                        <w:sz w:val="24"/>
                      </w:rPr>
                    </w:pPr>
                    <w:r>
                      <w:rPr>
                        <w:sz w:val="24"/>
                      </w:rPr>
                      <w:t>可能性的预期</w:t>
                    </w:r>
                  </w:p>
                </w:txbxContent>
              </v:textbox>
              <v:stroke dashstyle="solid"/>
              <w10:wrap type="none"/>
            </v:shape>
            <v:shape style="position:absolute;left:4735;top:-1041;width:1644;height:680" type="#_x0000_t202" filled="false" stroked="true" strokeweight=".75pt" strokecolor="#000000">
              <v:textbox inset="0,0,0,0">
                <w:txbxContent>
                  <w:p w:rsidR="0018722C">
                    <w:pPr>
                      <w:spacing w:line="237" w:lineRule="auto" w:before="21"/>
                      <w:ind w:leftChars="0" w:left="214" w:rightChars="0" w:right="184" w:hanging="214"/>
                      <w:jc w:val="left"/>
                      <w:rPr>
                        <w:sz w:val="24"/>
                      </w:rPr>
                    </w:pPr>
                    <w:r>
                      <w:rPr>
                        <w:sz w:val="24"/>
                      </w:rPr>
                      <w:t>员工认为流出的客观需要</w:t>
                    </w:r>
                  </w:p>
                </w:txbxContent>
              </v:textbox>
              <v:stroke dashstyle="solid"/>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2"/>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2</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9</w:t>
      </w:r>
      <w:r>
        <w:t xml:space="preserve">  </w:t>
      </w:r>
      <w:r w:rsidR="001852F3">
        <w:rPr>
          <w:kern w:val="2"/>
          <w:sz w:val="22"/>
          <w:szCs w:val="22"/>
          <w:rFonts w:cstheme="minorBidi" w:hAnsiTheme="minorHAnsi" w:eastAsiaTheme="minorHAnsi" w:asciiTheme="minorHAnsi"/>
        </w:rPr>
        <w:t>影响</w:t>
      </w:r>
      <w:r>
        <w:rPr>
          <w:kern w:val="2"/>
          <w:szCs w:val="22"/>
          <w:rFonts w:cstheme="minorBidi" w:hAnsiTheme="minorHAnsi" w:eastAsiaTheme="minorHAnsi" w:asciiTheme="minorHAnsi"/>
          <w:spacing w:val="-2"/>
          <w:sz w:val="22"/>
        </w:rPr>
        <w:t>员</w:t>
      </w:r>
      <w:r>
        <w:rPr>
          <w:kern w:val="2"/>
          <w:szCs w:val="22"/>
          <w:rFonts w:cstheme="minorBidi" w:hAnsiTheme="minorHAnsi" w:eastAsiaTheme="minorHAnsi" w:asciiTheme="minorHAnsi"/>
          <w:sz w:val="22"/>
        </w:rPr>
        <w:t>工</w:t>
      </w:r>
      <w:r>
        <w:rPr>
          <w:kern w:val="2"/>
          <w:szCs w:val="22"/>
          <w:rFonts w:cstheme="minorBidi" w:hAnsiTheme="minorHAnsi" w:eastAsiaTheme="minorHAnsi" w:asciiTheme="minorHAnsi"/>
          <w:spacing w:val="-2"/>
          <w:sz w:val="22"/>
        </w:rPr>
        <w:t>感</w:t>
      </w:r>
      <w:r>
        <w:rPr>
          <w:kern w:val="2"/>
          <w:szCs w:val="22"/>
          <w:rFonts w:cstheme="minorBidi" w:hAnsiTheme="minorHAnsi" w:eastAsiaTheme="minorHAnsi" w:asciiTheme="minorHAnsi"/>
          <w:sz w:val="22"/>
        </w:rPr>
        <w:t>知离职</w:t>
      </w:r>
      <w:r>
        <w:rPr>
          <w:kern w:val="2"/>
          <w:szCs w:val="22"/>
          <w:rFonts w:cstheme="minorBidi" w:hAnsiTheme="minorHAnsi" w:eastAsiaTheme="minorHAnsi" w:asciiTheme="minorHAnsi"/>
          <w:spacing w:val="-2"/>
          <w:sz w:val="22"/>
        </w:rPr>
        <w:t>合</w:t>
      </w:r>
      <w:r>
        <w:rPr>
          <w:kern w:val="2"/>
          <w:szCs w:val="22"/>
          <w:rFonts w:cstheme="minorBidi" w:hAnsiTheme="minorHAnsi" w:eastAsiaTheme="minorHAnsi" w:asciiTheme="minorHAnsi"/>
          <w:sz w:val="22"/>
        </w:rPr>
        <w:t>理性</w:t>
      </w:r>
      <w:r>
        <w:rPr>
          <w:kern w:val="2"/>
          <w:szCs w:val="22"/>
          <w:rFonts w:cstheme="minorBidi" w:hAnsiTheme="minorHAnsi" w:eastAsiaTheme="minorHAnsi" w:asciiTheme="minorHAnsi"/>
          <w:spacing w:val="-2"/>
          <w:sz w:val="22"/>
        </w:rPr>
        <w:t>的</w:t>
      </w:r>
      <w:r>
        <w:rPr>
          <w:kern w:val="2"/>
          <w:szCs w:val="22"/>
          <w:rFonts w:cstheme="minorBidi" w:hAnsiTheme="minorHAnsi" w:eastAsiaTheme="minorHAnsi" w:asciiTheme="minorHAnsi"/>
          <w:sz w:val="22"/>
        </w:rPr>
        <w:t>因素</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0" layoutInCell="1" locked="0" behindDoc="1" simplePos="0" relativeHeight="267530495">
            <wp:simplePos x="0" y="0"/>
            <wp:positionH relativeFrom="page">
              <wp:posOffset>3351276</wp:posOffset>
            </wp:positionH>
            <wp:positionV relativeFrom="paragraph">
              <wp:posOffset>0</wp:posOffset>
            </wp:positionV>
            <wp:extent cx="76613" cy="223456"/>
            <wp:effectExtent l="0" t="0" r="0" b="0"/>
            <wp:wrapNone/>
            <wp:docPr id="25" name="image22.png" descr=""/>
            <wp:cNvGraphicFramePr>
              <a:graphicFrameLocks noChangeAspect="1"/>
            </wp:cNvGraphicFramePr>
            <a:graphic>
              <a:graphicData uri="http://schemas.openxmlformats.org/drawingml/2006/picture">
                <pic:pic>
                  <pic:nvPicPr>
                    <pic:cNvPr id="26" name="image22.png"/>
                    <pic:cNvPicPr/>
                  </pic:nvPicPr>
                  <pic:blipFill>
                    <a:blip r:embed="rId116" cstate="print"/>
                    <a:stretch>
                      <a:fillRect/>
                    </a:stretch>
                  </pic:blipFill>
                  <pic:spPr>
                    <a:xfrm>
                      <a:off x="0" y="0"/>
                      <a:ext cx="76613" cy="223456"/>
                    </a:xfrm>
                    <a:prstGeom prst="rect">
                      <a:avLst/>
                    </a:prstGeom>
                  </pic:spPr>
                </pic:pic>
              </a:graphicData>
            </a:graphic>
          </wp:anchor>
        </w:drawing>
      </w:r>
      <w:r>
        <w:rPr>
          <w:kern w:val="2"/>
          <w:sz w:val="24"/>
          <w:szCs w:val="24"/>
          <w:rFonts w:cstheme="minorBidi" w:ascii="宋体" w:hAnsi="宋体" w:eastAsia="宋体" w:cs="宋体"/>
        </w:rPr>
        <w:pict>
          <v:shape style="position:absolute;margin-left:206.789993pt;margin-top:137.039978pt;width:45.6pt;height:17.05pt;mso-position-horizontal-relative:page;mso-position-vertical-relative:page;z-index:4432" coordorigin="4136,2741" coordsize="912,341" path="m4930,3034l4914,3081,5047,3064,5026,3043,4954,3043,4949,3041,4930,3034xm4937,3015l4930,3034,4949,3041,4954,3043,4960,3040,4964,3029,4961,3024,4937,3015xm4953,2968l4937,3015,4961,3024,4964,3029,4960,3040,4954,3043,5026,3043,4953,2968xm4145,2741l4139,2744,4136,2754,4139,2760,4930,3034,4937,3015,4145,2741xe" filled="true" fillcolor="#000000" stroked="false">
            <v:path arrowok="t"/>
            <v:fill type="solid"/>
            <w10:wrap type="none"/>
          </v:shape>
        </w:pict>
      </w:r>
      <w:r>
        <w:rPr>
          <w:kern w:val="2"/>
          <w:sz w:val="24"/>
          <w:szCs w:val="24"/>
          <w:rFonts w:cstheme="minorBidi" w:ascii="宋体" w:hAnsi="宋体" w:eastAsia="宋体" w:cs="宋体"/>
        </w:rPr>
        <w:pict>
          <v:shape style="position:absolute;margin-left:267.850006pt;margin-top:137.039948pt;width:59.5pt;height:17.75pt;mso-position-horizontal-relative:page;mso-position-vertical-relative:page;z-index:4456" coordorigin="5357,2741" coordsize="1190,355" path="m6268,2754l6265,2744,6259,2741,5467,3015,5451,2968,5357,3064,5490,3081,5477,3043,5474,3034,6265,2760,6268,2754m6547,2772l6414,2755,6430,2802,5639,3076,5636,3082,5639,3092,5645,3095,6437,2821,6453,2868,6526,2793,6547,2772e" filled="true" fillcolor="#000000" stroked="false">
            <v:path arrowok="t"/>
            <v:fill type="solid"/>
            <w10:wrap type="none"/>
          </v:shape>
        </w:pict>
      </w:r>
      <w:r>
        <w:rPr>
          <w:kern w:val="2"/>
          <w:sz w:val="24"/>
          <w:szCs w:val="24"/>
          <w:rFonts w:cstheme="minorBidi" w:ascii="宋体" w:hAnsi="宋体" w:eastAsia="宋体" w:cs="宋体"/>
        </w:rPr>
        <w:pict>
          <v:shape style="position:absolute;margin-left:221.350006pt;margin-top:158.399979pt;width:99.2pt;height:33.8pt;mso-position-horizontal-relative:page;mso-position-vertical-relative:page;z-index:4600" type="#_x0000_t202" filled="false" stroked="true" strokeweight=".75pt" strokecolor="#000000">
            <v:textbox inset="0,0,0,0">
              <w:txbxContent>
                <w:p w:rsidR="0018722C">
                  <w:pPr>
                    <w:widowControl w:val="0"/>
                    <w:snapToGrid w:val="1"/>
                    <w:spacing w:beforeLines="0" w:afterLines="0" w:after="0" w:line="237" w:lineRule="auto" w:before="20"/>
                    <w:ind w:firstLineChars="0" w:firstLine="0" w:leftChars="0" w:left="505" w:rightChars="0" w:right="139" w:hanging="36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员工可以看到的企业数量</w:t>
                  </w:r>
                </w:p>
              </w:txbxContent>
            </v:textbox>
            <v:stroke dashstyle="solid"/>
            <w10:wrap type="none"/>
          </v:shape>
        </w:pict>
      </w:r>
    </w:p>
    <w:p w:rsidR="0018722C">
      <w:pPr>
        <w:tabs>
          <w:tab w:pos="4080" w:val="left" w:leader="none"/>
        </w:tabs>
        <w:spacing w:line="240" w:lineRule="auto"/>
        <w:ind w:leftChars="0" w:left="1839" w:rightChars="0" w:right="0" w:firstLineChars="0" w:firstLine="0"/>
        <w:rPr>
          <w:sz w:val="20"/>
        </w:rPr>
      </w:pPr>
      <w:r>
        <w:rPr>
          <w:rFonts w:ascii="Times New Roman"/>
          <w:spacing w:val="-49"/>
          <w:sz w:val="20"/>
        </w:rPr>
        <w:t> </w:t>
      </w:r>
      <w:r>
        <w:rPr>
          <w:spacing w:val="-49"/>
          <w:sz w:val="20"/>
        </w:rPr>
        <w:pict>
          <v:shape style="width:82.2pt;height:31.2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before="0" w:after="0" w:line="274" w:lineRule="exact"/>
                    <w:ind w:firstLineChars="0" w:firstLine="0" w:rightChars="0" w:right="0" w:leftChars="0" w:left="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员工具有探索</w:t>
                  </w:r>
                </w:p>
                <w:p w:rsidR="0018722C">
                  <w:pPr>
                    <w:widowControl w:val="0"/>
                    <w:snapToGrid w:val="1"/>
                    <w:spacing w:beforeLines="0" w:afterLines="0" w:before="0" w:after="0" w:line="313" w:lineRule="exact"/>
                    <w:ind w:firstLineChars="0" w:firstLine="0" w:rightChars="0" w:right="0" w:leftChars="0" w:left="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的倾向和爱好</w:t>
                  </w:r>
                </w:p>
              </w:txbxContent>
            </v:textbox>
            <v:stroke dashstyle="solid"/>
          </v:shape>
        </w:pict>
      </w:r>
      <w:r/>
      <w:r>
        <w:rPr>
          <w:spacing w:val="-49"/>
          <w:sz w:val="20"/>
        </w:rPr>
        <w:tab/>
      </w:r>
      <w:r>
        <w:rPr>
          <w:spacing w:val="-49"/>
          <w:sz w:val="20"/>
        </w:rPr>
        <w:pict>
          <v:shape style="width:79.350pt;height:31.2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lineRule="auto" w:line="240" w:after="0" w:before="75"/>
                    <w:ind w:firstLineChars="0" w:firstLine="0" w:rightChars="0" w:right="0" w:leftChars="0" w:left="36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个人视野</w:t>
                  </w:r>
                </w:p>
              </w:txbxContent>
            </v:textbox>
            <v:stroke dashstyle="solid"/>
          </v:shape>
        </w:pict>
      </w:r>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ff7"/>
        <w:topLinePunct/>
      </w:pPr>
      <w:r>
        <w:drawing>
          <wp:inline>
            <wp:extent cx="76613" cy="223456"/>
            <wp:effectExtent l="0" t="0" r="0" b="0"/>
            <wp:docPr id="27" name="image22.png" descr=""/>
            <wp:cNvGraphicFramePr>
              <a:graphicFrameLocks noChangeAspect="1"/>
            </wp:cNvGraphicFramePr>
            <a:graphic>
              <a:graphicData uri="http://schemas.openxmlformats.org/drawingml/2006/picture">
                <pic:pic>
                  <pic:nvPicPr>
                    <pic:cNvPr id="28" name="image22.png"/>
                    <pic:cNvPicPr/>
                  </pic:nvPicPr>
                  <pic:blipFill>
                    <a:blip r:embed="rId116" cstate="print"/>
                    <a:stretch>
                      <a:fillRect/>
                    </a:stretch>
                  </pic:blipFill>
                  <pic:spPr>
                    <a:xfrm>
                      <a:off x="0" y="0"/>
                      <a:ext cx="76613" cy="223456"/>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17.775002pt;margin-top:-152.387344pt;width:204pt;height:82.05pt;mso-position-horizontal-relative:page;mso-position-vertical-relative:paragraph;z-index:-904840" coordorigin="2356,-3048" coordsize="4080,1641">
            <v:shape style="position:absolute;left:3163;top:-2372;width:1281;height:618" coordorigin="3164,-2372" coordsize="1281,618" path="m4331,-1799l4310,-1754,4444,-1756,4419,-1788,4354,-1788,4331,-1799xm4340,-1817l4331,-1799,4354,-1788,4360,-1790,4365,-1800,4363,-1806,4340,-1817xm4361,-1862l4340,-1817,4363,-1806,4365,-1800,4360,-1790,4354,-1788,4419,-1788,4361,-1862xm3174,-2372l3168,-2369,3166,-2364,3164,-2360,3166,-2354,4331,-1799,4340,-1817,3179,-2369,3174,-2372xe" filled="true" fillcolor="#000000" stroked="false">
              <v:path arrowok="t"/>
              <v:fill type="solid"/>
            </v:shape>
            <v:shape style="position:absolute;left:2363;top:-3041;width:1624;height:680" type="#_x0000_t202" filled="false" stroked="true" strokeweight=".75pt" strokecolor="#000000">
              <v:textbox inset="0,0,0,0">
                <w:txbxContent>
                  <w:p w:rsidR="0018722C">
                    <w:pPr>
                      <w:spacing w:line="237" w:lineRule="auto" w:before="21"/>
                      <w:ind w:leftChars="0" w:left="1" w:rightChars="0" w:right="163" w:firstLineChars="0" w:firstLine="0"/>
                      <w:jc w:val="left"/>
                      <w:rPr>
                        <w:sz w:val="24"/>
                      </w:rPr>
                    </w:pPr>
                    <w:r>
                      <w:rPr>
                        <w:sz w:val="24"/>
                      </w:rPr>
                      <w:t>企业商务活动的层次</w:t>
                    </w:r>
                  </w:p>
                </w:txbxContent>
              </v:textbox>
              <v:stroke dashstyle="solid"/>
              <w10:wrap type="none"/>
            </v:shape>
            <v:shape style="position:absolute;left:4444;top:-2099;width:1984;height:684" type="#_x0000_t202" filled="false" stroked="true" strokeweight=".75pt" strokecolor="#000000">
              <v:textbox inset="0,0,0,0">
                <w:txbxContent>
                  <w:p w:rsidR="0018722C">
                    <w:pPr>
                      <w:spacing w:before="16"/>
                      <w:ind w:leftChars="0" w:left="145" w:rightChars="0" w:right="141" w:firstLineChars="0" w:firstLine="240"/>
                      <w:jc w:val="left"/>
                      <w:rPr>
                        <w:sz w:val="24"/>
                      </w:rPr>
                    </w:pPr>
                    <w:r>
                      <w:rPr>
                        <w:sz w:val="24"/>
                      </w:rPr>
                      <w:t>员工认知的 可供选择的企业</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321.399994pt;margin-top:-154.387344pt;width:111.35pt;height:66.6pt;mso-position-horizontal-relative:page;mso-position-vertical-relative:paragraph;z-index:4576" coordorigin="6428,-3088" coordsize="2227,1332">
            <v:shape style="position:absolute;left:6428;top:-2625;width:1241;height:869" coordorigin="6428,-2625" coordsize="1241,869" path="m6492,-1874l6428,-1756,6561,-1776,6542,-1802,6511,-1802,6505,-1803,6502,-1808,6499,-1812,6500,-1818,6521,-1833,6492,-1874xm6521,-1833l6500,-1818,6499,-1812,6502,-1808,6505,-1803,6511,-1802,6532,-1817,6521,-1833xm6532,-1817l6511,-1802,6542,-1802,6532,-1817xm7656,-2625l6521,-1833,6532,-1817,7663,-2605,7667,-2608,7668,-2614,7665,-2619,7662,-2623,7656,-2625xe" filled="true" fillcolor="#000000" stroked="false">
              <v:path arrowok="t"/>
              <v:fill type="solid"/>
            </v:shape>
            <v:shape style="position:absolute;left:6667;top:-3081;width:1980;height:467" type="#_x0000_t202" filled="false" stroked="true" strokeweight=".75pt" strokecolor="#000000">
              <v:textbox inset="0,0,0,0">
                <w:txbxContent>
                  <w:p w:rsidR="0018722C">
                    <w:pPr>
                      <w:spacing w:before="19"/>
                      <w:ind w:leftChars="0" w:left="22" w:rightChars="0" w:right="0" w:firstLineChars="0" w:firstLine="0"/>
                      <w:jc w:val="left"/>
                      <w:rPr>
                        <w:sz w:val="24"/>
                      </w:rPr>
                    </w:pPr>
                    <w:r>
                      <w:rPr>
                        <w:sz w:val="24"/>
                      </w:rPr>
                      <w:t>参与者的个人性格</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222.850006pt;margin-top:-52.612339pt;width:99.2pt;height:34.2pt;mso-position-horizontal-relative:page;mso-position-vertical-relative:paragraph;z-index:4624" type="#_x0000_t202" filled="false" stroked="true" strokeweight=".75pt" strokecolor="#000000">
            <v:textbox inset="0,0,0,0">
              <w:txbxContent>
                <w:p w:rsidR="0018722C">
                  <w:pPr>
                    <w:widowControl w:val="0"/>
                    <w:snapToGrid w:val="1"/>
                    <w:spacing w:beforeLines="0" w:afterLines="0" w:after="0" w:line="237" w:lineRule="auto" w:before="20"/>
                    <w:ind w:firstLineChars="0" w:firstLine="0" w:leftChars="0" w:left="144" w:rightChars="0" w:right="20" w:hanging="1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员工感觉到的流出企业的容易程度</w:t>
                  </w:r>
                </w:p>
              </w:txbxContent>
            </v:textbox>
            <v:stroke dashstyle="solid"/>
            <w10:wrap type="none"/>
          </v:shape>
        </w:pict>
      </w:r>
      <w:r>
        <w:rPr>
          <w:kern w:val="2"/>
          <w:szCs w:val="22"/>
          <w:rFonts w:cstheme="minorBidi" w:hAnsiTheme="minorHAnsi" w:eastAsiaTheme="minorHAnsi" w:asciiTheme="minorHAnsi"/>
          <w:sz w:val="22"/>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2</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10</w:t>
      </w:r>
      <w:r>
        <w:t xml:space="preserve">  </w:t>
      </w:r>
      <w:r w:rsidR="001852F3">
        <w:rPr>
          <w:kern w:val="2"/>
          <w:sz w:val="22"/>
          <w:szCs w:val="22"/>
          <w:rFonts w:cstheme="minorBidi" w:hAnsiTheme="minorHAnsi" w:eastAsiaTheme="minorHAnsi" w:asciiTheme="minorHAnsi"/>
        </w:rPr>
        <w:t>影响</w:t>
      </w:r>
      <w:r>
        <w:rPr>
          <w:kern w:val="2"/>
          <w:szCs w:val="22"/>
          <w:rFonts w:cstheme="minorBidi" w:hAnsiTheme="minorHAnsi" w:eastAsiaTheme="minorHAnsi" w:asciiTheme="minorHAnsi"/>
          <w:spacing w:val="-2"/>
          <w:sz w:val="22"/>
        </w:rPr>
        <w:t>员</w:t>
      </w:r>
      <w:r>
        <w:rPr>
          <w:kern w:val="2"/>
          <w:szCs w:val="22"/>
          <w:rFonts w:cstheme="minorBidi" w:hAnsiTheme="minorHAnsi" w:eastAsiaTheme="minorHAnsi" w:asciiTheme="minorHAnsi"/>
          <w:sz w:val="22"/>
        </w:rPr>
        <w:t>工感</w:t>
      </w:r>
      <w:r>
        <w:rPr>
          <w:kern w:val="2"/>
          <w:szCs w:val="22"/>
          <w:rFonts w:cstheme="minorBidi" w:hAnsiTheme="minorHAnsi" w:eastAsiaTheme="minorHAnsi" w:asciiTheme="minorHAnsi"/>
          <w:spacing w:val="-2"/>
          <w:sz w:val="22"/>
        </w:rPr>
        <w:t>知</w:t>
      </w:r>
      <w:r>
        <w:rPr>
          <w:kern w:val="2"/>
          <w:szCs w:val="22"/>
          <w:rFonts w:cstheme="minorBidi" w:hAnsiTheme="minorHAnsi" w:eastAsiaTheme="minorHAnsi" w:asciiTheme="minorHAnsi"/>
          <w:sz w:val="22"/>
        </w:rPr>
        <w:t>离职可</w:t>
      </w:r>
      <w:r>
        <w:rPr>
          <w:kern w:val="2"/>
          <w:szCs w:val="22"/>
          <w:rFonts w:cstheme="minorBidi" w:hAnsiTheme="minorHAnsi" w:eastAsiaTheme="minorHAnsi" w:asciiTheme="minorHAnsi"/>
          <w:spacing w:val="-2"/>
          <w:sz w:val="22"/>
        </w:rPr>
        <w:t>能</w:t>
      </w:r>
      <w:r>
        <w:rPr>
          <w:kern w:val="2"/>
          <w:szCs w:val="22"/>
          <w:rFonts w:cstheme="minorBidi" w:hAnsiTheme="minorHAnsi" w:eastAsiaTheme="minorHAnsi" w:asciiTheme="minorHAnsi"/>
          <w:sz w:val="22"/>
        </w:rPr>
        <w:t>性的</w:t>
      </w:r>
      <w:r>
        <w:rPr>
          <w:kern w:val="2"/>
          <w:szCs w:val="22"/>
          <w:rFonts w:cstheme="minorBidi" w:hAnsiTheme="minorHAnsi" w:eastAsiaTheme="minorHAnsi" w:asciiTheme="minorHAnsi"/>
          <w:spacing w:val="-2"/>
          <w:sz w:val="22"/>
        </w:rPr>
        <w:t>因</w:t>
      </w:r>
      <w:r>
        <w:rPr>
          <w:kern w:val="2"/>
          <w:szCs w:val="22"/>
          <w:rFonts w:cstheme="minorBidi" w:hAnsiTheme="minorHAnsi" w:eastAsiaTheme="minorHAnsi" w:asciiTheme="minorHAnsi"/>
          <w:sz w:val="22"/>
        </w:rPr>
        <w:t>素</w:t>
      </w:r>
    </w:p>
    <w:p w:rsidR="0018722C">
      <w:pPr>
        <w:topLinePunct/>
      </w:pPr>
    </w:p>
    <w:p w:rsidR="0018722C">
      <w:pPr>
        <w:pStyle w:val="a3"/>
        <w:topLinePunct/>
      </w:pPr>
      <w:r>
        <w:rPr>
          <w:rFonts w:cstheme="minorBidi" w:hAnsiTheme="minorHAnsi" w:eastAsiaTheme="minorHAnsi" w:asciiTheme="minorHAnsi"/>
        </w:rPr>
        <w:t>资料来源：</w:t>
      </w:r>
      <w:r>
        <w:rPr>
          <w:rFonts w:ascii="Times New Roman" w:eastAsia="Times New Roman" w:cstheme="minorBidi" w:hAnsiTheme="minorHAnsi"/>
        </w:rPr>
        <w:t>Mareh J.</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q.</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Simon,</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H.</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A.</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Organizations</w:t>
      </w:r>
      <w:r>
        <w:rPr>
          <w:rFonts w:ascii="Times New Roman" w:eastAsia="Times New Roman" w:cstheme="minorBidi" w:hAnsiTheme="minorHAnsi"/>
        </w:rPr>
        <w:t>[</w:t>
      </w:r>
      <w:r>
        <w:rPr>
          <w:rFonts w:ascii="Times New Roman" w:eastAsia="Times New Roman" w:cstheme="minorBidi" w:hAnsiTheme="minorHAnsi"/>
        </w:rPr>
        <w:t>M</w:t>
      </w:r>
      <w:r>
        <w:rPr>
          <w:rFonts w:ascii="Times New Roman" w:eastAsia="Times New Roman" w:cstheme="minorBidi" w:hAnsiTheme="minorHAnsi"/>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NewYork:</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Wiley,1958.</w:t>
      </w:r>
    </w:p>
    <w:p w:rsidR="0018722C">
      <w:pPr>
        <w:pStyle w:val="6"/>
        <w:topLinePunct/>
      </w:pPr>
      <w:r>
        <w:t>（</w:t>
      </w:r>
      <w:r>
        <w:rPr>
          <w:b/>
        </w:rPr>
        <w:t xml:space="preserve">2</w:t>
      </w:r>
      <w:r>
        <w:t>）</w:t>
      </w:r>
      <w:r/>
      <w:r>
        <w:rPr>
          <w:b/>
        </w:rPr>
        <w:t>Price</w:t>
      </w:r>
      <w:r>
        <w:t>模型</w:t>
      </w:r>
    </w:p>
    <w:p w:rsidR="0018722C">
      <w:pPr>
        <w:topLinePunct/>
      </w:pPr>
      <w:r>
        <w:rPr>
          <w:rFonts w:ascii="Times New Roman" w:eastAsia="宋体"/>
        </w:rPr>
        <w:t>Price</w:t>
      </w:r>
      <w:r>
        <w:t>（</w:t>
      </w:r>
      <w:r>
        <w:rPr>
          <w:rFonts w:ascii="Times New Roman" w:eastAsia="宋体"/>
          <w:spacing w:val="-4"/>
        </w:rPr>
        <w:t>1977</w:t>
      </w:r>
      <w:r>
        <w:t>）</w:t>
      </w:r>
      <w:r>
        <w:t>提出的包含前因变量和中介变量的员工离职模型。前因变量包括工资、基础交流、融合性、正规交流、集权化；除集权化与员工离职正相</w:t>
      </w:r>
      <w:r>
        <w:t>关，其它四个变量与员工离职负相关；中介变量有工作满意度和工作选择机会，</w:t>
      </w:r>
      <w:r w:rsidR="001852F3">
        <w:t xml:space="preserve">工作满意度与员工离职负相关，工作选择机会与员工离职正相关；工作满意度和工作选择机会相互影响和作用，当员工工作满意度低而工作选择机会高时，</w:t>
      </w:r>
      <w:r>
        <w:t>员工离职才会发生。此外，</w:t>
      </w:r>
      <w:r>
        <w:rPr>
          <w:rFonts w:ascii="Times New Roman" w:eastAsia="宋体"/>
        </w:rPr>
        <w:t>Price</w:t>
      </w:r>
      <w:r>
        <w:t>还研究了人口学统计变量</w:t>
      </w:r>
      <w:r>
        <w:t>（</w:t>
      </w:r>
      <w:r>
        <w:rPr>
          <w:spacing w:val="-4"/>
        </w:rPr>
        <w:t>年龄、工作年限等</w:t>
      </w:r>
      <w:r>
        <w:t>）</w:t>
      </w:r>
      <w:r w:rsidR="001852F3">
        <w:t xml:space="preserve">与前因变量和中介变量的关系</w:t>
      </w:r>
      <w:r>
        <w:rPr>
          <w:vertAlign w:val="superscript"/>
          /&gt;
        </w:rPr>
        <w:t>[</w:t>
      </w:r>
      <w:r>
        <w:rPr>
          <w:vertAlign w:val="superscript"/>
          <w:position w:val="12"/>
        </w:rPr>
        <w:t xml:space="preserve">180</w:t>
      </w:r>
      <w:r>
        <w:rPr>
          <w:vertAlign w:val="superscript"/>
          /&gt;
        </w:rPr>
        <w:t>]</w:t>
      </w:r>
      <w:r>
        <w:t>。</w:t>
      </w:r>
      <w:r>
        <w:rPr>
          <w:rFonts w:ascii="Times New Roman" w:eastAsia="宋体"/>
        </w:rPr>
        <w:t>Price</w:t>
      </w:r>
      <w:r>
        <w:t>模型的贡献主要有：将企业变量和个人</w:t>
      </w:r>
      <w:r>
        <w:t>变量结合起来研究员工流失，克服了</w:t>
      </w:r>
      <w:r>
        <w:rPr>
          <w:rFonts w:ascii="Times New Roman" w:eastAsia="宋体"/>
        </w:rPr>
        <w:t>March</w:t>
      </w:r>
      <w:r>
        <w:rPr>
          <w:rFonts w:ascii="Times New Roman" w:eastAsia="宋体"/>
        </w:rPr>
        <w:t> </w:t>
      </w:r>
      <w:r>
        <w:rPr>
          <w:rFonts w:ascii="Times New Roman" w:eastAsia="宋体"/>
        </w:rPr>
        <w:t>&amp;</w:t>
      </w:r>
      <w:r>
        <w:rPr>
          <w:rFonts w:ascii="Times New Roman" w:eastAsia="宋体"/>
        </w:rPr>
        <w:t> </w:t>
      </w:r>
      <w:r>
        <w:rPr>
          <w:rFonts w:ascii="Times New Roman" w:eastAsia="宋体"/>
        </w:rPr>
        <w:t>Simon</w:t>
      </w:r>
      <w:r>
        <w:t>模型的不足；引入工作满意度和工作选择机会中介变量；验证了影响因素与员工离职的因果关系，而非简单的相关关系。但该模型也存在着一些不足，该模型的前提假设是员工能够衡量各种决定因素影响的后果，但在现实中因为个体价值观、知觉及衡量过程的差异，不同员工对各因素影响后果的评价是存在差异的。</w:t>
      </w:r>
    </w:p>
    <w:p w:rsidR="0018722C">
      <w:pPr>
        <w:pStyle w:val="aff7"/>
        <w:topLinePunct/>
      </w:pPr>
      <w:r>
        <w:pict>
          <v:shape style="margin-left:313.350006pt;margin-top:130.749985pt;width:76.55pt;height:23.4pt;mso-position-horizontal-relative:page;mso-position-vertical-relative:page;z-index:4912" type="#_x0000_t202" filled="false" stroked="true" strokeweight=".75pt" strokecolor="#000000">
            <v:textbox inset="0,0,0,0">
              <w:txbxContent>
                <w:p w:rsidR="0018722C">
                  <w:pPr>
                    <w:widowControl w:val="0"/>
                    <w:snapToGrid w:val="1"/>
                    <w:spacing w:beforeLines="0" w:afterLines="0" w:lineRule="auto" w:line="240" w:after="0" w:before="32"/>
                    <w:ind w:firstLineChars="0" w:firstLine="0" w:rightChars="0" w:right="0" w:leftChars="0" w:left="4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工作选择机会</w:t>
                  </w:r>
                </w:p>
              </w:txbxContent>
            </v:textbox>
            <v:stroke dashstyle="solid"/>
            <w10:wrap type="none"/>
          </v:shape>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48.475006pt;margin-top:-153.502472pt;width:118.6pt;height:141.75pt;mso-position-horizontal-relative:page;mso-position-vertical-relative:paragraph;z-index:4816" coordorigin="2970,-3070" coordsize="2372,2835">
            <v:shape style="position:absolute;left:4071;top:-2889;width:550;height:2450" coordorigin="4071,-2888" coordsize="550,2450" path="m4621,-498l4501,-558,4501,-508,4081,-509,4075,-509,4071,-505,4071,-494,4075,-489,4501,-488,4501,-438,4601,-488,4621,-498m4621,-1108l4501,-1168,4501,-1118,4081,-1119,4075,-1119,4071,-1115,4071,-1104,4075,-1099,4501,-1098,4501,-1048,4601,-1098,4621,-1108m4621,-1646l4501,-1706,4501,-1656,4081,-1657,4075,-1657,4071,-1653,4071,-1642,4075,-1637,4501,-1636,4501,-1586,4601,-1636,4621,-1646m4621,-2270l4501,-2330,4501,-2280,4081,-2281,4075,-2281,4071,-2277,4071,-2266,4075,-2261,4501,-2260,4501,-2210,4601,-2260,4621,-2270m4621,-2828l4501,-2888,4501,-2838,4081,-2839,4075,-2839,4071,-2835,4071,-2824,4075,-2819,4501,-2818,4501,-2768,4601,-2818,4621,-2828e" filled="true" fillcolor="#000000" stroked="false">
              <v:path arrowok="t"/>
              <v:fill type="solid"/>
            </v:shape>
            <v:line style="position:absolute" from="4621,-2835" to="4622,-495" stroked="true" strokeweight=".75pt" strokecolor="#000000">
              <v:stroke dashstyle="solid"/>
            </v:line>
            <v:shape style="position:absolute;left:4611;top:-1707;width:730;height:120" coordorigin="4611,-1706" coordsize="730,120" path="m5221,-1636l5221,-1586,5321,-1636,5247,-1636,5221,-1636xm5221,-1656l5221,-1636,5247,-1636,5251,-1641,5251,-1652,5247,-1656,5221,-1656xm5221,-1706l5221,-1656,5241,-1656,5247,-1656,5251,-1652,5251,-1641,5247,-1636,5321,-1636,5341,-1646,5221,-1706xm4621,-1657l4615,-1657,4611,-1653,4611,-1642,4615,-1637,5221,-1636,5221,-1656,4621,-1657xe" filled="true" fillcolor="#000000" stroked="false">
              <v:path arrowok="t"/>
              <v:fill type="solid"/>
            </v:shape>
            <v:shape style="position:absolute;left:4220;top:-3071;width:140;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w:t>
                    </w:r>
                  </w:p>
                </w:txbxContent>
              </v:textbox>
              <w10:wrap type="none"/>
            </v:shape>
            <v:shape style="position:absolute;left:4335;top:-2492;width:149;height:1987"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w:t>
                    </w:r>
                  </w:p>
                  <w:p w:rsidR="0018722C">
                    <w:pPr>
                      <w:spacing w:line="240" w:lineRule="auto" w:before="3"/>
                      <w:rPr>
                        <w:sz w:val="29"/>
                      </w:rPr>
                    </w:pPr>
                  </w:p>
                  <w:p w:rsidR="0018722C">
                    <w:pPr>
                      <w:spacing w:before="0"/>
                      <w:ind w:leftChars="0" w:left="0" w:rightChars="0" w:right="0" w:firstLineChars="0" w:firstLine="0"/>
                      <w:jc w:val="left"/>
                      <w:rPr>
                        <w:rFonts w:ascii="Times New Roman"/>
                        <w:sz w:val="21"/>
                      </w:rPr>
                    </w:pPr>
                    <w:r>
                      <w:rPr>
                        <w:rFonts w:ascii="Times New Roman"/>
                        <w:w w:val="100"/>
                        <w:sz w:val="21"/>
                      </w:rPr>
                      <w:t>+</w:t>
                    </w:r>
                  </w:p>
                  <w:p w:rsidR="0018722C">
                    <w:pPr>
                      <w:spacing w:line="240" w:lineRule="auto" w:before="9"/>
                      <w:rPr>
                        <w:sz w:val="23"/>
                      </w:rPr>
                    </w:pPr>
                  </w:p>
                  <w:p w:rsidR="0018722C">
                    <w:pPr>
                      <w:spacing w:before="0"/>
                      <w:ind w:leftChars="0" w:left="9" w:rightChars="0" w:right="0" w:firstLineChars="0" w:firstLine="0"/>
                      <w:jc w:val="left"/>
                      <w:rPr>
                        <w:rFonts w:ascii="Times New Roman"/>
                        <w:sz w:val="21"/>
                      </w:rPr>
                    </w:pPr>
                    <w:r>
                      <w:rPr>
                        <w:rFonts w:ascii="Times New Roman"/>
                        <w:w w:val="100"/>
                        <w:sz w:val="21"/>
                      </w:rPr>
                      <w:t>+</w:t>
                    </w:r>
                  </w:p>
                  <w:p w:rsidR="0018722C">
                    <w:pPr>
                      <w:spacing w:line="240" w:lineRule="auto" w:before="0"/>
                      <w:rPr>
                        <w:sz w:val="23"/>
                      </w:rPr>
                    </w:pPr>
                  </w:p>
                  <w:p w:rsidR="0018722C">
                    <w:pPr>
                      <w:spacing w:before="0"/>
                      <w:ind w:leftChars="0" w:left="0" w:rightChars="0" w:right="0" w:firstLineChars="0" w:firstLine="0"/>
                      <w:jc w:val="left"/>
                      <w:rPr>
                        <w:sz w:val="21"/>
                      </w:rPr>
                    </w:pPr>
                    <w:r>
                      <w:rPr>
                        <w:w w:val="100"/>
                        <w:sz w:val="21"/>
                      </w:rPr>
                      <w:t>-</w:t>
                    </w:r>
                  </w:p>
                </w:txbxContent>
              </v:textbox>
              <w10:wrap type="none"/>
            </v:shape>
            <v:shape style="position:absolute;left:3002;top:-3052;width:1077;height:468" type="#_x0000_t202" filled="false" stroked="true" strokeweight=".75pt" strokecolor="#000000">
              <v:textbox inset="0,0,0,0">
                <w:txbxContent>
                  <w:p w:rsidR="0018722C">
                    <w:pPr>
                      <w:spacing w:before="32"/>
                      <w:ind w:leftChars="0" w:left="231" w:rightChars="0" w:right="0" w:firstLineChars="0" w:firstLine="0"/>
                      <w:jc w:val="left"/>
                      <w:rPr>
                        <w:sz w:val="24"/>
                      </w:rPr>
                    </w:pPr>
                    <w:r>
                      <w:rPr>
                        <w:sz w:val="24"/>
                      </w:rPr>
                      <w:t>工 资</w:t>
                    </w:r>
                  </w:p>
                </w:txbxContent>
              </v:textbox>
              <v:stroke dashstyle="solid"/>
              <w10:wrap type="none"/>
            </v:shape>
            <v:shape style="position:absolute;left:3001;top:-2494;width:1077;height:468" type="#_x0000_t202" filled="false" stroked="true" strokeweight=".75pt" strokecolor="#000000">
              <v:textbox inset="0,0,0,0">
                <w:txbxContent>
                  <w:p w:rsidR="0018722C">
                    <w:pPr>
                      <w:spacing w:before="31"/>
                      <w:ind w:leftChars="0" w:left="172" w:rightChars="0" w:right="0" w:firstLineChars="0" w:firstLine="0"/>
                      <w:jc w:val="left"/>
                      <w:rPr>
                        <w:sz w:val="24"/>
                      </w:rPr>
                    </w:pPr>
                    <w:r>
                      <w:rPr>
                        <w:sz w:val="24"/>
                      </w:rPr>
                      <w:t>融合性</w:t>
                    </w:r>
                  </w:p>
                </w:txbxContent>
              </v:textbox>
              <v:stroke dashstyle="solid"/>
              <w10:wrap type="none"/>
            </v:shape>
            <v:shape style="position:absolute;left:3002;top:-1906;width:1079;height:468" type="#_x0000_t202" filled="false" stroked="true" strokeweight=".75pt" strokecolor="#000000">
              <v:textbox inset="0,0,0,0">
                <w:txbxContent>
                  <w:p w:rsidR="0018722C">
                    <w:pPr>
                      <w:spacing w:before="31"/>
                      <w:ind w:leftChars="0" w:left="50" w:rightChars="0" w:right="0" w:firstLineChars="0" w:firstLine="0"/>
                      <w:jc w:val="left"/>
                      <w:rPr>
                        <w:sz w:val="24"/>
                      </w:rPr>
                    </w:pPr>
                    <w:r>
                      <w:rPr>
                        <w:sz w:val="24"/>
                      </w:rPr>
                      <w:t>基础交流</w:t>
                    </w:r>
                  </w:p>
                </w:txbxContent>
              </v:textbox>
              <v:stroke dashstyle="solid"/>
              <w10:wrap type="none"/>
            </v:shape>
            <v:shape style="position:absolute;left:3001;top:-1336;width:1079;height:468" type="#_x0000_t202" filled="false" stroked="true" strokeweight=".75pt" strokecolor="#000000">
              <v:textbox inset="0,0,0,0">
                <w:txbxContent>
                  <w:p w:rsidR="0018722C">
                    <w:pPr>
                      <w:spacing w:before="32"/>
                      <w:ind w:leftChars="0" w:left="51" w:rightChars="0" w:right="0" w:firstLineChars="0" w:firstLine="0"/>
                      <w:jc w:val="left"/>
                      <w:rPr>
                        <w:sz w:val="24"/>
                      </w:rPr>
                    </w:pPr>
                    <w:r>
                      <w:rPr>
                        <w:sz w:val="24"/>
                      </w:rPr>
                      <w:t>正规交流</w:t>
                    </w:r>
                  </w:p>
                </w:txbxContent>
              </v:textbox>
              <v:stroke dashstyle="solid"/>
              <w10:wrap type="none"/>
            </v:shape>
            <v:shape style="position:absolute;left:2977;top:-712;width:1079;height:468" type="#_x0000_t202" filled="false" stroked="true" strokeweight=".75pt" strokecolor="#000000">
              <v:textbox inset="0,0,0,0">
                <w:txbxContent>
                  <w:p w:rsidR="0018722C">
                    <w:pPr>
                      <w:spacing w:before="33"/>
                      <w:ind w:leftChars="0" w:left="172" w:rightChars="0" w:right="0" w:firstLineChars="0" w:firstLine="0"/>
                      <w:jc w:val="left"/>
                      <w:rPr>
                        <w:sz w:val="24"/>
                      </w:rPr>
                    </w:pPr>
                    <w:r>
                      <w:rPr>
                        <w:sz w:val="24"/>
                      </w:rPr>
                      <w:t>集权化</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266.674988pt;margin-top:-108.262321pt;width:95.9pt;height:36.6pt;mso-position-horizontal-relative:page;mso-position-vertical-relative:paragraph;z-index:4888" coordorigin="5333,-2165" coordsize="1918,732">
            <v:shape style="position:absolute;left:6701;top:-2166;width:550;height:559" coordorigin="6701,-2165" coordsize="550,559" path="m6978,-1807l6928,-1807,6927,-2155,6927,-2161,6923,-2165,6911,-2165,6907,-2161,6908,-1807,6858,-1807,6918,-1687,6963,-1777,6978,-1807m7251,-1666l7131,-1726,7131,-1676,6711,-1677,6705,-1677,6701,-1673,6701,-1662,6705,-1657,7131,-1656,7131,-1606,7231,-1656,7251,-1666e" filled="true" fillcolor="#000000" stroked="false">
              <v:path arrowok="t"/>
              <v:fill type="solid"/>
            </v:shape>
            <v:shape style="position:absolute;left:6701;top:-2166;width:550;height:559" type="#_x0000_t202" filled="false" stroked="false">
              <v:textbox inset="0,0,0,0">
                <w:txbxContent>
                  <w:p w:rsidR="0018722C">
                    <w:pPr>
                      <w:spacing w:line="229" w:lineRule="exact" w:before="13"/>
                      <w:ind w:leftChars="0" w:left="0" w:rightChars="0" w:right="146" w:firstLineChars="0" w:firstLine="0"/>
                      <w:jc w:val="right"/>
                      <w:rPr>
                        <w:rFonts w:ascii="Times New Roman"/>
                        <w:sz w:val="21"/>
                      </w:rPr>
                    </w:pPr>
                    <w:r>
                      <w:rPr>
                        <w:rFonts w:ascii="Times New Roman"/>
                        <w:w w:val="100"/>
                        <w:sz w:val="21"/>
                      </w:rPr>
                      <w:t>+</w:t>
                    </w:r>
                  </w:p>
                  <w:p w:rsidR="0018722C">
                    <w:pPr>
                      <w:spacing w:line="263" w:lineRule="exact" w:before="0"/>
                      <w:ind w:leftChars="0" w:left="0" w:rightChars="0" w:right="59" w:firstLineChars="0" w:firstLine="0"/>
                      <w:jc w:val="right"/>
                      <w:rPr>
                        <w:sz w:val="21"/>
                      </w:rPr>
                    </w:pPr>
                    <w:r>
                      <w:rPr>
                        <w:w w:val="100"/>
                        <w:sz w:val="21"/>
                      </w:rPr>
                      <w:t>-</w:t>
                    </w:r>
                  </w:p>
                </w:txbxContent>
              </v:textbox>
              <w10:wrap type="none"/>
            </v:shape>
            <v:shape style="position:absolute;left:5341;top:-1910;width:1361;height:468" type="#_x0000_t202" filled="false" stroked="true" strokeweight=".75pt" strokecolor="#000000">
              <v:textbox inset="0,0,0,0">
                <w:txbxContent>
                  <w:p w:rsidR="0018722C">
                    <w:pPr>
                      <w:spacing w:before="33"/>
                      <w:ind w:leftChars="0" w:left="74" w:rightChars="0" w:right="0" w:firstLineChars="0" w:firstLine="0"/>
                      <w:jc w:val="left"/>
                      <w:rPr>
                        <w:sz w:val="24"/>
                      </w:rPr>
                    </w:pPr>
                    <w:r>
                      <w:rPr>
                        <w:sz w:val="24"/>
                      </w:rPr>
                      <w:t>工作满意度</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365.649994pt;margin-top:-95.462318pt;width:56.7pt;height:23.4pt;mso-position-horizontal-relative:page;mso-position-vertical-relative:paragraph;z-index:4936" type="#_x0000_t202" filled="false" stroked="true" strokeweight=".75pt" strokecolor="#000000">
            <v:textbox inset="0,0,0,0">
              <w:txbxContent>
                <w:p w:rsidR="0018722C">
                  <w:pPr>
                    <w:widowControl w:val="0"/>
                    <w:snapToGrid w:val="1"/>
                    <w:spacing w:beforeLines="0" w:afterLines="0" w:lineRule="auto" w:line="240" w:after="0" w:before="33"/>
                    <w:ind w:firstLineChars="0" w:firstLine="0" w:rightChars="0" w:right="0" w:leftChars="0" w:left="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员工离职</w:t>
                  </w:r>
                </w:p>
              </w:txbxContent>
            </v:textbox>
            <v:stroke dashstyle="solid"/>
            <w10:wrap type="none"/>
          </v:shape>
        </w:pict>
      </w:r>
      <w:r>
        <w:rPr>
          <w:kern w:val="2"/>
          <w:szCs w:val="22"/>
          <w:rFonts w:cstheme="minorBidi" w:hAnsiTheme="minorHAnsi" w:eastAsiaTheme="minorHAnsi" w:asciiTheme="minorHAnsi"/>
          <w:sz w:val="22"/>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2.11</w:t>
      </w:r>
      <w:r>
        <w:t xml:space="preserve">  </w:t>
      </w:r>
      <w:r>
        <w:t>Price</w:t>
      </w:r>
      <w:r>
        <w:rPr>
          <w:kern w:val="2"/>
          <w:szCs w:val="22"/>
          <w:rFonts w:cstheme="minorBidi" w:hAnsiTheme="minorHAnsi" w:eastAsiaTheme="minorHAnsi" w:asciiTheme="minorHAnsi"/>
          <w:sz w:val="22"/>
        </w:rPr>
        <w:t>员</w:t>
      </w:r>
      <w:r>
        <w:rPr>
          <w:kern w:val="2"/>
          <w:szCs w:val="22"/>
          <w:rFonts w:cstheme="minorBidi" w:hAnsiTheme="minorHAnsi" w:eastAsiaTheme="minorHAnsi" w:asciiTheme="minorHAnsi"/>
          <w:spacing w:val="-2"/>
          <w:sz w:val="22"/>
        </w:rPr>
        <w:t>工</w:t>
      </w:r>
      <w:r>
        <w:rPr>
          <w:kern w:val="2"/>
          <w:szCs w:val="22"/>
          <w:rFonts w:cstheme="minorBidi" w:hAnsiTheme="minorHAnsi" w:eastAsiaTheme="minorHAnsi" w:asciiTheme="minorHAnsi"/>
          <w:sz w:val="22"/>
        </w:rPr>
        <w:t>离职</w:t>
      </w:r>
      <w:r>
        <w:rPr>
          <w:kern w:val="2"/>
          <w:szCs w:val="22"/>
          <w:rFonts w:cstheme="minorBidi" w:hAnsiTheme="minorHAnsi" w:eastAsiaTheme="minorHAnsi" w:asciiTheme="minorHAnsi"/>
          <w:spacing w:val="-2"/>
          <w:sz w:val="22"/>
        </w:rPr>
        <w:t>模</w:t>
      </w:r>
      <w:r>
        <w:rPr>
          <w:kern w:val="2"/>
          <w:szCs w:val="22"/>
          <w:rFonts w:cstheme="minorBidi" w:hAnsiTheme="minorHAnsi" w:eastAsiaTheme="minorHAnsi" w:asciiTheme="minorHAnsi"/>
          <w:sz w:val="22"/>
        </w:rPr>
        <w:t>型</w:t>
      </w:r>
      <w:r>
        <w:rPr>
          <w:rFonts w:cstheme="minorBidi" w:hAnsiTheme="minorHAnsi" w:eastAsiaTheme="minorHAnsi" w:asciiTheme="minorHAnsi"/>
          <w:vertAlign w:val="superscript"/>
        </w:rPr>
        <w:t>[181</w:t>
      </w:r>
      <w:r>
        <w:rPr>
          <w:rFonts w:cstheme="minorBidi" w:hAnsiTheme="minorHAnsi" w:eastAsiaTheme="minorHAnsi" w:asciiTheme="minorHAnsi"/>
          <w:vertAlign w:val="superscript"/>
        </w:rPr>
        <w:t>]</w:t>
      </w:r>
    </w:p>
    <w:p w:rsidR="0018722C">
      <w:pPr>
        <w:pStyle w:val="a3"/>
        <w:topLinePunct/>
      </w:pPr>
      <w:r>
        <w:rPr>
          <w:rFonts w:cstheme="minorBidi" w:hAnsiTheme="minorHAnsi" w:eastAsiaTheme="minorHAnsi" w:asciiTheme="minorHAnsi"/>
        </w:rPr>
        <w:t>资料来源：</w:t>
      </w:r>
      <w:r>
        <w:rPr>
          <w:rFonts w:ascii="Times New Roman" w:eastAsia="Times New Roman" w:cstheme="minorBidi" w:hAnsiTheme="minorHAnsi"/>
        </w:rPr>
        <w:t>Price J L.</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The study of turnover</w:t>
      </w:r>
      <w:r>
        <w:rPr>
          <w:rFonts w:ascii="Times New Roman" w:eastAsia="Times New Roman" w:cstheme="minorBidi" w:hAnsiTheme="minorHAnsi"/>
        </w:rPr>
        <w:t>[</w:t>
      </w:r>
      <w:r>
        <w:rPr>
          <w:rFonts w:ascii="Times New Roman" w:eastAsia="Times New Roman" w:cstheme="minorBidi" w:hAnsiTheme="minorHAnsi"/>
        </w:rPr>
        <w:t>M</w:t>
      </w:r>
      <w:r>
        <w:rPr>
          <w:rFonts w:ascii="Times New Roman" w:eastAsia="Times New Roman" w:cstheme="minorBidi" w:hAnsiTheme="minorHAnsi"/>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Ames:</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Iowa State University Press,1977.</w:t>
      </w:r>
    </w:p>
    <w:p w:rsidR="0018722C">
      <w:pPr>
        <w:pStyle w:val="6"/>
        <w:topLinePunct/>
      </w:pPr>
      <w:r>
        <w:t>（</w:t>
      </w:r>
      <w:r>
        <w:rPr>
          <w:b/>
        </w:rPr>
        <w:t xml:space="preserve">3</w:t>
      </w:r>
      <w:r>
        <w:t>）</w:t>
      </w:r>
      <w:r/>
      <w:r>
        <w:rPr>
          <w:b/>
        </w:rPr>
        <w:t>Mobley</w:t>
      </w:r>
      <w:r>
        <w:t>中介链模型</w:t>
      </w:r>
    </w:p>
    <w:p w:rsidR="0018722C">
      <w:pPr>
        <w:topLinePunct/>
      </w:pPr>
      <w:r>
        <w:rPr>
          <w:rFonts w:ascii="Times New Roman" w:eastAsia="宋体"/>
        </w:rPr>
        <w:t>Mobley</w:t>
      </w:r>
      <w:r>
        <w:t>（</w:t>
      </w:r>
      <w:r>
        <w:rPr>
          <w:rFonts w:ascii="Times New Roman" w:eastAsia="宋体"/>
        </w:rPr>
        <w:t>1977</w:t>
      </w:r>
      <w:r>
        <w:t>）</w:t>
      </w:r>
      <w:r>
        <w:t>在吸收</w:t>
      </w:r>
      <w:r>
        <w:rPr>
          <w:rFonts w:ascii="Times New Roman" w:eastAsia="宋体"/>
        </w:rPr>
        <w:t>March</w:t>
      </w:r>
      <w:r>
        <w:rPr>
          <w:rFonts w:ascii="Times New Roman" w:eastAsia="宋体"/>
        </w:rPr>
        <w:t> </w:t>
      </w:r>
      <w:r>
        <w:rPr>
          <w:rFonts w:ascii="Times New Roman" w:eastAsia="宋体"/>
        </w:rPr>
        <w:t>&amp;</w:t>
      </w:r>
      <w:r>
        <w:rPr>
          <w:rFonts w:ascii="Times New Roman" w:eastAsia="宋体"/>
        </w:rPr>
        <w:t> </w:t>
      </w:r>
      <w:r>
        <w:rPr>
          <w:rFonts w:ascii="Times New Roman" w:eastAsia="宋体"/>
        </w:rPr>
        <w:t>Simon</w:t>
      </w:r>
      <w:r>
        <w:t>模型和</w:t>
      </w:r>
      <w:r>
        <w:rPr>
          <w:rFonts w:ascii="Times New Roman" w:eastAsia="宋体"/>
        </w:rPr>
        <w:t>Price</w:t>
      </w:r>
      <w:r>
        <w:t>模型优点的基础上，</w:t>
      </w:r>
      <w:r w:rsidR="001852F3">
        <w:t xml:space="preserve">在工作满足与员工离职之间加入一些可能的中介变量，提出员工离职的中介链</w:t>
      </w:r>
      <w:r>
        <w:t>模型。该模型指出员工离职是一个选择过程，该过程从对现有职位的评估开始，</w:t>
      </w:r>
      <w:r>
        <w:t>终止于辞职或留下</w:t>
      </w:r>
      <w:r>
        <w:t>（</w:t>
      </w:r>
      <w:r>
        <w:rPr>
          <w:spacing w:val="-10"/>
          <w:w w:val="99"/>
        </w:rPr>
        <w:t>见图</w:t>
      </w:r>
      <w:r>
        <w:rPr>
          <w:rFonts w:ascii="Times New Roman" w:eastAsia="宋体"/>
          <w:w w:val="99"/>
        </w:rPr>
        <w:t>2</w:t>
      </w:r>
      <w:r>
        <w:rPr>
          <w:rFonts w:ascii="Times New Roman" w:eastAsia="宋体"/>
          <w:w w:val="99"/>
        </w:rPr>
        <w:t>.</w:t>
      </w:r>
      <w:r>
        <w:rPr>
          <w:rFonts w:ascii="Times New Roman" w:eastAsia="宋体"/>
          <w:w w:val="99"/>
        </w:rPr>
        <w:t>12</w:t>
      </w:r>
      <w:r>
        <w:t>）</w:t>
      </w:r>
      <w:r>
        <w:t>。该模型的主要贡献是引入一系列中介变量，详</w:t>
      </w:r>
      <w:r>
        <w:t>细描述工作不满意和离职之间的心理过程；证明了离职意图是离职的直接前因变量，奠定了离职意图在员工离职研究中的学术地位。该模型的不足是除工作满意度以外，没有考虑其它因素对员工离职的影响；模型中各个阶段的变量划分不明确。</w:t>
      </w:r>
    </w:p>
    <w:p w:rsidR="0018722C">
      <w:pPr>
        <w:spacing w:after="0" w:line="300" w:lineRule="auto"/>
        <w:sectPr w:rsidR="00556256">
          <w:headerReference w:type="default" r:id="rId117"/>
          <w:pgSz w:w="11910" w:h="16840"/>
          <w:pgMar w:header="1621" w:footer="1591" w:top="1880" w:bottom="1780" w:left="1660" w:right="1660"/>
        </w:sectPr>
      </w:pPr>
    </w:p>
    <w:p w:rsidR="0018722C">
      <w:pPr>
        <w:widowControl w:val="0"/>
        <w:snapToGrid w:val="1"/>
        <w:spacing w:beforeLines="0" w:afterLines="0" w:lineRule="auto" w:line="240" w:before="6" w:after="1"/>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5248">
            <wp:simplePos x="0" y="0"/>
            <wp:positionH relativeFrom="page">
              <wp:posOffset>3439414</wp:posOffset>
            </wp:positionH>
            <wp:positionV relativeFrom="page">
              <wp:posOffset>4397374</wp:posOffset>
            </wp:positionV>
            <wp:extent cx="75621" cy="149351"/>
            <wp:effectExtent l="0" t="0" r="0" b="0"/>
            <wp:wrapNone/>
            <wp:docPr id="29" name="image3.png" descr=""/>
            <wp:cNvGraphicFramePr>
              <a:graphicFrameLocks noChangeAspect="1"/>
            </wp:cNvGraphicFramePr>
            <a:graphic>
              <a:graphicData uri="http://schemas.openxmlformats.org/drawingml/2006/picture">
                <pic:pic>
                  <pic:nvPicPr>
                    <pic:cNvPr id="30" name="image3.png"/>
                    <pic:cNvPicPr/>
                  </pic:nvPicPr>
                  <pic:blipFill>
                    <a:blip r:embed="rId25" cstate="print"/>
                    <a:stretch>
                      <a:fillRect/>
                    </a:stretch>
                  </pic:blipFill>
                  <pic:spPr>
                    <a:xfrm>
                      <a:off x="0" y="0"/>
                      <a:ext cx="75621" cy="149351"/>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5272">
            <wp:simplePos x="0" y="0"/>
            <wp:positionH relativeFrom="page">
              <wp:posOffset>3431794</wp:posOffset>
            </wp:positionH>
            <wp:positionV relativeFrom="page">
              <wp:posOffset>3932554</wp:posOffset>
            </wp:positionV>
            <wp:extent cx="76248" cy="150590"/>
            <wp:effectExtent l="0" t="0" r="0" b="0"/>
            <wp:wrapNone/>
            <wp:docPr id="31" name="image2.png" descr=""/>
            <wp:cNvGraphicFramePr>
              <a:graphicFrameLocks noChangeAspect="1"/>
            </wp:cNvGraphicFramePr>
            <a:graphic>
              <a:graphicData uri="http://schemas.openxmlformats.org/drawingml/2006/picture">
                <pic:pic>
                  <pic:nvPicPr>
                    <pic:cNvPr id="32" name="image2.png"/>
                    <pic:cNvPicPr/>
                  </pic:nvPicPr>
                  <pic:blipFill>
                    <a:blip r:embed="rId24" cstate="print"/>
                    <a:stretch>
                      <a:fillRect/>
                    </a:stretch>
                  </pic:blipFill>
                  <pic:spPr>
                    <a:xfrm>
                      <a:off x="0" y="0"/>
                      <a:ext cx="76248" cy="150590"/>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5296">
            <wp:simplePos x="0" y="0"/>
            <wp:positionH relativeFrom="page">
              <wp:posOffset>3439414</wp:posOffset>
            </wp:positionH>
            <wp:positionV relativeFrom="page">
              <wp:posOffset>3482974</wp:posOffset>
            </wp:positionV>
            <wp:extent cx="75621" cy="149351"/>
            <wp:effectExtent l="0" t="0" r="0" b="0"/>
            <wp:wrapNone/>
            <wp:docPr id="33" name="image3.png" descr=""/>
            <wp:cNvGraphicFramePr>
              <a:graphicFrameLocks noChangeAspect="1"/>
            </wp:cNvGraphicFramePr>
            <a:graphic>
              <a:graphicData uri="http://schemas.openxmlformats.org/drawingml/2006/picture">
                <pic:pic>
                  <pic:nvPicPr>
                    <pic:cNvPr id="34" name="image3.png"/>
                    <pic:cNvPicPr/>
                  </pic:nvPicPr>
                  <pic:blipFill>
                    <a:blip r:embed="rId25" cstate="print"/>
                    <a:stretch>
                      <a:fillRect/>
                    </a:stretch>
                  </pic:blipFill>
                  <pic:spPr>
                    <a:xfrm>
                      <a:off x="0" y="0"/>
                      <a:ext cx="75621" cy="149351"/>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5320">
            <wp:simplePos x="0" y="0"/>
            <wp:positionH relativeFrom="page">
              <wp:posOffset>3440048</wp:posOffset>
            </wp:positionH>
            <wp:positionV relativeFrom="page">
              <wp:posOffset>3025774</wp:posOffset>
            </wp:positionV>
            <wp:extent cx="75621" cy="149351"/>
            <wp:effectExtent l="0" t="0" r="0" b="0"/>
            <wp:wrapNone/>
            <wp:docPr id="35" name="image3.png" descr=""/>
            <wp:cNvGraphicFramePr>
              <a:graphicFrameLocks noChangeAspect="1"/>
            </wp:cNvGraphicFramePr>
            <a:graphic>
              <a:graphicData uri="http://schemas.openxmlformats.org/drawingml/2006/picture">
                <pic:pic>
                  <pic:nvPicPr>
                    <pic:cNvPr id="36" name="image3.png"/>
                    <pic:cNvPicPr/>
                  </pic:nvPicPr>
                  <pic:blipFill>
                    <a:blip r:embed="rId25" cstate="print"/>
                    <a:stretch>
                      <a:fillRect/>
                    </a:stretch>
                  </pic:blipFill>
                  <pic:spPr>
                    <a:xfrm>
                      <a:off x="0" y="0"/>
                      <a:ext cx="75621" cy="149351"/>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5344">
            <wp:simplePos x="0" y="0"/>
            <wp:positionH relativeFrom="page">
              <wp:posOffset>3426078</wp:posOffset>
            </wp:positionH>
            <wp:positionV relativeFrom="page">
              <wp:posOffset>2576194</wp:posOffset>
            </wp:positionV>
            <wp:extent cx="76248" cy="150590"/>
            <wp:effectExtent l="0" t="0" r="0" b="0"/>
            <wp:wrapNone/>
            <wp:docPr id="37" name="image2.png" descr=""/>
            <wp:cNvGraphicFramePr>
              <a:graphicFrameLocks noChangeAspect="1"/>
            </wp:cNvGraphicFramePr>
            <a:graphic>
              <a:graphicData uri="http://schemas.openxmlformats.org/drawingml/2006/picture">
                <pic:pic>
                  <pic:nvPicPr>
                    <pic:cNvPr id="38" name="image2.png"/>
                    <pic:cNvPicPr/>
                  </pic:nvPicPr>
                  <pic:blipFill>
                    <a:blip r:embed="rId24" cstate="print"/>
                    <a:stretch>
                      <a:fillRect/>
                    </a:stretch>
                  </pic:blipFill>
                  <pic:spPr>
                    <a:xfrm>
                      <a:off x="0" y="0"/>
                      <a:ext cx="76248" cy="150590"/>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5368">
            <wp:simplePos x="0" y="0"/>
            <wp:positionH relativeFrom="page">
              <wp:posOffset>3440048</wp:posOffset>
            </wp:positionH>
            <wp:positionV relativeFrom="page">
              <wp:posOffset>2126614</wp:posOffset>
            </wp:positionV>
            <wp:extent cx="75621" cy="149351"/>
            <wp:effectExtent l="0" t="0" r="0" b="0"/>
            <wp:wrapNone/>
            <wp:docPr id="39" name="image3.png" descr=""/>
            <wp:cNvGraphicFramePr>
              <a:graphicFrameLocks noChangeAspect="1"/>
            </wp:cNvGraphicFramePr>
            <a:graphic>
              <a:graphicData uri="http://schemas.openxmlformats.org/drawingml/2006/picture">
                <pic:pic>
                  <pic:nvPicPr>
                    <pic:cNvPr id="40" name="image3.png"/>
                    <pic:cNvPicPr/>
                  </pic:nvPicPr>
                  <pic:blipFill>
                    <a:blip r:embed="rId25" cstate="print"/>
                    <a:stretch>
                      <a:fillRect/>
                    </a:stretch>
                  </pic:blipFill>
                  <pic:spPr>
                    <a:xfrm>
                      <a:off x="0" y="0"/>
                      <a:ext cx="75621" cy="149351"/>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5392">
            <wp:simplePos x="0" y="0"/>
            <wp:positionH relativeFrom="page">
              <wp:posOffset>3440048</wp:posOffset>
            </wp:positionH>
            <wp:positionV relativeFrom="page">
              <wp:posOffset>1677034</wp:posOffset>
            </wp:positionV>
            <wp:extent cx="75621" cy="149351"/>
            <wp:effectExtent l="0" t="0" r="0" b="0"/>
            <wp:wrapNone/>
            <wp:docPr id="41" name="image3.png" descr=""/>
            <wp:cNvGraphicFramePr>
              <a:graphicFrameLocks noChangeAspect="1"/>
            </wp:cNvGraphicFramePr>
            <a:graphic>
              <a:graphicData uri="http://schemas.openxmlformats.org/drawingml/2006/picture">
                <pic:pic>
                  <pic:nvPicPr>
                    <pic:cNvPr id="42" name="image3.png"/>
                    <pic:cNvPicPr/>
                  </pic:nvPicPr>
                  <pic:blipFill>
                    <a:blip r:embed="rId25" cstate="print"/>
                    <a:stretch>
                      <a:fillRect/>
                    </a:stretch>
                  </pic:blipFill>
                  <pic:spPr>
                    <a:xfrm>
                      <a:off x="0" y="0"/>
                      <a:ext cx="75621" cy="149351"/>
                    </a:xfrm>
                    <a:prstGeom prst="rect">
                      <a:avLst/>
                    </a:prstGeom>
                  </pic:spPr>
                </pic:pic>
              </a:graphicData>
            </a:graphic>
          </wp:anchor>
        </w:drawing>
      </w:r>
    </w:p>
    <w:p w:rsidR="0018722C">
      <w:pPr>
        <w:spacing w:line="240" w:lineRule="auto"/>
        <w:ind w:leftChars="0" w:left="2273" w:rightChars="0" w:right="0" w:firstLineChars="0" w:firstLine="0"/>
        <w:rPr>
          <w:sz w:val="20"/>
        </w:rPr>
      </w:pPr>
      <w:r>
        <w:rPr>
          <w:rFonts w:ascii="Times New Roman"/>
          <w:spacing w:val="-49"/>
          <w:sz w:val="20"/>
        </w:rPr>
        <w:t> </w:t>
      </w:r>
      <w:r>
        <w:rPr>
          <w:spacing w:val="-49"/>
          <w:sz w:val="20"/>
        </w:rPr>
        <w:pict>
          <v:shape style="width:153.050pt;height:22.7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lineRule="auto" w:line="240" w:after="0" w:before="16"/>
                    <w:ind w:firstLineChars="0" w:firstLine="0" w:rightChars="0" w:right="0" w:leftChars="0" w:left="56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对现有职位的评估</w:t>
                  </w:r>
                </w:p>
              </w:txbxContent>
            </v:textbox>
            <v:stroke dashstyle="solid"/>
          </v:shape>
        </w:pict>
      </w:r>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r>
        <w:rPr>
          <w:kern w:val="2"/>
          <w:sz w:val="24"/>
          <w:szCs w:val="24"/>
          <w:rFonts w:cstheme="minorBidi" w:ascii="宋体" w:hAnsi="宋体" w:eastAsia="宋体" w:cs="宋体"/>
        </w:rPr>
        <w:pict>
          <v:shape style="position:absolute;margin-left:197.050003pt;margin-top:10.8pt;width:153.050pt;height:22.7pt;mso-position-horizontal-relative:page;mso-position-vertical-relative:paragraph;z-index:4984;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21"/>
                    <w:ind w:firstLineChars="0" w:firstLine="0" w:rightChars="0" w:right="0" w:leftChars="0" w:left="56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对现有职位的体验</w:t>
                  </w:r>
                </w:p>
              </w:txbxContent>
            </v:textbox>
            <v:stroke dashstyle="solid"/>
            <w10:wrap type="topAndBottom"/>
          </v:shape>
        </w:pict>
      </w:r>
      <w:r>
        <w:rPr>
          <w:kern w:val="2"/>
          <w:sz w:val="24"/>
          <w:szCs w:val="24"/>
          <w:rFonts w:cstheme="minorBidi" w:ascii="宋体" w:hAnsi="宋体" w:eastAsia="宋体" w:cs="宋体"/>
        </w:rPr>
        <w:pict>
          <v:shape style="position:absolute;margin-left:197.649994pt;margin-top:46.799999pt;width:153.050pt;height:22.7pt;mso-position-horizontal-relative:page;mso-position-vertical-relative:paragraph;z-index:5008;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21"/>
                    <w:ind w:firstLineChars="0" w:firstLine="0" w:leftChars="0" w:left="135" w:rightChars="0" w:right="136"/>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考虑辞职</w:t>
                  </w:r>
                </w:p>
              </w:txbxContent>
            </v:textbox>
            <v:stroke dashstyle="solid"/>
            <w10:wrap type="topAndBottom"/>
          </v:shape>
        </w:pict>
      </w:r>
      <w:r>
        <w:rPr>
          <w:kern w:val="2"/>
          <w:sz w:val="24"/>
          <w:szCs w:val="24"/>
          <w:rFonts w:cstheme="minorBidi" w:ascii="宋体" w:hAnsi="宋体" w:eastAsia="宋体" w:cs="宋体"/>
        </w:rPr>
        <w:pict>
          <v:shape style="position:absolute;margin-left:196.350006pt;margin-top:81.599998pt;width:153.050pt;height:22.7pt;mso-position-horizontal-relative:page;mso-position-vertical-relative:paragraph;z-index:5032;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21"/>
                    <w:ind w:firstLineChars="0" w:firstLine="0" w:rightChars="0" w:right="0" w:leftChars="0" w:left="8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评估辞职的预期收益与成本</w:t>
                  </w:r>
                </w:p>
              </w:txbxContent>
            </v:textbox>
            <v:stroke dashstyle="solid"/>
            <w10:wrap type="topAndBottom"/>
          </v:shape>
        </w:pict>
      </w:r>
      <w:r>
        <w:rPr>
          <w:kern w:val="2"/>
          <w:sz w:val="24"/>
          <w:szCs w:val="24"/>
          <w:rFonts w:cstheme="minorBidi" w:ascii="宋体" w:hAnsi="宋体" w:eastAsia="宋体" w:cs="宋体"/>
        </w:rPr>
        <w:pict>
          <v:shape style="position:absolute;margin-left:197.199997pt;margin-top:117.599998pt;width:153.050pt;height:22.7pt;mso-position-horizontal-relative:page;mso-position-vertical-relative:paragraph;z-index:5056;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21"/>
                    <w:ind w:firstLineChars="0" w:firstLine="0" w:rightChars="0" w:right="0" w:leftChars="0" w:left="20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产生寻找其它职位的意图</w:t>
                  </w:r>
                </w:p>
              </w:txbxContent>
            </v:textbox>
            <v:stroke dashstyle="solid"/>
            <w10:wrap type="topAndBottom"/>
          </v:shape>
        </w:pict>
      </w:r>
      <w:r>
        <w:rPr>
          <w:kern w:val="2"/>
          <w:sz w:val="24"/>
          <w:szCs w:val="24"/>
          <w:rFonts w:cstheme="minorBidi" w:ascii="宋体" w:hAnsi="宋体" w:eastAsia="宋体" w:cs="宋体"/>
        </w:rPr>
        <w:pict>
          <v:shape style="position:absolute;margin-left:197.050003pt;margin-top:153.600006pt;width:153.050pt;height:22.7pt;mso-position-horizontal-relative:page;mso-position-vertical-relative:paragraph;z-index:5080;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21"/>
                    <w:ind w:firstLineChars="0" w:firstLine="0" w:rightChars="0" w:right="0" w:leftChars="0" w:left="92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寻找新职位</w:t>
                  </w:r>
                </w:p>
              </w:txbxContent>
            </v:textbox>
            <v:stroke dashstyle="solid"/>
            <w10:wrap type="topAndBottom"/>
          </v:shape>
        </w:pict>
      </w:r>
      <w:r>
        <w:rPr>
          <w:kern w:val="2"/>
          <w:sz w:val="24"/>
          <w:szCs w:val="24"/>
          <w:rFonts w:cstheme="minorBidi" w:ascii="宋体" w:hAnsi="宋体" w:eastAsia="宋体" w:cs="宋体"/>
        </w:rPr>
        <w:pict>
          <v:shape style="position:absolute;margin-left:196.550003pt;margin-top:189.5pt;width:153.050pt;height:22.7pt;mso-position-horizontal-relative:page;mso-position-vertical-relative:paragraph;z-index:5104;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21"/>
                    <w:ind w:firstLineChars="0" w:firstLine="0" w:rightChars="0" w:right="0" w:leftChars="0" w:left="32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对已经找到职位的评估</w:t>
                  </w:r>
                </w:p>
              </w:txbxContent>
            </v:textbox>
            <v:stroke dashstyle="solid"/>
            <w10:wrap type="topAndBottom"/>
          </v:shape>
        </w:pict>
      </w:r>
      <w:r>
        <w:rPr>
          <w:kern w:val="2"/>
          <w:sz w:val="24"/>
          <w:szCs w:val="24"/>
          <w:rFonts w:cstheme="minorBidi" w:ascii="宋体" w:hAnsi="宋体" w:eastAsia="宋体" w:cs="宋体"/>
        </w:rPr>
        <w:pict>
          <v:shape style="position:absolute;margin-left:196.399994pt;margin-top:226.199997pt;width:153.050pt;height:22.7pt;mso-position-horizontal-relative:page;mso-position-vertical-relative:paragraph;z-index:5128;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17"/>
                    <w:ind w:firstLineChars="0" w:firstLine="0" w:rightChars="0" w:right="0" w:leftChars="0" w:left="8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比较新找到职位和现有职位</w:t>
                  </w:r>
                </w:p>
              </w:txbxContent>
            </v:textbox>
            <v:stroke dashstyle="solid"/>
            <w10:wrap type="topAndBottom"/>
          </v:shape>
        </w:pict>
      </w:r>
      <w:r>
        <w:rPr>
          <w:kern w:val="2"/>
          <w:sz w:val="24"/>
          <w:szCs w:val="24"/>
          <w:rFonts w:cstheme="minorBidi" w:ascii="宋体" w:hAnsi="宋体" w:eastAsia="宋体" w:cs="宋体"/>
        </w:rPr>
        <w:pict>
          <v:shape style="position:absolute;margin-left:196.75pt;margin-top:262.100006pt;width:153.050pt;height:22.7pt;mso-position-horizontal-relative:page;mso-position-vertical-relative:paragraph;z-index:5152;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21"/>
                    <w:ind w:firstLineChars="0" w:firstLine="0" w:rightChars="0" w:right="0" w:leftChars="0" w:left="56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辞职或留下的意图</w:t>
                  </w:r>
                </w:p>
              </w:txbxContent>
            </v:textbox>
            <v:stroke dashstyle="solid"/>
            <w10:wrap type="topAndBottom"/>
          </v:shape>
        </w:pict>
      </w:r>
      <w:r>
        <w:rPr>
          <w:kern w:val="2"/>
          <w:sz w:val="24"/>
          <w:szCs w:val="24"/>
          <w:rFonts w:cstheme="minorBidi" w:ascii="宋体" w:hAnsi="宋体" w:eastAsia="宋体" w:cs="宋体"/>
        </w:rPr>
        <w:pict>
          <v:shape style="position:absolute;margin-left:197.850006pt;margin-top:297.600006pt;width:153.050pt;height:22.7pt;mso-position-horizontal-relative:page;mso-position-vertical-relative:paragraph;z-index:5176;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22"/>
                    <w:ind w:firstLineChars="0" w:firstLine="0" w:rightChars="0" w:right="0" w:leftChars="0" w:left="92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辞职或留下</w:t>
                  </w:r>
                </w:p>
              </w:txbxContent>
            </v:textbox>
            <v:stroke dashstyle="solid"/>
            <w10:wrap type="topAndBottom"/>
          </v:shape>
        </w:pict>
      </w:r>
    </w:p>
    <w:p w:rsidR="0018722C">
      <w:pPr>
        <w:pStyle w:val="a9"/>
        <w:topLinePunct/>
      </w:pPr>
      <w:r>
        <w:rPr>
          <w:kern w:val="2"/>
          <w:szCs w:val="22"/>
          <w:rFonts w:cstheme="minorBidi" w:hAnsiTheme="minorHAnsi" w:eastAsiaTheme="minorHAnsi" w:asciiTheme="minorHAnsi"/>
          <w:sz w:val="22"/>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2.12</w:t>
      </w:r>
      <w:r>
        <w:t xml:space="preserve">  </w:t>
      </w:r>
      <w:r>
        <w:t>Mobley</w:t>
      </w:r>
      <w:r>
        <w:rPr>
          <w:kern w:val="2"/>
          <w:szCs w:val="22"/>
          <w:rFonts w:cstheme="minorBidi" w:hAnsiTheme="minorHAnsi" w:eastAsiaTheme="minorHAnsi" w:asciiTheme="minorHAnsi"/>
          <w:sz w:val="22"/>
        </w:rPr>
        <w:t>中介</w:t>
      </w:r>
      <w:r>
        <w:rPr>
          <w:kern w:val="2"/>
          <w:szCs w:val="22"/>
          <w:rFonts w:cstheme="minorBidi" w:hAnsiTheme="minorHAnsi" w:eastAsiaTheme="minorHAnsi" w:asciiTheme="minorHAnsi"/>
          <w:spacing w:val="-2"/>
          <w:sz w:val="22"/>
        </w:rPr>
        <w:t>链</w:t>
      </w:r>
      <w:r>
        <w:rPr>
          <w:kern w:val="2"/>
          <w:szCs w:val="22"/>
          <w:rFonts w:cstheme="minorBidi" w:hAnsiTheme="minorHAnsi" w:eastAsiaTheme="minorHAnsi" w:asciiTheme="minorHAnsi"/>
          <w:sz w:val="22"/>
        </w:rPr>
        <w:t>模型</w:t>
      </w:r>
      <w:r>
        <w:rPr>
          <w:rFonts w:cstheme="minorBidi" w:hAnsiTheme="minorHAnsi" w:eastAsiaTheme="minorHAnsi" w:asciiTheme="minorHAnsi"/>
          <w:vertAlign w:val="superscript"/>
          <w:position w:val="11"/>
        </w:rPr>
        <w:t>[16</w:t>
      </w:r>
      <w:r>
        <w:rPr>
          <w:rFonts w:cstheme="minorBidi" w:hAnsiTheme="minorHAnsi" w:eastAsiaTheme="minorHAnsi" w:asciiTheme="minorHAnsi"/>
          <w:vertAlign w:val="superscript"/>
          <w:position w:val="11"/>
        </w:rPr>
        <w:t>]</w:t>
      </w:r>
    </w:p>
    <w:p w:rsidR="0018722C">
      <w:pPr>
        <w:pStyle w:val="a3"/>
        <w:topLinePunct/>
      </w:pPr>
      <w:r>
        <w:rPr>
          <w:rFonts w:cstheme="minorBidi" w:hAnsiTheme="minorHAnsi" w:eastAsiaTheme="minorHAnsi" w:asciiTheme="minorHAnsi"/>
        </w:rPr>
        <w:t>资料来源：</w:t>
      </w:r>
      <w:r>
        <w:rPr>
          <w:rFonts w:ascii="Times New Roman" w:eastAsia="Times New Roman" w:cstheme="minorBidi" w:hAnsiTheme="minorHAnsi"/>
        </w:rPr>
        <w:t>Mobley W H. Intermediate linkage in the relationship between job satisfaction and employee turnover. Journal of Applied Psychology,1977, 62</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237.</w:t>
      </w:r>
    </w:p>
    <w:p w:rsidR="0018722C">
      <w:pPr>
        <w:pStyle w:val="6"/>
        <w:topLinePunct/>
      </w:pPr>
      <w:r>
        <w:t>（</w:t>
      </w:r>
      <w:r>
        <w:rPr>
          <w:b/>
        </w:rPr>
        <w:t xml:space="preserve">4</w:t>
      </w:r>
      <w:r>
        <w:t>）</w:t>
      </w:r>
      <w:r>
        <w:rPr>
          <w:b/>
        </w:rPr>
        <w:t>Steer</w:t>
      </w:r>
      <w:r>
        <w:rPr>
          <w:b/>
        </w:rPr>
        <w:t> </w:t>
      </w:r>
      <w:r>
        <w:rPr>
          <w:b/>
        </w:rPr>
        <w:t>&amp;</w:t>
      </w:r>
      <w:r>
        <w:rPr>
          <w:b/>
        </w:rPr>
        <w:t> </w:t>
      </w:r>
      <w:r>
        <w:rPr>
          <w:b/>
        </w:rPr>
        <w:t>Mowday</w:t>
      </w:r>
      <w:r>
        <w:t>模型</w:t>
      </w:r>
    </w:p>
    <w:p w:rsidR="0018722C">
      <w:pPr>
        <w:topLinePunct/>
      </w:pPr>
      <w:r>
        <w:rPr>
          <w:rFonts w:ascii="Times New Roman" w:eastAsia="Times New Roman"/>
        </w:rPr>
        <w:t>S</w:t>
      </w:r>
      <w:r>
        <w:rPr>
          <w:rFonts w:ascii="Times New Roman" w:eastAsia="Times New Roman"/>
        </w:rPr>
        <w:t>te</w:t>
      </w:r>
      <w:r>
        <w:rPr>
          <w:rFonts w:ascii="Times New Roman" w:eastAsia="Times New Roman"/>
        </w:rPr>
        <w:t>e</w:t>
      </w:r>
      <w:r>
        <w:rPr>
          <w:rFonts w:ascii="Times New Roman" w:eastAsia="Times New Roman"/>
        </w:rPr>
        <w:t>r</w:t>
      </w:r>
      <w:r>
        <w:t>和</w:t>
      </w:r>
      <w:r>
        <w:rPr>
          <w:rFonts w:ascii="Times New Roman" w:eastAsia="Times New Roman"/>
        </w:rPr>
        <w:t>Mowd</w:t>
      </w:r>
      <w:r>
        <w:rPr>
          <w:rFonts w:ascii="Times New Roman" w:eastAsia="Times New Roman"/>
        </w:rPr>
        <w:t>a</w:t>
      </w:r>
      <w:r>
        <w:rPr>
          <w:rFonts w:ascii="Times New Roman" w:eastAsia="Times New Roman"/>
        </w:rPr>
        <w:t>y</w:t>
      </w:r>
      <w:r>
        <w:t>（</w:t>
      </w:r>
      <w:r>
        <w:rPr>
          <w:rFonts w:ascii="Times New Roman" w:eastAsia="Times New Roman"/>
        </w:rPr>
        <w:t>198</w:t>
      </w:r>
      <w:r>
        <w:rPr>
          <w:rFonts w:ascii="Times New Roman" w:eastAsia="Times New Roman"/>
          <w:spacing w:val="0"/>
        </w:rPr>
        <w:t>1</w:t>
      </w:r>
      <w:r>
        <w:t>）</w:t>
      </w:r>
      <w:r>
        <w:t>在借鉴</w:t>
      </w:r>
      <w:r>
        <w:rPr>
          <w:rFonts w:ascii="Times New Roman" w:eastAsia="Times New Roman"/>
        </w:rPr>
        <w:t>P</w:t>
      </w:r>
      <w:r>
        <w:rPr>
          <w:rFonts w:ascii="Times New Roman" w:eastAsia="Times New Roman"/>
        </w:rPr>
        <w:t>ri</w:t>
      </w:r>
      <w:r>
        <w:rPr>
          <w:rFonts w:ascii="Times New Roman" w:eastAsia="Times New Roman"/>
        </w:rPr>
        <w:t>c</w:t>
      </w:r>
      <w:r>
        <w:rPr>
          <w:rFonts w:ascii="Times New Roman" w:eastAsia="Times New Roman"/>
        </w:rPr>
        <w:t>e</w:t>
      </w:r>
      <w:r>
        <w:t>（</w:t>
      </w:r>
      <w:r>
        <w:rPr>
          <w:rFonts w:ascii="Times New Roman" w:eastAsia="Times New Roman"/>
          <w:w w:val="99"/>
        </w:rPr>
        <w:t>1977</w:t>
      </w:r>
      <w:r>
        <w:t>）</w:t>
      </w:r>
      <w:r>
        <w:t>、</w:t>
      </w:r>
      <w:r>
        <w:rPr>
          <w:rFonts w:ascii="Times New Roman" w:eastAsia="Times New Roman"/>
        </w:rPr>
        <w:t>Mobl</w:t>
      </w:r>
      <w:r>
        <w:rPr>
          <w:rFonts w:ascii="Times New Roman" w:eastAsia="Times New Roman"/>
        </w:rPr>
        <w:t>e</w:t>
      </w:r>
      <w:r>
        <w:rPr>
          <w:rFonts w:ascii="Times New Roman" w:eastAsia="Times New Roman"/>
        </w:rPr>
        <w:t>y</w:t>
      </w:r>
      <w:r>
        <w:t>（</w:t>
      </w:r>
      <w:r>
        <w:rPr>
          <w:rFonts w:ascii="Times New Roman" w:eastAsia="Times New Roman"/>
          <w:w w:val="99"/>
        </w:rPr>
        <w:t>1977</w:t>
      </w:r>
      <w:r>
        <w:rPr>
          <w:w w:val="99"/>
        </w:rPr>
        <w:t xml:space="preserve">, </w:t>
      </w:r>
      <w:r>
        <w:rPr>
          <w:rFonts w:ascii="Times New Roman" w:eastAsia="Times New Roman"/>
          <w:w w:val="99"/>
        </w:rPr>
        <w:t>197</w:t>
      </w:r>
      <w:r>
        <w:rPr>
          <w:rFonts w:ascii="Times New Roman" w:eastAsia="Times New Roman"/>
          <w:spacing w:val="0"/>
          <w:w w:val="99"/>
        </w:rPr>
        <w:t>9</w:t>
      </w:r>
      <w:r>
        <w:t>）</w:t>
      </w:r>
      <w:r>
        <w:t>模</w:t>
      </w:r>
      <w:r>
        <w:t>型的基础上，将个人因素、组织因素和劳动力市场融合在一起，提出员工离职</w:t>
      </w:r>
      <w:r>
        <w:t>动因模型</w:t>
      </w:r>
      <w:r>
        <w:t>（</w:t>
      </w:r>
      <w:r>
        <w:rPr>
          <w:spacing w:val="-10"/>
          <w:w w:val="99"/>
        </w:rPr>
        <w:t>见图</w:t>
      </w:r>
      <w:r>
        <w:rPr>
          <w:rFonts w:ascii="Times New Roman" w:eastAsia="Times New Roman"/>
          <w:w w:val="99"/>
        </w:rPr>
        <w:t>2</w:t>
      </w:r>
      <w:r>
        <w:rPr>
          <w:rFonts w:ascii="Times New Roman" w:eastAsia="Times New Roman"/>
          <w:w w:val="99"/>
        </w:rPr>
        <w:t>.</w:t>
      </w:r>
      <w:r>
        <w:rPr>
          <w:rFonts w:ascii="Times New Roman" w:eastAsia="Times New Roman"/>
          <w:w w:val="99"/>
        </w:rPr>
        <w:t>13</w:t>
      </w:r>
      <w:r>
        <w:t>）</w:t>
      </w:r>
      <w:r>
        <w:t>。该模型指出工作期望和工作价值、组织特征和经验、工</w:t>
      </w:r>
      <w:r>
        <w:t>作绩效影响员工态度变量</w:t>
      </w:r>
      <w:r>
        <w:t>（</w:t>
      </w:r>
      <w:r>
        <w:rPr>
          <w:spacing w:val="-3"/>
          <w:w w:val="99"/>
        </w:rPr>
        <w:t>工作满意度、组织承诺度、工作参与度</w:t>
      </w:r>
      <w:r>
        <w:t>）</w:t>
      </w:r>
      <w:r>
        <w:t>；员工态度</w:t>
      </w:r>
      <w:r>
        <w:t>影响离职或留职意图，同时非工作影响</w:t>
      </w:r>
      <w:r>
        <w:t>（</w:t>
      </w:r>
      <w:r>
        <w:rPr>
          <w:spacing w:val="-2"/>
        </w:rPr>
        <w:t>配偶工作、留给家庭的时间等</w:t>
      </w:r>
      <w:r>
        <w:t>）</w:t>
      </w:r>
      <w:r>
        <w:t>起调节作用；离职意图导致员工离职行为。个体特征、工作有用信息和组织有用信息、其它的工作机会影响工作期望与工作价值。个体特征、经济和市场情况影响可选择的工作机会。该模型的主要贡献是：提出从员工的主观态度到离职意图存在多条路径，突破了以前研究关于从员工的主观态度到离职意图只有一</w:t>
      </w:r>
      <w:r>
        <w:t>条</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e"/>
        <w:topLinePunct/>
      </w:pPr>
      <w:r>
        <w:pict>
          <v:group style="position:absolute;margin-left:174.550003pt;margin-top:84.235641pt;width:48.7pt;height:64.3500pt;mso-position-horizontal-relative:page;mso-position-vertical-relative:paragraph;z-index:-903856" coordorigin="3491,1685" coordsize="974,1287">
            <v:shape style="position:absolute;left:3491;top:2212;width:974;height:120" coordorigin="3491,2213" coordsize="974,120" path="m4345,2282l4345,2333,4445,2283,4371,2283,4365,2283,4345,2282xm4345,2262l4345,2282,4365,2283,4371,2283,4375,2278,4375,2267,4371,2263,4365,2263,4345,2262xm4345,2213l4345,2262,4365,2263,4371,2263,4375,2267,4375,2278,4371,2283,4445,2283,4465,2273,4345,2213xm3501,2262l3495,2262,3491,2266,3491,2277,3495,2282,4345,2282,4345,2262,3501,2262xe" filled="true" fillcolor="#000000" stroked="false">
              <v:path arrowok="t"/>
              <v:fill type="solid"/>
            </v:shape>
            <v:shape style="position:absolute;left:3983;top:1684;width:120;height:1287" coordorigin="3984,1685" coordsize="120,1287" path="m4104,2402l4089,2372,4044,2282,3984,2402,4034,2402,4033,2962,4033,2967,4037,2972,4049,2972,4053,2967,4054,2402,4104,2402m4104,2142l4054,2142,4053,1695,4053,1689,4049,1685,4037,1685,4033,1689,4034,2142,3984,2142,4044,2262,4089,2172,4104,2142e" filled="true" fillcolor="#000000" stroked="false">
              <v:path arrowok="t"/>
              <v:fill type="solid"/>
            </v:shape>
            <w10:wrap type="none"/>
          </v:group>
        </w:pict>
      </w:r>
      <w:r>
        <w:pict>
          <v:group style="position:absolute;margin-left:304.774994pt;margin-top:57.310638pt;width:117.7pt;height:72.25pt;mso-position-horizontal-relative:page;mso-position-vertical-relative:paragraph;z-index:-903784" coordorigin="6095,1146" coordsize="2354,1445">
            <v:shape style="position:absolute;left:6369;top:2216;width:550;height:120" coordorigin="6369,2217" coordsize="550,120" path="m6799,2286l6799,2337,6899,2287,6825,2287,6799,2286xm6799,2266l6799,2286,6825,2287,6829,2282,6829,2271,6825,2267,6799,2266xm6799,2217l6799,2266,6819,2267,6825,2267,6829,2271,6829,2282,6825,2287,6899,2287,6919,2277,6799,2217xm6379,2266l6373,2266,6369,2270,6369,2281,6373,2286,6799,2286,6799,2266,6379,2266xe" filled="true" fillcolor="#000000" stroked="false">
              <v:path arrowok="t"/>
              <v:fill type="solid"/>
            </v:shape>
            <v:shape style="position:absolute;left:6553;top:1617;width:120;height:634" coordorigin="6554,1618" coordsize="120,634" path="m6604,2132l6554,2132,6614,2252,6659,2162,6608,2162,6604,2157,6604,2132xm6619,1618l6607,1618,6603,1622,6604,2157,6608,2162,6619,2162,6624,2157,6623,1628,6623,1622,6619,1618xm6674,2132l6624,2132,6624,2157,6619,2162,6659,2162,6674,2132xe" filled="true" fillcolor="#000000" stroked="false">
              <v:path arrowok="t"/>
              <v:fill type="solid"/>
            </v:shape>
            <v:shape style="position:absolute;left:6103;top:1153;width:1361;height:468" type="#_x0000_t202" filled="false" stroked="true" strokeweight=".75pt" strokecolor="#000000">
              <v:textbox inset="0,0,0,0">
                <w:txbxContent>
                  <w:p w:rsidR="0018722C">
                    <w:pPr>
                      <w:spacing w:before="16"/>
                      <w:ind w:leftChars="0" w:left="106" w:rightChars="0" w:right="0" w:firstLineChars="0" w:firstLine="0"/>
                      <w:jc w:val="left"/>
                      <w:rPr>
                        <w:sz w:val="24"/>
                      </w:rPr>
                    </w:pPr>
                    <w:r>
                      <w:rPr>
                        <w:sz w:val="24"/>
                      </w:rPr>
                      <w:t>非工作影响</w:t>
                    </w:r>
                  </w:p>
                </w:txbxContent>
              </v:textbox>
              <v:stroke dashstyle="solid"/>
              <w10:wrap type="none"/>
            </v:shape>
            <v:shape style="position:absolute;left:7003;top:1959;width:1439;height:624" type="#_x0000_t202" filled="false" stroked="true" strokeweight=".75pt" strokecolor="#000000">
              <v:textbox inset="0,0,0,0">
                <w:txbxContent>
                  <w:p w:rsidR="0018722C">
                    <w:pPr>
                      <w:spacing w:line="172" w:lineRule="auto" w:before="62"/>
                      <w:ind w:leftChars="0" w:left="351" w:rightChars="0" w:right="195" w:hanging="154"/>
                      <w:jc w:val="left"/>
                      <w:rPr>
                        <w:sz w:val="24"/>
                      </w:rPr>
                    </w:pPr>
                    <w:r>
                      <w:rPr>
                        <w:sz w:val="24"/>
                      </w:rPr>
                      <w:t>离职</w:t>
                    </w:r>
                    <w:r>
                      <w:rPr>
                        <w:rFonts w:ascii="Times New Roman" w:eastAsia="Times New Roman"/>
                        <w:sz w:val="24"/>
                      </w:rPr>
                      <w:t>/</w:t>
                    </w:r>
                    <w:r>
                      <w:rPr>
                        <w:sz w:val="24"/>
                      </w:rPr>
                      <w:t>留下的意图</w:t>
                    </w:r>
                  </w:p>
                </w:txbxContent>
              </v:textbox>
              <v:stroke dashstyle="solid"/>
              <w10:wrap type="none"/>
            </v:shape>
            <w10:wrap type="none"/>
          </v:group>
        </w:pict>
      </w:r>
      <w:r>
        <w:pict>
          <v:group style="position:absolute;margin-left:225.774994pt;margin-top:63.815639pt;width:92.75pt;height:73.55pt;mso-position-horizontal-relative:page;mso-position-vertical-relative:paragraph;z-index:5896" coordorigin="4515,1276" coordsize="1855,1471">
            <v:line style="position:absolute" from="5443,1846" to="5444,1336" stroked="true" strokeweight=".75pt" strokecolor="#000000">
              <v:stroke dashstyle="solid"/>
            </v:line>
            <v:shape style="position:absolute;left:5145;top:1276;width:293;height:120" type="#_x0000_t75" stroked="false">
              <v:imagedata r:id="rId121" o:title=""/>
            </v:shape>
            <v:shape style="position:absolute;left:4523;top:1847;width:1840;height:892" type="#_x0000_t202" filled="false" stroked="true" strokeweight=".75pt" strokecolor="#000000">
              <v:textbox inset="0,0,0,0">
                <w:txbxContent>
                  <w:p w:rsidR="0018722C">
                    <w:pPr>
                      <w:spacing w:line="182" w:lineRule="auto" w:before="46"/>
                      <w:ind w:leftChars="0" w:left="313" w:rightChars="0" w:right="309" w:firstLineChars="0" w:firstLine="0"/>
                      <w:jc w:val="both"/>
                      <w:rPr>
                        <w:sz w:val="24"/>
                      </w:rPr>
                    </w:pPr>
                    <w:r>
                      <w:rPr>
                        <w:sz w:val="24"/>
                      </w:rPr>
                      <w:t>工作满意度组织承诺度工作参与度</w:t>
                    </w:r>
                  </w:p>
                </w:txbxContent>
              </v:textbox>
              <v:stroke dashstyle="solid"/>
              <w10:wrap type="none"/>
            </v:shape>
            <w10:wrap type="none"/>
          </v:group>
        </w:pict>
      </w:r>
      <w:r>
        <w:pict>
          <v:shape style="position:absolute;margin-left:102.25pt;margin-top:51.685638pt;width:76.55pt;height:31.2pt;mso-position-horizontal-relative:page;mso-position-vertical-relative:paragraph;z-index:5992" type="#_x0000_t202" filled="false" stroked="true" strokeweight=".75pt" strokecolor="#000000">
            <v:textbox inset="0,0,0,0">
              <w:txbxContent>
                <w:p w:rsidR="0018722C">
                  <w:pPr>
                    <w:widowControl w:val="0"/>
                    <w:snapToGrid w:val="1"/>
                    <w:spacing w:beforeLines="0" w:afterLines="0" w:after="0" w:line="182" w:lineRule="auto" w:before="44"/>
                    <w:ind w:firstLineChars="0" w:firstLine="0" w:leftChars="0" w:left="38" w:rightChars="0" w:right="3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工作有用信息组织有用信息</w:t>
                  </w:r>
                </w:p>
              </w:txbxContent>
            </v:textbox>
            <v:stroke dashstyle="solid"/>
            <w10:wrap type="none"/>
          </v:shape>
        </w:pict>
      </w:r>
      <w:r>
        <w:pict>
          <v:shape style="position:absolute;margin-left:184.550003pt;margin-top:52.185638pt;width:71.95pt;height:31.2pt;mso-position-horizontal-relative:page;mso-position-vertical-relative:paragraph;z-index:6016" type="#_x0000_t202" filled="false" stroked="true" strokeweight=".75pt" strokecolor="#000000">
            <v:textbox inset="0,0,0,0">
              <w:txbxContent>
                <w:p w:rsidR="0018722C">
                  <w:pPr>
                    <w:widowControl w:val="0"/>
                    <w:snapToGrid w:val="1"/>
                    <w:spacing w:beforeLines="0" w:afterLines="0" w:after="0" w:line="182" w:lineRule="auto" w:before="46"/>
                    <w:ind w:firstLineChars="0" w:firstLine="0" w:leftChars="0" w:left="231" w:rightChars="0" w:right="22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组织特征组织经验</w:t>
                  </w:r>
                </w:p>
              </w:txbxContent>
            </v:textbox>
            <v:stroke dashstyle="solid"/>
            <w10:wrap type="none"/>
          </v:shape>
        </w:pict>
      </w:r>
      <w:r>
        <w:pict>
          <v:shape style="position:absolute;margin-left:100.550003pt;margin-top:99.485641pt;width:71.95pt;height:31.2pt;mso-position-horizontal-relative:page;mso-position-vertical-relative:paragraph;z-index:6040" type="#_x0000_t202" filled="false" stroked="true" strokeweight=".75pt" strokecolor="#000000">
            <v:textbox inset="0,0,0,0">
              <w:txbxContent>
                <w:p w:rsidR="0018722C">
                  <w:pPr>
                    <w:widowControl w:val="0"/>
                    <w:snapToGrid w:val="1"/>
                    <w:spacing w:beforeLines="0" w:afterLines="0" w:after="0" w:line="182" w:lineRule="auto" w:before="45"/>
                    <w:ind w:firstLineChars="0" w:firstLine="0" w:leftChars="0" w:left="230" w:rightChars="0" w:right="22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工作期望工作价值</w:t>
                  </w:r>
                </w:p>
              </w:txbxContent>
            </v:textbox>
            <v:stroke dashstyle="solid"/>
            <w10:wrap type="none"/>
          </v:shape>
        </w:pict>
      </w:r>
      <w:r>
        <w:t>路径的假设。不足之处是该模型中一些概念定义模糊，一些变量之间的交互作</w:t>
      </w:r>
      <w:r>
        <w:rPr>
          <w:spacing w:val="-4"/>
        </w:rPr>
        <w:t>用和模型存在回路，使得对该模型进行假设检验比较困难，因此缺乏实证研究。</w:t>
      </w:r>
    </w:p>
    <w:p w:rsidR="0018722C">
      <w:pPr>
        <w:pStyle w:val="aff7"/>
        <w:topLinePunct/>
      </w:pPr>
      <w:r>
        <w:drawing>
          <wp:inline>
            <wp:extent cx="76318" cy="204787"/>
            <wp:effectExtent l="0" t="0" r="0" b="0"/>
            <wp:docPr id="47" name="image23.png" descr=""/>
            <wp:cNvGraphicFramePr>
              <a:graphicFrameLocks noChangeAspect="1"/>
            </wp:cNvGraphicFramePr>
            <a:graphic>
              <a:graphicData uri="http://schemas.openxmlformats.org/drawingml/2006/picture">
                <pic:pic>
                  <pic:nvPicPr>
                    <pic:cNvPr id="48" name="image23.png"/>
                    <pic:cNvPicPr/>
                  </pic:nvPicPr>
                  <pic:blipFill>
                    <a:blip r:embed="rId120" cstate="print"/>
                    <a:stretch>
                      <a:fillRect/>
                    </a:stretch>
                  </pic:blipFill>
                  <pic:spPr>
                    <a:xfrm>
                      <a:off x="0" y="0"/>
                      <a:ext cx="76318" cy="204787"/>
                    </a:xfrm>
                    <a:prstGeom prst="rect">
                      <a:avLst/>
                    </a:prstGeom>
                  </pic:spPr>
                </pic:pic>
              </a:graphicData>
            </a:graphic>
          </wp:inline>
        </w:drawing>
      </w:r>
    </w:p>
    <w:p w:rsidR="0018722C">
      <w:pPr>
        <w:topLinePunct/>
      </w:pPr>
    </w:p>
    <w:p w:rsidR="0018722C">
      <w:pPr>
        <w:pStyle w:val="ae"/>
        <w:topLinePunct/>
      </w:pPr>
      <w:r>
        <w:pict>
          <v:group style="position:absolute;margin-left:340.375pt;margin-top:-68.394363pt;width:82.95pt;height:44.5pt;mso-position-horizontal-relative:page;mso-position-vertical-relative:paragraph;z-index:-903880" coordorigin="6808,-1368" coordsize="1659,890">
            <v:rect style="position:absolute;left:6815;top:-954;width:1644;height:468" filled="false" stroked="true" strokeweight=".75pt" strokecolor="#000000">
              <v:stroke dashstyle="solid"/>
            </v:rect>
            <v:shape style="position:absolute;left:7613;top:-1368;width:120;height:407" coordorigin="7614,-1368" coordsize="120,407" path="m7664,-1081l7614,-1081,7674,-961,7719,-1051,7668,-1051,7664,-1055,7664,-1081xm7734,-1081l7664,-1081,7664,-1055,7668,-1051,7679,-1051,7684,-1055,7684,-1081,7734,-1081,7734,-1081xm7734,-1081l7684,-1081,7684,-1055,7679,-1051,7719,-1051,7734,-1081xm7678,-1368l7667,-1368,7663,-1363,7663,-1358,7664,-1081,7684,-1081,7684,-1081,7683,-1358,7683,-1363,7678,-1368xe" filled="true" fillcolor="#000000" stroked="false">
              <v:path arrowok="t"/>
              <v:fill type="solid"/>
            </v:shape>
            <v:shape style="position:absolute;left:6807;top:-1368;width:1659;height:890" type="#_x0000_t202" filled="false" stroked="false">
              <v:textbox inset="0,0,0,0">
                <w:txbxContent>
                  <w:p w:rsidR="0018722C">
                    <w:pPr>
                      <w:spacing w:line="240" w:lineRule="auto" w:before="10"/>
                      <w:rPr>
                        <w:sz w:val="33"/>
                      </w:rPr>
                    </w:pPr>
                  </w:p>
                  <w:p w:rsidR="0018722C">
                    <w:pPr>
                      <w:spacing w:before="1"/>
                      <w:ind w:leftChars="0" w:left="31" w:rightChars="0" w:right="-15" w:firstLineChars="0" w:firstLine="0"/>
                      <w:jc w:val="left"/>
                      <w:rPr>
                        <w:sz w:val="24"/>
                      </w:rPr>
                    </w:pPr>
                    <w:r>
                      <w:rPr>
                        <w:spacing w:val="-36"/>
                        <w:sz w:val="24"/>
                      </w:rPr>
                      <w:t>寻找可替代的工作</w:t>
                    </w:r>
                  </w:p>
                </w:txbxContent>
              </v:textbox>
              <w10:wrap type="none"/>
            </v:shape>
            <w10:wrap type="none"/>
          </v:group>
        </w:pict>
      </w:r>
      <w:r>
        <w:pict>
          <v:group style="position:absolute;margin-left:102.175003pt;margin-top:-99.969368pt;width:331.43pt;height:98.48pt;mso-position-horizontal-relative:page;mso-position-vertical-relative:paragraph;z-index:-903616" coordorigin="2044,-1999" coordsize="8451,2511">
            <v:shape style="position:absolute;left:8433;top:-1766;width:550;height:120" coordorigin="8433,-1765" coordsize="550,120" path="m8863,-1695l8863,-1645,8963,-1695,8889,-1695,8863,-1695xm8863,-1715l8863,-1695,8889,-1695,8893,-1699,8893,-1710,8889,-1715,8863,-1715xm8863,-1765l8863,-1715,8883,-1715,8889,-1715,8893,-1710,8893,-1699,8889,-1695,8963,-1695,8983,-1705,8863,-1765xm8443,-1716l8437,-1716,8433,-1711,8433,-1700,8437,-1696,8863,-1695,8863,-1715,8443,-1716xe" filled="true" fillcolor="#000000" stroked="false">
              <v:path arrowok="t"/>
              <v:fill type="solid"/>
            </v:shape>
            <v:shape style="position:absolute;left:3491;top:-1700;width:5566;height:1933" coordorigin="3491,-1700" coordsize="5566,1933" path="m9057,173l8937,113,8937,163,8635,163,8636,-1580,8686,-1580,8671,-1610,8626,-1700,8566,-1580,8616,-1580,8615,163,3501,162,3495,162,3491,167,3491,178,3495,182,8937,183,8937,233,9037,183,9057,173e" filled="true" fillcolor="#000000" stroked="false">
              <v:path arrowok="t"/>
              <v:fill type="solid"/>
            </v:shape>
            <v:shape style="position:absolute;left:8778;top:-1046;width:2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是</w:t>
                    </w:r>
                  </w:p>
                </w:txbxContent>
              </v:textbox>
              <w10:wrap type="none"/>
            </v:shape>
            <v:shape style="position:absolute;left:9014;top:-1992;width:1439;height:624" type="#_x0000_t202" filled="false" stroked="true" strokeweight=".75pt" strokecolor="#000000">
              <v:textbox inset="0,0,0,0">
                <w:txbxContent>
                  <w:p w:rsidR="0018722C">
                    <w:pPr>
                      <w:spacing w:before="79"/>
                      <w:ind w:leftChars="0" w:left="198" w:rightChars="0" w:right="0" w:firstLineChars="0" w:firstLine="0"/>
                      <w:jc w:val="left"/>
                      <w:rPr>
                        <w:sz w:val="24"/>
                      </w:rPr>
                    </w:pPr>
                    <w:r>
                      <w:rPr>
                        <w:sz w:val="24"/>
                      </w:rPr>
                      <w:t>离职</w:t>
                    </w:r>
                    <w:r>
                      <w:rPr>
                        <w:rFonts w:ascii="Times New Roman" w:eastAsia="Times New Roman"/>
                        <w:sz w:val="24"/>
                      </w:rPr>
                      <w:t>/</w:t>
                    </w:r>
                    <w:r>
                      <w:rPr>
                        <w:sz w:val="24"/>
                      </w:rPr>
                      <w:t>留下</w:t>
                    </w:r>
                  </w:p>
                </w:txbxContent>
              </v:textbox>
              <v:stroke dashstyle="solid"/>
              <w10:wrap type="none"/>
            </v:shape>
            <v:shape style="position:absolute;left:3445;top:-954;width:1304;height:468" type="#_x0000_t202" filled="false" stroked="true" strokeweight=".75pt" strokecolor="#000000">
              <v:textbox inset="0,0,0,0">
                <w:txbxContent>
                  <w:p w:rsidR="0018722C">
                    <w:pPr>
                      <w:spacing w:before="21"/>
                      <w:ind w:leftChars="0" w:left="45" w:rightChars="0" w:right="0" w:firstLineChars="0" w:firstLine="0"/>
                      <w:jc w:val="left"/>
                      <w:rPr>
                        <w:sz w:val="24"/>
                      </w:rPr>
                    </w:pPr>
                    <w:r>
                      <w:rPr>
                        <w:spacing w:val="-35"/>
                        <w:sz w:val="24"/>
                      </w:rPr>
                      <w:t>工作绩效水平</w:t>
                    </w:r>
                  </w:p>
                </w:txbxContent>
              </v:textbox>
              <v:stroke dashstyle="solid"/>
              <w10:wrap type="none"/>
            </v:shape>
            <v:shape style="position:absolute;left:5123;top:-954;width:1474;height:468" type="#_x0000_t202" filled="false" stroked="true" strokeweight=".75pt" strokecolor="#000000">
              <v:textbox inset="0,0,0,0">
                <w:txbxContent>
                  <w:p w:rsidR="0018722C">
                    <w:pPr>
                      <w:spacing w:before="21"/>
                      <w:ind w:leftChars="0" w:left="30" w:rightChars="0" w:right="-15" w:firstLineChars="0" w:firstLine="0"/>
                      <w:jc w:val="left"/>
                      <w:rPr>
                        <w:sz w:val="24"/>
                      </w:rPr>
                    </w:pPr>
                    <w:r>
                      <w:rPr>
                        <w:spacing w:val="-36"/>
                        <w:sz w:val="24"/>
                      </w:rPr>
                      <w:t>改变状况的努力</w:t>
                    </w:r>
                  </w:p>
                </w:txbxContent>
              </v:textbox>
              <v:stroke dashstyle="solid"/>
              <w10:wrap type="none"/>
            </v:shape>
            <v:shape style="position:absolute;left:2051;top:-120;width:1439;height:624" type="#_x0000_t202" filled="false" stroked="true" strokeweight=".75pt" strokecolor="#000000">
              <v:textbox inset="0,0,0,0">
                <w:txbxContent>
                  <w:p w:rsidR="0018722C">
                    <w:pPr>
                      <w:spacing w:line="182" w:lineRule="auto" w:before="45"/>
                      <w:ind w:leftChars="0" w:left="231" w:rightChars="0" w:right="228" w:firstLineChars="0" w:firstLine="0"/>
                      <w:jc w:val="left"/>
                      <w:rPr>
                        <w:sz w:val="24"/>
                      </w:rPr>
                    </w:pPr>
                    <w:r>
                      <w:rPr>
                        <w:sz w:val="24"/>
                      </w:rPr>
                      <w:t>可选择的工作机会</w:t>
                    </w:r>
                  </w:p>
                </w:txbxContent>
              </v:textbox>
              <v:stroke dashstyle="solid"/>
              <w10:wrap type="none"/>
            </v:shape>
            <v:shape style="position:absolute;left:9048;top:-136;width:1439;height:624" type="#_x0000_t202" filled="false" stroked="true" strokeweight=".75pt" strokecolor="#000000">
              <v:textbox inset="0,0,0,0">
                <w:txbxContent>
                  <w:p w:rsidR="0018722C">
                    <w:pPr>
                      <w:spacing w:line="182" w:lineRule="auto" w:before="46"/>
                      <w:ind w:leftChars="0" w:left="1" w:rightChars="0" w:right="220" w:firstLineChars="0" w:firstLine="0"/>
                      <w:jc w:val="left"/>
                      <w:rPr>
                        <w:sz w:val="24"/>
                      </w:rPr>
                    </w:pPr>
                    <w:r>
                      <w:rPr>
                        <w:sz w:val="24"/>
                      </w:rPr>
                      <w:t>其它可供 选择的方式</w:t>
                    </w:r>
                  </w:p>
                </w:txbxContent>
              </v:textbox>
              <v:stroke dashstyle="solid"/>
              <w10:wrap type="none"/>
            </v:shape>
            <w10:wrap type="none"/>
          </v:group>
        </w:pict>
      </w:r>
    </w:p>
    <w:p w:rsidR="0018722C">
      <w:pPr>
        <w:pStyle w:val="ae"/>
        <w:topLinePunct/>
      </w:pPr>
      <w:r>
        <w:drawing>
          <wp:anchor distT="0" distB="0" distL="0" distR="0" allowOverlap="1" layoutInCell="1" locked="0" behindDoc="0" simplePos="0" relativeHeight="5776">
            <wp:simplePos x="0" y="0"/>
            <wp:positionH relativeFrom="page">
              <wp:posOffset>3431159</wp:posOffset>
            </wp:positionH>
            <wp:positionV relativeFrom="paragraph">
              <wp:posOffset>-775898</wp:posOffset>
            </wp:positionV>
            <wp:extent cx="75621" cy="149351"/>
            <wp:effectExtent l="0" t="0" r="0" b="0"/>
            <wp:wrapNone/>
            <wp:docPr id="49" name="image3.png" descr=""/>
            <wp:cNvGraphicFramePr>
              <a:graphicFrameLocks noChangeAspect="1"/>
            </wp:cNvGraphicFramePr>
            <a:graphic>
              <a:graphicData uri="http://schemas.openxmlformats.org/drawingml/2006/picture">
                <pic:pic>
                  <pic:nvPicPr>
                    <pic:cNvPr id="50" name="image3.png"/>
                    <pic:cNvPicPr/>
                  </pic:nvPicPr>
                  <pic:blipFill>
                    <a:blip r:embed="rId25" cstate="print"/>
                    <a:stretch>
                      <a:fillRect/>
                    </a:stretch>
                  </pic:blipFill>
                  <pic:spPr>
                    <a:xfrm>
                      <a:off x="0" y="0"/>
                      <a:ext cx="75621" cy="149351"/>
                    </a:xfrm>
                    <a:prstGeom prst="rect">
                      <a:avLst/>
                    </a:prstGeom>
                  </pic:spPr>
                </pic:pic>
              </a:graphicData>
            </a:graphic>
          </wp:anchor>
        </w:drawing>
      </w:r>
      <w:r>
        <w:drawing>
          <wp:anchor distT="0" distB="0" distL="0" distR="0" allowOverlap="1" layoutInCell="1" locked="0" behindDoc="0" simplePos="0" relativeHeight="5800">
            <wp:simplePos x="0" y="0"/>
            <wp:positionH relativeFrom="page">
              <wp:posOffset>3659885</wp:posOffset>
            </wp:positionH>
            <wp:positionV relativeFrom="paragraph">
              <wp:posOffset>-769548</wp:posOffset>
            </wp:positionV>
            <wp:extent cx="76248" cy="150590"/>
            <wp:effectExtent l="0" t="0" r="0" b="0"/>
            <wp:wrapNone/>
            <wp:docPr id="51" name="image25.png" descr=""/>
            <wp:cNvGraphicFramePr>
              <a:graphicFrameLocks noChangeAspect="1"/>
            </wp:cNvGraphicFramePr>
            <a:graphic>
              <a:graphicData uri="http://schemas.openxmlformats.org/drawingml/2006/picture">
                <pic:pic>
                  <pic:nvPicPr>
                    <pic:cNvPr id="52" name="image25.png"/>
                    <pic:cNvPicPr/>
                  </pic:nvPicPr>
                  <pic:blipFill>
                    <a:blip r:embed="rId122" cstate="print"/>
                    <a:stretch>
                      <a:fillRect/>
                    </a:stretch>
                  </pic:blipFill>
                  <pic:spPr>
                    <a:xfrm>
                      <a:off x="0" y="0"/>
                      <a:ext cx="76248" cy="150590"/>
                    </a:xfrm>
                    <a:prstGeom prst="rect">
                      <a:avLst/>
                    </a:prstGeom>
                  </pic:spPr>
                </pic:pic>
              </a:graphicData>
            </a:graphic>
          </wp:anchor>
        </w:drawing>
      </w:r>
      <w:r>
        <w:pict>
          <v:group style="position:absolute;margin-left:239.350006pt;margin-top:-60.969364pt;width:9.950pt;height:27.3pt;mso-position-horizontal-relative:page;mso-position-vertical-relative:paragraph;z-index:5824" coordorigin="4787,-1219" coordsize="199,546">
            <v:line style="position:absolute" from="4977,-1212" to="4978,-730" stroked="true" strokeweight=".75pt" strokecolor="#000000">
              <v:stroke dashstyle="solid"/>
            </v:line>
            <v:shape style="position:absolute;left:4787;top:-794;width:190;height:120" type="#_x0000_t75" stroked="false">
              <v:imagedata r:id="rId123" o:title=""/>
            </v:shape>
            <w10:wrap type="none"/>
          </v:group>
        </w:pict>
      </w:r>
      <w:r>
        <w:drawing>
          <wp:anchor distT="0" distB="0" distL="0" distR="0" allowOverlap="1" layoutInCell="1" locked="0" behindDoc="0" simplePos="0" relativeHeight="5920">
            <wp:simplePos x="0" y="0"/>
            <wp:positionH relativeFrom="page">
              <wp:posOffset>1587246</wp:posOffset>
            </wp:positionH>
            <wp:positionV relativeFrom="paragraph">
              <wp:posOffset>-824158</wp:posOffset>
            </wp:positionV>
            <wp:extent cx="121200" cy="204787"/>
            <wp:effectExtent l="0" t="0" r="0" b="0"/>
            <wp:wrapNone/>
            <wp:docPr id="53" name="image27.png" descr=""/>
            <wp:cNvGraphicFramePr>
              <a:graphicFrameLocks noChangeAspect="1"/>
            </wp:cNvGraphicFramePr>
            <a:graphic>
              <a:graphicData uri="http://schemas.openxmlformats.org/drawingml/2006/picture">
                <pic:pic>
                  <pic:nvPicPr>
                    <pic:cNvPr id="54" name="image27.png"/>
                    <pic:cNvPicPr/>
                  </pic:nvPicPr>
                  <pic:blipFill>
                    <a:blip r:embed="rId124" cstate="print"/>
                    <a:stretch>
                      <a:fillRect/>
                    </a:stretch>
                  </pic:blipFill>
                  <pic:spPr>
                    <a:xfrm>
                      <a:off x="0" y="0"/>
                      <a:ext cx="121200" cy="204787"/>
                    </a:xfrm>
                    <a:prstGeom prst="rect">
                      <a:avLst/>
                    </a:prstGeom>
                  </pic:spPr>
                </pic:pic>
              </a:graphicData>
            </a:graphic>
          </wp:anchor>
        </w:drawing>
      </w:r>
      <w:r>
        <w:drawing>
          <wp:anchor distT="0" distB="0" distL="0" distR="0" allowOverlap="1" layoutInCell="1" locked="0" behindDoc="0" simplePos="0" relativeHeight="5944">
            <wp:simplePos x="0" y="0"/>
            <wp:positionH relativeFrom="page">
              <wp:posOffset>1568196</wp:posOffset>
            </wp:positionH>
            <wp:positionV relativeFrom="paragraph">
              <wp:posOffset>-294187</wp:posOffset>
            </wp:positionV>
            <wp:extent cx="121200" cy="204787"/>
            <wp:effectExtent l="0" t="0" r="0" b="0"/>
            <wp:wrapNone/>
            <wp:docPr id="55" name="image28.png" descr=""/>
            <wp:cNvGraphicFramePr>
              <a:graphicFrameLocks noChangeAspect="1"/>
            </wp:cNvGraphicFramePr>
            <a:graphic>
              <a:graphicData uri="http://schemas.openxmlformats.org/drawingml/2006/picture">
                <pic:pic>
                  <pic:nvPicPr>
                    <pic:cNvPr id="56" name="image28.png"/>
                    <pic:cNvPicPr/>
                  </pic:nvPicPr>
                  <pic:blipFill>
                    <a:blip r:embed="rId125" cstate="print"/>
                    <a:stretch>
                      <a:fillRect/>
                    </a:stretch>
                  </pic:blipFill>
                  <pic:spPr>
                    <a:xfrm>
                      <a:off x="0" y="0"/>
                      <a:ext cx="121200" cy="204787"/>
                    </a:xfrm>
                    <a:prstGeom prst="rect">
                      <a:avLst/>
                    </a:prstGeom>
                  </pic:spPr>
                </pic:pic>
              </a:graphicData>
            </a:graphic>
          </wp:anchor>
        </w:drawing>
      </w:r>
      <w:r>
        <w:pict>
          <v:shape style="position:absolute;margin-left:161.589996pt;margin-top:-66.394363pt;width:6pt;height:60.05pt;mso-position-horizontal-relative:page;mso-position-vertical-relative:paragraph;z-index:5968" coordorigin="3232,-1328" coordsize="120,1201" path="m3297,-1238l3286,-1238,3282,-1233,3281,-137,3281,-131,3285,-127,3297,-127,3301,-131,3302,-1233,3297,-1238xm3292,-1328l3232,-1208,3282,-1208,3282,-1233,3286,-1238,3337,-1238,3292,-1328xm3337,-1238l3297,-1238,3302,-1233,3302,-1208,3352,-1208,3337,-1238xe" filled="true" fillcolor="#000000" stroked="false">
            <v:path arrowok="t"/>
            <v:fill type="solid"/>
            <w10:wrap type="none"/>
          </v:shape>
        </w:pict>
      </w:r>
      <w:r>
        <w:pict>
          <v:shape style="position:absolute;margin-left:102.550003pt;margin-top:-47.194366pt;width:53.85pt;height:23.4pt;mso-position-horizontal-relative:page;mso-position-vertical-relative:paragraph;z-index:6064" type="#_x0000_t202" filled="false" stroked="true" strokeweight=".75pt" strokecolor="#000000">
            <v:textbox inset="0,0,0,0">
              <w:txbxContent>
                <w:p w:rsidR="0018722C">
                  <w:pPr>
                    <w:widowControl w:val="0"/>
                    <w:snapToGrid w:val="1"/>
                    <w:spacing w:beforeLines="0" w:afterLines="0" w:lineRule="auto" w:line="240" w:after="0" w:before="18"/>
                    <w:ind w:firstLineChars="0" w:firstLine="0" w:rightChars="0" w:right="0" w:leftChars="0" w:left="5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个体特征</w:t>
                  </w:r>
                </w:p>
              </w:txbxContent>
            </v:textbox>
            <v:stroke dashstyle="solid"/>
            <w10:wrap type="none"/>
          </v:shape>
        </w:pict>
      </w:r>
      <w:r>
        <w:t>否</w:t>
      </w:r>
    </w:p>
    <w:p w:rsidR="0018722C">
      <w:pPr>
        <w:pStyle w:val="affff5"/>
        <w:topLinePunct/>
      </w:pPr>
      <w:r>
        <w:rPr>
          <w:position w:val="-4"/>
          <w:sz w:val="20"/>
        </w:rPr>
        <w:drawing>
          <wp:inline distT="0" distB="0" distL="0" distR="0">
            <wp:extent cx="76248" cy="150590"/>
            <wp:effectExtent l="0" t="0" r="0" b="0"/>
            <wp:docPr id="57" name="image29.png" descr=""/>
            <wp:cNvGraphicFramePr>
              <a:graphicFrameLocks noChangeAspect="1"/>
            </wp:cNvGraphicFramePr>
            <a:graphic>
              <a:graphicData uri="http://schemas.openxmlformats.org/drawingml/2006/picture">
                <pic:pic>
                  <pic:nvPicPr>
                    <pic:cNvPr id="58" name="image29.png"/>
                    <pic:cNvPicPr/>
                  </pic:nvPicPr>
                  <pic:blipFill>
                    <a:blip r:embed="rId126" cstate="print"/>
                    <a:stretch>
                      <a:fillRect/>
                    </a:stretch>
                  </pic:blipFill>
                  <pic:spPr>
                    <a:xfrm>
                      <a:off x="0" y="0"/>
                      <a:ext cx="76248" cy="150590"/>
                    </a:xfrm>
                    <a:prstGeom prst="rect">
                      <a:avLst/>
                    </a:prstGeom>
                  </pic:spPr>
                </pic:pic>
              </a:graphicData>
            </a:graphic>
          </wp:inline>
        </w:drawing>
      </w:r>
      <w:r/>
    </w:p>
    <w:p w:rsidR="0018722C">
      <w:pPr>
        <w:pStyle w:val="affff5"/>
        <w:keepNext/>
        <w:topLinePunct/>
      </w:pPr>
      <w:r>
        <w:rPr>
          <w:kern w:val="2"/>
          <w:szCs w:val="22"/>
          <w:rFonts w:cstheme="minorBidi" w:hAnsiTheme="minorHAnsi" w:eastAsiaTheme="minorHAnsi" w:asciiTheme="minorHAnsi"/>
          <w:spacing w:val="-24"/>
          <w:sz w:val="20"/>
        </w:rPr>
        <w:pict>
          <v:shape style="width:87.85pt;height:23.4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lineRule="auto" w:line="240" w:after="0" w:before="18"/>
                    <w:ind w:firstLineChars="0" w:firstLine="0" w:rightChars="0" w:right="0" w:leftChars="0" w:left="3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经济和市场状况</w:t>
                  </w:r>
                </w:p>
              </w:txbxContent>
            </v:textbox>
            <v:stroke dashstyle="solid"/>
          </v:shape>
        </w:pict>
      </w:r>
    </w:p>
    <w:p w:rsidR="0018722C">
      <w:pPr>
        <w:topLinePunct/>
      </w:pP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2.13</w:t>
      </w:r>
      <w:r>
        <w:t xml:space="preserve">  </w:t>
      </w:r>
      <w:r>
        <w:t>Steer</w:t>
      </w:r>
      <w:r>
        <w:rPr>
          <w:rFonts w:cstheme="minorBidi" w:hAnsiTheme="minorHAnsi" w:eastAsiaTheme="minorHAnsi" w:asciiTheme="minorHAnsi"/>
        </w:rPr>
        <w:t> </w:t>
      </w:r>
      <w:r>
        <w:rPr>
          <w:rFonts w:cstheme="minorBidi" w:hAnsiTheme="minorHAnsi" w:eastAsiaTheme="minorHAnsi" w:asciiTheme="minorHAnsi"/>
        </w:rPr>
        <w:t>&amp; Mowday</w:t>
      </w:r>
      <w:r>
        <w:rPr>
          <w:rFonts w:cstheme="minorBidi" w:hAnsiTheme="minorHAnsi" w:eastAsiaTheme="minorHAnsi" w:asciiTheme="minorHAnsi"/>
        </w:rPr>
        <w:t>员</w:t>
      </w:r>
      <w:r>
        <w:rPr>
          <w:rFonts w:cstheme="minorBidi" w:hAnsiTheme="minorHAnsi" w:eastAsiaTheme="minorHAnsi" w:asciiTheme="minorHAnsi"/>
        </w:rPr>
        <w:t>工</w:t>
      </w:r>
      <w:r>
        <w:rPr>
          <w:rFonts w:cstheme="minorBidi" w:hAnsiTheme="minorHAnsi" w:eastAsiaTheme="minorHAnsi" w:asciiTheme="minorHAnsi"/>
        </w:rPr>
        <w:t>离职动</w:t>
      </w:r>
      <w:r>
        <w:rPr>
          <w:rFonts w:cstheme="minorBidi" w:hAnsiTheme="minorHAnsi" w:eastAsiaTheme="minorHAnsi" w:asciiTheme="minorHAnsi"/>
        </w:rPr>
        <w:t>因</w:t>
      </w:r>
      <w:r>
        <w:rPr>
          <w:rFonts w:cstheme="minorBidi" w:hAnsiTheme="minorHAnsi" w:eastAsiaTheme="minorHAnsi" w:asciiTheme="minorHAnsi"/>
        </w:rPr>
        <w:t>模型</w:t>
      </w:r>
      <w:r>
        <w:rPr>
          <w:vertAlign w:val="superscript"/>
          /&gt;
        </w:rPr>
        <w:t>[</w:t>
      </w:r>
      <w:r>
        <w:rPr>
          <w:vertAlign w:val="superscript"/>
          /&gt;
        </w:rPr>
        <w:t xml:space="preserve">182</w:t>
      </w:r>
      <w:r>
        <w:rPr>
          <w:vertAlign w:val="superscript"/>
          /&gt;
        </w:rPr>
        <w:t>]</w:t>
      </w:r>
    </w:p>
    <w:p w:rsidR="0018722C">
      <w:pPr>
        <w:pStyle w:val="a3"/>
        <w:topLinePunct/>
      </w:pPr>
      <w:r>
        <w:t xml:space="preserve">资料来源：</w:t>
      </w:r>
      <w:r>
        <w:rPr>
          <w:rFonts w:ascii="Times New Roman" w:eastAsia="Times New Roman"/>
        </w:rPr>
        <w:t xml:space="preserve">Steers R M, Mowday R T. Employee turnover and post-decision accommodation process. In L.</w:t>
      </w:r>
      <w:r w:rsidR="004B696B">
        <w:rPr>
          <w:rFonts w:ascii="Times New Roman" w:eastAsia="Times New Roman"/>
        </w:rPr>
        <w:t xml:space="preserve"> </w:t>
      </w:r>
      <w:r w:rsidR="004B696B">
        <w:rPr>
          <w:rFonts w:ascii="Times New Roman" w:eastAsia="Times New Roman"/>
        </w:rPr>
        <w:t xml:space="preserve">L. Cummings &amp; B. M. Staw </w:t>
      </w:r>
      <w:r>
        <w:rPr>
          <w:rFonts w:ascii="Times New Roman" w:eastAsia="Times New Roman"/>
        </w:rPr>
        <w:t xml:space="preserve">(</w:t>
      </w:r>
      <w:r>
        <w:rPr>
          <w:rFonts w:ascii="Times New Roman" w:eastAsia="Times New Roman"/>
        </w:rPr>
        <w:t xml:space="preserve">Eds.</w:t>
      </w:r>
      <w:r>
        <w:rPr>
          <w:rFonts w:ascii="Times New Roman" w:eastAsia="Times New Roman"/>
        </w:rPr>
        <w:t xml:space="preserve">)</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sidR="004B696B">
        <w:rPr>
          <w:rFonts w:ascii="Times New Roman" w:eastAsia="Times New Roman"/>
        </w:rPr>
        <w:t xml:space="preserve"> </w:t>
      </w:r>
      <w:r w:rsidR="004B696B">
        <w:rPr>
          <w:rFonts w:ascii="Times New Roman" w:eastAsia="Times New Roman"/>
        </w:rPr>
        <w:t xml:space="preserve">Research in Organizational Behavior. Greenwich,</w:t>
      </w:r>
      <w:r w:rsidR="004B696B">
        <w:rPr>
          <w:rFonts w:ascii="Times New Roman" w:eastAsia="Times New Roman"/>
        </w:rPr>
        <w:t xml:space="preserve"> </w:t>
      </w:r>
      <w:r w:rsidR="004B696B">
        <w:rPr>
          <w:rFonts w:ascii="Times New Roman" w:eastAsia="Times New Roman"/>
        </w:rPr>
        <w:t xml:space="preserve">Conn.</w:t>
      </w:r>
      <w:r w:rsidR="004B696B">
        <w:rPr>
          <w:rFonts w:ascii="Times New Roman" w:eastAsia="Times New Roman"/>
        </w:rPr>
        <w:t xml:space="preserve"> </w:t>
      </w:r>
      <w:r w:rsidR="004B696B">
        <w:rPr>
          <w:rFonts w:ascii="Times New Roman" w:eastAsia="Times New Roman"/>
        </w:rPr>
        <w:t xml:space="preserve">JAI Press, 1981</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Pr>
          <w:rFonts w:ascii="Times New Roman" w:eastAsia="Times New Roman"/>
        </w:rPr>
        <w:t xml:space="preserve">:235-281.</w:t>
      </w:r>
    </w:p>
    <w:p w:rsidR="0018722C">
      <w:pPr>
        <w:pStyle w:val="6"/>
        <w:topLinePunct/>
      </w:pPr>
      <w:r>
        <w:t>（</w:t>
      </w:r>
      <w:r>
        <w:rPr>
          <w:b/>
        </w:rPr>
        <w:t xml:space="preserve">5</w:t>
      </w:r>
      <w:r>
        <w:t>）</w:t>
      </w:r>
      <w:r>
        <w:rPr>
          <w:b/>
        </w:rPr>
        <w:t xml:space="preserve">Sheridan&amp;</w:t>
      </w:r>
      <w:r w:rsidR="001852F3">
        <w:rPr>
          <w:b/>
        </w:rPr>
        <w:t xml:space="preserve"> </w:t>
      </w:r>
      <w:r w:rsidR="001852F3">
        <w:rPr>
          <w:b/>
        </w:rPr>
        <w:t xml:space="preserve">Abelson</w:t>
      </w:r>
      <w:r>
        <w:t>的尖峰突变模型</w:t>
      </w:r>
    </w:p>
    <w:p w:rsidR="0018722C">
      <w:pPr>
        <w:topLinePunct/>
      </w:pPr>
      <w:r>
        <w:rPr>
          <w:rFonts w:ascii="Times New Roman" w:eastAsia="Times New Roman"/>
        </w:rPr>
        <w:t>Sheridan</w:t>
      </w:r>
      <w:r>
        <w:t>和</w:t>
      </w:r>
      <w:r>
        <w:rPr>
          <w:rFonts w:ascii="Times New Roman" w:eastAsia="Times New Roman"/>
        </w:rPr>
        <w:t>Abelson</w:t>
      </w:r>
      <w:r>
        <w:t>（</w:t>
      </w:r>
      <w:r>
        <w:rPr>
          <w:rFonts w:ascii="Times New Roman" w:eastAsia="Times New Roman"/>
        </w:rPr>
        <w:t>1983</w:t>
      </w:r>
      <w:r>
        <w:t>）</w:t>
      </w:r>
      <w:r>
        <w:t>以非线性的突变理论作为理论基础构建了员工流动的尖峰突变模型。该模型提出员工由保留跳转到离职的行为过程便是突变的过程，员工离职行为是一个突变的不连续变量。该模型包括工作紧张度和组织承诺度两个控制变量，工作紧张度和组织承诺度影响员工满意；工作紧张会增加员工的工作压力，工作压力达到一定的程度会影响员工的工作情绪和降低工作满意度。组织承诺度下降会引起员工的工作不满。当工作紧张或组织承诺度下降到一定的程度，引发员工的工作满意度下降到突变阀值时，员工将从保持的状态跳到流动的状态</w:t>
      </w:r>
      <w:r>
        <w:rPr>
          <w:vertAlign w:val="superscript"/>
          /&gt;
        </w:rPr>
        <w:t>[</w:t>
      </w:r>
      <w:r>
        <w:rPr>
          <w:vertAlign w:val="superscript"/>
          <w:position w:val="12"/>
        </w:rPr>
        <w:t xml:space="preserve">183</w:t>
      </w:r>
      <w:r>
        <w:rPr>
          <w:vertAlign w:val="superscript"/>
          /&gt;
        </w:rPr>
        <w:t>]</w:t>
      </w:r>
      <w:r>
        <w:t>。该模型的贡献是提出员工离职行为是一个突变的不连续变量，预测变量位于分歧面之上或之下比知道预测变量的方差变异更为重要。不足之处是该模型只选择两个预测变量，其没有考虑非工作因素等，</w:t>
      </w:r>
      <w:r w:rsidR="001852F3">
        <w:t xml:space="preserve">变量是否具有全面性、典型性受到质疑</w:t>
      </w:r>
      <w:r>
        <w:rPr>
          <w:vertAlign w:val="superscript"/>
          /&gt;
        </w:rPr>
        <w:t>[</w:t>
      </w:r>
      <w:r>
        <w:rPr>
          <w:vertAlign w:val="superscript"/>
          <w:position w:val="12"/>
        </w:rPr>
        <w:t xml:space="preserve">184</w:t>
      </w:r>
      <w:r>
        <w:rPr>
          <w:vertAlign w:val="superscript"/>
          /&gt;
        </w:rPr>
        <w:t>]</w:t>
      </w:r>
      <w:r>
        <w:t>。</w:t>
      </w:r>
    </w:p>
    <w:p w:rsidR="0018722C">
      <w:pPr>
        <w:pStyle w:val="6"/>
        <w:topLinePunct/>
      </w:pPr>
      <w:r>
        <w:t>（</w:t>
      </w:r>
      <w:r>
        <w:rPr>
          <w:b/>
        </w:rPr>
        <w:t xml:space="preserve">6</w:t>
      </w:r>
      <w:r>
        <w:t>）</w:t>
      </w:r>
      <w:r>
        <w:rPr>
          <w:b/>
        </w:rPr>
        <w:t>Lee</w:t>
      </w:r>
      <w:r>
        <w:rPr>
          <w:b/>
        </w:rPr>
        <w:t> </w:t>
      </w:r>
      <w:r>
        <w:rPr>
          <w:b/>
        </w:rPr>
        <w:t>&amp;</w:t>
      </w:r>
      <w:r>
        <w:rPr>
          <w:b/>
        </w:rPr>
        <w:t> </w:t>
      </w:r>
      <w:r>
        <w:rPr>
          <w:b/>
        </w:rPr>
        <w:t>Mitchell</w:t>
      </w:r>
      <w:r>
        <w:t>的展开模型</w:t>
      </w:r>
    </w:p>
    <w:p w:rsidR="0018722C">
      <w:pPr>
        <w:topLinePunct/>
      </w:pPr>
      <w:r>
        <w:rPr>
          <w:rFonts w:ascii="Times New Roman" w:hAnsi="Times New Roman" w:eastAsia="Times New Roman"/>
        </w:rPr>
        <w:t>Lee</w:t>
      </w:r>
      <w:r>
        <w:t>和</w:t>
      </w:r>
      <w:r>
        <w:rPr>
          <w:rFonts w:ascii="Times New Roman" w:hAnsi="Times New Roman" w:eastAsia="Times New Roman"/>
        </w:rPr>
        <w:t>Mitchell</w:t>
      </w:r>
      <w:r>
        <w:t>（</w:t>
      </w:r>
      <w:r>
        <w:rPr>
          <w:rFonts w:ascii="Times New Roman" w:hAnsi="Times New Roman" w:eastAsia="Times New Roman"/>
        </w:rPr>
        <w:t>1994</w:t>
      </w:r>
      <w:r>
        <w:t>）</w:t>
      </w:r>
      <w:r>
        <w:t>基于映像理论建立员工离职的展开模型。该模型主要包括“在离职决策和离职行为之前的心理分析量”和“系统震撼”两个</w:t>
      </w:r>
      <w:r>
        <w:t>部</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分。除了工作不满意导致员工离职以外，还存在“震撼</w:t>
      </w:r>
      <w:r>
        <w:t>”</w:t>
      </w:r>
      <w:r>
        <w:t>（</w:t>
      </w:r>
      <w:r>
        <w:t>即“对一个人的工作</w:t>
      </w:r>
      <w:r>
        <w:t>产生意义的外部事件，会引起对当前雇佣状态有意识的判断”</w:t>
      </w:r>
      <w:r>
        <w:t>）</w:t>
      </w:r>
      <w:r>
        <w:t>引起的员工离职。</w:t>
      </w:r>
    </w:p>
    <w:p w:rsidR="0018722C">
      <w:pPr>
        <w:pStyle w:val="ae"/>
        <w:topLinePunct/>
      </w:pPr>
      <w:r>
        <w:pict>
          <v:shape style="margin-left:83.963997pt;margin-top:139.175613pt;width:411.58pt;height:226.99pt;mso-position-horizontal-relative:page;mso-position-vertical-relative:paragraph;z-index:62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1"/>
                    <w:gridCol w:w="1465"/>
                    <w:gridCol w:w="1825"/>
                    <w:gridCol w:w="1499"/>
                    <w:gridCol w:w="2178"/>
                  </w:tblGrid>
                  <w:tr>
                    <w:trPr>
                      <w:trHeight w:val="300" w:hRule="atLeast"/>
                    </w:trPr>
                    <w:tc>
                      <w:tcPr>
                        <w:tcW w:w="1571"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65" w:type="dxa"/>
                        <w:tcBorders>
                          <w:top w:val="single" w:sz="4" w:space="0" w:color="000000"/>
                          <w:bottom w:val="single" w:sz="4" w:space="0" w:color="000000"/>
                        </w:tcBorders>
                      </w:tcPr>
                      <w:p w:rsidR="0018722C">
                        <w:pPr>
                          <w:widowControl w:val="0"/>
                          <w:snapToGrid w:val="1"/>
                          <w:spacing w:beforeLines="0" w:afterLines="0" w:before="0" w:after="0" w:line="292" w:lineRule="exact"/>
                          <w:ind w:firstLineChars="0" w:firstLine="0" w:rightChars="0" w:right="0" w:leftChars="0" w:left="25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路径 </w:t>
                        </w:r>
                        <w:r>
                          <w:rPr>
                            <w:kern w:val="2"/>
                            <w:szCs w:val="22"/>
                            <w:rFonts w:cstheme="minorBidi" w:ascii="Times New Roman" w:hAnsi="Times New Roman" w:eastAsia="Times New Roman" w:cs="Times New Roman"/>
                            <w:sz w:val="24"/>
                          </w:rPr>
                          <w:t>1</w:t>
                        </w:r>
                      </w:p>
                    </w:tc>
                    <w:tc>
                      <w:tcPr>
                        <w:tcW w:w="1825" w:type="dxa"/>
                        <w:tcBorders>
                          <w:top w:val="single" w:sz="4" w:space="0" w:color="000000"/>
                          <w:bottom w:val="single" w:sz="4" w:space="0" w:color="000000"/>
                        </w:tcBorders>
                      </w:tcPr>
                      <w:p w:rsidR="0018722C">
                        <w:pPr>
                          <w:widowControl w:val="0"/>
                          <w:snapToGrid w:val="1"/>
                          <w:spacing w:beforeLines="0" w:afterLines="0" w:before="0" w:after="0" w:line="292" w:lineRule="exact"/>
                          <w:ind w:firstLineChars="0" w:firstLine="0" w:rightChars="0" w:right="0" w:leftChars="0" w:left="49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路径 </w:t>
                        </w:r>
                        <w:r>
                          <w:rPr>
                            <w:kern w:val="2"/>
                            <w:szCs w:val="22"/>
                            <w:rFonts w:cstheme="minorBidi" w:ascii="Times New Roman" w:hAnsi="Times New Roman" w:eastAsia="Times New Roman" w:cs="Times New Roman"/>
                            <w:sz w:val="24"/>
                          </w:rPr>
                          <w:t>2</w:t>
                        </w:r>
                      </w:p>
                    </w:tc>
                    <w:tc>
                      <w:tcPr>
                        <w:tcW w:w="1499" w:type="dxa"/>
                        <w:tcBorders>
                          <w:top w:val="single" w:sz="4" w:space="0" w:color="000000"/>
                          <w:bottom w:val="single" w:sz="4" w:space="0" w:color="000000"/>
                        </w:tcBorders>
                      </w:tcPr>
                      <w:p w:rsidR="0018722C">
                        <w:pPr>
                          <w:widowControl w:val="0"/>
                          <w:snapToGrid w:val="1"/>
                          <w:spacing w:beforeLines="0" w:afterLines="0" w:before="0" w:after="0" w:line="292" w:lineRule="exact"/>
                          <w:ind w:firstLineChars="0" w:firstLine="0" w:rightChars="0" w:right="0" w:leftChars="0" w:left="37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路径 </w:t>
                        </w:r>
                        <w:r>
                          <w:rPr>
                            <w:kern w:val="2"/>
                            <w:szCs w:val="22"/>
                            <w:rFonts w:cstheme="minorBidi" w:ascii="Times New Roman" w:hAnsi="Times New Roman" w:eastAsia="Times New Roman" w:cs="Times New Roman"/>
                            <w:sz w:val="24"/>
                          </w:rPr>
                          <w:t>3</w:t>
                        </w:r>
                      </w:p>
                    </w:tc>
                    <w:tc>
                      <w:tcPr>
                        <w:tcW w:w="2178" w:type="dxa"/>
                        <w:tcBorders>
                          <w:top w:val="single" w:sz="4" w:space="0" w:color="000000"/>
                          <w:bottom w:val="single" w:sz="4" w:space="0" w:color="000000"/>
                        </w:tcBorders>
                      </w:tcPr>
                      <w:p w:rsidR="0018722C">
                        <w:pPr>
                          <w:widowControl w:val="0"/>
                          <w:snapToGrid w:val="1"/>
                          <w:spacing w:beforeLines="0" w:afterLines="0" w:before="0" w:after="0" w:line="292" w:lineRule="exact"/>
                          <w:ind w:firstLineChars="0" w:firstLine="0" w:rightChars="0" w:right="0" w:leftChars="0" w:left="16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路径 </w:t>
                        </w:r>
                        <w:r>
                          <w:rPr>
                            <w:kern w:val="2"/>
                            <w:szCs w:val="22"/>
                            <w:rFonts w:cstheme="minorBidi" w:ascii="Times New Roman" w:hAnsi="Times New Roman" w:eastAsia="Times New Roman" w:cs="Times New Roman"/>
                            <w:sz w:val="24"/>
                          </w:rPr>
                          <w:t>4</w:t>
                        </w:r>
                      </w:p>
                    </w:tc>
                  </w:tr>
                  <w:tr>
                    <w:trPr>
                      <w:trHeight w:val="300" w:hRule="atLeast"/>
                    </w:trPr>
                    <w:tc>
                      <w:tcPr>
                        <w:tcW w:w="1571" w:type="dxa"/>
                        <w:tcBorders>
                          <w:top w:val="single" w:sz="4" w:space="0" w:color="000000"/>
                        </w:tcBorders>
                      </w:tcPr>
                      <w:p w:rsidR="0018722C">
                        <w:pPr>
                          <w:widowControl w:val="0"/>
                          <w:snapToGrid w:val="1"/>
                          <w:spacing w:beforeLines="0" w:afterLines="0" w:before="0" w:after="0" w:line="274" w:lineRule="exact"/>
                          <w:ind w:firstLineChars="0" w:firstLine="0" w:rightChars="0" w:right="0" w:leftChars="0" w:left="11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震撼</w:t>
                        </w:r>
                      </w:p>
                    </w:tc>
                    <w:tc>
                      <w:tcPr>
                        <w:tcW w:w="1465" w:type="dxa"/>
                        <w:tcBorders>
                          <w:top w:val="single" w:sz="4" w:space="0" w:color="000000"/>
                        </w:tcBorders>
                      </w:tcPr>
                      <w:p w:rsidR="0018722C">
                        <w:pPr>
                          <w:widowControl w:val="0"/>
                          <w:snapToGrid w:val="1"/>
                          <w:spacing w:beforeLines="0" w:afterLines="0" w:before="0" w:after="0" w:line="274" w:lineRule="exact"/>
                          <w:ind w:firstLineChars="0" w:firstLine="0" w:rightChars="0" w:right="0" w:leftChars="0" w:left="25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有</w:t>
                        </w:r>
                      </w:p>
                    </w:tc>
                    <w:tc>
                      <w:tcPr>
                        <w:tcW w:w="1825" w:type="dxa"/>
                        <w:tcBorders>
                          <w:top w:val="single" w:sz="4" w:space="0" w:color="000000"/>
                        </w:tcBorders>
                      </w:tcPr>
                      <w:p w:rsidR="0018722C">
                        <w:pPr>
                          <w:widowControl w:val="0"/>
                          <w:snapToGrid w:val="1"/>
                          <w:spacing w:beforeLines="0" w:afterLines="0" w:before="0" w:after="0" w:line="274" w:lineRule="exact"/>
                          <w:ind w:firstLineChars="0" w:firstLine="0" w:rightChars="0" w:right="0" w:leftChars="0" w:left="49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有</w:t>
                        </w:r>
                      </w:p>
                    </w:tc>
                    <w:tc>
                      <w:tcPr>
                        <w:tcW w:w="1499" w:type="dxa"/>
                        <w:tcBorders>
                          <w:top w:val="single" w:sz="4" w:space="0" w:color="000000"/>
                        </w:tcBorders>
                      </w:tcPr>
                      <w:p w:rsidR="0018722C">
                        <w:pPr>
                          <w:widowControl w:val="0"/>
                          <w:snapToGrid w:val="1"/>
                          <w:spacing w:beforeLines="0" w:afterLines="0" w:before="0" w:after="0" w:line="274" w:lineRule="exact"/>
                          <w:ind w:firstLineChars="0" w:firstLine="0" w:rightChars="0" w:right="0" w:leftChars="0" w:left="37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有</w:t>
                        </w:r>
                      </w:p>
                    </w:tc>
                    <w:tc>
                      <w:tcPr>
                        <w:tcW w:w="2178" w:type="dxa"/>
                        <w:tcBorders>
                          <w:top w:val="single" w:sz="4" w:space="0" w:color="000000"/>
                        </w:tcBorders>
                      </w:tcPr>
                      <w:p w:rsidR="0018722C">
                        <w:pPr>
                          <w:widowControl w:val="0"/>
                          <w:snapToGrid w:val="1"/>
                          <w:spacing w:beforeLines="0" w:afterLines="0" w:before="0" w:after="0" w:line="274" w:lineRule="exact"/>
                          <w:ind w:firstLineChars="0" w:firstLine="0" w:rightChars="0" w:right="0" w:leftChars="0" w:left="16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无</w:t>
                        </w:r>
                      </w:p>
                    </w:tc>
                  </w:tr>
                  <w:tr>
                    <w:trPr>
                      <w:trHeight w:val="320" w:hRule="atLeast"/>
                    </w:trPr>
                    <w:tc>
                      <w:tcPr>
                        <w:tcW w:w="1571" w:type="dxa"/>
                      </w:tcPr>
                      <w:p w:rsidR="0018722C">
                        <w:pPr>
                          <w:widowControl w:val="0"/>
                          <w:snapToGrid w:val="1"/>
                          <w:spacing w:beforeLines="0" w:afterLines="0" w:before="0" w:after="0" w:line="280" w:lineRule="exact"/>
                          <w:ind w:firstLineChars="0" w:firstLine="0" w:rightChars="0" w:right="0" w:leftChars="0" w:left="11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震撼程度</w:t>
                        </w:r>
                      </w:p>
                    </w:tc>
                    <w:tc>
                      <w:tcPr>
                        <w:tcW w:w="1465" w:type="dxa"/>
                      </w:tcPr>
                      <w:p w:rsidR="0018722C">
                        <w:pPr>
                          <w:widowControl w:val="0"/>
                          <w:snapToGrid w:val="1"/>
                          <w:spacing w:beforeLines="0" w:afterLines="0" w:lineRule="auto" w:line="240" w:after="0" w:before="22"/>
                          <w:ind w:firstLineChars="0" w:firstLine="0" w:rightChars="0" w:right="0" w:leftChars="0" w:left="25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w:t>
                        </w:r>
                      </w:p>
                    </w:tc>
                    <w:tc>
                      <w:tcPr>
                        <w:tcW w:w="1825" w:type="dxa"/>
                      </w:tcPr>
                      <w:p w:rsidR="0018722C">
                        <w:pPr>
                          <w:widowControl w:val="0"/>
                          <w:snapToGrid w:val="1"/>
                          <w:spacing w:beforeLines="0" w:afterLines="0" w:before="0" w:after="0" w:line="280" w:lineRule="exact"/>
                          <w:ind w:firstLineChars="0" w:firstLine="0" w:rightChars="0" w:right="0" w:leftChars="0" w:left="493"/>
                          <w:jc w:val="left"/>
                          <w:autoSpaceDE w:val="0"/>
                          <w:autoSpaceDN w:val="0"/>
                          <w:pBdr>
                            <w:bottom w:val="none" w:sz="0" w:space="0" w:color="auto"/>
                          </w:pBdr>
                          <w:rPr>
                            <w:kern w:val="2"/>
                            <w:sz w:val="24"/>
                            <w:szCs w:val="22"/>
                            <w:rFonts w:cstheme="minorBidi" w:ascii="宋体" w:hAnsi="Times New Roman" w:eastAsia="Times New Roman" w:cs="Times New Roman"/>
                          </w:rPr>
                        </w:pPr>
                        <w:r>
                          <w:rPr>
                            <w:kern w:val="2"/>
                            <w:szCs w:val="22"/>
                            <w:rFonts w:ascii="宋体" w:cstheme="minorBidi" w:hAnsi="Times New Roman" w:eastAsia="Times New Roman" w:cs="Times New Roman"/>
                            <w:sz w:val="24"/>
                          </w:rPr>
                          <w:t>-</w:t>
                        </w:r>
                      </w:p>
                    </w:tc>
                    <w:tc>
                      <w:tcPr>
                        <w:tcW w:w="1499" w:type="dxa"/>
                      </w:tcPr>
                      <w:p w:rsidR="0018722C">
                        <w:pPr>
                          <w:widowControl w:val="0"/>
                          <w:snapToGrid w:val="1"/>
                          <w:spacing w:beforeLines="0" w:afterLines="0" w:lineRule="auto" w:line="240" w:after="0" w:before="22"/>
                          <w:ind w:firstLineChars="0" w:firstLine="0" w:rightChars="0" w:right="0" w:leftChars="0" w:left="37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w:t>
                        </w:r>
                      </w:p>
                    </w:tc>
                    <w:tc>
                      <w:tcPr>
                        <w:tcW w:w="21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1571" w:type="dxa"/>
                      </w:tcPr>
                      <w:p w:rsidR="0018722C">
                        <w:pPr>
                          <w:widowControl w:val="0"/>
                          <w:snapToGrid w:val="1"/>
                          <w:spacing w:beforeLines="0" w:afterLines="0" w:before="0" w:after="0" w:line="267" w:lineRule="exact"/>
                          <w:ind w:firstLineChars="0" w:firstLine="0" w:rightChars="0" w:right="0" w:leftChars="0" w:left="11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匹配框</w:t>
                        </w:r>
                      </w:p>
                    </w:tc>
                    <w:tc>
                      <w:tcPr>
                        <w:tcW w:w="1465" w:type="dxa"/>
                      </w:tcPr>
                      <w:p w:rsidR="0018722C">
                        <w:pPr>
                          <w:widowControl w:val="0"/>
                          <w:snapToGrid w:val="1"/>
                          <w:spacing w:beforeLines="0" w:afterLines="0" w:before="0" w:after="0" w:line="267" w:lineRule="exact"/>
                          <w:ind w:firstLineChars="0" w:firstLine="0" w:rightChars="0" w:right="0" w:leftChars="0" w:left="25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符合</w:t>
                        </w:r>
                      </w:p>
                    </w:tc>
                    <w:tc>
                      <w:tcPr>
                        <w:tcW w:w="1825" w:type="dxa"/>
                      </w:tcPr>
                      <w:p w:rsidR="0018722C">
                        <w:pPr>
                          <w:widowControl w:val="0"/>
                          <w:snapToGrid w:val="1"/>
                          <w:spacing w:beforeLines="0" w:afterLines="0" w:before="0" w:after="0" w:line="267" w:lineRule="exact"/>
                          <w:ind w:firstLineChars="0" w:firstLine="0" w:rightChars="0" w:right="0" w:leftChars="0" w:left="49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不符合</w:t>
                        </w:r>
                      </w:p>
                    </w:tc>
                    <w:tc>
                      <w:tcPr>
                        <w:tcW w:w="1499" w:type="dxa"/>
                      </w:tcPr>
                      <w:p w:rsidR="0018722C">
                        <w:pPr>
                          <w:widowControl w:val="0"/>
                          <w:snapToGrid w:val="1"/>
                          <w:spacing w:beforeLines="0" w:afterLines="0" w:before="0" w:after="0" w:line="267" w:lineRule="exact"/>
                          <w:ind w:firstLineChars="0" w:firstLine="0" w:rightChars="0" w:right="0" w:leftChars="0" w:left="37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不符合</w:t>
                        </w:r>
                      </w:p>
                    </w:tc>
                    <w:tc>
                      <w:tcPr>
                        <w:tcW w:w="21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1571" w:type="dxa"/>
                      </w:tcPr>
                      <w:p w:rsidR="0018722C">
                        <w:pPr>
                          <w:widowControl w:val="0"/>
                          <w:snapToGrid w:val="1"/>
                          <w:spacing w:beforeLines="0" w:afterLines="0" w:before="0" w:after="0" w:line="276" w:lineRule="exact"/>
                          <w:ind w:firstLineChars="0" w:firstLine="0" w:rightChars="0" w:right="0" w:leftChars="0" w:left="11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映像评估</w:t>
                        </w:r>
                      </w:p>
                    </w:tc>
                    <w:tc>
                      <w:tcPr>
                        <w:tcW w:w="1465" w:type="dxa"/>
                      </w:tcPr>
                      <w:p w:rsidR="0018722C">
                        <w:pPr>
                          <w:widowControl w:val="0"/>
                          <w:snapToGrid w:val="1"/>
                          <w:spacing w:beforeLines="0" w:afterLines="0" w:before="0" w:after="0" w:line="276" w:lineRule="exact"/>
                          <w:ind w:firstLineChars="0" w:firstLine="0" w:rightChars="0" w:right="0" w:leftChars="0" w:left="25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无</w:t>
                        </w:r>
                      </w:p>
                    </w:tc>
                    <w:tc>
                      <w:tcPr>
                        <w:tcW w:w="1825" w:type="dxa"/>
                      </w:tcPr>
                      <w:p w:rsidR="0018722C">
                        <w:pPr>
                          <w:widowControl w:val="0"/>
                          <w:snapToGrid w:val="1"/>
                          <w:spacing w:beforeLines="0" w:afterLines="0" w:before="0" w:after="0" w:line="276" w:lineRule="exact"/>
                          <w:ind w:firstLineChars="0" w:firstLine="0" w:rightChars="0" w:right="0" w:leftChars="0" w:left="49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有</w:t>
                        </w:r>
                      </w:p>
                    </w:tc>
                    <w:tc>
                      <w:tcPr>
                        <w:tcW w:w="1499" w:type="dxa"/>
                      </w:tcPr>
                      <w:p w:rsidR="0018722C">
                        <w:pPr>
                          <w:widowControl w:val="0"/>
                          <w:snapToGrid w:val="1"/>
                          <w:spacing w:beforeLines="0" w:afterLines="0" w:before="0" w:after="0" w:line="276" w:lineRule="exact"/>
                          <w:ind w:firstLineChars="0" w:firstLine="0" w:rightChars="0" w:right="0" w:leftChars="0" w:left="37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有</w:t>
                        </w:r>
                      </w:p>
                    </w:tc>
                    <w:tc>
                      <w:tcPr>
                        <w:tcW w:w="2178" w:type="dxa"/>
                      </w:tcPr>
                      <w:p w:rsidR="0018722C">
                        <w:pPr>
                          <w:widowControl w:val="0"/>
                          <w:snapToGrid w:val="1"/>
                          <w:spacing w:beforeLines="0" w:afterLines="0" w:before="0" w:after="0" w:line="276" w:lineRule="exact"/>
                          <w:ind w:firstLineChars="0" w:firstLine="0" w:rightChars="0" w:right="0" w:leftChars="0" w:left="16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有</w:t>
                        </w:r>
                      </w:p>
                    </w:tc>
                  </w:tr>
                  <w:tr>
                    <w:trPr>
                      <w:trHeight w:val="460" w:hRule="atLeast"/>
                    </w:trPr>
                    <w:tc>
                      <w:tcPr>
                        <w:tcW w:w="157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6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25" w:type="dxa"/>
                      </w:tcPr>
                      <w:p w:rsidR="0018722C">
                        <w:pPr>
                          <w:widowControl w:val="0"/>
                          <w:snapToGrid w:val="1"/>
                          <w:spacing w:beforeLines="0" w:afterLines="0" w:before="0" w:after="0" w:line="276" w:lineRule="exact"/>
                          <w:ind w:firstLineChars="0" w:firstLine="0" w:rightChars="0" w:right="0" w:leftChars="0" w:left="49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匹配判断</w:t>
                        </w:r>
                      </w:p>
                    </w:tc>
                    <w:tc>
                      <w:tcPr>
                        <w:tcW w:w="1499" w:type="dxa"/>
                      </w:tcPr>
                      <w:p w:rsidR="0018722C">
                        <w:pPr>
                          <w:widowControl w:val="0"/>
                          <w:snapToGrid w:val="1"/>
                          <w:spacing w:beforeLines="0" w:afterLines="0" w:before="0" w:after="0" w:line="276" w:lineRule="exact"/>
                          <w:ind w:firstLineChars="0" w:firstLine="0" w:rightChars="0" w:right="0" w:leftChars="0" w:left="37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匹配判断</w:t>
                        </w:r>
                      </w:p>
                    </w:tc>
                    <w:tc>
                      <w:tcPr>
                        <w:tcW w:w="2178" w:type="dxa"/>
                      </w:tcPr>
                      <w:p w:rsidR="0018722C">
                        <w:pPr>
                          <w:widowControl w:val="0"/>
                          <w:snapToGrid w:val="1"/>
                          <w:spacing w:beforeLines="0" w:afterLines="0" w:before="0" w:after="0" w:line="276" w:lineRule="exact"/>
                          <w:ind w:firstLineChars="0" w:firstLine="0" w:rightChars="0" w:right="0" w:leftChars="0" w:left="16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匹配判断</w:t>
                        </w:r>
                      </w:p>
                    </w:tc>
                  </w:tr>
                  <w:tr>
                    <w:trPr>
                      <w:trHeight w:val="620" w:hRule="atLeast"/>
                    </w:trPr>
                    <w:tc>
                      <w:tcPr>
                        <w:tcW w:w="1571" w:type="dxa"/>
                      </w:tcPr>
                      <w:p w:rsidR="0018722C">
                        <w:pPr>
                          <w:widowControl w:val="0"/>
                          <w:snapToGrid w:val="1"/>
                          <w:spacing w:beforeLines="0" w:afterLines="0" w:lineRule="auto" w:line="240" w:after="0" w:before="118"/>
                          <w:ind w:firstLineChars="0" w:firstLine="0" w:rightChars="0" w:right="0" w:leftChars="0" w:left="11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工作不满意</w:t>
                        </w:r>
                      </w:p>
                    </w:tc>
                    <w:tc>
                      <w:tcPr>
                        <w:tcW w:w="1465" w:type="dxa"/>
                      </w:tcPr>
                      <w:p w:rsidR="0018722C">
                        <w:pPr>
                          <w:widowControl w:val="0"/>
                          <w:snapToGrid w:val="1"/>
                          <w:spacing w:beforeLines="0" w:afterLines="0" w:lineRule="auto" w:line="240" w:after="0" w:before="118"/>
                          <w:ind w:firstLineChars="0" w:firstLine="0" w:rightChars="0" w:right="0" w:leftChars="0" w:left="25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无</w:t>
                        </w:r>
                      </w:p>
                    </w:tc>
                    <w:tc>
                      <w:tcPr>
                        <w:tcW w:w="1825" w:type="dxa"/>
                      </w:tcPr>
                      <w:p w:rsidR="0018722C">
                        <w:pPr>
                          <w:widowControl w:val="0"/>
                          <w:snapToGrid w:val="1"/>
                          <w:spacing w:beforeLines="0" w:afterLines="0" w:lineRule="auto" w:line="240" w:after="0" w:before="118"/>
                          <w:ind w:firstLineChars="0" w:firstLine="0" w:rightChars="0" w:right="0" w:leftChars="0" w:left="49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有</w:t>
                        </w:r>
                      </w:p>
                    </w:tc>
                    <w:tc>
                      <w:tcPr>
                        <w:tcW w:w="1499" w:type="dxa"/>
                      </w:tcPr>
                      <w:p w:rsidR="0018722C">
                        <w:pPr>
                          <w:widowControl w:val="0"/>
                          <w:snapToGrid w:val="1"/>
                          <w:spacing w:beforeLines="0" w:afterLines="0" w:lineRule="auto" w:line="240" w:after="0" w:before="118"/>
                          <w:ind w:firstLineChars="0" w:firstLine="0" w:rightChars="0" w:right="0" w:leftChars="0" w:left="37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有</w:t>
                        </w:r>
                      </w:p>
                    </w:tc>
                    <w:tc>
                      <w:tcPr>
                        <w:tcW w:w="2178" w:type="dxa"/>
                      </w:tcPr>
                      <w:p w:rsidR="0018722C">
                        <w:pPr>
                          <w:widowControl w:val="0"/>
                          <w:snapToGrid w:val="1"/>
                          <w:spacing w:beforeLines="0" w:afterLines="0" w:lineRule="auto" w:line="240" w:after="0" w:before="118"/>
                          <w:ind w:firstLineChars="0" w:firstLine="0" w:rightChars="0" w:right="0" w:leftChars="0" w:left="168"/>
                          <w:jc w:val="left"/>
                          <w:autoSpaceDE w:val="0"/>
                          <w:autoSpaceDN w:val="0"/>
                          <w:tabs>
                            <w:tab w:pos="1128"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无</w:t>
                          <w:tab/>
                          <w:t>有</w:t>
                        </w:r>
                      </w:p>
                    </w:tc>
                  </w:tr>
                  <w:tr>
                    <w:trPr>
                      <w:trHeight w:val="780" w:hRule="atLeast"/>
                    </w:trPr>
                    <w:tc>
                      <w:tcPr>
                        <w:tcW w:w="1571" w:type="dxa"/>
                      </w:tcPr>
                      <w:p w:rsidR="0018722C">
                        <w:pPr>
                          <w:widowControl w:val="0"/>
                          <w:snapToGrid w:val="1"/>
                          <w:spacing w:beforeLines="0" w:afterLines="0" w:after="0" w:line="237" w:lineRule="auto" w:before="121"/>
                          <w:ind w:firstLineChars="0" w:firstLine="0" w:leftChars="0" w:left="118" w:rightChars="0" w:right="23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寻找其它可替代的工作</w:t>
                        </w:r>
                      </w:p>
                    </w:tc>
                    <w:tc>
                      <w:tcPr>
                        <w:tcW w:w="1465" w:type="dxa"/>
                      </w:tcPr>
                      <w:p w:rsidR="0018722C">
                        <w:pPr>
                          <w:widowControl w:val="0"/>
                          <w:snapToGrid w:val="1"/>
                          <w:spacing w:beforeLines="0" w:afterLines="0" w:lineRule="auto" w:line="240" w:after="0" w:before="118"/>
                          <w:ind w:firstLineChars="0" w:firstLine="0" w:rightChars="0" w:right="0" w:leftChars="0" w:left="25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无</w:t>
                        </w:r>
                      </w:p>
                    </w:tc>
                    <w:tc>
                      <w:tcPr>
                        <w:tcW w:w="1825" w:type="dxa"/>
                      </w:tcPr>
                      <w:p w:rsidR="0018722C">
                        <w:pPr>
                          <w:widowControl w:val="0"/>
                          <w:snapToGrid w:val="1"/>
                          <w:spacing w:beforeLines="0" w:afterLines="0" w:lineRule="auto" w:line="240" w:after="0" w:before="118"/>
                          <w:ind w:firstLineChars="0" w:firstLine="0" w:rightChars="0" w:right="0" w:leftChars="0" w:left="49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无</w:t>
                        </w:r>
                      </w:p>
                    </w:tc>
                    <w:tc>
                      <w:tcPr>
                        <w:tcW w:w="1499" w:type="dxa"/>
                      </w:tcPr>
                      <w:p w:rsidR="0018722C">
                        <w:pPr>
                          <w:widowControl w:val="0"/>
                          <w:snapToGrid w:val="1"/>
                          <w:spacing w:beforeLines="0" w:afterLines="0" w:lineRule="auto" w:line="240" w:after="0" w:before="118"/>
                          <w:ind w:firstLineChars="0" w:firstLine="0" w:rightChars="0" w:right="0" w:leftChars="0" w:left="37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有</w:t>
                        </w:r>
                      </w:p>
                    </w:tc>
                    <w:tc>
                      <w:tcPr>
                        <w:tcW w:w="2178" w:type="dxa"/>
                      </w:tcPr>
                      <w:p w:rsidR="0018722C">
                        <w:pPr>
                          <w:widowControl w:val="0"/>
                          <w:snapToGrid w:val="1"/>
                          <w:spacing w:beforeLines="0" w:afterLines="0" w:lineRule="auto" w:line="240" w:after="0" w:before="118"/>
                          <w:ind w:firstLineChars="0" w:firstLine="0" w:rightChars="0" w:right="0" w:leftChars="0" w:left="168"/>
                          <w:jc w:val="left"/>
                          <w:autoSpaceDE w:val="0"/>
                          <w:autoSpaceDN w:val="0"/>
                          <w:tabs>
                            <w:tab w:pos="1128"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无</w:t>
                          <w:tab/>
                          <w:t>有</w:t>
                        </w:r>
                      </w:p>
                    </w:tc>
                  </w:tr>
                  <w:tr>
                    <w:trPr>
                      <w:trHeight w:val="920" w:hRule="atLeast"/>
                    </w:trPr>
                    <w:tc>
                      <w:tcPr>
                        <w:tcW w:w="1571" w:type="dxa"/>
                      </w:tcPr>
                      <w:p w:rsidR="0018722C">
                        <w:pPr>
                          <w:widowControl w:val="0"/>
                          <w:snapToGrid w:val="1"/>
                          <w:spacing w:beforeLines="0" w:afterLines="0" w:before="0" w:after="0" w:line="275" w:lineRule="exact"/>
                          <w:ind w:firstLineChars="0" w:firstLine="0" w:rightChars="0" w:right="0" w:leftChars="0" w:left="11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评估其它可</w:t>
                        </w:r>
                      </w:p>
                      <w:p w:rsidR="0018722C">
                        <w:pPr>
                          <w:widowControl w:val="0"/>
                          <w:snapToGrid w:val="1"/>
                          <w:spacing w:beforeLines="0" w:afterLines="0" w:before="0" w:after="0" w:line="313" w:lineRule="exact"/>
                          <w:ind w:firstLineChars="0" w:firstLine="0" w:rightChars="0" w:right="0" w:leftChars="0" w:left="11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替代的工作</w:t>
                        </w:r>
                      </w:p>
                    </w:tc>
                    <w:tc>
                      <w:tcPr>
                        <w:tcW w:w="1465" w:type="dxa"/>
                      </w:tcPr>
                      <w:p w:rsidR="0018722C">
                        <w:pPr>
                          <w:widowControl w:val="0"/>
                          <w:snapToGrid w:val="1"/>
                          <w:spacing w:beforeLines="0" w:afterLines="0" w:before="0" w:after="0" w:line="276" w:lineRule="exact"/>
                          <w:ind w:firstLineChars="0" w:firstLine="0" w:rightChars="0" w:right="0" w:leftChars="0" w:left="25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无</w:t>
                        </w:r>
                      </w:p>
                    </w:tc>
                    <w:tc>
                      <w:tcPr>
                        <w:tcW w:w="1825" w:type="dxa"/>
                      </w:tcPr>
                      <w:p w:rsidR="0018722C">
                        <w:pPr>
                          <w:widowControl w:val="0"/>
                          <w:snapToGrid w:val="1"/>
                          <w:spacing w:beforeLines="0" w:afterLines="0" w:before="0" w:after="0" w:line="276" w:lineRule="exact"/>
                          <w:ind w:firstLineChars="0" w:firstLine="0" w:rightChars="0" w:right="0" w:leftChars="0" w:left="49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无</w:t>
                        </w:r>
                      </w:p>
                    </w:tc>
                    <w:tc>
                      <w:tcPr>
                        <w:tcW w:w="1499" w:type="dxa"/>
                      </w:tcPr>
                      <w:p w:rsidR="0018722C">
                        <w:pPr>
                          <w:widowControl w:val="0"/>
                          <w:snapToGrid w:val="1"/>
                          <w:spacing w:beforeLines="0" w:afterLines="0" w:before="0" w:after="0" w:line="275" w:lineRule="exact"/>
                          <w:ind w:firstLineChars="0" w:firstLine="0" w:rightChars="0" w:right="0" w:leftChars="0" w:left="37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有</w:t>
                        </w:r>
                      </w:p>
                      <w:p w:rsidR="0018722C">
                        <w:pPr>
                          <w:widowControl w:val="0"/>
                          <w:snapToGrid w:val="1"/>
                          <w:spacing w:beforeLines="0" w:afterLines="0" w:after="0" w:line="237" w:lineRule="auto" w:before="2"/>
                          <w:ind w:firstLineChars="0" w:firstLine="0" w:leftChars="0" w:left="373" w:rightChars="0" w:right="14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匹配判断理性分析</w:t>
                        </w:r>
                      </w:p>
                    </w:tc>
                    <w:tc>
                      <w:tcPr>
                        <w:tcW w:w="2178" w:type="dxa"/>
                      </w:tcPr>
                      <w:p w:rsidR="0018722C">
                        <w:pPr>
                          <w:widowControl w:val="0"/>
                          <w:snapToGrid w:val="1"/>
                          <w:spacing w:beforeLines="0" w:afterLines="0" w:before="0" w:after="0" w:line="275" w:lineRule="exact"/>
                          <w:ind w:firstLineChars="0" w:firstLine="0" w:rightChars="0" w:right="0" w:leftChars="0" w:left="124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有</w:t>
                        </w:r>
                      </w:p>
                      <w:p w:rsidR="0018722C">
                        <w:pPr>
                          <w:widowControl w:val="0"/>
                          <w:snapToGrid w:val="1"/>
                          <w:spacing w:beforeLines="0" w:afterLines="0" w:after="0" w:line="237" w:lineRule="auto" w:before="2"/>
                          <w:ind w:firstLineChars="0" w:firstLine="0" w:leftChars="0" w:left="768" w:rightChars="0" w:right="43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匹配判断理性分析</w:t>
                        </w:r>
                      </w:p>
                    </w:tc>
                  </w:tr>
                  <w:tr>
                    <w:trPr>
                      <w:trHeight w:val="300" w:hRule="atLeast"/>
                    </w:trPr>
                    <w:tc>
                      <w:tcPr>
                        <w:tcW w:w="1571" w:type="dxa"/>
                        <w:tcBorders>
                          <w:bottom w:val="single" w:sz="4" w:space="0" w:color="000000"/>
                        </w:tcBorders>
                      </w:tcPr>
                      <w:p w:rsidR="0018722C">
                        <w:pPr>
                          <w:widowControl w:val="0"/>
                          <w:snapToGrid w:val="1"/>
                          <w:spacing w:beforeLines="0" w:afterLines="0" w:before="0" w:after="0" w:line="276" w:lineRule="exact"/>
                          <w:ind w:firstLineChars="0" w:firstLine="0" w:rightChars="0" w:right="0" w:leftChars="0" w:left="11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流动决策</w:t>
                        </w:r>
                      </w:p>
                    </w:tc>
                    <w:tc>
                      <w:tcPr>
                        <w:tcW w:w="1465" w:type="dxa"/>
                        <w:tcBorders>
                          <w:bottom w:val="single" w:sz="4" w:space="0" w:color="000000"/>
                        </w:tcBorders>
                      </w:tcPr>
                      <w:p w:rsidR="0018722C">
                        <w:pPr>
                          <w:widowControl w:val="0"/>
                          <w:snapToGrid w:val="1"/>
                          <w:spacing w:beforeLines="0" w:afterLines="0" w:before="0" w:after="0" w:line="276" w:lineRule="exact"/>
                          <w:ind w:firstLineChars="0" w:firstLine="0" w:rightChars="0" w:right="0" w:leftChars="0" w:left="25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自发的</w:t>
                        </w:r>
                      </w:p>
                    </w:tc>
                    <w:tc>
                      <w:tcPr>
                        <w:tcW w:w="1825" w:type="dxa"/>
                        <w:tcBorders>
                          <w:bottom w:val="single" w:sz="4" w:space="0" w:color="000000"/>
                        </w:tcBorders>
                      </w:tcPr>
                      <w:p w:rsidR="0018722C">
                        <w:pPr>
                          <w:widowControl w:val="0"/>
                          <w:snapToGrid w:val="1"/>
                          <w:spacing w:beforeLines="0" w:afterLines="0" w:before="0" w:after="0" w:line="276" w:lineRule="exact"/>
                          <w:ind w:firstLineChars="0" w:firstLine="0" w:rightChars="0" w:right="0" w:leftChars="0" w:left="49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受控的</w:t>
                        </w:r>
                      </w:p>
                    </w:tc>
                    <w:tc>
                      <w:tcPr>
                        <w:tcW w:w="1499" w:type="dxa"/>
                        <w:tcBorders>
                          <w:bottom w:val="single" w:sz="4" w:space="0" w:color="000000"/>
                        </w:tcBorders>
                      </w:tcPr>
                      <w:p w:rsidR="0018722C">
                        <w:pPr>
                          <w:widowControl w:val="0"/>
                          <w:snapToGrid w:val="1"/>
                          <w:spacing w:beforeLines="0" w:afterLines="0" w:before="0" w:after="0" w:line="276" w:lineRule="exact"/>
                          <w:ind w:firstLineChars="0" w:firstLine="0" w:rightChars="0" w:right="0" w:leftChars="0" w:left="37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受控的</w:t>
                        </w:r>
                      </w:p>
                    </w:tc>
                    <w:tc>
                      <w:tcPr>
                        <w:tcW w:w="2178" w:type="dxa"/>
                        <w:tcBorders>
                          <w:bottom w:val="single" w:sz="4" w:space="0" w:color="000000"/>
                        </w:tcBorders>
                      </w:tcPr>
                      <w:p w:rsidR="0018722C">
                        <w:pPr>
                          <w:widowControl w:val="0"/>
                          <w:snapToGrid w:val="1"/>
                          <w:spacing w:beforeLines="0" w:afterLines="0" w:before="0" w:after="0" w:line="276" w:lineRule="exact"/>
                          <w:ind w:firstLineChars="0" w:firstLine="0" w:rightChars="0" w:right="0" w:leftChars="0" w:left="168"/>
                          <w:jc w:val="left"/>
                          <w:autoSpaceDE w:val="0"/>
                          <w:autoSpaceDN w:val="0"/>
                          <w:tabs>
                            <w:tab w:pos="1248"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受控的</w:t>
                          <w:tab/>
                          <w:t>受控的</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spacing w:val="-3"/>
        </w:rPr>
        <w:t>“震撼”由无数的事件构成，例如公司裁员、家庭变故等</w:t>
      </w:r>
      <w:r>
        <w:rPr>
          <w:spacing w:val="-9"/>
        </w:rPr>
        <w:t>；“震撼”对员工离职</w:t>
      </w:r>
      <w:r>
        <w:rPr>
          <w:spacing w:val="-8"/>
        </w:rPr>
        <w:t>的影响可能是正的、零或负的。员工离职的路径主要有四条，在路径</w:t>
      </w:r>
      <w:r>
        <w:rPr>
          <w:rFonts w:ascii="Times New Roman" w:hAnsi="Times New Roman" w:eastAsia="Times New Roman"/>
        </w:rPr>
        <w:t>1</w:t>
      </w:r>
      <w:r>
        <w:t>、</w:t>
      </w:r>
      <w:r>
        <w:rPr>
          <w:rFonts w:ascii="Times New Roman" w:hAnsi="Times New Roman" w:eastAsia="Times New Roman"/>
        </w:rPr>
        <w:t>2</w:t>
      </w:r>
      <w:r>
        <w:t>、</w:t>
      </w:r>
      <w:r>
        <w:rPr>
          <w:rFonts w:ascii="Times New Roman" w:hAnsi="Times New Roman" w:eastAsia="Times New Roman"/>
        </w:rPr>
        <w:t>3</w:t>
      </w:r>
      <w:r>
        <w:rPr>
          <w:spacing w:val="-6"/>
        </w:rPr>
        <w:t>中，“系统震撼”是员工离职的原因</w:t>
      </w:r>
      <w:r>
        <w:t>（</w:t>
      </w:r>
      <w:r>
        <w:rPr>
          <w:spacing w:val="-5"/>
        </w:rPr>
        <w:t>见图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14</w:t>
      </w:r>
      <w:r>
        <w:rPr>
          <w:spacing w:val="-60"/>
        </w:rPr>
        <w:t>）</w:t>
      </w:r>
      <w:r>
        <w:t>。该模型的主要贡献是第一次提出导致员工离职的路径存在多条，突破了传统工作满意度导致员工离职的研究视角，引入“震撼”变量研究员工离职，这为后来研究开辟新的视角。不足之处是“震撼”的内容界定模糊，限制了该模型的实践运用价值；该模型只考虑工作满意度，而没有考虑组织承诺等其它态度变量对离职的影响。</w:t>
      </w:r>
    </w:p>
    <w:p w:rsidR="0018722C">
      <w:pPr>
        <w:topLinePunct/>
      </w:pPr>
    </w:p>
    <w:p w:rsidR="0018722C">
      <w:pPr>
        <w:pStyle w:val="affff5"/>
        <w:keepNext/>
        <w:topLinePunct/>
      </w:pPr>
      <w:r>
        <w:drawing>
          <wp:anchor distT="0" distB="0" distL="0" distR="0" allowOverlap="1" layoutInCell="1" locked="0" behindDoc="0" simplePos="0" relativeHeight="6112">
            <wp:simplePos x="0" y="0"/>
            <wp:positionH relativeFrom="page">
              <wp:posOffset>5298440</wp:posOffset>
            </wp:positionH>
            <wp:positionV relativeFrom="paragraph">
              <wp:posOffset>196170</wp:posOffset>
            </wp:positionV>
            <wp:extent cx="235201" cy="204787"/>
            <wp:effectExtent l="0" t="0" r="0" b="0"/>
            <wp:wrapTopAndBottom/>
            <wp:docPr id="59" name="image30.png" descr=""/>
            <wp:cNvGraphicFramePr>
              <a:graphicFrameLocks noChangeAspect="1"/>
            </wp:cNvGraphicFramePr>
            <a:graphic>
              <a:graphicData uri="http://schemas.openxmlformats.org/drawingml/2006/picture">
                <pic:pic>
                  <pic:nvPicPr>
                    <pic:cNvPr id="60" name="image30.png"/>
                    <pic:cNvPicPr/>
                  </pic:nvPicPr>
                  <pic:blipFill>
                    <a:blip r:embed="rId128" cstate="print"/>
                    <a:stretch>
                      <a:fillRect/>
                    </a:stretch>
                  </pic:blipFill>
                  <pic:spPr>
                    <a:xfrm>
                      <a:off x="0" y="0"/>
                      <a:ext cx="235201" cy="204787"/>
                    </a:xfrm>
                    <a:prstGeom prst="rect">
                      <a:avLst/>
                    </a:prstGeom>
                  </pic:spPr>
                </pic:pic>
              </a:graphicData>
            </a:graphic>
          </wp:anchor>
        </w:drawing>
      </w:r>
      <w:r>
        <w:drawing>
          <wp:anchor distT="0" distB="0" distL="0" distR="0" allowOverlap="1" layoutInCell="1" locked="0" behindDoc="0" simplePos="0" relativeHeight="6136">
            <wp:simplePos x="0" y="0"/>
            <wp:positionH relativeFrom="page">
              <wp:posOffset>5654547</wp:posOffset>
            </wp:positionH>
            <wp:positionV relativeFrom="paragraph">
              <wp:posOffset>192995</wp:posOffset>
            </wp:positionV>
            <wp:extent cx="235201" cy="204787"/>
            <wp:effectExtent l="0" t="0" r="0" b="0"/>
            <wp:wrapTopAndBottom/>
            <wp:docPr id="61" name="image31.png" descr=""/>
            <wp:cNvGraphicFramePr>
              <a:graphicFrameLocks noChangeAspect="1"/>
            </wp:cNvGraphicFramePr>
            <a:graphic>
              <a:graphicData uri="http://schemas.openxmlformats.org/drawingml/2006/picture">
                <pic:pic>
                  <pic:nvPicPr>
                    <pic:cNvPr id="62" name="image31.png"/>
                    <pic:cNvPicPr/>
                  </pic:nvPicPr>
                  <pic:blipFill>
                    <a:blip r:embed="rId129" cstate="print"/>
                    <a:stretch>
                      <a:fillRect/>
                    </a:stretch>
                  </pic:blipFill>
                  <pic:spPr>
                    <a:xfrm>
                      <a:off x="0" y="0"/>
                      <a:ext cx="235201" cy="204787"/>
                    </a:xfrm>
                    <a:prstGeom prst="rect">
                      <a:avLst/>
                    </a:prstGeom>
                  </pic:spPr>
                </pic:pic>
              </a:graphicData>
            </a:graphic>
          </wp:anchor>
        </w:drawing>
      </w:r>
      <w:r>
        <w:drawing>
          <wp:anchor distT="0" distB="0" distL="0" distR="0" allowOverlap="1" layoutInCell="1" locked="0" behindDoc="0" simplePos="0" relativeHeight="6160">
            <wp:simplePos x="0" y="0"/>
            <wp:positionH relativeFrom="page">
              <wp:posOffset>5281929</wp:posOffset>
            </wp:positionH>
            <wp:positionV relativeFrom="paragraph">
              <wp:posOffset>584282</wp:posOffset>
            </wp:positionV>
            <wp:extent cx="76034" cy="204025"/>
            <wp:effectExtent l="0" t="0" r="0" b="0"/>
            <wp:wrapTopAndBottom/>
            <wp:docPr id="63" name="image32.png" descr=""/>
            <wp:cNvGraphicFramePr>
              <a:graphicFrameLocks noChangeAspect="1"/>
            </wp:cNvGraphicFramePr>
            <a:graphic>
              <a:graphicData uri="http://schemas.openxmlformats.org/drawingml/2006/picture">
                <pic:pic>
                  <pic:nvPicPr>
                    <pic:cNvPr id="64" name="image32.png"/>
                    <pic:cNvPicPr/>
                  </pic:nvPicPr>
                  <pic:blipFill>
                    <a:blip r:embed="rId130" cstate="print"/>
                    <a:stretch>
                      <a:fillRect/>
                    </a:stretch>
                  </pic:blipFill>
                  <pic:spPr>
                    <a:xfrm>
                      <a:off x="0" y="0"/>
                      <a:ext cx="76034" cy="204025"/>
                    </a:xfrm>
                    <a:prstGeom prst="rect">
                      <a:avLst/>
                    </a:prstGeom>
                  </pic:spPr>
                </pic:pic>
              </a:graphicData>
            </a:graphic>
          </wp:anchor>
        </w:drawing>
      </w:r>
      <w:r>
        <w:drawing>
          <wp:anchor distT="0" distB="0" distL="0" distR="0" allowOverlap="1" layoutInCell="1" locked="0" behindDoc="0" simplePos="0" relativeHeight="6184">
            <wp:simplePos x="0" y="0"/>
            <wp:positionH relativeFrom="page">
              <wp:posOffset>5892800</wp:posOffset>
            </wp:positionH>
            <wp:positionV relativeFrom="paragraph">
              <wp:posOffset>582377</wp:posOffset>
            </wp:positionV>
            <wp:extent cx="76318" cy="204787"/>
            <wp:effectExtent l="0" t="0" r="0" b="0"/>
            <wp:wrapTopAndBottom/>
            <wp:docPr id="65" name="image33.png" descr=""/>
            <wp:cNvGraphicFramePr>
              <a:graphicFrameLocks noChangeAspect="1"/>
            </wp:cNvGraphicFramePr>
            <a:graphic>
              <a:graphicData uri="http://schemas.openxmlformats.org/drawingml/2006/picture">
                <pic:pic>
                  <pic:nvPicPr>
                    <pic:cNvPr id="66" name="image33.png"/>
                    <pic:cNvPicPr/>
                  </pic:nvPicPr>
                  <pic:blipFill>
                    <a:blip r:embed="rId131" cstate="print"/>
                    <a:stretch>
                      <a:fillRect/>
                    </a:stretch>
                  </pic:blipFill>
                  <pic:spPr>
                    <a:xfrm>
                      <a:off x="0" y="0"/>
                      <a:ext cx="76318" cy="204787"/>
                    </a:xfrm>
                    <a:prstGeom prst="rect">
                      <a:avLst/>
                    </a:prstGeom>
                  </pic:spPr>
                </pic:pic>
              </a:graphicData>
            </a:graphic>
          </wp:anchor>
        </w:drawing>
      </w:r>
      <w:r>
        <w:pict>
          <v:shape style="position:absolute;margin-left:417.399994pt;margin-top:78.706512pt;width:6pt;height:60.05pt;mso-position-horizontal-relative:page;mso-position-vertical-relative:paragraph;z-index:6208;mso-wrap-distance-left:0;mso-wrap-distance-right:0" coordorigin="8348,1574" coordsize="120,1201" path="m8398,2655l8348,2655,8408,2775,8453,2685,8402,2685,8398,2681,8398,2655xm8414,1574l8402,1574,8398,1579,8398,2681,8402,2685,8414,2685,8418,2681,8418,1579,8414,1574xm8468,2655l8418,2655,8418,2681,8414,2685,8453,2685,8468,2655xe" filled="true" fillcolor="#000000" stroked="false">
            <v:path arrowok="t"/>
            <v:fill type="solid"/>
            <w10:wrap type="topAndBottom"/>
          </v:shape>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2.14</w:t>
      </w:r>
      <w:r>
        <w:t xml:space="preserve">  </w:t>
      </w:r>
      <w:r>
        <w:t>Lee</w:t>
      </w:r>
      <w:r>
        <w:rPr>
          <w:rFonts w:cstheme="minorBidi" w:hAnsiTheme="minorHAnsi" w:eastAsiaTheme="minorHAnsi" w:asciiTheme="minorHAnsi"/>
        </w:rPr>
        <w:t> </w:t>
      </w:r>
      <w:r>
        <w:rPr>
          <w:rFonts w:cstheme="minorBidi" w:hAnsiTheme="minorHAnsi" w:eastAsiaTheme="minorHAnsi" w:asciiTheme="minorHAnsi"/>
        </w:rPr>
        <w:t>&amp;</w:t>
      </w:r>
      <w:r>
        <w:rPr>
          <w:rFonts w:cstheme="minorBidi" w:hAnsiTheme="minorHAnsi" w:eastAsiaTheme="minorHAnsi" w:asciiTheme="minorHAnsi"/>
        </w:rPr>
        <w:t> </w:t>
      </w:r>
      <w:r>
        <w:rPr>
          <w:rFonts w:cstheme="minorBidi" w:hAnsiTheme="minorHAnsi" w:eastAsiaTheme="minorHAnsi" w:asciiTheme="minorHAnsi"/>
        </w:rPr>
        <w:t>Mitchell</w:t>
      </w:r>
      <w:r>
        <w:rPr>
          <w:rFonts w:cstheme="minorBidi" w:hAnsiTheme="minorHAnsi" w:eastAsiaTheme="minorHAnsi" w:asciiTheme="minorHAnsi"/>
        </w:rPr>
        <w:t>的展</w:t>
      </w:r>
      <w:r>
        <w:rPr>
          <w:rFonts w:cstheme="minorBidi" w:hAnsiTheme="minorHAnsi" w:eastAsiaTheme="minorHAnsi" w:asciiTheme="minorHAnsi"/>
        </w:rPr>
        <w:t>开模型</w:t>
      </w:r>
      <w:r>
        <w:rPr>
          <w:vertAlign w:val="superscript"/>
          /&gt;
        </w:rPr>
        <w:t>[</w:t>
      </w:r>
      <w:r>
        <w:rPr>
          <w:vertAlign w:val="superscript"/>
          /&gt;
        </w:rPr>
        <w:t xml:space="preserve">185</w:t>
      </w:r>
      <w:r>
        <w:rPr>
          <w:vertAlign w:val="superscript"/>
          /&gt;
        </w:rPr>
        <w:t>]</w:t>
      </w:r>
    </w:p>
    <w:p w:rsidR="0018722C">
      <w:pPr>
        <w:pStyle w:val="a3"/>
        <w:topLinePunct/>
      </w:pPr>
      <w:r>
        <w:rPr>
          <w:rFonts w:cstheme="minorBidi" w:hAnsiTheme="minorHAnsi" w:eastAsiaTheme="minorHAnsi" w:asciiTheme="minorHAnsi"/>
        </w:rPr>
        <w:t>资料来源：</w:t>
      </w:r>
      <w:r>
        <w:rPr>
          <w:rFonts w:ascii="Times New Roman" w:eastAsia="Times New Roman" w:cstheme="minorBidi" w:hAnsiTheme="minorHAnsi"/>
        </w:rPr>
        <w:t>Lee T W, Mitchell T R. An alternative approach: the unfolding model of voluntary employee turnover</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Academy of Management Review, 1994, 19</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51-89.</w:t>
      </w:r>
    </w:p>
    <w:p w:rsidR="0018722C">
      <w:pPr>
        <w:pStyle w:val="6"/>
        <w:topLinePunct/>
      </w:pPr>
      <w:r>
        <w:t>（</w:t>
      </w:r>
      <w:r>
        <w:rPr>
          <w:b/>
        </w:rPr>
        <w:t xml:space="preserve">7</w:t>
      </w:r>
      <w:r>
        <w:t>）</w:t>
      </w:r>
      <w:r/>
      <w:r>
        <w:rPr>
          <w:b/>
        </w:rPr>
        <w:t>Price-Muller</w:t>
      </w:r>
      <w:r>
        <w:t>模型</w:t>
      </w:r>
    </w:p>
    <w:p w:rsidR="0018722C">
      <w:pPr>
        <w:topLinePunct/>
      </w:pPr>
      <w:r>
        <w:rPr>
          <w:rFonts w:ascii="Times New Roman" w:eastAsia="Times New Roman"/>
        </w:rPr>
        <w:t>Price</w:t>
      </w:r>
      <w:r>
        <w:t>和</w:t>
      </w:r>
      <w:r>
        <w:rPr>
          <w:rFonts w:ascii="Times New Roman" w:eastAsia="Times New Roman"/>
        </w:rPr>
        <w:t>Mueller</w:t>
      </w:r>
      <w:r>
        <w:t>（</w:t>
      </w:r>
      <w:r>
        <w:rPr>
          <w:rFonts w:ascii="Times New Roman" w:eastAsia="Times New Roman"/>
        </w:rPr>
        <w:t>2000</w:t>
      </w:r>
      <w:r>
        <w:t>）</w:t>
      </w:r>
      <w:r>
        <w:t>在综合心理学、社会学、经济学等多学科研究成果的基础上，将环境、组织、个人因素融入一个模型，提出包含环境变量、结构变量、个体变量、过程变量的员工流失模型。该模型指出环境变量包括亲属责任和工作机会，结构变量包括分配公平性、自主性、工作压力、晋升机会、薪酬、工作单调性和社会支持，个体变量包括一般培训、工作参与度和情感体验，过程变量包括工作满意度、组织承诺、工作寻找行为和离职意愿。环境变量、结构变量、个体变量和过程变量共同影响员工离职；其中，结构化变量</w:t>
      </w:r>
      <w:r>
        <w:t>和</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个体变量通过影响过程变量</w:t>
      </w:r>
      <w:r>
        <w:t>（</w:t>
      </w:r>
      <w:r>
        <w:t>工作满意度和组织承诺</w:t>
      </w:r>
      <w:r>
        <w:t>）</w:t>
      </w:r>
      <w:r>
        <w:t>，从而间接影响员工离职；</w:t>
      </w:r>
      <w:r w:rsidR="001852F3">
        <w:t xml:space="preserve">环境变量一方面直接影响员工离职行为，另一方面通过过程变量间接影响员工离职行为。该模型的主要贡献是全面反映了影响员工离职的因素，较好的揭示了员工离职的心理变化过程。不足之处是模型包含的变量数目较多且变量之间关系复杂，使得该模型的实践运用较困难；某些变量之间的中介影响过程还没有很好的理论解释，例如其没有分析工作满意度和组织承诺度之间的关系。</w:t>
      </w:r>
    </w:p>
    <w:p w:rsidR="0018722C">
      <w:pPr>
        <w:pStyle w:val="ae"/>
        <w:topLinePunct/>
      </w:pPr>
      <w:r>
        <w:rPr>
          <w:kern w:val="2"/>
          <w:sz w:val="22"/>
          <w:szCs w:val="22"/>
          <w:rFonts w:cstheme="minorBidi" w:hAnsiTheme="minorHAnsi" w:eastAsiaTheme="minorHAnsi" w:asciiTheme="minorHAnsi"/>
        </w:rPr>
        <w:pict>
          <v:group style="margin-left:94.974998pt;margin-top:-96.302277pt;width:406.45pt;height:288.8pt;mso-position-horizontal-relative:page;mso-position-vertical-relative:paragraph;z-index:-902320" coordorigin="1899,-1926" coordsize="8129,5776">
            <v:shape style="position:absolute;left:1927;top:-1919;width:1135;height:1801" coordorigin="1927,-1919" coordsize="1135,1801" path="m1928,-1522l3062,-1522,3062,-1919,1928,-1919,1928,-1522xm1927,-1054l3061,-1054,3061,-1451,1927,-1451,1927,-1054xm1927,-586l3061,-586,3061,-983,1927,-983,1927,-586xm1927,-118l3061,-118,3061,-515,1927,-515,1927,-118xe" filled="false" stroked="true" strokeweight=".75pt" strokecolor="#000000">
              <v:path arrowok="t"/>
              <v:stroke dashstyle="solid"/>
            </v:shape>
            <v:shape style="position:absolute;left:3057;top:-388;width:370;height:120" type="#_x0000_t75" stroked="false">
              <v:imagedata r:id="rId74" o:title=""/>
            </v:shape>
            <v:rect style="position:absolute;left:1927;top:2957;width:1134;height:397" filled="false" stroked="true" strokeweight=".75pt" strokecolor="#000000">
              <v:stroke dashstyle="solid"/>
            </v:rect>
            <v:shape style="position:absolute;left:3067;top:3074;width:370;height:120" type="#_x0000_t75" stroked="false">
              <v:imagedata r:id="rId74" o:title=""/>
            </v:shape>
            <v:shape style="position:absolute;left:3067;top:155;width:370;height:120" type="#_x0000_t75" stroked="false">
              <v:imagedata r:id="rId74" o:title=""/>
            </v:shape>
            <v:shape style="position:absolute;left:3057;top:713;width:370;height:120" type="#_x0000_t75" stroked="false">
              <v:imagedata r:id="rId74" o:title=""/>
            </v:shape>
            <v:shape style="position:absolute;left:3077;top:1192;width:370;height:120" type="#_x0000_t75" stroked="false">
              <v:imagedata r:id="rId75" o:title=""/>
            </v:shape>
            <v:shape style="position:absolute;left:3077;top:1679;width:370;height:120" type="#_x0000_t75" stroked="false">
              <v:imagedata r:id="rId75" o:title=""/>
            </v:shape>
            <v:shape style="position:absolute;left:3057;top:2118;width:370;height:120" type="#_x0000_t75" stroked="false">
              <v:imagedata r:id="rId74" o:title=""/>
            </v:shape>
            <v:shape style="position:absolute;left:3057;top:2635;width:370;height:120" type="#_x0000_t75" stroked="false">
              <v:imagedata r:id="rId74" o:title=""/>
            </v:shape>
            <v:shape style="position:absolute;left:3037;top:3567;width:370;height:120" type="#_x0000_t75" stroked="false">
              <v:imagedata r:id="rId74" o:title=""/>
            </v:shape>
            <v:line style="position:absolute" from="3427,-329" to="3428,3640" stroked="true" strokeweight=".75pt" strokecolor="#000000">
              <v:stroke dashstyle="solid"/>
            </v:line>
            <v:shape style="position:absolute;left:3417;top:3568;width:370;height:120" type="#_x0000_t75" stroked="false">
              <v:imagedata r:id="rId74" o:title=""/>
            </v:shape>
            <v:shape style="position:absolute;left:3437;top:2632;width:370;height:120" type="#_x0000_t75" stroked="false">
              <v:imagedata r:id="rId75" o:title=""/>
            </v:shape>
            <v:shape style="position:absolute;left:3437;top:1182;width:370;height:120" type="#_x0000_t75" stroked="false">
              <v:imagedata r:id="rId75" o:title=""/>
            </v:shape>
            <v:shape style="position:absolute;left:3427;top:-388;width:690;height:120" coordorigin="3427,-388" coordsize="690,120" path="m3997,-318l3997,-268,4097,-318,4023,-318,3997,-318xm3997,-338l3997,-318,4023,-318,4027,-322,4027,-333,4023,-338,3997,-338xm3997,-388l3997,-338,4017,-338,4023,-338,4027,-333,4027,-322,4023,-318,4097,-318,4117,-328,3997,-388xm3437,-339l3431,-339,3427,-334,3427,-323,3431,-319,3997,-318,3997,-338,3437,-339xe" filled="true" fillcolor="#000000" stroked="false">
              <v:path arrowok="t"/>
              <v:fill type="solid"/>
            </v:shape>
            <v:line style="position:absolute" from="3807,637" to="3808,3642" stroked="true" strokeweight=".75pt" strokecolor="#000000">
              <v:stroke dashstyle="solid"/>
            </v:line>
            <v:shape style="position:absolute;left:3787;top:564;width:370;height:120" type="#_x0000_t75" stroked="false">
              <v:imagedata r:id="rId74" o:title=""/>
            </v:shape>
            <v:shape style="position:absolute;left:3057;top:-1703;width:6803;height:877" coordorigin="3057,-1703" coordsize="6803,877" path="m3057,-827l9123,-826m3067,-1265l9473,-1264m3057,-1703l9860,-1702e" filled="false" stroked="true" strokeweight=".75pt" strokecolor="#000000">
              <v:path arrowok="t"/>
              <v:stroke dashstyle="solid"/>
            </v:shape>
            <v:shape style="position:absolute;left:4687;top:-1713;width:5241;height:2108" coordorigin="4688,-1713" coordsize="5241,2108" path="m4808,-622l4758,-622,4758,-596,4757,-1693,4757,-1698,4753,-1703,4741,-1703,4737,-1698,4738,-622,4688,-622,4748,-502,4793,-592,4808,-622m9198,249l9148,249,9148,275,9147,-822,9147,-827,9143,-832,9131,-832,9127,-827,9128,249,9078,249,9138,369,9183,279,9198,249m9538,258l9488,258,9487,-1266,9487,-1271,9483,-1276,9471,-1276,9467,-1271,9468,258,9418,258,9478,378,9523,288,9538,258m9928,275l9878,275,9877,-1703,9877,-1708,9873,-1713,9861,-1713,9857,-1708,9858,275,9808,275,9868,395,9913,305,9928,275e" filled="true" fillcolor="#000000" stroked="false">
              <v:path arrowok="t"/>
              <v:fill type="solid"/>
            </v:shape>
            <v:shape style="position:absolute;left:4801;top:-801;width:126;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w:t>
                    </w:r>
                  </w:p>
                </w:txbxContent>
              </v:textbox>
              <w10:wrap type="none"/>
            </v:shape>
            <v:shape style="position:absolute;left:3110;top:-525;width:304;height:741" type="#_x0000_t202" filled="false" stroked="false">
              <v:textbox inset="0,0,0,0">
                <w:txbxContent>
                  <w:p w:rsidR="0018722C">
                    <w:pPr>
                      <w:spacing w:line="234" w:lineRule="exact" w:before="0"/>
                      <w:ind w:leftChars="0" w:left="41" w:rightChars="0" w:right="0" w:firstLineChars="0" w:firstLine="0"/>
                      <w:jc w:val="left"/>
                      <w:rPr>
                        <w:rFonts w:ascii="Times New Roman"/>
                        <w:sz w:val="21"/>
                      </w:rPr>
                    </w:pPr>
                    <w:r>
                      <w:rPr>
                        <w:rFonts w:ascii="Times New Roman"/>
                        <w:w w:val="100"/>
                        <w:sz w:val="21"/>
                      </w:rPr>
                      <w:t>+</w:t>
                    </w:r>
                  </w:p>
                  <w:p w:rsidR="0018722C">
                    <w:pPr>
                      <w:spacing w:line="240" w:lineRule="auto" w:before="6"/>
                      <w:rPr>
                        <w:sz w:val="16"/>
                      </w:rPr>
                    </w:pPr>
                  </w:p>
                  <w:p w:rsidR="0018722C">
                    <w:pPr>
                      <w:spacing w:before="0"/>
                      <w:ind w:leftChars="0" w:left="0" w:rightChars="0" w:right="0" w:firstLineChars="0" w:firstLine="0"/>
                      <w:jc w:val="left"/>
                      <w:rPr>
                        <w:sz w:val="21"/>
                      </w:rPr>
                    </w:pPr>
                    <w:r>
                      <w:rPr>
                        <w:rFonts w:ascii="Times New Roman"/>
                        <w:sz w:val="21"/>
                      </w:rPr>
                      <w:t>+/</w:t>
                    </w:r>
                    <w:r>
                      <w:rPr>
                        <w:sz w:val="21"/>
                      </w:rPr>
                      <w:t>-</w:t>
                    </w:r>
                  </w:p>
                </w:txbxContent>
              </v:textbox>
              <w10:wrap type="none"/>
            </v:shape>
            <v:shape style="position:absolute;left:6241;top:58;width:126;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w:t>
                    </w:r>
                  </w:p>
                </w:txbxContent>
              </v:textbox>
              <w10:wrap type="none"/>
            </v:shape>
            <v:shape style="position:absolute;left:9182;top:66;width:486;height:234" type="#_x0000_t202" filled="false" stroked="false">
              <v:textbox inset="0,0,0,0">
                <w:txbxContent>
                  <w:p w:rsidR="0018722C">
                    <w:pPr>
                      <w:tabs>
                        <w:tab w:pos="359" w:val="left" w:leader="none"/>
                      </w:tabs>
                      <w:spacing w:line="234" w:lineRule="exact" w:before="0"/>
                      <w:ind w:leftChars="0" w:left="0" w:rightChars="0" w:right="0" w:firstLineChars="0" w:firstLine="0"/>
                      <w:jc w:val="left"/>
                      <w:rPr>
                        <w:sz w:val="21"/>
                      </w:rPr>
                    </w:pPr>
                    <w:r>
                      <w:rPr>
                        <w:rFonts w:ascii="Times New Roman"/>
                        <w:sz w:val="21"/>
                      </w:rPr>
                      <w:t>+</w:t>
                      <w:tab/>
                    </w:r>
                    <w:r>
                      <w:rPr>
                        <w:sz w:val="21"/>
                      </w:rPr>
                      <w:t>-</w:t>
                    </w:r>
                  </w:p>
                </w:txbxContent>
              </v:textbox>
              <w10:wrap type="none"/>
            </v:shape>
            <v:shape style="position:absolute;left:3152;top:553;width:140;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w:t>
                    </w:r>
                  </w:p>
                </w:txbxContent>
              </v:textbox>
              <w10:wrap type="none"/>
            </v:shape>
            <v:shape style="position:absolute;left:5519;top:416;width:126;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w:t>
                    </w:r>
                  </w:p>
                </w:txbxContent>
              </v:textbox>
              <w10:wrap type="none"/>
            </v:shape>
            <v:shape style="position:absolute;left:7345;top:416;width:126;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w:t>
                    </w:r>
                  </w:p>
                </w:txbxContent>
              </v:textbox>
              <w10:wrap type="none"/>
            </v:shape>
            <v:shape style="position:absolute;left:8802;top:416;width:126;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w:t>
                    </w:r>
                  </w:p>
                </w:txbxContent>
              </v:textbox>
              <w10:wrap type="none"/>
            </v:shape>
            <v:shape style="position:absolute;left:3161;top:1047;width:140;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w:t>
                    </w:r>
                  </w:p>
                </w:txbxContent>
              </v:textbox>
              <w10:wrap type="none"/>
            </v:shape>
            <v:shape style="position:absolute;left:3562;top:1002;width:140;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w:t>
                    </w:r>
                  </w:p>
                </w:txbxContent>
              </v:textbox>
              <w10:wrap type="none"/>
            </v:shape>
            <v:shape style="position:absolute;left:3161;top:1539;width:145;height:676" type="#_x0000_t202" filled="false" stroked="false">
              <v:textbox inset="0,0,0,0">
                <w:txbxContent>
                  <w:p w:rsidR="0018722C">
                    <w:pPr>
                      <w:spacing w:line="211" w:lineRule="exact" w:before="0"/>
                      <w:ind w:leftChars="0" w:left="19" w:rightChars="0" w:right="0" w:firstLineChars="0" w:firstLine="0"/>
                      <w:jc w:val="left"/>
                      <w:rPr>
                        <w:sz w:val="21"/>
                      </w:rPr>
                    </w:pPr>
                    <w:r>
                      <w:rPr>
                        <w:w w:val="100"/>
                        <w:sz w:val="21"/>
                      </w:rPr>
                      <w:t>-</w:t>
                    </w:r>
                  </w:p>
                  <w:p w:rsidR="0018722C">
                    <w:pPr>
                      <w:spacing w:line="240" w:lineRule="auto" w:before="0"/>
                      <w:rPr>
                        <w:sz w:val="17"/>
                      </w:rPr>
                    </w:pPr>
                  </w:p>
                  <w:p w:rsidR="0018722C">
                    <w:pPr>
                      <w:spacing w:before="0"/>
                      <w:ind w:leftChars="0" w:left="0" w:rightChars="0" w:right="0" w:firstLineChars="0" w:firstLine="0"/>
                      <w:jc w:val="left"/>
                      <w:rPr>
                        <w:rFonts w:ascii="Times New Roman"/>
                        <w:sz w:val="21"/>
                      </w:rPr>
                    </w:pPr>
                    <w:r>
                      <w:rPr>
                        <w:rFonts w:ascii="Times New Roman"/>
                        <w:w w:val="100"/>
                        <w:sz w:val="21"/>
                      </w:rPr>
                      <w:t>+</w:t>
                    </w:r>
                  </w:p>
                </w:txbxContent>
              </v:textbox>
              <w10:wrap type="none"/>
            </v:shape>
            <v:shape style="position:absolute;left:3161;top:2500;width:149;height:638" type="#_x0000_t202" filled="false" stroked="false">
              <v:textbox inset="0,0,0,0">
                <w:txbxContent>
                  <w:p w:rsidR="0018722C">
                    <w:pPr>
                      <w:spacing w:line="234" w:lineRule="exact" w:before="0"/>
                      <w:ind w:leftChars="0" w:left="9" w:rightChars="0" w:right="0" w:firstLineChars="0" w:firstLine="0"/>
                      <w:jc w:val="left"/>
                      <w:rPr>
                        <w:rFonts w:ascii="Times New Roman"/>
                        <w:sz w:val="21"/>
                      </w:rPr>
                    </w:pPr>
                    <w:r>
                      <w:rPr>
                        <w:rFonts w:ascii="Times New Roman"/>
                        <w:w w:val="100"/>
                        <w:sz w:val="21"/>
                      </w:rPr>
                      <w:t>+</w:t>
                    </w:r>
                  </w:p>
                  <w:p w:rsidR="0018722C">
                    <w:pPr>
                      <w:spacing w:before="129"/>
                      <w:ind w:leftChars="0" w:left="0" w:rightChars="0" w:right="0" w:firstLineChars="0" w:firstLine="0"/>
                      <w:jc w:val="left"/>
                      <w:rPr>
                        <w:sz w:val="21"/>
                      </w:rPr>
                    </w:pPr>
                    <w:r>
                      <w:rPr>
                        <w:w w:val="100"/>
                        <w:sz w:val="21"/>
                      </w:rPr>
                      <w:t>-</w:t>
                    </w:r>
                  </w:p>
                </w:txbxContent>
              </v:textbox>
              <w10:wrap type="none"/>
            </v:shape>
            <v:shape style="position:absolute;left:3562;top:2452;width:140;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w w:val="100"/>
                        <w:sz w:val="21"/>
                      </w:rPr>
                      <w:t>+</w:t>
                    </w:r>
                  </w:p>
                </w:txbxContent>
              </v:textbox>
              <w10:wrap type="none"/>
            </v:shape>
            <v:shape style="position:absolute;left:7523;top:2574;width:1598;height:521" type="#_x0000_t202" filled="false" stroked="false">
              <v:textbox inset="0,0,0,0">
                <w:txbxContent>
                  <w:p w:rsidR="0018722C">
                    <w:pPr>
                      <w:spacing w:line="211" w:lineRule="exact" w:before="0"/>
                      <w:ind w:leftChars="0" w:left="0" w:rightChars="0" w:right="0" w:firstLineChars="0" w:firstLine="0"/>
                      <w:jc w:val="left"/>
                      <w:rPr>
                        <w:sz w:val="21"/>
                      </w:rPr>
                    </w:pPr>
                    <w:r>
                      <w:rPr>
                        <w:sz w:val="21"/>
                      </w:rPr>
                      <w:t>+表示正相关关系</w:t>
                    </w:r>
                  </w:p>
                  <w:p w:rsidR="0018722C">
                    <w:pPr>
                      <w:spacing w:before="34"/>
                      <w:ind w:leftChars="0" w:left="0" w:rightChars="0" w:right="0" w:firstLineChars="0" w:firstLine="0"/>
                      <w:jc w:val="left"/>
                      <w:rPr>
                        <w:sz w:val="21"/>
                      </w:rPr>
                    </w:pPr>
                    <w:r>
                      <w:rPr>
                        <w:sz w:val="21"/>
                      </w:rPr>
                      <w:t>-表示负相关关系</w:t>
                    </w:r>
                  </w:p>
                </w:txbxContent>
              </v:textbox>
              <w10:wrap type="none"/>
            </v:shape>
            <v:shape style="position:absolute;left:3171;top:3388;width:509;height:249" type="#_x0000_t202" filled="false" stroked="false">
              <v:textbox inset="0,0,0,0">
                <w:txbxContent>
                  <w:p w:rsidR="0018722C">
                    <w:pPr>
                      <w:tabs>
                        <w:tab w:pos="369" w:val="left" w:leader="none"/>
                      </w:tabs>
                      <w:spacing w:line="248" w:lineRule="exact" w:before="0"/>
                      <w:ind w:leftChars="0" w:left="0" w:rightChars="0" w:right="0" w:firstLineChars="0" w:firstLine="0"/>
                      <w:jc w:val="left"/>
                      <w:rPr>
                        <w:rFonts w:ascii="Times New Roman"/>
                        <w:sz w:val="21"/>
                      </w:rPr>
                    </w:pPr>
                    <w:r>
                      <w:rPr>
                        <w:rFonts w:ascii="Times New Roman"/>
                        <w:sz w:val="21"/>
                      </w:rPr>
                      <w:t>+</w:t>
                      <w:tab/>
                    </w:r>
                    <w:r>
                      <w:rPr>
                        <w:rFonts w:ascii="Times New Roman"/>
                        <w:position w:val="1"/>
                        <w:sz w:val="21"/>
                      </w:rPr>
                      <w:t>+</w:t>
                    </w:r>
                  </w:p>
                </w:txbxContent>
              </v:textbox>
              <w10:wrap type="none"/>
            </v:shape>
            <v:shape style="position:absolute;left:1927;top:-37;width:1134;height:508" type="#_x0000_t202" filled="false" stroked="true" strokeweight=".75pt" strokecolor="#000000">
              <v:textbox inset="0,0,0,0">
                <w:txbxContent>
                  <w:p w:rsidR="0018722C">
                    <w:pPr>
                      <w:spacing w:line="172" w:lineRule="auto" w:before="7"/>
                      <w:ind w:leftChars="0" w:left="259" w:rightChars="0" w:right="42" w:hanging="214"/>
                      <w:jc w:val="left"/>
                      <w:rPr>
                        <w:sz w:val="24"/>
                      </w:rPr>
                    </w:pPr>
                    <w:r>
                      <w:rPr>
                        <w:sz w:val="24"/>
                      </w:rPr>
                      <w:t>积极</w:t>
                    </w:r>
                    <w:r>
                      <w:rPr>
                        <w:rFonts w:ascii="Times New Roman" w:eastAsia="Times New Roman"/>
                        <w:sz w:val="24"/>
                      </w:rPr>
                      <w:t>/</w:t>
                    </w:r>
                    <w:r>
                      <w:rPr>
                        <w:sz w:val="24"/>
                      </w:rPr>
                      <w:t>消极情 感</w:t>
                    </w:r>
                  </w:p>
                </w:txbxContent>
              </v:textbox>
              <v:stroke dashstyle="solid"/>
              <w10:wrap type="none"/>
            </v:shape>
            <v:shape style="position:absolute;left:5777;top:431;width:1474;height:397" type="#_x0000_t202" filled="false" stroked="true" strokeweight=".75pt" strokecolor="#000000">
              <v:textbox inset="0,0,0,0">
                <w:txbxContent>
                  <w:p w:rsidR="0018722C">
                    <w:pPr>
                      <w:spacing w:line="305" w:lineRule="exact" w:before="0"/>
                      <w:ind w:leftChars="0" w:left="10" w:rightChars="0" w:right="0" w:firstLineChars="0" w:firstLine="0"/>
                      <w:jc w:val="left"/>
                      <w:rPr>
                        <w:sz w:val="24"/>
                      </w:rPr>
                    </w:pPr>
                    <w:r>
                      <w:rPr>
                        <w:sz w:val="24"/>
                      </w:rPr>
                      <w:t>工作寻找行为</w:t>
                    </w:r>
                  </w:p>
                </w:txbxContent>
              </v:textbox>
              <v:stroke dashstyle="solid"/>
              <w10:wrap type="none"/>
            </v:shape>
            <v:shape style="position:absolute;left:7625;top:431;width:1080;height:397" type="#_x0000_t202" filled="false" stroked="true" strokeweight=".75pt" strokecolor="#000000">
              <v:textbox inset="0,0,0,0">
                <w:txbxContent>
                  <w:p w:rsidR="0018722C">
                    <w:pPr>
                      <w:spacing w:line="305" w:lineRule="exact" w:before="0"/>
                      <w:ind w:leftChars="0" w:left="54" w:rightChars="0" w:right="0" w:firstLineChars="0" w:firstLine="0"/>
                      <w:jc w:val="left"/>
                      <w:rPr>
                        <w:sz w:val="24"/>
                      </w:rPr>
                    </w:pPr>
                    <w:r>
                      <w:rPr>
                        <w:sz w:val="24"/>
                      </w:rPr>
                      <w:t>留职意图</w:t>
                    </w:r>
                  </w:p>
                </w:txbxContent>
              </v:textbox>
              <v:stroke dashstyle="solid"/>
              <w10:wrap type="none"/>
            </v:shape>
            <v:shape style="position:absolute;left:9081;top:421;width:940;height:397" type="#_x0000_t202" filled="false" stroked="true" strokeweight=".75pt" strokecolor="#000000">
              <v:textbox inset="0,0,0,0">
                <w:txbxContent>
                  <w:p w:rsidR="0018722C">
                    <w:pPr>
                      <w:spacing w:line="306" w:lineRule="exact" w:before="0"/>
                      <w:ind w:leftChars="0" w:left="163" w:rightChars="0" w:right="0" w:firstLineChars="0" w:firstLine="0"/>
                      <w:jc w:val="left"/>
                      <w:rPr>
                        <w:sz w:val="24"/>
                      </w:rPr>
                    </w:pPr>
                    <w:r>
                      <w:rPr>
                        <w:sz w:val="24"/>
                      </w:rPr>
                      <w:t>离 职</w:t>
                    </w:r>
                  </w:p>
                </w:txbxContent>
              </v:textbox>
              <v:stroke dashstyle="solid"/>
              <w10:wrap type="none"/>
            </v:shape>
            <v:shape style="position:absolute;left:4157;top:441;width:1260;height:397" type="#_x0000_t202" filled="false" stroked="true" strokeweight=".75pt" strokecolor="#000000">
              <v:textbox inset="0,0,0,0">
                <w:txbxContent>
                  <w:p w:rsidR="0018722C">
                    <w:pPr>
                      <w:spacing w:line="305" w:lineRule="exact" w:before="0"/>
                      <w:ind w:leftChars="0" w:left="22" w:rightChars="0" w:right="0" w:firstLineChars="0" w:firstLine="0"/>
                      <w:jc w:val="left"/>
                      <w:rPr>
                        <w:sz w:val="24"/>
                      </w:rPr>
                    </w:pPr>
                    <w:r>
                      <w:rPr>
                        <w:sz w:val="24"/>
                      </w:rPr>
                      <w:t>组织承诺度</w:t>
                    </w:r>
                  </w:p>
                </w:txbxContent>
              </v:textbox>
              <v:stroke dashstyle="solid"/>
              <w10:wrap type="none"/>
            </v:shape>
            <v:shape style="position:absolute;left:1917;top:587;width:1134;height:397" type="#_x0000_t202" filled="false" stroked="true" strokeweight=".75pt" strokecolor="#000000">
              <v:textbox inset="0,0,0,0">
                <w:txbxContent>
                  <w:p w:rsidR="0018722C">
                    <w:pPr>
                      <w:spacing w:line="279" w:lineRule="exact" w:before="0"/>
                      <w:ind w:leftChars="0" w:left="199" w:rightChars="0" w:right="0" w:firstLineChars="0" w:firstLine="0"/>
                      <w:jc w:val="left"/>
                      <w:rPr>
                        <w:sz w:val="24"/>
                      </w:rPr>
                    </w:pPr>
                    <w:r>
                      <w:rPr>
                        <w:sz w:val="24"/>
                      </w:rPr>
                      <w:t>自主性</w:t>
                    </w:r>
                  </w:p>
                </w:txbxContent>
              </v:textbox>
              <v:stroke dashstyle="solid"/>
              <w10:wrap type="none"/>
            </v:shape>
            <v:shape style="position:absolute;left:1907;top:3445;width:1134;height:397" type="#_x0000_t202" filled="false" stroked="true" strokeweight=".75pt" strokecolor="#000000">
              <v:textbox inset="0,0,0,0">
                <w:txbxContent>
                  <w:p w:rsidR="0018722C">
                    <w:pPr>
                      <w:spacing w:line="275" w:lineRule="exact" w:before="0"/>
                      <w:ind w:leftChars="0" w:left="80" w:rightChars="0" w:right="0" w:firstLineChars="0" w:firstLine="0"/>
                      <w:jc w:val="left"/>
                      <w:rPr>
                        <w:sz w:val="24"/>
                      </w:rPr>
                    </w:pPr>
                    <w:r>
                      <w:rPr>
                        <w:sz w:val="24"/>
                      </w:rPr>
                      <w:t>社会支持</w:t>
                    </w:r>
                  </w:p>
                </w:txbxContent>
              </v:textbox>
              <v:stroke dashstyle="solid"/>
              <w10:wrap type="none"/>
            </v:shape>
            <v:shape style="position:absolute;left:1935;top:-1912;width:1119;height:418" type="#_x0000_t202" filled="false" stroked="false">
              <v:textbox inset="0,0,0,0">
                <w:txbxContent>
                  <w:p w:rsidR="0018722C">
                    <w:pPr>
                      <w:spacing w:line="274" w:lineRule="exact" w:before="0"/>
                      <w:ind w:leftChars="0" w:left="261" w:rightChars="0" w:right="0" w:firstLineChars="0" w:firstLine="0"/>
                      <w:jc w:val="left"/>
                      <w:rPr>
                        <w:sz w:val="24"/>
                      </w:rPr>
                    </w:pPr>
                    <w:r>
                      <w:rPr>
                        <w:sz w:val="24"/>
                      </w:rPr>
                      <w:t>机 会</w:t>
                    </w:r>
                  </w:p>
                </w:txbxContent>
              </v:textbox>
              <w10:wrap type="none"/>
            </v:shape>
            <v:shape style="position:absolute;left:1935;top:-1479;width:1119;height:453" type="#_x0000_t202" filled="false" stroked="false">
              <v:textbox inset="0,0,0,0">
                <w:txbxContent>
                  <w:p w:rsidR="0018722C">
                    <w:pPr>
                      <w:spacing w:line="310" w:lineRule="exact" w:before="0"/>
                      <w:ind w:leftChars="0" w:left="79" w:rightChars="0" w:right="0" w:firstLineChars="0" w:firstLine="0"/>
                      <w:jc w:val="left"/>
                      <w:rPr>
                        <w:sz w:val="24"/>
                      </w:rPr>
                    </w:pPr>
                    <w:r>
                      <w:rPr>
                        <w:sz w:val="24"/>
                      </w:rPr>
                      <w:t>亲属责任</w:t>
                    </w:r>
                  </w:p>
                </w:txbxContent>
              </v:textbox>
              <w10:wrap type="none"/>
            </v:shape>
            <v:shape style="position:absolute;left:1935;top:-1011;width:1119;height:453" type="#_x0000_t202" filled="false" stroked="false">
              <v:textbox inset="0,0,0,0">
                <w:txbxContent>
                  <w:p w:rsidR="0018722C">
                    <w:pPr>
                      <w:spacing w:line="310" w:lineRule="exact" w:before="0"/>
                      <w:ind w:leftChars="0" w:left="79" w:rightChars="0" w:right="0" w:firstLineChars="0" w:firstLine="0"/>
                      <w:jc w:val="left"/>
                      <w:rPr>
                        <w:sz w:val="24"/>
                      </w:rPr>
                    </w:pPr>
                    <w:r>
                      <w:rPr>
                        <w:sz w:val="24"/>
                      </w:rPr>
                      <w:t>一般培训</w:t>
                    </w:r>
                  </w:p>
                </w:txbxContent>
              </v:textbox>
              <w10:wrap type="none"/>
            </v:shape>
            <v:shape style="position:absolute;left:1935;top:-543;width:1119;height:418" type="#_x0000_t202" filled="false" stroked="false">
              <v:textbox inset="0,0,0,0">
                <w:txbxContent>
                  <w:p w:rsidR="0018722C">
                    <w:pPr>
                      <w:spacing w:before="21"/>
                      <w:ind w:leftChars="0" w:left="-1" w:rightChars="0" w:right="0" w:firstLineChars="0" w:firstLine="0"/>
                      <w:jc w:val="left"/>
                      <w:rPr>
                        <w:sz w:val="21"/>
                      </w:rPr>
                    </w:pPr>
                    <w:r>
                      <w:rPr>
                        <w:sz w:val="21"/>
                      </w:rPr>
                      <w:t>工作参与度</w:t>
                    </w:r>
                  </w:p>
                </w:txbxContent>
              </v:textbox>
              <w10:wrap type="none"/>
            </v:shape>
            <v:shape style="position:absolute;left:4137;top:-495;width:1260;height:397" type="#_x0000_t202" filled="false" stroked="true" strokeweight=".75pt" strokecolor="#000000">
              <v:textbox inset="0,0,0,0">
                <w:txbxContent>
                  <w:p w:rsidR="0018722C">
                    <w:pPr>
                      <w:spacing w:line="305" w:lineRule="exact" w:before="0"/>
                      <w:ind w:leftChars="0" w:left="22" w:rightChars="0" w:right="0" w:firstLineChars="0" w:firstLine="0"/>
                      <w:jc w:val="left"/>
                      <w:rPr>
                        <w:sz w:val="24"/>
                      </w:rPr>
                    </w:pPr>
                    <w:r>
                      <w:rPr>
                        <w:sz w:val="24"/>
                      </w:rPr>
                      <w:t>工作满意度</w:t>
                    </w:r>
                  </w:p>
                </w:txbxContent>
              </v:textbox>
              <v:stroke dashstyle="solid"/>
              <w10:wrap type="none"/>
            </v:shape>
            <v:shape style="position:absolute;left:1934;top:2496;width:1119;height:418" type="#_x0000_t202" filled="false" stroked="false">
              <v:textbox inset="0,0,0,0">
                <w:txbxContent>
                  <w:p w:rsidR="0018722C">
                    <w:pPr>
                      <w:spacing w:line="276" w:lineRule="exact" w:before="0"/>
                      <w:ind w:leftChars="0" w:left="79" w:rightChars="0" w:right="0" w:firstLineChars="0" w:firstLine="0"/>
                      <w:jc w:val="left"/>
                      <w:rPr>
                        <w:sz w:val="24"/>
                      </w:rPr>
                    </w:pPr>
                    <w:r>
                      <w:rPr>
                        <w:sz w:val="24"/>
                      </w:rPr>
                      <w:t>晋升机会</w:t>
                    </w:r>
                  </w:p>
                </w:txbxContent>
              </v:textbox>
              <w10:wrap type="none"/>
            </v:shape>
            <v:shape style="position:absolute;left:1934;top:2929;width:1119;height:418" type="#_x0000_t202" filled="false" stroked="false">
              <v:textbox inset="0,0,0,0">
                <w:txbxContent>
                  <w:p w:rsidR="0018722C">
                    <w:pPr>
                      <w:spacing w:before="22"/>
                      <w:ind w:leftChars="0" w:left="0" w:rightChars="0" w:right="0" w:firstLineChars="0" w:firstLine="0"/>
                      <w:jc w:val="left"/>
                      <w:rPr>
                        <w:sz w:val="21"/>
                      </w:rPr>
                    </w:pPr>
                    <w:r>
                      <w:rPr>
                        <w:sz w:val="21"/>
                      </w:rPr>
                      <w:t>工作单调性</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269.475006pt;margin-top:-18.477276pt;width:50.4pt;height:39.550pt;mso-position-horizontal-relative:page;mso-position-vertical-relative:paragraph;z-index:7072" coordorigin="5390,-370" coordsize="1008,791">
            <v:line style="position:absolute" from="5397,-359" to="5680,-357" stroked="true" strokeweight=".75pt" strokecolor="#000000">
              <v:stroke dashstyle="solid"/>
            </v:line>
            <v:shape style="position:absolute;left:5666;top:-370;width:731;height:791" coordorigin="5666,-370" coordsize="731,791" path="m6308,340l6272,374,6397,421,6379,359,6332,359,6326,359,6322,355,6308,340xm6323,327l6308,340,6322,355,6326,359,6332,359,6340,352,6340,345,6337,341,6323,327xm6360,293l6323,327,6337,341,6340,345,6340,352,6332,359,6379,359,6360,293xm5674,-370l5670,-366,5666,-362,5666,-356,5670,-352,6308,340,6323,327,5684,-365,5681,-369,5674,-370xe" filled="true" fillcolor="#000000" stroked="false">
              <v:path arrowok="t"/>
              <v:fill type="solid"/>
            </v:shape>
            <w10:wrap type="none"/>
          </v:group>
        </w:pict>
      </w:r>
      <w:r>
        <w:rPr>
          <w:kern w:val="2"/>
          <w:szCs w:val="22"/>
          <w:rFonts w:ascii="Times New Roman" w:cstheme="minorBidi" w:hAnsiTheme="minorHAnsi" w:eastAsiaTheme="minorHAnsi"/>
          <w:w w:val="100"/>
          <w:sz w:val="21"/>
        </w:rPr>
        <w:t>+</w:t>
      </w:r>
    </w:p>
    <w:p w:rsidR="0018722C">
      <w:pPr>
        <w:pStyle w:val="aff7"/>
        <w:topLinePunct/>
      </w:pPr>
      <w:r>
        <w:drawing>
          <wp:anchor distT="0" distB="0" distL="0" distR="0" allowOverlap="1" layoutInCell="1" locked="0" behindDoc="0" simplePos="0" relativeHeight="6280">
            <wp:simplePos x="0" y="0"/>
            <wp:positionH relativeFrom="page">
              <wp:posOffset>3439795</wp:posOffset>
            </wp:positionH>
            <wp:positionV relativeFrom="paragraph">
              <wp:posOffset>136144</wp:posOffset>
            </wp:positionV>
            <wp:extent cx="222250" cy="76200"/>
            <wp:effectExtent l="0" t="0" r="0" b="0"/>
            <wp:wrapTopAndBottom/>
            <wp:docPr id="67" name="image34.png" descr=""/>
            <wp:cNvGraphicFramePr>
              <a:graphicFrameLocks noChangeAspect="1"/>
            </wp:cNvGraphicFramePr>
            <a:graphic>
              <a:graphicData uri="http://schemas.openxmlformats.org/drawingml/2006/picture">
                <pic:pic>
                  <pic:nvPicPr>
                    <pic:cNvPr id="68" name="image34.png"/>
                    <pic:cNvPicPr/>
                  </pic:nvPicPr>
                  <pic:blipFill>
                    <a:blip r:embed="rId133" cstate="print"/>
                    <a:stretch>
                      <a:fillRect/>
                    </a:stretch>
                  </pic:blipFill>
                  <pic:spPr>
                    <a:xfrm>
                      <a:off x="0" y="0"/>
                      <a:ext cx="222250" cy="76200"/>
                    </a:xfrm>
                    <a:prstGeom prst="rect">
                      <a:avLst/>
                    </a:prstGeom>
                  </pic:spPr>
                </pic:pic>
              </a:graphicData>
            </a:graphic>
          </wp:anchor>
        </w:drawing>
      </w:r>
      <w:r>
        <w:drawing>
          <wp:anchor distT="0" distB="0" distL="0" distR="0" allowOverlap="1" layoutInCell="1" locked="0" behindDoc="0" simplePos="0" relativeHeight="6304">
            <wp:simplePos x="0" y="0"/>
            <wp:positionH relativeFrom="page">
              <wp:posOffset>4622165</wp:posOffset>
            </wp:positionH>
            <wp:positionV relativeFrom="paragraph">
              <wp:posOffset>138684</wp:posOffset>
            </wp:positionV>
            <wp:extent cx="222250" cy="76200"/>
            <wp:effectExtent l="0" t="0" r="0" b="0"/>
            <wp:wrapTopAndBottom/>
            <wp:docPr id="69" name="image35.png" descr=""/>
            <wp:cNvGraphicFramePr>
              <a:graphicFrameLocks noChangeAspect="1"/>
            </wp:cNvGraphicFramePr>
            <a:graphic>
              <a:graphicData uri="http://schemas.openxmlformats.org/drawingml/2006/picture">
                <pic:pic>
                  <pic:nvPicPr>
                    <pic:cNvPr id="70" name="image35.png"/>
                    <pic:cNvPicPr/>
                  </pic:nvPicPr>
                  <pic:blipFill>
                    <a:blip r:embed="rId134" cstate="print"/>
                    <a:stretch>
                      <a:fillRect/>
                    </a:stretch>
                  </pic:blipFill>
                  <pic:spPr>
                    <a:xfrm>
                      <a:off x="0" y="0"/>
                      <a:ext cx="222250" cy="76200"/>
                    </a:xfrm>
                    <a:prstGeom prst="rect">
                      <a:avLst/>
                    </a:prstGeom>
                  </pic:spPr>
                </pic:pic>
              </a:graphicData>
            </a:graphic>
          </wp:anchor>
        </w:drawing>
      </w:r>
      <w:r>
        <w:drawing>
          <wp:anchor distT="0" distB="0" distL="0" distR="0" allowOverlap="1" layoutInCell="1" locked="0" behindDoc="0" simplePos="0" relativeHeight="6328">
            <wp:simplePos x="0" y="0"/>
            <wp:positionH relativeFrom="page">
              <wp:posOffset>5547995</wp:posOffset>
            </wp:positionH>
            <wp:positionV relativeFrom="paragraph">
              <wp:posOffset>138684</wp:posOffset>
            </wp:positionV>
            <wp:extent cx="222250" cy="76200"/>
            <wp:effectExtent l="0" t="0" r="0" b="0"/>
            <wp:wrapTopAndBottom/>
            <wp:docPr id="71" name="image34.png" descr=""/>
            <wp:cNvGraphicFramePr>
              <a:graphicFrameLocks noChangeAspect="1"/>
            </wp:cNvGraphicFramePr>
            <a:graphic>
              <a:graphicData uri="http://schemas.openxmlformats.org/drawingml/2006/picture">
                <pic:pic>
                  <pic:nvPicPr>
                    <pic:cNvPr id="72" name="image34.png"/>
                    <pic:cNvPicPr/>
                  </pic:nvPicPr>
                  <pic:blipFill>
                    <a:blip r:embed="rId133" cstate="print"/>
                    <a:stretch>
                      <a:fillRect/>
                    </a:stretch>
                  </pic:blipFill>
                  <pic:spPr>
                    <a:xfrm>
                      <a:off x="0" y="0"/>
                      <a:ext cx="222250" cy="76200"/>
                    </a:xfrm>
                    <a:prstGeom prst="rect">
                      <a:avLst/>
                    </a:prstGeom>
                  </pic:spPr>
                </pic:pic>
              </a:graphicData>
            </a:graphic>
          </wp:anchor>
        </w:drawing>
      </w:r>
    </w:p>
    <w:tbl>
      <w:tblPr>
        <w:tblW w:w="0" w:type="auto"/>
        <w:tblInd w:w="2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34"/>
      </w:tblGrid>
      <w:tr>
        <w:trPr>
          <w:trHeight w:val="400" w:hRule="atLeast"/>
        </w:trPr>
        <w:tc>
          <w:tcPr>
            <w:tcW w:w="1134" w:type="dxa"/>
            <w:tcBorders>
              <w:bottom w:val="double" w:sz="2" w:space="0" w:color="000000"/>
            </w:tcBorders>
          </w:tcPr>
          <w:p w:rsidR="0018722C">
            <w:pPr>
              <w:topLinePunct/>
              <w:ind w:leftChars="0" w:left="0" w:rightChars="0" w:right="0" w:firstLineChars="0" w:firstLine="0"/>
              <w:spacing w:line="240" w:lineRule="atLeast"/>
            </w:pPr>
            <w:r>
              <w:rPr>
                <w:rFonts w:ascii="宋体" w:eastAsia="宋体" w:hint="eastAsia"/>
              </w:rPr>
              <w:t>分配公平</w:t>
            </w:r>
          </w:p>
        </w:tc>
      </w:tr>
      <w:tr>
        <w:trPr>
          <w:trHeight w:val="400" w:hRule="atLeast"/>
        </w:trPr>
        <w:tc>
          <w:tcPr>
            <w:tcW w:w="1134" w:type="dxa"/>
            <w:tcBorders>
              <w:top w:val="double" w:sz="2" w:space="0" w:color="000000"/>
              <w:bottom w:val="double" w:sz="2" w:space="0" w:color="000000"/>
            </w:tcBorders>
          </w:tcPr>
          <w:p w:rsidR="0018722C">
            <w:pPr>
              <w:topLinePunct/>
              <w:ind w:leftChars="0" w:left="0" w:rightChars="0" w:right="0" w:firstLineChars="0" w:firstLine="0"/>
              <w:spacing w:line="240" w:lineRule="atLeast"/>
            </w:pPr>
            <w:r>
              <w:rPr>
                <w:rFonts w:ascii="宋体" w:eastAsia="宋体" w:hint="eastAsia"/>
              </w:rPr>
              <w:t>工作压力</w:t>
            </w:r>
          </w:p>
        </w:tc>
      </w:tr>
      <w:tr>
        <w:trPr>
          <w:trHeight w:val="380" w:hRule="atLeast"/>
        </w:trPr>
        <w:tc>
          <w:tcPr>
            <w:tcW w:w="1134" w:type="dxa"/>
            <w:tcBorders>
              <w:top w:val="double" w:sz="2" w:space="0" w:color="000000"/>
            </w:tcBorders>
          </w:tcPr>
          <w:p w:rsidR="0018722C">
            <w:pPr>
              <w:topLinePunct/>
              <w:ind w:leftChars="0" w:left="0" w:rightChars="0" w:right="0" w:firstLineChars="0" w:firstLine="0"/>
              <w:spacing w:line="240" w:lineRule="atLeast"/>
            </w:pPr>
            <w:r>
              <w:rPr>
                <w:rFonts w:ascii="宋体" w:eastAsia="宋体" w:hint="eastAsia"/>
              </w:rPr>
              <w:t>薪 酬</w:t>
            </w:r>
          </w:p>
        </w:tc>
      </w:tr>
    </w:tbl>
    <w:p w:rsidR="0018722C">
      <w:pPr>
        <w:topLinePunct/>
        <w:pStyle w:val="affa"/>
      </w:pP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2.15</w:t>
      </w:r>
      <w:r>
        <w:t xml:space="preserve">  </w:t>
      </w:r>
      <w:r>
        <w:t>Price-Muller</w:t>
      </w:r>
      <w:r>
        <w:rPr>
          <w:kern w:val="2"/>
          <w:szCs w:val="22"/>
          <w:rFonts w:cstheme="minorBidi" w:hAnsiTheme="minorHAnsi" w:eastAsiaTheme="minorHAnsi" w:asciiTheme="minorHAnsi"/>
          <w:sz w:val="22"/>
        </w:rPr>
        <w:t>模型</w:t>
      </w:r>
      <w:r>
        <w:rPr>
          <w:rFonts w:cstheme="minorBidi" w:hAnsiTheme="minorHAnsi" w:eastAsiaTheme="minorHAnsi" w:asciiTheme="minorHAnsi"/>
          <w:vertAlign w:val="superscript"/>
          <w:position w:val="11"/>
        </w:rPr>
        <w:t>[30</w:t>
      </w:r>
      <w:r>
        <w:rPr>
          <w:rFonts w:cstheme="minorBidi" w:hAnsiTheme="minorHAnsi" w:eastAsiaTheme="minorHAnsi" w:asciiTheme="minorHAnsi"/>
          <w:vertAlign w:val="superscript"/>
          <w:position w:val="11"/>
        </w:rPr>
        <w:t>]</w:t>
      </w:r>
    </w:p>
    <w:p w:rsidR="0018722C">
      <w:pPr>
        <w:pStyle w:val="a3"/>
        <w:topLinePunct/>
      </w:pPr>
      <w:r>
        <w:rPr>
          <w:rFonts w:cstheme="minorBidi" w:hAnsiTheme="minorHAnsi" w:eastAsiaTheme="minorHAnsi" w:asciiTheme="minorHAnsi"/>
        </w:rPr>
        <w:t>资料来源：</w:t>
      </w:r>
      <w:r>
        <w:rPr>
          <w:rFonts w:ascii="Times New Roman" w:eastAsia="Times New Roman" w:cstheme="minorBidi" w:hAnsiTheme="minorHAnsi"/>
        </w:rPr>
        <w:t>Price, J. L.</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Reflections on the determinants of voluntary turnover</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International Journal of manpower,2001,22</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:600-624.</w:t>
      </w:r>
    </w:p>
    <w:p w:rsidR="0018722C">
      <w:pPr>
        <w:pStyle w:val="Heading3"/>
        <w:topLinePunct/>
        <w:ind w:left="200" w:hangingChars="200" w:hanging="200"/>
      </w:pPr>
      <w:bookmarkStart w:id="790048" w:name="_Toc686790048"/>
      <w:bookmarkStart w:name="_bookmark34" w:id="83"/>
      <w:bookmarkEnd w:id="83"/>
      <w:r>
        <w:rPr>
          <w:b/>
        </w:rPr>
        <w:t>2.4.4</w:t>
      </w:r>
      <w:r>
        <w:t xml:space="preserve"> </w:t>
      </w:r>
      <w:bookmarkStart w:name="_bookmark34" w:id="84"/>
      <w:bookmarkEnd w:id="84"/>
      <w:r>
        <w:t>饭店员工离职研究</w:t>
      </w:r>
      <w:bookmarkEnd w:id="790048"/>
    </w:p>
    <w:p w:rsidR="0018722C">
      <w:pPr>
        <w:topLinePunct/>
      </w:pPr>
      <w:r>
        <w:t>饭店业是全球增长最快的产业之一，对服务商业的贡献超过三分之一</w:t>
      </w:r>
      <w:r>
        <w:rPr>
          <w:rFonts w:ascii="Times New Roman" w:eastAsia="Times New Roman"/>
          <w:rFonts w:ascii="Times New Roman" w:eastAsia="Times New Roman"/>
        </w:rPr>
        <w:t>（</w:t>
      </w:r>
      <w:r>
        <w:rPr>
          <w:rFonts w:ascii="Times New Roman" w:eastAsia="Times New Roman"/>
        </w:rPr>
        <w:t>ILO</w:t>
      </w:r>
      <w:r>
        <w:t>，</w:t>
      </w:r>
    </w:p>
    <w:p w:rsidR="0018722C">
      <w:pPr>
        <w:topLinePunct/>
      </w:pPr>
      <w:r>
        <w:rPr>
          <w:rFonts w:ascii="Times New Roman" w:eastAsia="Times New Roman"/>
        </w:rPr>
        <w:t>2010</w:t>
      </w:r>
      <w:r>
        <w:rPr>
          <w:rFonts w:ascii="Times New Roman" w:eastAsia="Times New Roman"/>
          <w:rFonts w:ascii="Times New Roman" w:eastAsia="Times New Roman"/>
        </w:rPr>
        <w:t>）</w:t>
      </w:r>
      <w:r>
        <w:rPr>
          <w:spacing w:val="-4"/>
        </w:rPr>
        <w:t xml:space="preserve">. </w:t>
      </w:r>
      <w:r>
        <w:t>饭店业是劳动密集型行业，人力资源是饭店企业可持续发展最重要和决定性因素之一。人力资源是产品的重要组成部分，对提高组织形象发挥着至关重要的作用</w:t>
      </w:r>
      <w:r>
        <w:rPr>
          <w:rFonts w:ascii="Times New Roman" w:eastAsia="Times New Roman"/>
        </w:rPr>
        <w:t>(</w:t>
      </w:r>
      <w:r>
        <w:rPr>
          <w:rFonts w:ascii="Times New Roman" w:eastAsia="Times New Roman"/>
        </w:rPr>
        <w:t xml:space="preserve">Bharwani </w:t>
      </w:r>
      <w:r>
        <w:rPr>
          <w:rFonts w:ascii="Times New Roman" w:eastAsia="Times New Roman"/>
        </w:rPr>
        <w:t>&amp; Butt</w:t>
      </w:r>
      <w:r>
        <w:t xml:space="preserve">, </w:t>
      </w:r>
      <w:r>
        <w:rPr>
          <w:rFonts w:ascii="Times New Roman" w:eastAsia="Times New Roman"/>
        </w:rPr>
        <w:t>2012</w:t>
      </w:r>
      <w:r>
        <w:rPr>
          <w:vertAlign w:val="superscript"/>
          /&gt;
        </w:rPr>
        <w:t>[</w:t>
      </w:r>
      <w:r>
        <w:rPr>
          <w:vertAlign w:val="superscript"/>
          /&gt;
        </w:rPr>
        <w:t xml:space="preserve">186</w:t>
      </w:r>
      <w:r>
        <w:rPr>
          <w:vertAlign w:val="superscript"/>
          /&gt;
        </w:rPr>
        <w:t>]</w:t>
      </w:r>
      <w:r>
        <w:rPr>
          <w:rFonts w:ascii="Times New Roman" w:eastAsia="Times New Roman"/>
        </w:rPr>
        <w:t>)</w:t>
      </w:r>
      <w:r>
        <w:t>。由于饭店行业具有季节周期性、与社会不一致的工作时间、工作负荷重而薪资低、工作不稳定等行业特点，员工离</w:t>
      </w:r>
      <w:r>
        <w:t>职率高成为饭店业最显著的特征之一</w:t>
      </w:r>
      <w:r>
        <w:rPr>
          <w:rFonts w:ascii="Times New Roman" w:eastAsia="Times New Roman"/>
          <w:rFonts w:ascii="Times New Roman" w:eastAsia="Times New Roman"/>
        </w:rPr>
        <w:t>（</w:t>
      </w:r>
      <w:r>
        <w:rPr>
          <w:rFonts w:ascii="Times New Roman" w:eastAsia="Times New Roman"/>
        </w:rPr>
        <w:t xml:space="preserve">Malaysian Association of Hotels</w:t>
      </w:r>
      <w:r>
        <w:t xml:space="preserve">, </w:t>
      </w:r>
      <w:r>
        <w:rPr>
          <w:rFonts w:ascii="Times New Roman" w:eastAsia="Times New Roman"/>
        </w:rPr>
        <w:t>2000</w:t>
      </w:r>
      <w:r>
        <w:rPr>
          <w:rFonts w:ascii="Times New Roman" w:eastAsia="Times New Roman"/>
          <w:rFonts w:ascii="Times New Roman" w:eastAsia="Times New Roman"/>
        </w:rPr>
        <w:t>）</w:t>
      </w:r>
      <w:r>
        <w:t>。员工离职率高成为困扰世界饭店业的难题，因此成为全世界饭店业界和学界</w:t>
      </w:r>
      <w:r>
        <w:t>关</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注的热点研究领域。员工离职问题普遍存在于各种行业。但是饭店行业的离职率远高于其它行业，严重阻碍全球饭店业发展，成为当前饭店业最重要的问题</w:t>
      </w:r>
      <w:r>
        <w:t>之一</w:t>
      </w:r>
      <w:r>
        <w:t>（</w:t>
      </w:r>
      <w:r>
        <w:rPr>
          <w:rFonts w:ascii="Times New Roman" w:eastAsia="宋体"/>
        </w:rPr>
        <w:t>C</w:t>
      </w:r>
      <w:r>
        <w:rPr>
          <w:rFonts w:ascii="Times New Roman" w:eastAsia="宋体"/>
          <w:spacing w:val="0"/>
        </w:rPr>
        <w:t>a</w:t>
      </w:r>
      <w:r>
        <w:rPr>
          <w:rFonts w:ascii="Times New Roman" w:eastAsia="宋体"/>
        </w:rPr>
        <w:t>rb</w:t>
      </w:r>
      <w:r>
        <w:rPr>
          <w:rFonts w:ascii="Times New Roman" w:eastAsia="宋体"/>
          <w:spacing w:val="-1"/>
        </w:rPr>
        <w:t>e</w:t>
      </w:r>
      <w:r>
        <w:rPr>
          <w:rFonts w:ascii="Times New Roman" w:eastAsia="宋体"/>
          <w:spacing w:val="1"/>
        </w:rPr>
        <w:t>r</w:t>
      </w:r>
      <w:r>
        <w:rPr>
          <w:rFonts w:ascii="Times New Roman" w:eastAsia="宋体"/>
        </w:rPr>
        <w:t>y</w:t>
      </w:r>
      <w:r w:rsidR="001852F3">
        <w:rPr>
          <w:rFonts w:ascii="Times New Roman" w:eastAsia="宋体"/>
          <w:spacing w:val="-2"/>
        </w:rPr>
        <w:t xml:space="preserve"> </w:t>
      </w:r>
      <w:r>
        <w:rPr>
          <w:rFonts w:ascii="Times New Roman" w:eastAsia="宋体"/>
          <w:spacing w:val="0"/>
        </w:rPr>
        <w:t>e</w:t>
      </w:r>
      <w:r>
        <w:rPr>
          <w:rFonts w:ascii="Times New Roman" w:eastAsia="宋体"/>
        </w:rPr>
        <w:t>t</w:t>
      </w:r>
      <w:r w:rsidR="001852F3">
        <w:rPr>
          <w:rFonts w:ascii="Times New Roman" w:eastAsia="宋体"/>
          <w:spacing w:val="-2"/>
        </w:rPr>
        <w:t xml:space="preserve"> </w:t>
      </w:r>
      <w:r>
        <w:rPr>
          <w:rFonts w:ascii="Times New Roman" w:eastAsia="宋体"/>
          <w:spacing w:val="0"/>
        </w:rPr>
        <w:t>a</w:t>
      </w:r>
      <w:r>
        <w:rPr>
          <w:rFonts w:ascii="Times New Roman" w:eastAsia="宋体"/>
        </w:rPr>
        <w:t>l</w:t>
      </w:r>
      <w:r>
        <w:t xml:space="preserve">, </w:t>
      </w:r>
      <w:r>
        <w:rPr>
          <w:rFonts w:ascii="Times New Roman" w:eastAsia="宋体"/>
          <w:spacing w:val="0"/>
        </w:rPr>
        <w:t>2</w:t>
      </w:r>
      <w:r>
        <w:rPr>
          <w:rFonts w:ascii="Times New Roman" w:eastAsia="宋体"/>
        </w:rPr>
        <w:t>003</w:t>
      </w:r>
      <w:r>
        <w:t>）</w:t>
      </w:r>
      <w:r>
        <w:t>。饭店业存在的高离职率问题并不是哪个国家所特有的，而是全球普遍存在的现象</w:t>
      </w:r>
      <w:r>
        <w:t>（</w:t>
      </w:r>
      <w:r>
        <w:rPr>
          <w:rFonts w:ascii="Times New Roman" w:eastAsia="宋体"/>
          <w:w w:val="99"/>
        </w:rPr>
        <w:t>S</w:t>
      </w:r>
      <w:r>
        <w:rPr>
          <w:rFonts w:ascii="Times New Roman" w:eastAsia="宋体"/>
        </w:rPr>
        <w:t>iti </w:t>
      </w:r>
      <w:r>
        <w:rPr>
          <w:rFonts w:ascii="Times New Roman" w:eastAsia="宋体"/>
          <w:spacing w:val="-2"/>
        </w:rPr>
        <w:t>Z</w:t>
      </w:r>
      <w:r>
        <w:rPr>
          <w:rFonts w:ascii="Times New Roman" w:eastAsia="宋体"/>
        </w:rPr>
        <w:t>ur</w:t>
      </w:r>
      <w:r>
        <w:rPr>
          <w:rFonts w:ascii="Times New Roman" w:eastAsia="宋体"/>
          <w:spacing w:val="-1"/>
        </w:rPr>
        <w:t>a</w:t>
      </w:r>
      <w:r>
        <w:rPr>
          <w:rFonts w:ascii="Times New Roman" w:eastAsia="宋体"/>
        </w:rPr>
        <w:t>in</w:t>
      </w:r>
      <w:r>
        <w:rPr>
          <w:rFonts w:ascii="Times New Roman" w:eastAsia="宋体"/>
          <w:spacing w:val="0"/>
        </w:rPr>
        <w:t>i</w:t>
      </w:r>
      <w:r>
        <w:t xml:space="preserve">, </w:t>
      </w:r>
      <w:r>
        <w:rPr>
          <w:rFonts w:ascii="Times New Roman" w:eastAsia="宋体"/>
        </w:rPr>
        <w:t>2008</w:t>
      </w:r>
      <w:r>
        <w:t>）</w:t>
      </w:r>
      <w:r>
        <w:t>。</w:t>
      </w:r>
    </w:p>
    <w:p w:rsidR="0018722C">
      <w:pPr>
        <w:pStyle w:val="Heading4"/>
        <w:topLinePunct/>
        <w:ind w:left="200" w:hangingChars="200" w:hanging="200"/>
      </w:pPr>
      <w:r>
        <w:rPr>
          <w:b/>
        </w:rPr>
        <w:t>2.4.4.1</w:t>
      </w:r>
      <w:r>
        <w:t xml:space="preserve"> </w:t>
      </w:r>
      <w:r>
        <w:t>国外饭店员工离职研究现状</w:t>
      </w:r>
    </w:p>
    <w:p w:rsidR="0018722C">
      <w:pPr>
        <w:pStyle w:val="6"/>
        <w:topLinePunct/>
      </w:pPr>
      <w:r>
        <w:t>（</w:t>
      </w:r>
      <w:r>
        <w:rPr>
          <w:b/>
        </w:rPr>
        <w:t>1</w:t>
      </w:r>
      <w:r>
        <w:t>）</w:t>
      </w:r>
      <w:r>
        <w:t>国外饭店员工离职影响效应研究</w:t>
      </w:r>
    </w:p>
    <w:p w:rsidR="0018722C">
      <w:pPr>
        <w:topLinePunct/>
      </w:pPr>
      <w:r>
        <w:t>由于饭店员工离职的普遍性，员工离职的影响效应是国外学者研究的重点内</w:t>
      </w:r>
      <w:r>
        <w:t>容。虽然员工离职对个人和组织均会产生心理和经济影响，但是业界和学界更加</w:t>
      </w:r>
      <w:r>
        <w:t>关注员工离职对组织的影响。合理的员工离职率能够使得饭店持续引进外部的人</w:t>
      </w:r>
      <w:r>
        <w:t>才、信息和技术，从而保持饭店的活力与效率；但过高的员工离职率则会给饭店带来极大的负面效应。</w:t>
      </w:r>
      <w:r>
        <w:rPr>
          <w:rFonts w:ascii="Times New Roman" w:eastAsia="Times New Roman"/>
        </w:rPr>
        <w:t>Robbins</w:t>
      </w:r>
      <w:r>
        <w:t>（</w:t>
      </w:r>
      <w:r>
        <w:rPr>
          <w:rFonts w:ascii="Times New Roman" w:eastAsia="Times New Roman"/>
          <w:spacing w:val="-5"/>
        </w:rPr>
        <w:t>1995</w:t>
      </w:r>
      <w:r>
        <w:t>）</w:t>
      </w:r>
      <w:r>
        <w:t>通过对个体案例的实证研究测算出一个员工离职的总损失为其年度薪水的</w:t>
      </w:r>
      <w:r>
        <w:rPr>
          <w:rFonts w:ascii="Times New Roman" w:eastAsia="Times New Roman"/>
        </w:rPr>
        <w:t>1.2</w:t>
      </w:r>
      <w:r>
        <w:t>至</w:t>
      </w:r>
      <w:r>
        <w:rPr>
          <w:rFonts w:ascii="Times New Roman" w:eastAsia="Times New Roman"/>
        </w:rPr>
        <w:t>2</w:t>
      </w:r>
      <w:r>
        <w:t>倍，平均损失为</w:t>
      </w:r>
      <w:r>
        <w:rPr>
          <w:rFonts w:ascii="Times New Roman" w:eastAsia="Times New Roman"/>
        </w:rPr>
        <w:t>1.5</w:t>
      </w:r>
      <w:r>
        <w:t>倍。综合不同学者的</w:t>
      </w:r>
      <w:r>
        <w:t>观点，员工离职对饭店的负面效应包括直接的经济损失和间接损失。在直接经济</w:t>
      </w:r>
      <w:r>
        <w:t>损失方面，员工离职会产生分离成本</w:t>
      </w:r>
      <w:r>
        <w:t>（</w:t>
      </w:r>
      <w:r>
        <w:rPr>
          <w:spacing w:val="-2"/>
        </w:rPr>
        <w:t>退出面谈、离职金</w:t>
      </w:r>
      <w:r>
        <w:t>）</w:t>
      </w:r>
      <w:r>
        <w:t>和生产水平降低所损失的生产成本</w:t>
      </w:r>
      <w:r>
        <w:rPr>
          <w:vertAlign w:val="superscript"/>
          /&gt;
        </w:rPr>
        <w:t>[</w:t>
      </w:r>
      <w:r>
        <w:rPr>
          <w:vertAlign w:val="superscript"/>
          /&gt;
        </w:rPr>
        <w:t xml:space="preserve">187</w:t>
      </w:r>
      <w:r>
        <w:rPr>
          <w:vertAlign w:val="superscript"/>
          /&gt;
        </w:rPr>
        <w:t>]</w:t>
      </w:r>
      <w:r>
        <w:t>；同时，员工离职导致饭店需要招聘替代员工，从而产生招聘</w:t>
      </w:r>
      <w:r>
        <w:t>成本</w:t>
      </w:r>
      <w:r>
        <w:t>（</w:t>
      </w:r>
      <w:r>
        <w:t>广告和搜寻成本</w:t>
      </w:r>
      <w:r>
        <w:t>）</w:t>
      </w:r>
      <w:r>
        <w:t>、选人成本</w:t>
      </w:r>
      <w:r>
        <w:t>（</w:t>
      </w:r>
      <w:r>
        <w:rPr>
          <w:spacing w:val="0"/>
        </w:rPr>
        <w:t>面谈和背景调查</w:t>
      </w:r>
      <w:r>
        <w:t>）</w:t>
      </w:r>
      <w:r>
        <w:t>、雇佣成本</w:t>
      </w:r>
      <w:r>
        <w:t>（</w:t>
      </w:r>
      <w:r>
        <w:t>前期入职培训</w:t>
      </w:r>
      <w:r>
        <w:t>）</w:t>
      </w:r>
      <w:r>
        <w:t>、交通费用、制服费用等</w:t>
      </w:r>
      <w:r>
        <w:rPr>
          <w:vertAlign w:val="superscript"/>
          /&gt;
        </w:rPr>
        <w:t>[</w:t>
      </w:r>
      <w:r>
        <w:rPr>
          <w:vertAlign w:val="superscript"/>
          /&gt;
        </w:rPr>
        <w:t xml:space="preserve">188</w:t>
      </w:r>
      <w:r>
        <w:rPr>
          <w:vertAlign w:val="superscript"/>
          /&gt;
        </w:rPr>
        <w:t>]</w:t>
      </w:r>
      <w:r>
        <w:t>。一些学者通过实证研究定量测算了饭店员工离</w:t>
      </w:r>
      <w:r>
        <w:t>职的货币成本。</w:t>
      </w:r>
      <w:r>
        <w:rPr>
          <w:rFonts w:ascii="Times New Roman" w:eastAsia="Times New Roman"/>
        </w:rPr>
        <w:t>Hinkin</w:t>
      </w:r>
      <w:r>
        <w:rPr>
          <w:rFonts w:ascii="Times New Roman" w:eastAsia="Times New Roman"/>
        </w:rPr>
        <w:t> </w:t>
      </w:r>
      <w:r>
        <w:rPr>
          <w:rFonts w:ascii="Times New Roman" w:eastAsia="Times New Roman"/>
        </w:rPr>
        <w:t>&amp; </w:t>
      </w:r>
      <w:r>
        <w:rPr>
          <w:rFonts w:ascii="Times New Roman" w:eastAsia="Times New Roman"/>
        </w:rPr>
        <w:t>Tracey</w:t>
      </w:r>
      <w:r>
        <w:t>（</w:t>
      </w:r>
      <w:r>
        <w:rPr>
          <w:rFonts w:ascii="Times New Roman" w:eastAsia="Times New Roman"/>
          <w:spacing w:val="-2"/>
        </w:rPr>
        <w:t>2000</w:t>
      </w:r>
      <w:r>
        <w:t>）</w:t>
      </w:r>
      <w:r>
        <w:t>研究发现招聘和培训一名替代员工的成本约占其年薪的</w:t>
      </w:r>
      <w:r>
        <w:rPr>
          <w:rFonts w:ascii="Times New Roman" w:eastAsia="Times New Roman"/>
        </w:rPr>
        <w:t>70%</w:t>
      </w:r>
      <w:r>
        <w:t>，远超过为留住离职员工所花费的支出</w:t>
      </w:r>
      <w:r>
        <w:rPr>
          <w:vertAlign w:val="superscript"/>
          /&gt;
        </w:rPr>
        <w:t>[</w:t>
      </w:r>
      <w:r>
        <w:rPr>
          <w:vertAlign w:val="superscript"/>
          /&gt;
        </w:rPr>
        <w:t xml:space="preserve">189</w:t>
      </w:r>
      <w:r>
        <w:rPr>
          <w:vertAlign w:val="superscript"/>
          /&gt;
        </w:rPr>
        <w:t>]</w:t>
      </w:r>
      <w:r>
        <w:t>。另一方面，员工</w:t>
      </w:r>
      <w:r>
        <w:t>离职给饭店带来间接损失也是巨大的。</w:t>
      </w:r>
      <w:r>
        <w:rPr>
          <w:rFonts w:ascii="Times New Roman" w:eastAsia="Times New Roman"/>
        </w:rPr>
        <w:t>Racz</w:t>
      </w:r>
      <w:r>
        <w:t>（</w:t>
      </w:r>
      <w:r>
        <w:rPr>
          <w:rFonts w:ascii="Times New Roman" w:eastAsia="Times New Roman"/>
          <w:spacing w:val="-3"/>
        </w:rPr>
        <w:t>2000</w:t>
      </w:r>
      <w:r>
        <w:t>）</w:t>
      </w:r>
      <w:r>
        <w:t>指出饭店员工离职的隐形损失占全部损失的</w:t>
      </w:r>
      <w:r>
        <w:rPr>
          <w:rFonts w:ascii="Times New Roman" w:eastAsia="Times New Roman"/>
        </w:rPr>
        <w:t>70%</w:t>
      </w:r>
      <w:r>
        <w:t>～</w:t>
      </w:r>
      <w:r>
        <w:rPr>
          <w:rFonts w:ascii="Times New Roman" w:eastAsia="Times New Roman"/>
        </w:rPr>
        <w:t>85%</w:t>
      </w:r>
      <w:r>
        <w:t>，而直接损失仅占</w:t>
      </w:r>
      <w:r>
        <w:rPr>
          <w:rFonts w:ascii="Times New Roman" w:eastAsia="Times New Roman"/>
        </w:rPr>
        <w:t>15%</w:t>
      </w:r>
      <w:r>
        <w:t>～</w:t>
      </w:r>
      <w:r>
        <w:rPr>
          <w:rFonts w:ascii="Times New Roman" w:eastAsia="Times New Roman"/>
        </w:rPr>
        <w:t>30%</w:t>
      </w:r>
      <w:r>
        <w:t>。高员工离职率会影响</w:t>
      </w:r>
      <w:r>
        <w:t>员工士气，诱发员工工作积极性降低、旷工、消极怠工、工作效率降低等，最终导致顾客不满和顾客流失</w:t>
      </w:r>
      <w:r>
        <w:rPr>
          <w:vertAlign w:val="superscript"/>
          /&gt;
        </w:rPr>
        <w:t>[</w:t>
      </w:r>
      <w:r>
        <w:rPr>
          <w:vertAlign w:val="superscript"/>
          /&gt;
        </w:rPr>
        <w:t xml:space="preserve">190</w:t>
      </w:r>
      <w:r>
        <w:rPr>
          <w:vertAlign w:val="superscript"/>
          /&gt;
        </w:rPr>
        <w:t>]</w:t>
      </w:r>
      <w:r>
        <w:t>。同时，员工离职</w:t>
      </w:r>
      <w:r>
        <w:t>（</w:t>
      </w:r>
      <w:r>
        <w:rPr>
          <w:spacing w:val="-4"/>
        </w:rPr>
        <w:t>尤其是受过高等教育的员工</w:t>
      </w:r>
      <w:r>
        <w:t>）</w:t>
      </w:r>
      <w:r/>
      <w:r w:rsidR="001852F3">
        <w:t xml:space="preserve">会引起隐形知识流失，从而破坏饭店内在的知识基础，降低饭店的核心竞争力，</w:t>
      </w:r>
      <w:r w:rsidR="001852F3">
        <w:t xml:space="preserve">并最终削弱其竞争优势，甚至危及饭店生存</w:t>
      </w:r>
      <w:r>
        <w:rPr>
          <w:vertAlign w:val="superscript"/>
          /&gt;
        </w:rPr>
        <w:t>[</w:t>
      </w:r>
      <w:r>
        <w:rPr>
          <w:vertAlign w:val="superscript"/>
          <w:position w:val="12"/>
        </w:rPr>
        <w:t xml:space="preserve">191</w:t>
      </w:r>
      <w:r>
        <w:rPr>
          <w:vertAlign w:val="superscript"/>
          /&gt;
        </w:rPr>
        <w:t>]</w:t>
      </w:r>
      <w:r>
        <w:t>。</w:t>
      </w:r>
    </w:p>
    <w:p w:rsidR="0018722C">
      <w:pPr>
        <w:pStyle w:val="6"/>
        <w:topLinePunct/>
      </w:pPr>
      <w:r>
        <w:t>（</w:t>
      </w:r>
      <w:r>
        <w:rPr>
          <w:b/>
        </w:rPr>
        <w:t>2</w:t>
      </w:r>
      <w:r>
        <w:t>）</w:t>
      </w:r>
      <w:r>
        <w:t>国外饭店员工离职影响因素研究</w:t>
      </w:r>
    </w:p>
    <w:p w:rsidR="0018722C">
      <w:pPr>
        <w:topLinePunct/>
      </w:pPr>
      <w:r>
        <w:t>全球饭店业高离职率现象背后的深层次原因是什么？为什么饭店员工离职率远高于其它行业？国外学界对饭店员工离职的影响进行了广泛而深入的研究。学者们从心理学、社会学、经济学、管理学等多学科视角全面审视饭店员工离职的影响因素；由于理论视角、研究对象、地域文化等不同，国外学者对饭店员工离职影响因素的观点迥异，主要可以归纳为组织因素、工作因素、</w:t>
      </w:r>
      <w:r>
        <w:t>个</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人因素等。</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①组织因素</w:t>
      </w:r>
    </w:p>
    <w:p w:rsidR="0018722C">
      <w:pPr>
        <w:topLinePunct/>
      </w:pPr>
      <w:r>
        <w:t>员工与组织之间本质上是一种“生产性交换”关系。组织因素是维持这种交换关系的重要因素。</w:t>
      </w:r>
    </w:p>
    <w:p w:rsidR="0018722C">
      <w:pPr>
        <w:topLinePunct/>
      </w:pPr>
      <w:r>
        <w:t>（</w:t>
      </w:r>
      <w:r>
        <w:rPr>
          <w:rFonts w:ascii="Times New Roman" w:eastAsia="Times New Roman"/>
        </w:rPr>
        <w:t>a</w:t>
      </w:r>
      <w:r>
        <w:t>）</w:t>
      </w:r>
      <w:r>
        <w:rPr>
          <w:b/>
        </w:rPr>
        <w:t>组织特征</w:t>
      </w:r>
      <w:r>
        <w:t>。国外学者通过实证研究发现饭店的组织特征属性如饭店规模、饭店类型、组织文化等会影响员工离职。在饭店规模方面，</w:t>
      </w:r>
      <w:r>
        <w:rPr>
          <w:rFonts w:ascii="Times New Roman" w:eastAsia="Times New Roman"/>
        </w:rPr>
        <w:t>Wood</w:t>
      </w:r>
      <w:r>
        <w:t>（</w:t>
      </w:r>
      <w:r>
        <w:rPr>
          <w:rFonts w:ascii="Times New Roman" w:eastAsia="Times New Roman"/>
        </w:rPr>
        <w:t>1997</w:t>
      </w:r>
      <w:r>
        <w:t>）</w:t>
      </w:r>
      <w:r>
        <w:t>研究发现与小规模饭店相比，大规模饭店员工离职率更低</w:t>
      </w:r>
      <w:r>
        <w:rPr>
          <w:vertAlign w:val="superscript"/>
          /&gt;
        </w:rPr>
        <w:t>[</w:t>
      </w:r>
      <w:r>
        <w:rPr>
          <w:vertAlign w:val="superscript"/>
          /&gt;
        </w:rPr>
        <w:t xml:space="preserve">192</w:t>
      </w:r>
      <w:r>
        <w:rPr>
          <w:vertAlign w:val="superscript"/>
          /&gt;
        </w:rPr>
        <w:t>]</w:t>
      </w:r>
      <w:r>
        <w:t>。可能的原因是大型饭店更加愿意对员工培训投资，以及为员工提供职业发展规划；同时，大型饭店的组织结构更加科学、合理，能够减少部门之间的冲突，减少工作负荷和角色冲突</w:t>
      </w:r>
      <w:r>
        <w:rPr>
          <w:vertAlign w:val="superscript"/>
          /&gt;
        </w:rPr>
        <w:t>[</w:t>
      </w:r>
      <w:r>
        <w:rPr>
          <w:vertAlign w:val="superscript"/>
          /&gt;
        </w:rPr>
        <w:t xml:space="preserve">193</w:t>
      </w:r>
      <w:r>
        <w:rPr>
          <w:vertAlign w:val="superscript"/>
          /&gt;
        </w:rPr>
        <w:t>]</w:t>
      </w:r>
      <w:r>
        <w:t>。在饭店档次方面，一些学者研究发现员工离职率与饭店档次呈负</w:t>
      </w:r>
      <w:r>
        <w:t>相关关系。</w:t>
      </w:r>
      <w:r>
        <w:rPr>
          <w:rFonts w:ascii="Times New Roman" w:eastAsia="Times New Roman"/>
        </w:rPr>
        <w:t>Johnson</w:t>
      </w:r>
      <w:r>
        <w:t>指出不同星级档次饭店的员工离职率存在显著差异，五星级</w:t>
      </w:r>
      <w:r>
        <w:t>饭店为</w:t>
      </w:r>
      <w:r>
        <w:rPr>
          <w:rFonts w:ascii="Times New Roman" w:eastAsia="Times New Roman"/>
        </w:rPr>
        <w:t>34%</w:t>
      </w:r>
      <w:r>
        <w:t>、四星级饭店为</w:t>
      </w:r>
      <w:r>
        <w:rPr>
          <w:rFonts w:ascii="Times New Roman" w:eastAsia="Times New Roman"/>
        </w:rPr>
        <w:t>89%</w:t>
      </w:r>
      <w:r>
        <w:t>、三星级饭店为</w:t>
      </w:r>
      <w:r>
        <w:rPr>
          <w:rFonts w:ascii="Times New Roman" w:eastAsia="Times New Roman"/>
        </w:rPr>
        <w:t>115%</w:t>
      </w:r>
      <w:r>
        <w:rPr>
          <w:vertAlign w:val="superscript"/>
          /&gt;
        </w:rPr>
        <w:t>[</w:t>
      </w:r>
      <w:r>
        <w:rPr>
          <w:vertAlign w:val="superscript"/>
          /&gt;
        </w:rPr>
        <w:t xml:space="preserve">194</w:t>
      </w:r>
      <w:r>
        <w:rPr>
          <w:vertAlign w:val="superscript"/>
          /&gt;
        </w:rPr>
        <w:t>]</w:t>
      </w:r>
      <w:r>
        <w:t xml:space="preserve">. </w:t>
      </w:r>
      <w:r>
        <w:rPr>
          <w:rFonts w:ascii="Times New Roman" w:eastAsia="Times New Roman"/>
        </w:rPr>
        <w:t>Woods</w:t>
      </w:r>
      <w:r>
        <w:t>支持这一观点，其研究发现高档饭店的离职率比经济型饭店的离职率低。因为与低星级饭店相比，高级星级饭店员工的工作地位和薪酬较高，从而其工作满意度高、离职率低。在组织文化方面，</w:t>
      </w:r>
      <w:r>
        <w:rPr>
          <w:rFonts w:ascii="Times New Roman" w:eastAsia="Times New Roman"/>
        </w:rPr>
        <w:t>Kuria S</w:t>
      </w:r>
      <w:r>
        <w:t>（</w:t>
      </w:r>
      <w:r>
        <w:rPr>
          <w:rFonts w:ascii="Times New Roman" w:eastAsia="Times New Roman"/>
        </w:rPr>
        <w:t>2012</w:t>
      </w:r>
      <w:r>
        <w:t>）</w:t>
      </w:r>
      <w:r>
        <w:t>等认为员工对组织文化的适应性、</w:t>
      </w:r>
      <w:r>
        <w:t>认同感影响其工作态度，并间接影响离职意愿；员工与饭店文化的匹配性越高、认同感越高，则其离职意愿和离职率越低</w:t>
      </w:r>
      <w:r>
        <w:rPr>
          <w:vertAlign w:val="superscript"/>
          /&gt;
        </w:rPr>
        <w:t>[</w:t>
      </w:r>
      <w:r>
        <w:rPr>
          <w:vertAlign w:val="superscript"/>
          <w:position w:val="12"/>
        </w:rPr>
        <w:t xml:space="preserve">195</w:t>
      </w:r>
      <w:r>
        <w:rPr>
          <w:vertAlign w:val="superscript"/>
          /&gt;
        </w:rPr>
        <w:t>]</w:t>
      </w:r>
      <w:r>
        <w:t>。</w:t>
      </w:r>
    </w:p>
    <w:p w:rsidR="0018722C">
      <w:pPr>
        <w:topLinePunct/>
      </w:pPr>
      <w:r>
        <w:t>（</w:t>
      </w:r>
      <w:r>
        <w:rPr>
          <w:rFonts w:ascii="Times New Roman" w:eastAsia="Times New Roman"/>
        </w:rPr>
        <w:t>b</w:t>
      </w:r>
      <w:r>
        <w:t>）</w:t>
      </w:r>
      <w:r>
        <w:rPr>
          <w:b/>
        </w:rPr>
        <w:t>人力资源管理</w:t>
      </w:r>
      <w:r>
        <w:t>。饭店人力资源管理水平对员工离职有很大影响。招聘过程中对预先雇佣测试、员工甄选、雇佣程序等流程进行科学管控有利于降低员工离职。适当的物质激励、精神激励有利于提高员工的满意度，从而延长员工的留职时间</w:t>
      </w:r>
      <w:r>
        <w:rPr>
          <w:vertAlign w:val="superscript"/>
          /&gt;
        </w:rPr>
        <w:t>[</w:t>
      </w:r>
      <w:r>
        <w:rPr>
          <w:vertAlign w:val="superscript"/>
          /&gt;
        </w:rPr>
        <w:t>196</w:t>
      </w:r>
      <w:r>
        <w:rPr>
          <w:vertAlign w:val="superscript"/>
          /&gt;
        </w:rPr>
        <w:t>]</w:t>
      </w:r>
      <w:r>
        <w:t>（</w:t>
      </w:r>
      <w:r>
        <w:rPr>
          <w:rFonts w:ascii="Times New Roman" w:eastAsia="Times New Roman"/>
        </w:rPr>
        <w:t>Cho </w:t>
      </w:r>
      <w:r>
        <w:rPr>
          <w:rFonts w:ascii="Times New Roman" w:eastAsia="Times New Roman"/>
          <w:spacing w:val="0"/>
        </w:rPr>
        <w:t>e</w:t>
      </w:r>
      <w:r>
        <w:rPr>
          <w:rFonts w:ascii="Times New Roman" w:eastAsia="Times New Roman"/>
        </w:rPr>
        <w:t>t al</w:t>
      </w:r>
      <w:r>
        <w:rPr>
          <w:spacing w:val="-10"/>
        </w:rPr>
        <w:t xml:space="preserve">, </w:t>
      </w:r>
      <w:r>
        <w:rPr>
          <w:rFonts w:ascii="Times New Roman" w:eastAsia="Times New Roman"/>
        </w:rPr>
        <w:t>2006</w:t>
      </w:r>
      <w:r>
        <w:t>）</w:t>
      </w:r>
      <w:r>
        <w:t>。一些学者研究发现同事关系对员工离职有重要影响。</w:t>
      </w:r>
      <w:r>
        <w:rPr>
          <w:rFonts w:ascii="Times New Roman" w:eastAsia="Times New Roman"/>
        </w:rPr>
        <w:t>Tews </w:t>
      </w:r>
      <w:r>
        <w:rPr>
          <w:rFonts w:ascii="Times New Roman" w:eastAsia="Times New Roman"/>
        </w:rPr>
        <w:t>M J</w:t>
      </w:r>
      <w:r>
        <w:t>（</w:t>
      </w:r>
      <w:r>
        <w:rPr>
          <w:rFonts w:ascii="Times New Roman" w:eastAsia="Times New Roman"/>
        </w:rPr>
        <w:t>2013</w:t>
      </w:r>
      <w:r>
        <w:t>）</w:t>
      </w:r>
      <w:r>
        <w:t>对一家全球饭店集团的</w:t>
      </w:r>
      <w:r>
        <w:rPr>
          <w:rFonts w:ascii="Times New Roman" w:eastAsia="Times New Roman"/>
        </w:rPr>
        <w:t>188</w:t>
      </w:r>
      <w:r>
        <w:t>名新饭店员工的调查</w:t>
      </w:r>
      <w:r>
        <w:t>研究发现，同事情感支持与离职负相关，而同事工具支持与离职正相关</w:t>
      </w:r>
      <w:r>
        <w:rPr>
          <w:vertAlign w:val="superscript"/>
          /&gt;
        </w:rPr>
        <w:t>[</w:t>
      </w:r>
      <w:r>
        <w:rPr>
          <w:vertAlign w:val="superscript"/>
          /&gt;
        </w:rPr>
        <w:t xml:space="preserve">197</w:t>
      </w:r>
      <w:r>
        <w:rPr>
          <w:vertAlign w:val="superscript"/>
          /&gt;
        </w:rPr>
        <w:t>]</w:t>
      </w:r>
      <w:r>
        <w:t>。另外，组织公平对饭店员工离职意愿的影响是学术界研究的热点之一。虽然国外学者普遍认同整体的组织公平与离职意愿具有显著负相关关系，但是对组织公平的内部构面与离职意愿的关系仍然存在着认识的分歧。部分学者研究证实分</w:t>
      </w:r>
      <w:r>
        <w:t>配公平、程序公平与离职意愿负相关</w:t>
      </w:r>
      <w:r>
        <w:rPr>
          <w:vertAlign w:val="superscript"/>
          /&gt;
        </w:rPr>
        <w:t>[</w:t>
      </w:r>
      <w:r>
        <w:rPr>
          <w:vertAlign w:val="superscript"/>
          /&gt;
        </w:rPr>
        <w:t>198</w:t>
      </w:r>
      <w:r>
        <w:rPr>
          <w:vertAlign w:val="superscript"/>
          /&gt;
        </w:rPr>
        <w:t>]</w:t>
      </w:r>
      <w:r>
        <w:t>（</w:t>
      </w:r>
      <w:r>
        <w:rPr>
          <w:rFonts w:ascii="Times New Roman" w:eastAsia="Times New Roman"/>
          <w:w w:val="99"/>
        </w:rPr>
        <w:t>H</w:t>
      </w:r>
      <w:r>
        <w:rPr>
          <w:rFonts w:ascii="Times New Roman" w:eastAsia="Times New Roman"/>
          <w:spacing w:val="-1"/>
          <w:w w:val="99"/>
        </w:rPr>
        <w:t>e</w:t>
      </w:r>
      <w:r>
        <w:rPr>
          <w:rFonts w:ascii="Times New Roman" w:eastAsia="Times New Roman"/>
        </w:rPr>
        <w:t>mdi </w:t>
      </w:r>
      <w:r>
        <w:rPr>
          <w:rFonts w:ascii="Times New Roman" w:eastAsia="Times New Roman"/>
          <w:w w:val="99"/>
        </w:rPr>
        <w:t>M</w:t>
      </w:r>
      <w:r>
        <w:rPr>
          <w:rFonts w:ascii="Times New Roman" w:eastAsia="Times New Roman"/>
        </w:rPr>
        <w:t> </w:t>
      </w:r>
      <w:r>
        <w:rPr>
          <w:rFonts w:ascii="Times New Roman" w:eastAsia="Times New Roman"/>
          <w:spacing w:val="0"/>
          <w:w w:val="99"/>
        </w:rPr>
        <w:t>A</w:t>
      </w:r>
      <w:r>
        <w:rPr>
          <w:spacing w:val="-12"/>
        </w:rPr>
        <w:t xml:space="preserve">, </w:t>
      </w:r>
      <w:r>
        <w:rPr>
          <w:rFonts w:ascii="Times New Roman" w:eastAsia="Times New Roman"/>
        </w:rPr>
        <w:t>2007</w:t>
      </w:r>
      <w:r>
        <w:t>）</w:t>
      </w:r>
      <w:r>
        <w:t>，而互动公平对离</w:t>
      </w:r>
      <w:r>
        <w:t>职意愿的影响关系并不显著</w:t>
      </w:r>
      <w:r>
        <w:rPr>
          <w:vertAlign w:val="superscript"/>
          /&gt;
        </w:rPr>
        <w:t>[</w:t>
      </w:r>
      <w:r>
        <w:rPr>
          <w:vertAlign w:val="superscript"/>
          /&gt;
        </w:rPr>
        <w:t xml:space="preserve">199</w:t>
      </w:r>
      <w:r>
        <w:rPr>
          <w:vertAlign w:val="superscript"/>
          /&gt;
        </w:rPr>
        <w:t>]</w:t>
      </w:r>
      <w:r>
        <w:t>（</w:t>
      </w:r>
      <w:r>
        <w:rPr>
          <w:rFonts w:ascii="Times New Roman" w:eastAsia="Times New Roman"/>
        </w:rPr>
        <w:t>Alan</w:t>
      </w:r>
      <w:r>
        <w:t xml:space="preserve">, </w:t>
      </w:r>
      <w:r>
        <w:rPr>
          <w:rFonts w:ascii="Times New Roman" w:eastAsia="Times New Roman"/>
        </w:rPr>
        <w:t>2009</w:t>
      </w:r>
      <w:r>
        <w:t>）</w:t>
      </w:r>
      <w:r>
        <w:t>；一些学者研究认为三者与离职意愿均呈负相关关系</w:t>
      </w:r>
      <w:r>
        <w:rPr>
          <w:vertAlign w:val="superscript"/>
          /&gt;
        </w:rPr>
        <w:t>[</w:t>
      </w:r>
      <w:r>
        <w:rPr>
          <w:vertAlign w:val="superscript"/>
          /&gt;
        </w:rPr>
        <w:t xml:space="preserve">200</w:t>
      </w:r>
      <w:r>
        <w:rPr>
          <w:vertAlign w:val="superscript"/>
          /&gt;
        </w:rPr>
        <w:t>]</w:t>
      </w:r>
      <w:r>
        <w:t>（</w:t>
      </w:r>
      <w:r>
        <w:rPr>
          <w:rFonts w:ascii="Times New Roman" w:eastAsia="Times New Roman"/>
        </w:rPr>
        <w:t>Coh</w:t>
      </w:r>
      <w:r>
        <w:rPr>
          <w:rFonts w:ascii="Times New Roman" w:eastAsia="Times New Roman"/>
          <w:spacing w:val="0"/>
        </w:rPr>
        <w:t>e</w:t>
      </w:r>
      <w:r>
        <w:rPr>
          <w:rFonts w:ascii="Times New Roman" w:eastAsia="Times New Roman"/>
        </w:rPr>
        <w:t>n</w:t>
      </w:r>
      <w:r>
        <w:rPr>
          <w:rFonts w:ascii="Times New Roman" w:eastAsia="Times New Roman"/>
          <w:spacing w:val="0"/>
        </w:rPr>
        <w:t>-</w:t>
      </w:r>
      <w:r>
        <w:rPr>
          <w:rFonts w:ascii="Times New Roman" w:eastAsia="Times New Roman"/>
        </w:rPr>
        <w:t>Ch</w:t>
      </w:r>
      <w:r>
        <w:rPr>
          <w:rFonts w:ascii="Times New Roman" w:eastAsia="Times New Roman"/>
          <w:spacing w:val="0"/>
        </w:rPr>
        <w:t>a</w:t>
      </w:r>
      <w:r>
        <w:rPr>
          <w:rFonts w:ascii="Times New Roman" w:eastAsia="Times New Roman"/>
        </w:rPr>
        <w:t>r</w:t>
      </w:r>
      <w:r>
        <w:rPr>
          <w:rFonts w:ascii="Times New Roman" w:eastAsia="Times New Roman"/>
          <w:spacing w:val="-1"/>
        </w:rPr>
        <w:t>a</w:t>
      </w:r>
      <w:r>
        <w:rPr>
          <w:rFonts w:ascii="Times New Roman" w:eastAsia="Times New Roman"/>
          <w:w w:val="99"/>
        </w:rPr>
        <w:t>sh</w:t>
      </w:r>
      <w:r>
        <w:rPr>
          <w:rFonts w:ascii="Times New Roman" w:eastAsia="Times New Roman"/>
        </w:rPr>
        <w:t> </w:t>
      </w:r>
      <w:r>
        <w:rPr>
          <w:rFonts w:ascii="Times New Roman" w:eastAsia="Times New Roman"/>
          <w:spacing w:val="0"/>
        </w:rPr>
        <w:t>a</w:t>
      </w:r>
      <w:r>
        <w:rPr>
          <w:rFonts w:ascii="Times New Roman" w:eastAsia="Times New Roman"/>
        </w:rPr>
        <w:t>nd </w:t>
      </w:r>
      <w:r>
        <w:rPr>
          <w:rFonts w:ascii="Times New Roman" w:eastAsia="Times New Roman"/>
          <w:w w:val="99"/>
        </w:rPr>
        <w:t>S</w:t>
      </w:r>
      <w:r>
        <w:rPr>
          <w:rFonts w:ascii="Times New Roman" w:eastAsia="Times New Roman"/>
        </w:rPr>
        <w:t>p</w:t>
      </w:r>
      <w:r>
        <w:rPr>
          <w:rFonts w:ascii="Times New Roman" w:eastAsia="Times New Roman"/>
          <w:spacing w:val="0"/>
        </w:rPr>
        <w:t>ec</w:t>
      </w:r>
      <w:r>
        <w:rPr>
          <w:rFonts w:ascii="Times New Roman" w:eastAsia="Times New Roman"/>
        </w:rPr>
        <w:t>to</w:t>
      </w:r>
      <w:r>
        <w:rPr>
          <w:rFonts w:ascii="Times New Roman" w:eastAsia="Times New Roman"/>
          <w:spacing w:val="0"/>
        </w:rPr>
        <w:t>r</w:t>
      </w:r>
      <w:r>
        <w:t>,</w:t>
      </w:r>
      <w:r>
        <w:t> </w:t>
      </w:r>
      <w:r>
        <w:rPr>
          <w:rFonts w:ascii="Times New Roman" w:eastAsia="Times New Roman"/>
        </w:rPr>
        <w:t>2001</w:t>
      </w:r>
      <w:r>
        <w:t>）</w:t>
      </w:r>
      <w:r>
        <w:t>。</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②工作因素</w:t>
      </w:r>
    </w:p>
    <w:p w:rsidR="0018722C">
      <w:pPr>
        <w:topLinePunct/>
      </w:pPr>
      <w:r>
        <w:t>工作是连接饭店与员工的核心载体，饭店与员工之间通过工作实现价值交</w:t>
      </w:r>
      <w:r>
        <w:t>换关系。国外学者关注的工作因素包括薪酬、工作时间、晋升机会、工作压力</w:t>
      </w:r>
      <w:r>
        <w:t>、</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教育与培训、工作负荷、工作内容、工作自主权等。</w:t>
      </w:r>
    </w:p>
    <w:p w:rsidR="0018722C">
      <w:pPr>
        <w:topLinePunct/>
      </w:pPr>
      <w:r>
        <w:t>一方面，薪酬、晋升机会、教育与培训等属于工作回报范畴，对员工离职具有负向影响关系。工资、福利低或增长有限是饭店员工离职的首要原因之一</w:t>
      </w:r>
      <w:r>
        <w:rPr>
          <w:vertAlign w:val="superscript"/>
          /&gt;
        </w:rPr>
        <w:t>[</w:t>
      </w:r>
      <w:r>
        <w:rPr>
          <w:vertAlign w:val="superscript"/>
          /&gt;
        </w:rPr>
        <w:t>20</w:t>
      </w:r>
      <w:r>
        <w:rPr>
          <w:vertAlign w:val="superscript"/>
          /&gt;
        </w:rPr>
        <w:t>1</w:t>
      </w:r>
      <w:r>
        <w:rPr>
          <w:vertAlign w:val="superscript"/>
          /&gt;
        </w:rPr>
        <w:t>]</w:t>
      </w:r>
      <w:r>
        <w:t>(</w:t>
      </w:r>
      <w:r>
        <w:rPr>
          <w:rFonts w:ascii="Times New Roman" w:eastAsia="Times New Roman"/>
          <w:spacing w:val="-1"/>
        </w:rPr>
        <w:t>B</w:t>
      </w:r>
      <w:r>
        <w:rPr>
          <w:rFonts w:ascii="Times New Roman" w:eastAsia="Times New Roman"/>
        </w:rPr>
        <w:t>irdi</w:t>
      </w:r>
      <w:r>
        <w:rPr>
          <w:rFonts w:ascii="Times New Roman" w:eastAsia="Times New Roman"/>
          <w:spacing w:val="0"/>
        </w:rPr>
        <w:t>r</w:t>
      </w:r>
      <w:r>
        <w:rPr>
          <w:spacing w:val="-20"/>
        </w:rPr>
        <w:t xml:space="preserve">, </w:t>
      </w:r>
      <w:r>
        <w:rPr>
          <w:rFonts w:ascii="Times New Roman" w:eastAsia="Times New Roman"/>
        </w:rPr>
        <w:t>2002</w:t>
      </w:r>
      <w:r>
        <w:rPr>
          <w:spacing w:val="-60"/>
        </w:rPr>
        <w:t>)</w:t>
      </w:r>
      <w:r>
        <w:t>。</w:t>
      </w:r>
      <w:r>
        <w:rPr>
          <w:rFonts w:ascii="Times New Roman" w:eastAsia="Times New Roman"/>
        </w:rPr>
        <w:t>Mo</w:t>
      </w:r>
      <w:r>
        <w:rPr>
          <w:rFonts w:ascii="Times New Roman" w:eastAsia="Times New Roman"/>
        </w:rPr>
        <w:t>k</w:t>
      </w:r>
      <w:r>
        <w:t>（</w:t>
      </w:r>
      <w:r>
        <w:rPr>
          <w:rFonts w:ascii="Times New Roman" w:eastAsia="Times New Roman"/>
        </w:rPr>
        <w:t>1986</w:t>
      </w:r>
      <w:r>
        <w:t>）</w:t>
      </w:r>
      <w:r>
        <w:t>对香港高星级饭店员工的调查显示，超过</w:t>
      </w:r>
      <w:r>
        <w:rPr>
          <w:rFonts w:ascii="Times New Roman" w:eastAsia="Times New Roman"/>
        </w:rPr>
        <w:t>53%</w:t>
      </w:r>
      <w:r>
        <w:t>的员工将工资列为影响离职的最重要的因素之一</w:t>
      </w:r>
      <w:r>
        <w:rPr>
          <w:vertAlign w:val="superscript"/>
          /&gt;
        </w:rPr>
        <w:t>[</w:t>
      </w:r>
      <w:r>
        <w:rPr>
          <w:vertAlign w:val="superscript"/>
          /&gt;
        </w:rPr>
        <w:t xml:space="preserve">202</w:t>
      </w:r>
      <w:r>
        <w:rPr>
          <w:vertAlign w:val="superscript"/>
          /&gt;
        </w:rPr>
        <w:t>]</w:t>
      </w:r>
      <w:r>
        <w:t>。晋升和职业发展机会能够增加员工对工资增长和职位提升的心理期望，有利于实现个人的工作目标和成就感，是饭店员工十分重视的工作因素</w:t>
      </w:r>
      <w:r>
        <w:rPr>
          <w:vertAlign w:val="superscript"/>
          /&gt;
        </w:rPr>
        <w:t>[</w:t>
      </w:r>
      <w:r>
        <w:rPr>
          <w:vertAlign w:val="superscript"/>
          /&gt;
        </w:rPr>
        <w:t xml:space="preserve">203</w:t>
      </w:r>
      <w:r>
        <w:rPr>
          <w:vertAlign w:val="superscript"/>
          /&gt;
        </w:rPr>
        <w:t>]</w:t>
      </w:r>
      <w:r>
        <w:t>（</w:t>
      </w:r>
      <w:r>
        <w:rPr>
          <w:rFonts w:ascii="Times New Roman" w:eastAsia="Times New Roman"/>
          <w:spacing w:val="-3"/>
          <w:w w:val="99"/>
        </w:rPr>
        <w:t>H</w:t>
      </w:r>
      <w:r>
        <w:rPr>
          <w:rFonts w:ascii="Times New Roman" w:eastAsia="Times New Roman"/>
          <w:spacing w:val="-1"/>
          <w:w w:val="99"/>
        </w:rPr>
        <w:t>e</w:t>
      </w:r>
      <w:r>
        <w:rPr>
          <w:rFonts w:ascii="Times New Roman" w:eastAsia="Times New Roman"/>
        </w:rPr>
        <w:t>mdi</w:t>
      </w:r>
      <w:r>
        <w:rPr>
          <w:rFonts w:ascii="Times New Roman" w:eastAsia="Times New Roman"/>
          <w:spacing w:val="2"/>
        </w:rPr>
        <w:t> </w:t>
      </w:r>
      <w:r>
        <w:rPr>
          <w:rFonts w:ascii="Times New Roman" w:eastAsia="Times New Roman"/>
          <w:spacing w:val="0"/>
        </w:rPr>
        <w:t>a</w:t>
      </w:r>
      <w:r>
        <w:rPr>
          <w:rFonts w:ascii="Times New Roman" w:eastAsia="Times New Roman"/>
        </w:rPr>
        <w:t>nd</w:t>
      </w:r>
      <w:r>
        <w:rPr>
          <w:rFonts w:ascii="Times New Roman" w:eastAsia="Times New Roman"/>
          <w:spacing w:val="2"/>
        </w:rPr>
        <w:t> </w:t>
      </w:r>
      <w:r>
        <w:rPr>
          <w:rFonts w:ascii="Times New Roman" w:eastAsia="Times New Roman"/>
          <w:spacing w:val="0"/>
          <w:w w:val="99"/>
        </w:rPr>
        <w:t>N</w:t>
      </w:r>
      <w:r>
        <w:rPr>
          <w:rFonts w:ascii="Times New Roman" w:eastAsia="Times New Roman"/>
          <w:spacing w:val="0"/>
        </w:rPr>
        <w:t>a</w:t>
      </w:r>
      <w:r>
        <w:rPr>
          <w:rFonts w:ascii="Times New Roman" w:eastAsia="Times New Roman"/>
        </w:rPr>
        <w:t>surdi</w:t>
      </w:r>
      <w:r>
        <w:rPr>
          <w:rFonts w:ascii="Times New Roman" w:eastAsia="Times New Roman"/>
          <w:spacing w:val="0"/>
        </w:rPr>
        <w:t>n</w:t>
      </w:r>
      <w:r>
        <w:t xml:space="preserve">, </w:t>
      </w:r>
      <w:r>
        <w:rPr>
          <w:rFonts w:ascii="Times New Roman" w:eastAsia="Times New Roman"/>
        </w:rPr>
        <w:t>20</w:t>
      </w:r>
      <w:r>
        <w:rPr>
          <w:rFonts w:ascii="Times New Roman" w:eastAsia="Times New Roman"/>
          <w:spacing w:val="0"/>
        </w:rPr>
        <w:t>0</w:t>
      </w:r>
      <w:r>
        <w:rPr>
          <w:rFonts w:ascii="Times New Roman" w:eastAsia="Times New Roman"/>
        </w:rPr>
        <w:t>6</w:t>
      </w:r>
      <w:r>
        <w:t>）</w:t>
      </w:r>
      <w:r>
        <w:t>。而如果饭店组织内部因为缺乏内部劳动力市场而导致晋升和职业发展机会不足时，</w:t>
      </w:r>
      <w:r w:rsidR="001852F3">
        <w:t xml:space="preserve">饭店员工会选择在其它饭店寻找工作机会</w:t>
      </w:r>
      <w:r>
        <w:rPr>
          <w:vertAlign w:val="superscript"/>
          /&gt;
        </w:rPr>
        <w:t>[</w:t>
      </w:r>
      <w:r>
        <w:rPr>
          <w:vertAlign w:val="superscript"/>
          /&gt;
        </w:rPr>
        <w:t xml:space="preserve">204</w:t>
      </w:r>
      <w:r>
        <w:rPr>
          <w:vertAlign w:val="superscript"/>
          /&gt;
        </w:rPr>
        <w:t>]</w:t>
      </w:r>
      <w:r>
        <w:t>（</w:t>
      </w:r>
      <w:r>
        <w:rPr>
          <w:rFonts w:ascii="Times New Roman" w:eastAsia="Times New Roman"/>
          <w:spacing w:val="-2"/>
        </w:rPr>
        <w:t>Riley</w:t>
      </w:r>
      <w:r>
        <w:rPr>
          <w:spacing w:val="-2"/>
        </w:rPr>
        <w:t xml:space="preserve">, </w:t>
      </w:r>
      <w:r>
        <w:rPr>
          <w:rFonts w:ascii="Times New Roman" w:eastAsia="Times New Roman"/>
          <w:spacing w:val="-2"/>
        </w:rPr>
        <w:t>1981</w:t>
      </w:r>
      <w:r>
        <w:t>）</w:t>
      </w:r>
      <w:r>
        <w:t>。培训能提升员</w:t>
      </w:r>
      <w:r>
        <w:t>工</w:t>
      </w:r>
    </w:p>
    <w:p w:rsidR="0018722C">
      <w:spacing w:beforeLines="0" w:before="0" w:afterLines="0" w:after="0" w:line="440" w:lineRule="auto"/>
      <w:pPr>
        <w:sectPr w:rsidR="00556256">
          <w:type w:val="continuous"/>
          <w:pgSz w:w="11910" w:h="16840"/>
          <w:pgMar w:header="1621" w:footer="1591" w:top="1820" w:bottom="1780" w:left="1660" w:right="1660"/>
        </w:sectPr>
        <w:topLinePunct/>
      </w:pPr>
    </w:p>
    <w:p w:rsidR="0018722C">
      <w:pPr>
        <w:topLinePunct/>
      </w:pPr>
      <w:r>
        <w:t>的知识与能力，增强员工的组织承诺，从而降低离职意愿</w:t>
      </w:r>
      <w:r>
        <w:rPr>
          <w:vertAlign w:val="superscript"/>
          /&gt;
        </w:rPr>
        <w:t>[</w:t>
      </w:r>
      <w:r>
        <w:rPr>
          <w:vertAlign w:val="superscript"/>
          /&gt;
        </w:rPr>
        <w:t>20</w:t>
      </w:r>
      <w:r>
        <w:rPr>
          <w:vertAlign w:val="superscript"/>
          /&gt;
        </w:rPr>
        <w:t>5</w:t>
      </w:r>
      <w:r>
        <w:t>（</w:t>
      </w:r>
      <w:r>
        <w:rPr>
          <w:vertAlign w:val="superscript"/>
          /&gt;
        </w:rPr>
        <w:t>]</w:t>
      </w:r>
    </w:p>
    <w:p w:rsidR="0018722C">
      <w:pPr>
        <w:topLinePunct/>
      </w:pPr>
      <w:r>
        <w:rPr>
          <w:rFonts w:ascii="Times New Roman" w:eastAsia="Times New Roman"/>
        </w:rPr>
        <w:t>201</w:t>
      </w:r>
      <w:r>
        <w:rPr>
          <w:rFonts w:ascii="Times New Roman" w:eastAsia="Times New Roman"/>
        </w:rPr>
        <w:t>3</w:t>
      </w:r>
      <w:r>
        <w:rPr>
          <w:spacing w:val="-60"/>
        </w:rPr>
        <w:t>)</w:t>
      </w:r>
      <w:r>
        <w:t>。</w:t>
      </w:r>
    </w:p>
    <w:p w:rsidR="0018722C">
      <w:pPr>
        <w:topLinePunct/>
      </w:pPr>
      <w:r>
        <w:br w:type="column"/>
      </w:r>
      <w:r>
        <w:rPr>
          <w:rFonts w:ascii="Times New Roman" w:eastAsia="Times New Roman"/>
        </w:rPr>
        <w:t>Ahmad Rasmi S A</w:t>
      </w:r>
      <w:r>
        <w:t>，</w:t>
      </w:r>
    </w:p>
    <w:p w:rsidR="0018722C">
      <w:spacing w:beforeLines="0" w:before="0" w:afterLines="0" w:after="0" w:line="440" w:lineRule="auto"/>
      <w:pPr>
        <w:sectPr w:rsidR="00556256">
          <w:type w:val="continuous"/>
          <w:pgSz w:w="11910" w:h="16840"/>
          <w:pgMar w:top="1820" w:bottom="280" w:left="1660" w:right="1660"/>
          <w:cols w:num="2" w:equalWidth="0">
            <w:col w:w="6267" w:space="40"/>
            <w:col w:w="2283"/>
          </w:cols>
        </w:sectPr>
        <w:topLinePunct/>
      </w:pPr>
    </w:p>
    <w:p w:rsidR="0018722C">
      <w:pPr>
        <w:topLinePunct/>
      </w:pPr>
      <w:r>
        <w:t>另一方面，工作负荷、工作时间、工作压力、工作单一性等属于工作付出</w:t>
      </w:r>
      <w:r>
        <w:t>范畴，对员工离职具有正向影响关系。饭店是全年</w:t>
      </w:r>
      <w:r>
        <w:rPr>
          <w:rFonts w:ascii="Times New Roman" w:eastAsia="Times New Roman"/>
        </w:rPr>
        <w:t>24</w:t>
      </w:r>
      <w:r>
        <w:t>小时营业的服务性企业，</w:t>
      </w:r>
      <w:r>
        <w:t>工作时间长是饭店工作的显著特征之一，也是导致饭店员工离职的主要原因</w:t>
      </w:r>
      <w:r>
        <w:rPr>
          <w:vertAlign w:val="superscript"/>
          /&gt;
        </w:rPr>
        <w:t>[</w:t>
      </w:r>
      <w:r>
        <w:rPr>
          <w:vertAlign w:val="superscript"/>
          /&gt;
        </w:rPr>
        <w:t xml:space="preserve">206</w:t>
      </w:r>
      <w:r>
        <w:rPr>
          <w:vertAlign w:val="superscript"/>
          /&gt;
        </w:rPr>
        <w:t>]</w:t>
      </w:r>
    </w:p>
    <w:p w:rsidR="0018722C">
      <w:pPr>
        <w:topLinePunct/>
      </w:pPr>
      <w:r>
        <w:t>（</w:t>
      </w:r>
      <w:r>
        <w:rPr>
          <w:rFonts w:ascii="Times New Roman" w:eastAsia="宋体"/>
        </w:rPr>
        <w:t>Ch</w:t>
      </w:r>
      <w:r>
        <w:rPr>
          <w:rFonts w:ascii="Times New Roman" w:eastAsia="宋体"/>
        </w:rPr>
        <w:t>a</w:t>
      </w:r>
      <w:r>
        <w:rPr>
          <w:rFonts w:ascii="Times New Roman" w:eastAsia="宋体"/>
        </w:rPr>
        <w:t>lkiti </w:t>
      </w:r>
      <w:r>
        <w:rPr>
          <w:rFonts w:ascii="Times New Roman" w:eastAsia="宋体"/>
        </w:rPr>
        <w:t>a</w:t>
      </w:r>
      <w:r>
        <w:rPr>
          <w:rFonts w:ascii="Times New Roman" w:eastAsia="宋体"/>
        </w:rPr>
        <w:t>nd C</w:t>
      </w:r>
      <w:r>
        <w:rPr>
          <w:rFonts w:ascii="Times New Roman" w:eastAsia="宋体"/>
        </w:rPr>
        <w:t>a</w:t>
      </w:r>
      <w:r>
        <w:rPr>
          <w:rFonts w:ascii="Times New Roman" w:eastAsia="宋体"/>
        </w:rPr>
        <w:t>rso</w:t>
      </w:r>
      <w:r>
        <w:rPr>
          <w:rFonts w:ascii="Times New Roman" w:eastAsia="宋体"/>
        </w:rPr>
        <w:t>n</w:t>
      </w:r>
      <w:r>
        <w:rPr>
          <w:spacing w:val="-14"/>
        </w:rPr>
        <w:t xml:space="preserve">, </w:t>
      </w:r>
      <w:r>
        <w:rPr>
          <w:rFonts w:ascii="Times New Roman" w:eastAsia="宋体"/>
        </w:rPr>
        <w:t>2010</w:t>
      </w:r>
      <w:r>
        <w:t>）</w:t>
      </w:r>
      <w:r>
        <w:t>。由于饭店的行业特点，公众的休假期是饭店业务最繁忙的时期，饭店与社会不一致的工作时间使得员工大多不能按照正常节假日休假，导致员工要承受不能与家庭团聚、朋友交际等牺牲，容易引发员工离职。超过员工生理、心理承受能力的工作负荷会导致员工情绪衰竭，进而产生职业倦怠及健康问题，因此超载的工作负荷对饭店员工离职倾向有正向显著影</w:t>
      </w:r>
      <w:r>
        <w:t>响</w:t>
      </w:r>
      <w:r>
        <w:rPr>
          <w:vertAlign w:val="superscript"/>
          /&gt;
        </w:rPr>
        <w:t>[</w:t>
      </w:r>
      <w:r>
        <w:rPr>
          <w:vertAlign w:val="superscript"/>
          /&gt;
        </w:rPr>
        <w:t>207</w:t>
      </w:r>
      <w:r>
        <w:rPr>
          <w:vertAlign w:val="superscript"/>
          /&gt;
        </w:rPr>
        <w:t>]</w:t>
      </w:r>
      <w:r>
        <w:t>（</w:t>
      </w:r>
      <w:r>
        <w:rPr>
          <w:rFonts w:ascii="Times New Roman" w:eastAsia="宋体"/>
          <w:w w:val="99"/>
        </w:rPr>
        <w:t>Ghis</w:t>
      </w:r>
      <w:r>
        <w:rPr>
          <w:rFonts w:ascii="Times New Roman" w:eastAsia="宋体"/>
          <w:spacing w:val="0"/>
          <w:w w:val="99"/>
        </w:rPr>
        <w:t>e</w:t>
      </w:r>
      <w:r>
        <w:rPr>
          <w:rFonts w:ascii="Times New Roman" w:eastAsia="宋体"/>
        </w:rPr>
        <w:t>lli et </w:t>
      </w:r>
      <w:r>
        <w:rPr>
          <w:rFonts w:ascii="Times New Roman" w:eastAsia="宋体"/>
          <w:spacing w:val="0"/>
        </w:rPr>
        <w:t>a</w:t>
      </w:r>
      <w:r>
        <w:rPr>
          <w:rFonts w:ascii="Times New Roman" w:eastAsia="宋体"/>
        </w:rPr>
        <w:t>l</w:t>
      </w:r>
      <w:r>
        <w:rPr>
          <w:spacing w:val="-6"/>
        </w:rPr>
        <w:t xml:space="preserve">, </w:t>
      </w:r>
      <w:r>
        <w:rPr>
          <w:rFonts w:ascii="Times New Roman" w:eastAsia="宋体"/>
        </w:rPr>
        <w:t>2001</w:t>
      </w:r>
      <w:r>
        <w:t>）</w:t>
      </w:r>
      <w:r>
        <w:t>。工作压力诱发员工产生紧张感，引发一系列健康问题，并最终导致饭店员工离职</w:t>
      </w:r>
      <w:r>
        <w:rPr>
          <w:vertAlign w:val="superscript"/>
          /&gt;
        </w:rPr>
        <w:t>[</w:t>
      </w:r>
      <w:r>
        <w:rPr>
          <w:vertAlign w:val="superscript"/>
          /&gt;
        </w:rPr>
        <w:t xml:space="preserve">208</w:t>
      </w:r>
      <w:r>
        <w:rPr>
          <w:vertAlign w:val="superscript"/>
          /&gt;
        </w:rPr>
        <w:t>]</w:t>
      </w:r>
      <w:r>
        <w:t>（</w:t>
      </w:r>
      <w:r>
        <w:rPr>
          <w:rFonts w:ascii="Times New Roman" w:eastAsia="宋体"/>
          <w:spacing w:val="-12"/>
          <w:w w:val="99"/>
        </w:rPr>
        <w:t>Y</w:t>
      </w:r>
      <w:r>
        <w:rPr>
          <w:rFonts w:ascii="Times New Roman" w:eastAsia="宋体"/>
          <w:spacing w:val="0"/>
        </w:rPr>
        <w:t>a</w:t>
      </w:r>
      <w:r>
        <w:rPr>
          <w:rFonts w:ascii="Times New Roman" w:eastAsia="宋体"/>
        </w:rPr>
        <w:t>v</w:t>
      </w:r>
      <w:r>
        <w:rPr>
          <w:rFonts w:ascii="Times New Roman" w:eastAsia="宋体"/>
          <w:spacing w:val="0"/>
        </w:rPr>
        <w:t>a</w:t>
      </w:r>
      <w:r>
        <w:rPr>
          <w:rFonts w:ascii="Times New Roman" w:eastAsia="宋体"/>
          <w:w w:val="99"/>
        </w:rPr>
        <w:t>s</w:t>
      </w:r>
      <w:r>
        <w:rPr>
          <w:rFonts w:ascii="Times New Roman" w:eastAsia="宋体"/>
        </w:rPr>
        <w:t> </w:t>
      </w:r>
      <w:r>
        <w:rPr>
          <w:rFonts w:ascii="Times New Roman" w:eastAsia="宋体"/>
          <w:spacing w:val="0"/>
          <w:w w:val="99"/>
        </w:rPr>
        <w:t>U</w:t>
      </w:r>
      <w:r>
        <w:t xml:space="preserve">, </w:t>
      </w:r>
      <w:r>
        <w:rPr>
          <w:rFonts w:ascii="Times New Roman" w:eastAsia="宋体"/>
        </w:rPr>
        <w:t>2013</w:t>
      </w:r>
      <w:r>
        <w:t>）</w:t>
      </w:r>
      <w:r>
        <w:t>。</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③个人因素</w:t>
      </w:r>
    </w:p>
    <w:p w:rsidR="0018722C">
      <w:pPr>
        <w:topLinePunct/>
      </w:pPr>
      <w:r>
        <w:t>国外学者普遍认为人口特征变量是影响饭店员工离职的重要因素。但学者</w:t>
      </w:r>
      <w:r>
        <w:t>们对哪些人口因素会影响离职以及影响的性质、程度等观点不一。在年龄方面，</w:t>
      </w:r>
      <w:r w:rsidR="001852F3">
        <w:t xml:space="preserve">多数学者认为年轻饭店员工比年长员工的离职意愿更高</w:t>
      </w:r>
      <w:r>
        <w:rPr>
          <w:vertAlign w:val="superscript"/>
          /&gt;
        </w:rPr>
        <w:t>[</w:t>
      </w:r>
      <w:r>
        <w:rPr>
          <w:vertAlign w:val="superscript"/>
          /&gt;
        </w:rPr>
        <w:t xml:space="preserve">209</w:t>
      </w:r>
      <w:r>
        <w:rPr>
          <w:vertAlign w:val="superscript"/>
          /&gt;
        </w:rPr>
        <w:t>]</w:t>
      </w:r>
      <w:r>
        <w:t>（</w:t>
      </w:r>
      <w:r>
        <w:rPr>
          <w:rFonts w:ascii="Times New Roman" w:eastAsia="Times New Roman"/>
        </w:rPr>
        <w:t>You </w:t>
      </w:r>
      <w:r>
        <w:rPr>
          <w:rFonts w:ascii="Times New Roman" w:eastAsia="Times New Roman"/>
          <w:w w:val="99"/>
        </w:rPr>
        <w:t>H</w:t>
      </w:r>
      <w:r>
        <w:rPr>
          <w:rFonts w:ascii="Times New Roman" w:eastAsia="Times New Roman"/>
        </w:rPr>
        <w:t> </w:t>
      </w:r>
      <w:r>
        <w:rPr>
          <w:rFonts w:ascii="Times New Roman" w:eastAsia="Times New Roman"/>
          <w:w w:val="99"/>
        </w:rPr>
        <w:t>S</w:t>
      </w:r>
      <w:r>
        <w:t xml:space="preserve">, </w:t>
      </w:r>
      <w:r>
        <w:rPr>
          <w:rFonts w:ascii="Times New Roman" w:eastAsia="Times New Roman"/>
        </w:rPr>
        <w:t>2004</w:t>
      </w:r>
      <w:r>
        <w:t>）</w:t>
      </w:r>
      <w:r>
        <w:t>。</w:t>
      </w:r>
      <w:r>
        <w:t>由于工作经历是饭店员工升职的前提条件，年轻员工为了积累不同部门的工作</w:t>
      </w:r>
      <w:r>
        <w:t>经历而在不同饭店之间频繁跳槽</w:t>
      </w:r>
      <w:r>
        <w:t>（</w:t>
      </w:r>
      <w:r>
        <w:rPr>
          <w:rFonts w:ascii="Times New Roman" w:eastAsia="Times New Roman"/>
        </w:rPr>
        <w:t>Wood</w:t>
      </w:r>
      <w:r>
        <w:t xml:space="preserve">, </w:t>
      </w:r>
      <w:r>
        <w:rPr>
          <w:rFonts w:ascii="Times New Roman" w:eastAsia="Times New Roman"/>
        </w:rPr>
        <w:t>1997</w:t>
      </w:r>
      <w:r>
        <w:t>）</w:t>
      </w:r>
      <w:r>
        <w:t>。但</w:t>
      </w:r>
      <w:r>
        <w:rPr>
          <w:rFonts w:ascii="Times New Roman" w:eastAsia="Times New Roman"/>
        </w:rPr>
        <w:t>Altarawneh</w:t>
      </w:r>
      <w:r>
        <w:t>（</w:t>
      </w:r>
      <w:r>
        <w:rPr>
          <w:rFonts w:ascii="Times New Roman" w:eastAsia="Times New Roman"/>
        </w:rPr>
        <w:t>2010</w:t>
      </w:r>
      <w:r>
        <w:t>）</w:t>
      </w:r>
      <w:r>
        <w:t>却持不同观点，他认为年龄与员工离职意愿并没有显著相关关系</w:t>
      </w:r>
      <w:r>
        <w:rPr>
          <w:vertAlign w:val="superscript"/>
          /&gt;
        </w:rPr>
        <w:t>[</w:t>
      </w:r>
      <w:r>
        <w:rPr>
          <w:vertAlign w:val="superscript"/>
          <w:position w:val="12"/>
        </w:rPr>
        <w:t xml:space="preserve">210</w:t>
      </w:r>
      <w:r>
        <w:rPr>
          <w:vertAlign w:val="superscript"/>
          /&gt;
        </w:rPr>
        <w:t>]</w:t>
      </w:r>
      <w:r>
        <w:t>。在性别方面</w:t>
      </w:r>
      <w:r>
        <w:t>，</w:t>
      </w:r>
    </w:p>
    <w:p w:rsidR="0018722C">
      <w:pPr>
        <w:topLinePunct/>
      </w:pPr>
      <w:r>
        <w:rPr>
          <w:rFonts w:ascii="Times New Roman" w:eastAsia="Times New Roman"/>
        </w:rPr>
        <w:t>Brownell</w:t>
      </w:r>
      <w:r>
        <w:t>（</w:t>
      </w:r>
      <w:r>
        <w:rPr>
          <w:rFonts w:ascii="Times New Roman" w:eastAsia="Times New Roman"/>
        </w:rPr>
        <w:t>1994</w:t>
      </w:r>
      <w:r>
        <w:t>）</w:t>
      </w:r>
      <w:r>
        <w:t>研究发现女性饭店专业毕业生离开饭店业的比率要比男性毕</w:t>
      </w:r>
      <w:r>
        <w:t>业生高</w:t>
      </w:r>
      <w:r>
        <w:rPr>
          <w:rFonts w:ascii="Times New Roman" w:eastAsia="Times New Roman"/>
        </w:rPr>
        <w:t>3</w:t>
      </w:r>
      <w:r>
        <w:t>倍</w:t>
      </w:r>
      <w:r>
        <w:rPr>
          <w:vertAlign w:val="superscript"/>
          /&gt;
        </w:rPr>
        <w:t>[</w:t>
      </w:r>
      <w:r>
        <w:rPr>
          <w:vertAlign w:val="superscript"/>
          /&gt;
        </w:rPr>
        <w:t xml:space="preserve">211</w:t>
      </w:r>
      <w:r>
        <w:rPr>
          <w:vertAlign w:val="superscript"/>
          /&gt;
        </w:rPr>
        <w:t>]</w:t>
      </w:r>
      <w:r>
        <w:t>。而</w:t>
      </w:r>
      <w:r>
        <w:rPr>
          <w:rFonts w:ascii="Times New Roman" w:eastAsia="Times New Roman"/>
        </w:rPr>
        <w:t>Carbery</w:t>
      </w:r>
      <w:r>
        <w:t>（</w:t>
      </w:r>
      <w:r>
        <w:rPr>
          <w:rFonts w:ascii="Times New Roman" w:eastAsia="Times New Roman"/>
        </w:rPr>
        <w:t>2003</w:t>
      </w:r>
      <w:r>
        <w:t>）</w:t>
      </w:r>
      <w:r>
        <w:t>研究认为性别与员工离职意愿并没有相关关系</w:t>
      </w:r>
      <w:r>
        <w:rPr>
          <w:vertAlign w:val="superscript"/>
          /&gt;
        </w:rPr>
        <w:t>[</w:t>
      </w:r>
      <w:r>
        <w:rPr>
          <w:vertAlign w:val="superscript"/>
          <w:position w:val="12"/>
        </w:rPr>
        <w:t xml:space="preserve">193</w:t>
      </w:r>
      <w:r>
        <w:rPr>
          <w:vertAlign w:val="superscript"/>
          /&gt;
        </w:rPr>
        <w:t>]</w:t>
      </w:r>
      <w:r>
        <w:t>。在婚姻状况方面，部分学者认为已婚的饭店员工因为承担着更多家庭</w:t>
      </w:r>
      <w:r>
        <w:t>经济责任，为了照顾家人而不愿意迁移，因此其离职意愿要比未婚员工低</w:t>
      </w:r>
      <w:r>
        <w:rPr>
          <w:vertAlign w:val="superscript"/>
          /&gt;
        </w:rPr>
        <w:t>[</w:t>
      </w:r>
      <w:r>
        <w:rPr>
          <w:vertAlign w:val="superscript"/>
          <w:position w:val="12"/>
        </w:rPr>
        <w:t xml:space="preserve">212</w:t>
      </w:r>
      <w:r>
        <w:rPr>
          <w:vertAlign w:val="superscript"/>
          /&gt;
        </w:rPr>
        <w:t>]</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w:t>
      </w:r>
      <w:r>
        <w:rPr>
          <w:rFonts w:ascii="Times New Roman" w:eastAsia="Times New Roman"/>
        </w:rPr>
        <w:t>Hom and Griffeth</w:t>
      </w:r>
      <w:r>
        <w:t xml:space="preserve">, </w:t>
      </w:r>
      <w:r>
        <w:rPr>
          <w:rFonts w:ascii="Times New Roman" w:eastAsia="Times New Roman"/>
        </w:rPr>
        <w:t>1995</w:t>
      </w:r>
      <w:r>
        <w:t>）</w:t>
      </w:r>
      <w:r>
        <w:t>。但也有学者认为饭店工作容易引起工作和家庭的</w:t>
      </w:r>
      <w:r>
        <w:t>冲突，导致员工离职</w:t>
      </w:r>
      <w:r>
        <w:rPr>
          <w:vertAlign w:val="superscript"/>
          /&gt;
        </w:rPr>
        <w:t>[</w:t>
      </w:r>
      <w:r>
        <w:rPr>
          <w:vertAlign w:val="superscript"/>
          /&gt;
        </w:rPr>
        <w:t xml:space="preserve">213</w:t>
      </w:r>
      <w:r>
        <w:rPr>
          <w:vertAlign w:val="superscript"/>
          /&gt;
        </w:rPr>
        <w:t>]</w:t>
      </w:r>
      <w:r>
        <w:t>（</w:t>
      </w:r>
      <w:r>
        <w:rPr>
          <w:rFonts w:ascii="Times New Roman" w:eastAsia="Times New Roman"/>
          <w:spacing w:val="-1"/>
          <w:w w:val="99"/>
        </w:rPr>
        <w:t>Rob</w:t>
      </w:r>
      <w:r>
        <w:rPr>
          <w:rFonts w:ascii="Times New Roman" w:eastAsia="Times New Roman"/>
          <w:spacing w:val="0"/>
          <w:w w:val="99"/>
        </w:rPr>
        <w:t>e</w:t>
      </w:r>
      <w:r>
        <w:rPr>
          <w:rFonts w:ascii="Times New Roman" w:eastAsia="Times New Roman"/>
          <w:w w:val="99"/>
        </w:rPr>
        <w:t>rt </w:t>
      </w:r>
      <w:r>
        <w:rPr>
          <w:rFonts w:ascii="Times New Roman" w:eastAsia="Times New Roman"/>
          <w:spacing w:val="0"/>
          <w:w w:val="99"/>
        </w:rPr>
        <w:t>J</w:t>
      </w:r>
      <w:r>
        <w:rPr>
          <w:rFonts w:ascii="Times New Roman" w:eastAsia="Times New Roman"/>
          <w:spacing w:val="2"/>
        </w:rPr>
        <w:t>. </w:t>
      </w:r>
      <w:r>
        <w:rPr>
          <w:rFonts w:ascii="Times New Roman" w:eastAsia="Times New Roman"/>
          <w:spacing w:val="-1"/>
        </w:rPr>
        <w:t>B</w:t>
      </w:r>
      <w:r>
        <w:rPr>
          <w:rFonts w:ascii="Times New Roman" w:eastAsia="Times New Roman"/>
        </w:rPr>
        <w:t>lomm</w:t>
      </w:r>
      <w:r>
        <w:rPr>
          <w:rFonts w:ascii="Times New Roman" w:eastAsia="Times New Roman"/>
          <w:spacing w:val="0"/>
        </w:rPr>
        <w:t>e</w:t>
      </w:r>
      <w:r>
        <w:t xml:space="preserve">, </w:t>
      </w:r>
      <w:r>
        <w:rPr>
          <w:rFonts w:ascii="Times New Roman" w:eastAsia="Times New Roman"/>
          <w:spacing w:val="-2"/>
        </w:rPr>
        <w:t>2</w:t>
      </w:r>
      <w:r>
        <w:rPr>
          <w:rFonts w:ascii="Times New Roman" w:eastAsia="Times New Roman"/>
        </w:rPr>
        <w:t>010</w:t>
      </w:r>
      <w:r>
        <w:t>）</w:t>
      </w:r>
      <w:r>
        <w:t>。在教育程度方面，具有较</w:t>
      </w:r>
      <w:r>
        <w:t>高教育水平的员工能够更高效地获取外部劳动力市场的工作机会信息</w:t>
      </w:r>
      <w:r>
        <w:rPr>
          <w:vertAlign w:val="superscript"/>
          /&gt;
        </w:rPr>
        <w:t>[</w:t>
      </w:r>
      <w:r>
        <w:rPr>
          <w:vertAlign w:val="superscript"/>
          <w:position w:val="12"/>
        </w:rPr>
        <w:t xml:space="preserve">214</w:t>
      </w:r>
      <w:r>
        <w:rPr>
          <w:vertAlign w:val="superscript"/>
          /&gt;
        </w:rPr>
        <w:t>]</w:t>
      </w:r>
    </w:p>
    <w:p w:rsidR="0018722C">
      <w:pPr>
        <w:topLinePunct/>
      </w:pPr>
      <w:r>
        <w:t>（</w:t>
      </w:r>
      <w:r>
        <w:rPr>
          <w:rFonts w:ascii="Times New Roman" w:eastAsia="Times New Roman"/>
        </w:rPr>
        <w:t>Wong</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rPr>
          <w:rFonts w:ascii="Arial" w:eastAsia="Arial"/>
        </w:rPr>
        <w:t>.</w:t>
      </w:r>
      <w:r>
        <w:t xml:space="preserve">, </w:t>
      </w:r>
      <w:r>
        <w:rPr>
          <w:rFonts w:ascii="Times New Roman" w:eastAsia="Times New Roman"/>
        </w:rPr>
        <w:t>1999</w:t>
      </w:r>
      <w:r>
        <w:t>）</w:t>
      </w:r>
      <w:r>
        <w:t>；他们在饭店业和其它行业的就业能力强，因此受过高等教育的员工的离职意愿更高。</w:t>
      </w:r>
    </w:p>
    <w:p w:rsidR="0018722C">
      <w:pPr>
        <w:pStyle w:val="6"/>
        <w:topLinePunct/>
      </w:pPr>
      <w:r>
        <w:t>（</w:t>
      </w:r>
      <w:r>
        <w:rPr>
          <w:b/>
        </w:rPr>
        <w:t>3</w:t>
      </w:r>
      <w:r>
        <w:t>）</w:t>
      </w:r>
      <w:r>
        <w:t>国外饭店员工离职模型与实证研究</w:t>
      </w:r>
    </w:p>
    <w:p w:rsidR="0018722C">
      <w:pPr>
        <w:topLinePunct/>
      </w:pPr>
      <w:r>
        <w:t>关于饭店员工离职模型研究，国外学者构建了不同自变量、中介变量与离职意愿或离职行为的关系模型，并对不同国家、地区的饭店员工进行实证研</w:t>
      </w:r>
      <w:r>
        <w:t>究</w:t>
      </w:r>
    </w:p>
    <w:p w:rsidR="0018722C">
      <w:pPr>
        <w:topLinePunct/>
      </w:pPr>
      <w:r>
        <w:t>（</w:t>
      </w:r>
      <w:r>
        <w:t>见表</w:t>
      </w:r>
      <w:r>
        <w:rPr>
          <w:rFonts w:ascii="Times New Roman" w:eastAsia="宋体"/>
        </w:rPr>
        <w:t>2</w:t>
      </w:r>
      <w:r>
        <w:rPr>
          <w:rFonts w:ascii="Times New Roman" w:eastAsia="宋体"/>
        </w:rPr>
        <w:t>.</w:t>
      </w:r>
      <w:r>
        <w:rPr>
          <w:rFonts w:ascii="Times New Roman" w:eastAsia="宋体"/>
        </w:rPr>
        <w:t>9</w:t>
      </w:r>
      <w:r>
        <w:t>）</w:t>
      </w:r>
      <w:r>
        <w:t>。国外饭店员工离职模型的前因变量早期存在着宽泛化特征，即前因变量的数量较多；目前相关研究的前因变量呈细化特征，即研究一个或少数</w:t>
      </w:r>
      <w:r>
        <w:t>几个影响因素。一些学者基于新的理论视角提出新的前因变量，例如沟通满意、多元性时间观、工作参与度、工作嵌入等，拓展了饭店员工离职理论。在实证研究对象选择方面，多数国外学者以饭店一般员工作为研究对象；但部分学者认为不同饭店员工群体的离职原因存在着群体差异，需要对员工群体进行更加</w:t>
      </w:r>
      <w:r>
        <w:t>细化的分类研。如</w:t>
      </w:r>
      <w:r>
        <w:rPr>
          <w:rFonts w:ascii="Times New Roman" w:eastAsia="宋体"/>
        </w:rPr>
        <w:t>Stalcup L </w:t>
      </w:r>
      <w:r>
        <w:rPr>
          <w:rFonts w:ascii="Times New Roman" w:eastAsia="宋体"/>
        </w:rPr>
        <w:t>D</w:t>
      </w:r>
      <w:r>
        <w:rPr>
          <w:spacing w:val="-2"/>
        </w:rPr>
        <w:t xml:space="preserve">, </w:t>
      </w:r>
      <w:r>
        <w:rPr>
          <w:rFonts w:ascii="Times New Roman" w:eastAsia="宋体"/>
        </w:rPr>
        <w:t>Carbery </w:t>
      </w:r>
      <w:r>
        <w:rPr>
          <w:rFonts w:ascii="Times New Roman" w:eastAsia="宋体"/>
        </w:rPr>
        <w:t>R</w:t>
      </w:r>
      <w:r>
        <w:rPr>
          <w:spacing w:val="-3"/>
        </w:rPr>
        <w:t xml:space="preserve">, </w:t>
      </w:r>
      <w:r>
        <w:rPr>
          <w:rFonts w:ascii="Times New Roman" w:eastAsia="宋体"/>
        </w:rPr>
        <w:t>Rahim</w:t>
      </w:r>
      <w:r>
        <w:t>对饭店管理者进行实证研究，</w:t>
      </w:r>
      <w:r>
        <w:rPr>
          <w:rFonts w:ascii="Times New Roman" w:eastAsia="宋体"/>
        </w:rPr>
        <w:t>Blomme R J A</w:t>
      </w:r>
      <w:r>
        <w:t>对高学历员工进行实证研究。在研究方法上，国外学者大多使用回归分析法、结构方程分析法研究不同变量间的相关关系或因果关系。</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9</w:t>
      </w:r>
      <w:r>
        <w:t xml:space="preserve">  </w:t>
      </w:r>
      <w:r w:rsidR="001852F3">
        <w:rPr>
          <w:rFonts w:cstheme="minorBidi" w:hAnsiTheme="minorHAnsi" w:eastAsiaTheme="minorHAnsi" w:asciiTheme="minorHAnsi"/>
        </w:rPr>
        <w:t>部分</w:t>
      </w:r>
      <w:r>
        <w:rPr>
          <w:rFonts w:cstheme="minorBidi" w:hAnsiTheme="minorHAnsi" w:eastAsiaTheme="minorHAnsi" w:asciiTheme="minorHAnsi"/>
        </w:rPr>
        <w:t>国</w:t>
      </w:r>
      <w:r>
        <w:rPr>
          <w:rFonts w:cstheme="minorBidi" w:hAnsiTheme="minorHAnsi" w:eastAsiaTheme="minorHAnsi" w:asciiTheme="minorHAnsi"/>
        </w:rPr>
        <w:t>外学</w:t>
      </w:r>
      <w:r>
        <w:rPr>
          <w:rFonts w:cstheme="minorBidi" w:hAnsiTheme="minorHAnsi" w:eastAsiaTheme="minorHAnsi" w:asciiTheme="minorHAnsi"/>
        </w:rPr>
        <w:t>者饭</w:t>
      </w:r>
      <w:r>
        <w:rPr>
          <w:rFonts w:cstheme="minorBidi" w:hAnsiTheme="minorHAnsi" w:eastAsiaTheme="minorHAnsi" w:asciiTheme="minorHAnsi"/>
        </w:rPr>
        <w:t>店员工</w:t>
      </w:r>
      <w:r>
        <w:rPr>
          <w:rFonts w:cstheme="minorBidi" w:hAnsiTheme="minorHAnsi" w:eastAsiaTheme="minorHAnsi" w:asciiTheme="minorHAnsi"/>
        </w:rPr>
        <w:t>离</w:t>
      </w:r>
      <w:r>
        <w:rPr>
          <w:rFonts w:cstheme="minorBidi" w:hAnsiTheme="minorHAnsi" w:eastAsiaTheme="minorHAnsi" w:asciiTheme="minorHAnsi"/>
        </w:rPr>
        <w:t>职模</w:t>
      </w:r>
      <w:r>
        <w:rPr>
          <w:rFonts w:cstheme="minorBidi" w:hAnsiTheme="minorHAnsi" w:eastAsiaTheme="minorHAnsi" w:asciiTheme="minorHAnsi"/>
        </w:rPr>
        <w:t>型</w:t>
      </w:r>
      <w:r>
        <w:rPr>
          <w:rFonts w:cstheme="minorBidi" w:hAnsiTheme="minorHAnsi" w:eastAsiaTheme="minorHAnsi" w:asciiTheme="minorHAnsi"/>
        </w:rPr>
        <w:t>概况表</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81"/>
        <w:gridCol w:w="3421"/>
        <w:gridCol w:w="1081"/>
        <w:gridCol w:w="1080"/>
        <w:gridCol w:w="1136"/>
      </w:tblGrid>
      <w:tr>
        <w:trPr>
          <w:tblHeader/>
        </w:trPr>
        <w:tc>
          <w:tcPr>
            <w:tcW w:w="1139" w:type="pct"/>
            <w:vAlign w:val="center"/>
            <w:tcBorders>
              <w:bottom w:val="single" w:sz="4" w:space="0" w:color="auto"/>
            </w:tcBorders>
          </w:tcPr>
          <w:p w:rsidR="0018722C">
            <w:pPr>
              <w:pStyle w:val="a7"/>
              <w:topLinePunct/>
              <w:ind w:leftChars="0" w:left="0" w:rightChars="0" w:right="0" w:firstLineChars="0" w:firstLine="0"/>
              <w:spacing w:line="240" w:lineRule="atLeast"/>
            </w:pPr>
            <w:r>
              <w:t>学者</w:t>
            </w:r>
            <w:r>
              <w:t>（</w:t>
            </w:r>
            <w:r>
              <w:t>年份</w:t>
            </w:r>
            <w:r>
              <w:t>）</w:t>
            </w:r>
          </w:p>
        </w:tc>
        <w:tc>
          <w:tcPr>
            <w:tcW w:w="1966" w:type="pct"/>
            <w:vAlign w:val="center"/>
            <w:tcBorders>
              <w:bottom w:val="single" w:sz="4" w:space="0" w:color="auto"/>
            </w:tcBorders>
          </w:tcPr>
          <w:p w:rsidR="0018722C">
            <w:pPr>
              <w:pStyle w:val="a7"/>
              <w:topLinePunct/>
              <w:ind w:leftChars="0" w:left="0" w:rightChars="0" w:right="0" w:firstLineChars="0" w:firstLine="0"/>
              <w:spacing w:line="240" w:lineRule="atLeast"/>
            </w:pPr>
            <w:r>
              <w:t>前因变量</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中介变量</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结果变量</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实证对象</w:t>
            </w:r>
          </w:p>
        </w:tc>
      </w:tr>
      <w:tr>
        <w:tc>
          <w:tcPr>
            <w:tcW w:w="1139" w:type="pct"/>
            <w:vAlign w:val="center"/>
          </w:tcPr>
          <w:p w:rsidR="0018722C">
            <w:pPr>
              <w:pStyle w:val="ac"/>
              <w:topLinePunct/>
              <w:ind w:leftChars="0" w:left="0" w:rightChars="0" w:right="0" w:firstLineChars="0" w:firstLine="0"/>
              <w:spacing w:line="240" w:lineRule="atLeast"/>
            </w:pPr>
            <w:r>
              <w:t>Ghiselli et al</w:t>
            </w:r>
          </w:p>
          <w:p w:rsidR="0018722C">
            <w:pPr>
              <w:pStyle w:val="a5"/>
              <w:topLinePunct/>
              <w:ind w:leftChars="0" w:left="0" w:rightChars="0" w:right="0" w:firstLineChars="0" w:firstLine="0"/>
              <w:spacing w:line="240" w:lineRule="atLeast"/>
            </w:pPr>
            <w:r>
              <w:t>（</w:t>
            </w:r>
            <w:r>
              <w:t>2001</w:t>
            </w:r>
            <w:r>
              <w:t>）</w:t>
            </w:r>
          </w:p>
        </w:tc>
        <w:tc>
          <w:tcPr>
            <w:tcW w:w="1966" w:type="pct"/>
            <w:vAlign w:val="center"/>
          </w:tcPr>
          <w:p w:rsidR="0018722C">
            <w:pPr>
              <w:pStyle w:val="a5"/>
              <w:topLinePunct/>
              <w:ind w:leftChars="0" w:left="0" w:rightChars="0" w:right="0" w:firstLineChars="0" w:firstLine="0"/>
              <w:spacing w:line="240" w:lineRule="atLeast"/>
            </w:pPr>
            <w:r>
              <w:t>薪资、同事支持、工作负荷、冲突、</w:t>
            </w:r>
            <w:r>
              <w:t>工作单一化、升迁的机会、主管支持、工作分配公平性</w:t>
            </w:r>
          </w:p>
        </w:tc>
        <w:tc>
          <w:tcPr>
            <w:tcW w:w="621" w:type="pct"/>
            <w:vAlign w:val="center"/>
          </w:tcPr>
          <w:p w:rsidR="0018722C">
            <w:pPr>
              <w:pStyle w:val="a5"/>
              <w:topLinePunct/>
              <w:ind w:leftChars="0" w:left="0" w:rightChars="0" w:right="0" w:firstLineChars="0" w:firstLine="0"/>
              <w:spacing w:line="240" w:lineRule="atLeast"/>
            </w:pPr>
            <w:r>
              <w:t>工作满意组织承诺</w:t>
            </w:r>
          </w:p>
        </w:tc>
        <w:tc>
          <w:tcPr>
            <w:tcW w:w="621" w:type="pct"/>
            <w:vAlign w:val="center"/>
          </w:tcPr>
          <w:p w:rsidR="0018722C">
            <w:pPr>
              <w:pStyle w:val="a5"/>
              <w:topLinePunct/>
              <w:ind w:leftChars="0" w:left="0" w:rightChars="0" w:right="0" w:firstLineChars="0" w:firstLine="0"/>
              <w:spacing w:line="240" w:lineRule="atLeast"/>
            </w:pPr>
            <w:r>
              <w:t>离职</w:t>
            </w:r>
          </w:p>
        </w:tc>
        <w:tc>
          <w:tcPr>
            <w:tcW w:w="653" w:type="pct"/>
            <w:vAlign w:val="center"/>
          </w:tcPr>
          <w:p w:rsidR="0018722C">
            <w:pPr>
              <w:pStyle w:val="ad"/>
              <w:topLinePunct/>
              <w:ind w:leftChars="0" w:left="0" w:rightChars="0" w:right="0" w:firstLineChars="0" w:firstLine="0"/>
              <w:spacing w:line="240" w:lineRule="atLeast"/>
            </w:pPr>
            <w:r>
              <w:t>一般员工</w:t>
            </w:r>
          </w:p>
        </w:tc>
      </w:tr>
      <w:tr>
        <w:tc>
          <w:tcPr>
            <w:tcW w:w="1139" w:type="pct"/>
            <w:vAlign w:val="center"/>
          </w:tcPr>
          <w:p w:rsidR="0018722C">
            <w:pPr>
              <w:pStyle w:val="a5"/>
              <w:topLinePunct/>
              <w:ind w:leftChars="0" w:left="0" w:rightChars="0" w:right="0" w:firstLineChars="0" w:firstLine="0"/>
              <w:spacing w:line="240" w:lineRule="atLeast"/>
            </w:pPr>
            <w:r>
              <w:t>Carbery R</w:t>
            </w:r>
            <w:r>
              <w:t>(</w:t>
            </w:r>
            <w:r>
              <w:t>2003</w:t>
            </w:r>
            <w:r>
              <w:t>)</w:t>
            </w:r>
          </w:p>
        </w:tc>
        <w:tc>
          <w:tcPr>
            <w:tcW w:w="1966" w:type="pct"/>
            <w:vAlign w:val="center"/>
          </w:tcPr>
          <w:p w:rsidR="0018722C">
            <w:pPr>
              <w:pStyle w:val="a5"/>
              <w:topLinePunct/>
              <w:ind w:leftChars="0" w:left="0" w:rightChars="0" w:right="0" w:firstLineChars="0" w:firstLine="0"/>
              <w:spacing w:line="240" w:lineRule="atLeast"/>
            </w:pPr>
            <w:r>
              <w:t>心理契约违背、职业期望、认知管理能力、工作满意、组织承诺、职业认同和职业满意度、人口变量、组织特</w:t>
            </w:r>
            <w:r>
              <w:t>征等</w:t>
            </w:r>
          </w:p>
        </w:tc>
        <w:tc>
          <w:tcPr>
            <w:tcW w:w="621" w:type="pct"/>
            <w:vAlign w:val="center"/>
          </w:tcPr>
          <w:p w:rsidR="0018722C">
            <w:pPr>
              <w:pStyle w:val="a5"/>
              <w:topLinePunct/>
              <w:ind w:leftChars="0" w:left="0" w:rightChars="0" w:right="0" w:firstLineChars="0" w:firstLine="0"/>
              <w:spacing w:line="240" w:lineRule="atLeast"/>
            </w:pPr>
            <w:r>
              <w:t>—</w:t>
            </w:r>
          </w:p>
        </w:tc>
        <w:tc>
          <w:tcPr>
            <w:tcW w:w="621" w:type="pct"/>
            <w:vAlign w:val="center"/>
          </w:tcPr>
          <w:p w:rsidR="0018722C">
            <w:pPr>
              <w:pStyle w:val="a5"/>
              <w:topLinePunct/>
              <w:ind w:leftChars="0" w:left="0" w:rightChars="0" w:right="0" w:firstLineChars="0" w:firstLine="0"/>
              <w:spacing w:line="240" w:lineRule="atLeast"/>
            </w:pPr>
            <w:r>
              <w:t>离职意愿</w:t>
            </w:r>
          </w:p>
        </w:tc>
        <w:tc>
          <w:tcPr>
            <w:tcW w:w="653" w:type="pct"/>
            <w:vAlign w:val="center"/>
          </w:tcPr>
          <w:p w:rsidR="0018722C">
            <w:pPr>
              <w:pStyle w:val="ad"/>
              <w:topLinePunct/>
              <w:ind w:leftChars="0" w:left="0" w:rightChars="0" w:right="0" w:firstLineChars="0" w:firstLine="0"/>
              <w:spacing w:line="240" w:lineRule="atLeast"/>
            </w:pPr>
            <w:r>
              <w:t>饭店 管理者</w:t>
            </w:r>
          </w:p>
        </w:tc>
      </w:tr>
      <w:tr>
        <w:tc>
          <w:tcPr>
            <w:tcW w:w="1139" w:type="pct"/>
            <w:vAlign w:val="center"/>
          </w:tcPr>
          <w:p w:rsidR="0018722C">
            <w:pPr>
              <w:pStyle w:val="ac"/>
              <w:topLinePunct/>
              <w:ind w:leftChars="0" w:left="0" w:rightChars="0" w:right="0" w:firstLineChars="0" w:firstLine="0"/>
              <w:spacing w:line="240" w:lineRule="atLeast"/>
            </w:pPr>
            <w:r>
              <w:t>Chiang C F</w:t>
            </w:r>
            <w:r>
              <w:t>(</w:t>
            </w:r>
            <w:r>
              <w:t>2005</w:t>
            </w:r>
            <w:r>
              <w:t>)</w:t>
            </w:r>
          </w:p>
        </w:tc>
        <w:tc>
          <w:tcPr>
            <w:tcW w:w="1966" w:type="pct"/>
            <w:vAlign w:val="center"/>
          </w:tcPr>
          <w:p w:rsidR="0018722C">
            <w:pPr>
              <w:pStyle w:val="a5"/>
              <w:topLinePunct/>
              <w:ind w:leftChars="0" w:left="0" w:rightChars="0" w:right="0" w:firstLineChars="0" w:firstLine="0"/>
              <w:spacing w:line="240" w:lineRule="atLeast"/>
            </w:pPr>
            <w:r>
              <w:t>员工培训</w:t>
            </w:r>
          </w:p>
        </w:tc>
        <w:tc>
          <w:tcPr>
            <w:tcW w:w="621" w:type="pct"/>
            <w:vAlign w:val="center"/>
          </w:tcPr>
          <w:p w:rsidR="0018722C">
            <w:pPr>
              <w:pStyle w:val="a5"/>
              <w:topLinePunct/>
              <w:ind w:leftChars="0" w:left="0" w:rightChars="0" w:right="0" w:firstLineChars="0" w:firstLine="0"/>
              <w:spacing w:line="240" w:lineRule="atLeast"/>
            </w:pPr>
            <w:r>
              <w:t>工作满意</w:t>
            </w:r>
          </w:p>
        </w:tc>
        <w:tc>
          <w:tcPr>
            <w:tcW w:w="621" w:type="pct"/>
            <w:vAlign w:val="center"/>
          </w:tcPr>
          <w:p w:rsidR="0018722C">
            <w:pPr>
              <w:pStyle w:val="a5"/>
              <w:topLinePunct/>
              <w:ind w:leftChars="0" w:left="0" w:rightChars="0" w:right="0" w:firstLineChars="0" w:firstLine="0"/>
              <w:spacing w:line="240" w:lineRule="atLeast"/>
            </w:pPr>
            <w:r>
              <w:t>离职意愿</w:t>
            </w:r>
          </w:p>
        </w:tc>
        <w:tc>
          <w:tcPr>
            <w:tcW w:w="653" w:type="pct"/>
            <w:vAlign w:val="center"/>
          </w:tcPr>
          <w:p w:rsidR="0018722C">
            <w:pPr>
              <w:pStyle w:val="ad"/>
              <w:topLinePunct/>
              <w:ind w:leftChars="0" w:left="0" w:rightChars="0" w:right="0" w:firstLineChars="0" w:firstLine="0"/>
              <w:spacing w:line="240" w:lineRule="atLeast"/>
            </w:pPr>
            <w:r>
              <w:t>一般员工</w:t>
            </w:r>
          </w:p>
        </w:tc>
      </w:tr>
      <w:tr>
        <w:tc>
          <w:tcPr>
            <w:tcW w:w="1139" w:type="pct"/>
            <w:vAlign w:val="center"/>
          </w:tcPr>
          <w:p w:rsidR="0018722C">
            <w:pPr>
              <w:pStyle w:val="ac"/>
              <w:topLinePunct/>
              <w:ind w:leftChars="0" w:left="0" w:rightChars="0" w:right="0" w:firstLineChars="0" w:firstLine="0"/>
              <w:spacing w:line="240" w:lineRule="atLeast"/>
            </w:pPr>
            <w:r>
              <w:t>Mohamad</w:t>
            </w:r>
            <w:r>
              <w:t>(</w:t>
            </w:r>
            <w:r>
              <w:t>2006</w:t>
            </w:r>
            <w:r>
              <w:t>)</w:t>
            </w:r>
          </w:p>
        </w:tc>
        <w:tc>
          <w:tcPr>
            <w:tcW w:w="1966" w:type="pct"/>
            <w:vAlign w:val="center"/>
          </w:tcPr>
          <w:p w:rsidR="0018722C">
            <w:pPr>
              <w:pStyle w:val="a5"/>
              <w:topLinePunct/>
              <w:ind w:leftChars="0" w:left="0" w:rightChars="0" w:right="0" w:firstLineChars="0" w:firstLine="0"/>
              <w:spacing w:line="240" w:lineRule="atLeast"/>
            </w:pPr>
            <w:r>
              <w:t>绩效评估、培训与成长、职业发展</w:t>
            </w:r>
          </w:p>
        </w:tc>
        <w:tc>
          <w:tcPr>
            <w:tcW w:w="621" w:type="pct"/>
            <w:vAlign w:val="center"/>
          </w:tcPr>
          <w:p w:rsidR="0018722C">
            <w:pPr>
              <w:pStyle w:val="a5"/>
              <w:topLinePunct/>
              <w:ind w:leftChars="0" w:left="0" w:rightChars="0" w:right="0" w:firstLineChars="0" w:firstLine="0"/>
              <w:spacing w:line="240" w:lineRule="atLeast"/>
            </w:pPr>
            <w:r>
              <w:t>组织信任</w:t>
            </w:r>
          </w:p>
        </w:tc>
        <w:tc>
          <w:tcPr>
            <w:tcW w:w="621" w:type="pct"/>
            <w:vAlign w:val="center"/>
          </w:tcPr>
          <w:p w:rsidR="0018722C">
            <w:pPr>
              <w:pStyle w:val="a5"/>
              <w:topLinePunct/>
              <w:ind w:leftChars="0" w:left="0" w:rightChars="0" w:right="0" w:firstLineChars="0" w:firstLine="0"/>
              <w:spacing w:line="240" w:lineRule="atLeast"/>
            </w:pPr>
            <w:r>
              <w:t>离职意愿</w:t>
            </w:r>
          </w:p>
        </w:tc>
        <w:tc>
          <w:tcPr>
            <w:tcW w:w="653" w:type="pct"/>
            <w:vAlign w:val="center"/>
          </w:tcPr>
          <w:p w:rsidR="0018722C">
            <w:pPr>
              <w:pStyle w:val="ad"/>
              <w:topLinePunct/>
              <w:ind w:leftChars="0" w:left="0" w:rightChars="0" w:right="0" w:firstLineChars="0" w:firstLine="0"/>
              <w:spacing w:line="240" w:lineRule="atLeast"/>
            </w:pPr>
            <w:r>
              <w:t>一般员工</w:t>
            </w:r>
          </w:p>
        </w:tc>
      </w:tr>
      <w:tr>
        <w:tc>
          <w:tcPr>
            <w:tcW w:w="1139" w:type="pct"/>
            <w:vAlign w:val="center"/>
          </w:tcPr>
          <w:p w:rsidR="0018722C">
            <w:pPr>
              <w:pStyle w:val="ac"/>
              <w:topLinePunct/>
              <w:ind w:leftChars="0" w:left="0" w:rightChars="0" w:right="0" w:firstLineChars="0" w:firstLine="0"/>
              <w:spacing w:line="240" w:lineRule="atLeast"/>
            </w:pPr>
            <w:r>
              <w:t>Babakus E</w:t>
            </w:r>
            <w:r>
              <w:t>(</w:t>
            </w:r>
            <w:r>
              <w:t>2008</w:t>
            </w:r>
            <w:r>
              <w:t>)</w:t>
            </w:r>
          </w:p>
        </w:tc>
        <w:tc>
          <w:tcPr>
            <w:tcW w:w="1966" w:type="pct"/>
            <w:vAlign w:val="center"/>
          </w:tcPr>
          <w:p w:rsidR="0018722C">
            <w:pPr>
              <w:pStyle w:val="a5"/>
              <w:topLinePunct/>
              <w:ind w:leftChars="0" w:left="0" w:rightChars="0" w:right="0" w:firstLineChars="0" w:firstLine="0"/>
              <w:spacing w:line="240" w:lineRule="atLeast"/>
            </w:pPr>
            <w:r>
              <w:t>工作要求、工作资源、内在激励</w:t>
            </w:r>
          </w:p>
        </w:tc>
        <w:tc>
          <w:tcPr>
            <w:tcW w:w="621" w:type="pct"/>
            <w:vAlign w:val="center"/>
          </w:tcPr>
          <w:p w:rsidR="0018722C">
            <w:pPr>
              <w:pStyle w:val="a5"/>
              <w:topLinePunct/>
              <w:ind w:leftChars="0" w:left="0" w:rightChars="0" w:right="0" w:firstLineChars="0" w:firstLine="0"/>
              <w:spacing w:line="240" w:lineRule="atLeast"/>
            </w:pPr>
            <w:r>
              <w:t>情感耗竭</w:t>
            </w:r>
          </w:p>
        </w:tc>
        <w:tc>
          <w:tcPr>
            <w:tcW w:w="621" w:type="pct"/>
            <w:vAlign w:val="center"/>
          </w:tcPr>
          <w:p w:rsidR="0018722C">
            <w:pPr>
              <w:pStyle w:val="a5"/>
              <w:topLinePunct/>
              <w:ind w:leftChars="0" w:left="0" w:rightChars="0" w:right="0" w:firstLineChars="0" w:firstLine="0"/>
              <w:spacing w:line="240" w:lineRule="atLeast"/>
            </w:pPr>
            <w:r>
              <w:t>离职意愿</w:t>
            </w:r>
          </w:p>
        </w:tc>
        <w:tc>
          <w:tcPr>
            <w:tcW w:w="653" w:type="pct"/>
            <w:vAlign w:val="center"/>
          </w:tcPr>
          <w:p w:rsidR="0018722C">
            <w:pPr>
              <w:pStyle w:val="ad"/>
              <w:topLinePunct/>
              <w:ind w:leftChars="0" w:left="0" w:rightChars="0" w:right="0" w:firstLineChars="0" w:firstLine="0"/>
              <w:spacing w:line="240" w:lineRule="atLeast"/>
            </w:pPr>
            <w:r>
              <w:t>一线员工</w:t>
            </w:r>
          </w:p>
        </w:tc>
      </w:tr>
      <w:tr>
        <w:tc>
          <w:tcPr>
            <w:tcW w:w="1139" w:type="pct"/>
            <w:vAlign w:val="center"/>
          </w:tcPr>
          <w:p w:rsidR="0018722C">
            <w:pPr>
              <w:pStyle w:val="ac"/>
              <w:topLinePunct/>
              <w:ind w:leftChars="0" w:left="0" w:rightChars="0" w:right="0" w:firstLineChars="0" w:firstLine="0"/>
              <w:spacing w:line="240" w:lineRule="atLeast"/>
            </w:pPr>
            <w:r>
              <w:t>Mohamad</w:t>
            </w:r>
            <w:r>
              <w:t>(</w:t>
            </w:r>
            <w:r>
              <w:t>2008</w:t>
            </w:r>
            <w:r>
              <w:t>)</w:t>
            </w:r>
          </w:p>
        </w:tc>
        <w:tc>
          <w:tcPr>
            <w:tcW w:w="1966" w:type="pct"/>
            <w:vAlign w:val="center"/>
          </w:tcPr>
          <w:p w:rsidR="0018722C">
            <w:pPr>
              <w:pStyle w:val="a5"/>
              <w:topLinePunct/>
              <w:ind w:leftChars="0" w:left="0" w:rightChars="0" w:right="0" w:firstLineChars="0" w:firstLine="0"/>
              <w:spacing w:line="240" w:lineRule="atLeast"/>
            </w:pPr>
            <w:r>
              <w:t>沟通满意</w:t>
            </w:r>
          </w:p>
        </w:tc>
        <w:tc>
          <w:tcPr>
            <w:tcW w:w="621" w:type="pct"/>
            <w:vAlign w:val="center"/>
          </w:tcPr>
          <w:p w:rsidR="0018722C">
            <w:pPr>
              <w:pStyle w:val="a5"/>
              <w:topLinePunct/>
              <w:ind w:leftChars="0" w:left="0" w:rightChars="0" w:right="0" w:firstLineChars="0" w:firstLine="0"/>
              <w:spacing w:line="240" w:lineRule="atLeast"/>
            </w:pPr>
            <w:r>
              <w:t>—</w:t>
            </w:r>
          </w:p>
        </w:tc>
        <w:tc>
          <w:tcPr>
            <w:tcW w:w="621" w:type="pct"/>
            <w:vAlign w:val="center"/>
          </w:tcPr>
          <w:p w:rsidR="0018722C">
            <w:pPr>
              <w:pStyle w:val="a5"/>
              <w:topLinePunct/>
              <w:ind w:leftChars="0" w:left="0" w:rightChars="0" w:right="0" w:firstLineChars="0" w:firstLine="0"/>
              <w:spacing w:line="240" w:lineRule="atLeast"/>
            </w:pPr>
            <w:r>
              <w:t>离职意愿</w:t>
            </w:r>
          </w:p>
        </w:tc>
        <w:tc>
          <w:tcPr>
            <w:tcW w:w="653" w:type="pct"/>
            <w:vAlign w:val="center"/>
          </w:tcPr>
          <w:p w:rsidR="0018722C">
            <w:pPr>
              <w:pStyle w:val="ad"/>
              <w:topLinePunct/>
              <w:ind w:leftChars="0" w:left="0" w:rightChars="0" w:right="0" w:firstLineChars="0" w:firstLine="0"/>
              <w:spacing w:line="240" w:lineRule="atLeast"/>
            </w:pPr>
            <w:r>
              <w:t>一般员工</w:t>
            </w:r>
          </w:p>
        </w:tc>
      </w:tr>
      <w:tr>
        <w:tc>
          <w:tcPr>
            <w:tcW w:w="1139" w:type="pct"/>
            <w:vAlign w:val="center"/>
          </w:tcPr>
          <w:p w:rsidR="0018722C">
            <w:pPr>
              <w:pStyle w:val="ac"/>
              <w:topLinePunct/>
              <w:ind w:leftChars="0" w:left="0" w:rightChars="0" w:right="0" w:firstLineChars="0" w:firstLine="0"/>
              <w:spacing w:line="240" w:lineRule="atLeast"/>
            </w:pPr>
            <w:r>
              <w:t>Blomme</w:t>
            </w:r>
            <w:r w:rsidRPr="00000000">
              <w:tab/>
              <w:t>R</w:t>
            </w:r>
            <w:r w:rsidRPr="00000000">
              <w:tab/>
              <w:t>J</w:t>
            </w:r>
            <w:r w:rsidRPr="00000000">
              <w:tab/>
              <w:t>A</w:t>
            </w:r>
          </w:p>
          <w:p w:rsidR="0018722C">
            <w:pPr>
              <w:pStyle w:val="a5"/>
              <w:topLinePunct/>
              <w:ind w:leftChars="0" w:left="0" w:rightChars="0" w:right="0" w:firstLineChars="0" w:firstLine="0"/>
              <w:spacing w:line="240" w:lineRule="atLeast"/>
            </w:pPr>
            <w:r>
              <w:t>（</w:t>
            </w:r>
            <w:r>
              <w:t>2010</w:t>
            </w:r>
            <w:r>
              <w:t>）</w:t>
            </w:r>
          </w:p>
        </w:tc>
        <w:tc>
          <w:tcPr>
            <w:tcW w:w="1966" w:type="pct"/>
            <w:vAlign w:val="center"/>
          </w:tcPr>
          <w:p w:rsidR="0018722C">
            <w:pPr>
              <w:pStyle w:val="a5"/>
              <w:topLinePunct/>
              <w:ind w:leftChars="0" w:left="0" w:rightChars="0" w:right="0" w:firstLineChars="0" w:firstLine="0"/>
              <w:spacing w:line="240" w:lineRule="atLeast"/>
            </w:pPr>
            <w:r>
              <w:t>心理契约、工作内容、情感承诺</w:t>
            </w:r>
          </w:p>
        </w:tc>
        <w:tc>
          <w:tcPr>
            <w:tcW w:w="621" w:type="pct"/>
            <w:vAlign w:val="center"/>
          </w:tcPr>
          <w:p w:rsidR="0018722C">
            <w:pPr>
              <w:pStyle w:val="a5"/>
              <w:topLinePunct/>
              <w:ind w:leftChars="0" w:left="0" w:rightChars="0" w:right="0" w:firstLineChars="0" w:firstLine="0"/>
              <w:spacing w:line="240" w:lineRule="atLeast"/>
            </w:pPr>
            <w:r>
              <w:t>—</w:t>
            </w:r>
          </w:p>
        </w:tc>
        <w:tc>
          <w:tcPr>
            <w:tcW w:w="621" w:type="pct"/>
            <w:vAlign w:val="center"/>
          </w:tcPr>
          <w:p w:rsidR="0018722C">
            <w:pPr>
              <w:pStyle w:val="a5"/>
              <w:topLinePunct/>
              <w:ind w:leftChars="0" w:left="0" w:rightChars="0" w:right="0" w:firstLineChars="0" w:firstLine="0"/>
              <w:spacing w:line="240" w:lineRule="atLeast"/>
            </w:pPr>
            <w:r>
              <w:t>离职意愿</w:t>
            </w:r>
          </w:p>
        </w:tc>
        <w:tc>
          <w:tcPr>
            <w:tcW w:w="653" w:type="pct"/>
            <w:vAlign w:val="center"/>
          </w:tcPr>
          <w:p w:rsidR="0018722C">
            <w:pPr>
              <w:pStyle w:val="ad"/>
              <w:topLinePunct/>
              <w:ind w:leftChars="0" w:left="0" w:rightChars="0" w:right="0" w:firstLineChars="0" w:firstLine="0"/>
              <w:spacing w:line="240" w:lineRule="atLeast"/>
            </w:pPr>
            <w:r>
              <w:t>高学历员工</w:t>
            </w:r>
          </w:p>
        </w:tc>
      </w:tr>
      <w:tr>
        <w:tc>
          <w:tcPr>
            <w:tcW w:w="1139" w:type="pct"/>
            <w:vAlign w:val="center"/>
          </w:tcPr>
          <w:p w:rsidR="0018722C">
            <w:pPr>
              <w:pStyle w:val="ac"/>
              <w:topLinePunct/>
              <w:ind w:leftChars="0" w:left="0" w:rightChars="0" w:right="0" w:firstLineChars="0" w:firstLine="0"/>
              <w:spacing w:line="240" w:lineRule="atLeast"/>
            </w:pPr>
            <w:r>
              <w:t>Rahim</w:t>
            </w:r>
            <w:r>
              <w:t>(</w:t>
            </w:r>
            <w:r>
              <w:t>2011</w:t>
            </w:r>
            <w:r>
              <w:t>)</w:t>
            </w:r>
          </w:p>
        </w:tc>
        <w:tc>
          <w:tcPr>
            <w:tcW w:w="1966" w:type="pct"/>
            <w:vAlign w:val="center"/>
          </w:tcPr>
          <w:p w:rsidR="0018722C">
            <w:pPr>
              <w:pStyle w:val="a5"/>
              <w:topLinePunct/>
              <w:ind w:leftChars="0" w:left="0" w:rightChars="0" w:right="0" w:firstLineChars="0" w:firstLine="0"/>
              <w:spacing w:line="240" w:lineRule="atLeast"/>
            </w:pPr>
            <w:r>
              <w:t>心理契约、情感承诺</w:t>
            </w:r>
          </w:p>
        </w:tc>
        <w:tc>
          <w:tcPr>
            <w:tcW w:w="621" w:type="pct"/>
            <w:vAlign w:val="center"/>
          </w:tcPr>
          <w:p w:rsidR="0018722C">
            <w:pPr>
              <w:pStyle w:val="a5"/>
              <w:topLinePunct/>
              <w:ind w:leftChars="0" w:left="0" w:rightChars="0" w:right="0" w:firstLineChars="0" w:firstLine="0"/>
              <w:spacing w:line="240" w:lineRule="atLeast"/>
            </w:pPr>
            <w:r>
              <w:t>—</w:t>
            </w:r>
          </w:p>
        </w:tc>
        <w:tc>
          <w:tcPr>
            <w:tcW w:w="621" w:type="pct"/>
            <w:vAlign w:val="center"/>
          </w:tcPr>
          <w:p w:rsidR="0018722C">
            <w:pPr>
              <w:pStyle w:val="a5"/>
              <w:topLinePunct/>
              <w:ind w:leftChars="0" w:left="0" w:rightChars="0" w:right="0" w:firstLineChars="0" w:firstLine="0"/>
              <w:spacing w:line="240" w:lineRule="atLeast"/>
            </w:pPr>
            <w:r>
              <w:t>离职意愿</w:t>
            </w:r>
          </w:p>
        </w:tc>
        <w:tc>
          <w:tcPr>
            <w:tcW w:w="653" w:type="pct"/>
            <w:vAlign w:val="center"/>
          </w:tcPr>
          <w:p w:rsidR="0018722C">
            <w:pPr>
              <w:pStyle w:val="ad"/>
              <w:topLinePunct/>
              <w:ind w:leftChars="0" w:left="0" w:rightChars="0" w:right="0" w:firstLineChars="0" w:firstLine="0"/>
              <w:spacing w:line="240" w:lineRule="atLeast"/>
            </w:pPr>
            <w:r>
              <w:t>饭店管理者</w:t>
            </w:r>
          </w:p>
        </w:tc>
      </w:tr>
      <w:tr>
        <w:tc>
          <w:tcPr>
            <w:tcW w:w="1139" w:type="pct"/>
            <w:vAlign w:val="center"/>
            <w:tcBorders>
              <w:top w:val="single" w:sz="4" w:space="0" w:color="auto"/>
            </w:tcBorders>
          </w:tcPr>
          <w:p w:rsidR="0018722C">
            <w:pPr>
              <w:pStyle w:val="ac"/>
              <w:topLinePunct/>
              <w:ind w:leftChars="0" w:left="0" w:rightChars="0" w:right="0" w:firstLineChars="0" w:firstLine="0"/>
              <w:spacing w:line="240" w:lineRule="atLeast"/>
            </w:pPr>
            <w:r>
              <w:t>Jichul Jang</w:t>
            </w:r>
            <w:r>
              <w:t>(</w:t>
            </w:r>
            <w:r>
              <w:t>2012</w:t>
            </w:r>
            <w:r>
              <w:t>)</w:t>
            </w:r>
          </w:p>
        </w:tc>
        <w:tc>
          <w:tcPr>
            <w:tcW w:w="1966" w:type="pct"/>
            <w:vAlign w:val="center"/>
            <w:tcBorders>
              <w:top w:val="single" w:sz="4" w:space="0" w:color="auto"/>
            </w:tcBorders>
          </w:tcPr>
          <w:p w:rsidR="0018722C">
            <w:pPr>
              <w:pStyle w:val="aff1"/>
              <w:topLinePunct/>
              <w:ind w:leftChars="0" w:left="0" w:rightChars="0" w:right="0" w:firstLineChars="0" w:firstLine="0"/>
              <w:spacing w:line="240" w:lineRule="atLeast"/>
            </w:pPr>
            <w:r>
              <w:t>多元性时间观</w:t>
            </w:r>
          </w:p>
        </w:tc>
        <w:tc>
          <w:tcPr>
            <w:tcW w:w="621" w:type="pct"/>
            <w:vAlign w:val="center"/>
            <w:tcBorders>
              <w:top w:val="single" w:sz="4" w:space="0" w:color="auto"/>
            </w:tcBorders>
          </w:tcPr>
          <w:p w:rsidR="0018722C">
            <w:pPr>
              <w:pStyle w:val="aff1"/>
              <w:topLinePunct/>
              <w:ind w:leftChars="0" w:left="0" w:rightChars="0" w:right="0" w:firstLineChars="0" w:firstLine="0"/>
              <w:spacing w:line="240" w:lineRule="atLeast"/>
            </w:pPr>
            <w:r>
              <w:t>工作满意</w:t>
            </w:r>
          </w:p>
        </w:tc>
        <w:tc>
          <w:tcPr>
            <w:tcW w:w="621" w:type="pct"/>
            <w:vAlign w:val="center"/>
            <w:tcBorders>
              <w:top w:val="single" w:sz="4" w:space="0" w:color="auto"/>
            </w:tcBorders>
          </w:tcPr>
          <w:p w:rsidR="0018722C">
            <w:pPr>
              <w:pStyle w:val="aff1"/>
              <w:topLinePunct/>
              <w:ind w:leftChars="0" w:left="0" w:rightChars="0" w:right="0" w:firstLineChars="0" w:firstLine="0"/>
              <w:spacing w:line="240" w:lineRule="atLeast"/>
            </w:pPr>
            <w:r>
              <w:t>离职意愿</w:t>
            </w:r>
          </w:p>
        </w:tc>
        <w:tc>
          <w:tcPr>
            <w:tcW w:w="653" w:type="pct"/>
            <w:vAlign w:val="center"/>
            <w:tcBorders>
              <w:top w:val="single" w:sz="4" w:space="0" w:color="auto"/>
            </w:tcBorders>
          </w:tcPr>
          <w:p w:rsidR="0018722C">
            <w:pPr>
              <w:pStyle w:val="ad"/>
              <w:topLinePunct/>
              <w:ind w:leftChars="0" w:left="0" w:rightChars="0" w:right="0" w:firstLineChars="0" w:firstLine="0"/>
              <w:spacing w:line="240" w:lineRule="atLeast"/>
            </w:pPr>
            <w:r>
              <w:t>一般员工</w:t>
            </w:r>
          </w:p>
        </w:tc>
      </w:tr>
    </w:tbl>
    <w:p w:rsidR="0018722C">
      <w:pPr>
        <w:rPr/>
        <w:topLinePunct/>
        <w:pStyle w:val="affa"/>
      </w:pPr>
    </w:p>
    <w:tbl>
      <w:tblPr>
        <w:tblW w:w="0" w:type="auto"/>
        <w:tblInd w:w="11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81"/>
        <w:gridCol w:w="3421"/>
        <w:gridCol w:w="1081"/>
        <w:gridCol w:w="1080"/>
        <w:gridCol w:w="1136"/>
      </w:tblGrid>
      <w:tr>
        <w:trPr>
          <w:trHeight w:val="300" w:hRule="atLeast"/>
        </w:trPr>
        <w:tc>
          <w:tcPr>
            <w:tcW w:w="198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Hemdi M</w:t>
            </w:r>
            <w:r>
              <w:rPr>
                <w:rFonts w:ascii="宋体" w:eastAsia="宋体" w:hint="eastAsia"/>
                <w:rFonts w:ascii="宋体" w:eastAsia="宋体" w:hint="eastAsia"/>
                <w:sz w:val="20"/>
              </w:rPr>
              <w:t>(</w:t>
            </w:r>
            <w:r>
              <w:t>2012</w:t>
            </w:r>
            <w:r>
              <w:rPr>
                <w:rFonts w:ascii="宋体" w:eastAsia="宋体" w:hint="eastAsia"/>
                <w:rFonts w:ascii="宋体" w:eastAsia="宋体" w:hint="eastAsia"/>
                <w:sz w:val="20"/>
              </w:rPr>
              <w:t>)</w:t>
            </w:r>
          </w:p>
        </w:tc>
        <w:tc>
          <w:tcPr>
            <w:tcW w:w="342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组织公平</w:t>
            </w:r>
          </w:p>
        </w:tc>
        <w:tc>
          <w:tcPr>
            <w:tcW w:w="108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信任</w:t>
            </w:r>
          </w:p>
        </w:tc>
        <w:tc>
          <w:tcPr>
            <w:tcW w:w="108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离职意愿</w:t>
            </w:r>
          </w:p>
        </w:tc>
        <w:tc>
          <w:tcPr>
            <w:tcW w:w="113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一般员工</w:t>
            </w:r>
          </w:p>
        </w:tc>
      </w:tr>
      <w:tr>
        <w:trPr>
          <w:trHeight w:val="300" w:hRule="atLeast"/>
        </w:trPr>
        <w:tc>
          <w:tcPr>
            <w:tcW w:w="19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Kiany M</w:t>
            </w:r>
            <w:r>
              <w:rPr>
                <w:rFonts w:ascii="宋体" w:eastAsia="宋体" w:hint="eastAsia"/>
                <w:rFonts w:ascii="宋体" w:eastAsia="宋体" w:hint="eastAsia"/>
                <w:sz w:val="20"/>
              </w:rPr>
              <w:t>(</w:t>
            </w:r>
            <w:r>
              <w:t>2013</w:t>
            </w:r>
            <w:r>
              <w:rPr>
                <w:rFonts w:ascii="宋体" w:eastAsia="宋体" w:hint="eastAsia"/>
                <w:rFonts w:ascii="宋体" w:eastAsia="宋体" w:hint="eastAsia"/>
                <w:sz w:val="20"/>
              </w:rPr>
              <w:t>)</w:t>
            </w:r>
          </w:p>
        </w:tc>
        <w:tc>
          <w:tcPr>
            <w:tcW w:w="3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工作激励、情感耗竭</w:t>
            </w:r>
          </w:p>
        </w:tc>
        <w:tc>
          <w:tcPr>
            <w:tcW w:w="10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工作满意</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离职意愿</w:t>
            </w:r>
          </w:p>
        </w:tc>
        <w:tc>
          <w:tcPr>
            <w:tcW w:w="11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一般员工</w:t>
            </w:r>
          </w:p>
        </w:tc>
      </w:tr>
      <w:tr>
        <w:trPr>
          <w:trHeight w:val="620" w:hRule="atLeast"/>
        </w:trPr>
        <w:tc>
          <w:tcPr>
            <w:tcW w:w="19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Anastasios </w:t>
            </w:r>
            <w:r>
              <w:rPr>
                <w:rFonts w:ascii="宋体" w:eastAsia="宋体" w:hint="eastAsia"/>
                <w:rFonts w:ascii="宋体" w:eastAsia="宋体" w:hint="eastAsia"/>
                <w:sz w:val="20"/>
              </w:rPr>
              <w:t>(</w:t>
            </w:r>
            <w:r>
              <w:t>2014</w:t>
            </w:r>
            <w:r>
              <w:rPr>
                <w:rFonts w:ascii="宋体" w:eastAsia="宋体" w:hint="eastAsia"/>
                <w:rFonts w:ascii="宋体" w:eastAsia="宋体" w:hint="eastAsia"/>
                <w:sz w:val="20"/>
              </w:rPr>
              <w:t>)</w:t>
            </w:r>
          </w:p>
        </w:tc>
        <w:tc>
          <w:tcPr>
            <w:tcW w:w="3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工作参与度</w:t>
            </w:r>
          </w:p>
        </w:tc>
        <w:tc>
          <w:tcPr>
            <w:tcW w:w="10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组织承诺工作满意</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离职意愿</w:t>
            </w:r>
          </w:p>
        </w:tc>
        <w:tc>
          <w:tcPr>
            <w:tcW w:w="11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一般员工</w:t>
            </w:r>
          </w:p>
        </w:tc>
      </w:tr>
      <w:tr>
        <w:trPr>
          <w:trHeight w:val="300" w:hRule="atLeast"/>
        </w:trPr>
        <w:tc>
          <w:tcPr>
            <w:tcW w:w="19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Richard N.S.</w:t>
            </w:r>
            <w:r>
              <w:rPr>
                <w:rFonts w:ascii="宋体" w:eastAsia="宋体" w:hint="eastAsia"/>
                <w:rFonts w:ascii="宋体" w:eastAsia="宋体" w:hint="eastAsia"/>
                <w:sz w:val="20"/>
              </w:rPr>
              <w:t>(</w:t>
            </w:r>
            <w:r>
              <w:t>2014</w:t>
            </w:r>
            <w:r>
              <w:rPr>
                <w:rFonts w:ascii="宋体" w:eastAsia="宋体" w:hint="eastAsia"/>
                <w:rFonts w:ascii="宋体" w:eastAsia="宋体" w:hint="eastAsia"/>
                <w:sz w:val="20"/>
              </w:rPr>
              <w:t>)</w:t>
            </w:r>
          </w:p>
        </w:tc>
        <w:tc>
          <w:tcPr>
            <w:tcW w:w="342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工作嵌入</w:t>
            </w:r>
          </w:p>
        </w:tc>
        <w:tc>
          <w:tcPr>
            <w:tcW w:w="10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组织承诺</w:t>
            </w:r>
          </w:p>
        </w:tc>
        <w:tc>
          <w:tcPr>
            <w:tcW w:w="108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离职意愿</w:t>
            </w:r>
          </w:p>
        </w:tc>
        <w:tc>
          <w:tcPr>
            <w:tcW w:w="11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一线员工</w:t>
            </w:r>
          </w:p>
        </w:tc>
      </w:tr>
    </w:tbl>
    <w:p w:rsidR="0018722C">
      <w:pPr>
        <w:pStyle w:val="affa"/>
      </w:pPr>
    </w:p>
    <w:p w:rsidR="0018722C">
      <w:pPr>
        <w:topLinePunct/>
      </w:pPr>
      <w:r>
        <w:rPr>
          <w:rFonts w:cstheme="minorBidi" w:hAnsiTheme="minorHAnsi" w:eastAsiaTheme="minorHAnsi" w:asciiTheme="minorHAnsi"/>
        </w:rPr>
        <w:t>注：—</w:t>
      </w:r>
      <w:r w:rsidR="001852F3">
        <w:rPr>
          <w:rFonts w:cstheme="minorBidi" w:hAnsiTheme="minorHAnsi" w:eastAsiaTheme="minorHAnsi" w:asciiTheme="minorHAnsi"/>
        </w:rPr>
        <w:t xml:space="preserve">表示没有中介变量。资料来源：作者整理</w:t>
      </w:r>
    </w:p>
    <w:p w:rsidR="0018722C">
      <w:pPr>
        <w:pStyle w:val="Heading4"/>
        <w:topLinePunct/>
        <w:ind w:left="200" w:hangingChars="200" w:hanging="200"/>
      </w:pPr>
      <w:r>
        <w:t>2.4.4.2</w:t>
      </w:r>
      <w:r>
        <w:t xml:space="preserve"> </w:t>
      </w:r>
      <w:r>
        <w:t>国内饭店员工离职研究现状</w:t>
      </w:r>
    </w:p>
    <w:p w:rsidR="0018722C">
      <w:pPr>
        <w:topLinePunct/>
      </w:pPr>
      <w:r>
        <w:t>国内饭店员工离职研究开始于</w:t>
      </w:r>
      <w:r>
        <w:rPr>
          <w:rFonts w:ascii="Times New Roman" w:eastAsia="Times New Roman"/>
        </w:rPr>
        <w:t>20</w:t>
      </w:r>
      <w:r>
        <w:t>世纪</w:t>
      </w:r>
      <w:r>
        <w:rPr>
          <w:rFonts w:ascii="Times New Roman" w:eastAsia="Times New Roman"/>
        </w:rPr>
        <w:t>90</w:t>
      </w:r>
      <w:r>
        <w:t>年代。进入</w:t>
      </w:r>
      <w:r>
        <w:rPr>
          <w:rFonts w:ascii="Times New Roman" w:eastAsia="Times New Roman"/>
        </w:rPr>
        <w:t>21</w:t>
      </w:r>
      <w:r>
        <w:t>世纪，随着国内经济的飞速发展和旅游业的兴起，我国饭店业迅猛发展。人力资源缺乏成为制约我国饭店业可持续发展的瓶颈；员工离职、流失等问题成为国内饭店业界、学界研究的重要议题。</w:t>
      </w:r>
    </w:p>
    <w:p w:rsidR="0018722C">
      <w:pPr>
        <w:pStyle w:val="6"/>
        <w:topLinePunct/>
      </w:pPr>
      <w:r>
        <w:t>（</w:t>
      </w:r>
      <w:r>
        <w:rPr>
          <w:b/>
        </w:rPr>
        <w:t>1</w:t>
      </w:r>
      <w:r>
        <w:t>）</w:t>
      </w:r>
      <w:r>
        <w:t>国内饭店员工离职的原因或影响因素研究</w:t>
      </w:r>
    </w:p>
    <w:p w:rsidR="0018722C">
      <w:pPr>
        <w:topLinePunct/>
      </w:pPr>
      <w:r>
        <w:t>由于影响饭店员工离职的因素繁多，一些国内学者选取某一地区或个体案例的饭店员工为研究对象，探索影响员工离职的主要原因或影响因素。国内饭</w:t>
      </w:r>
      <w:r>
        <w:t>店企业员工离职的主要影响因素包括工资和福利、晋升与职业发展、人际关系、</w:t>
      </w:r>
      <w:r>
        <w:t>工作负荷、培训、工作条件、组织支持、工作时间、工作场所环境、工作内容、</w:t>
      </w:r>
      <w:r>
        <w:t>人力资源管理、个体因素、家庭因素、行业竞争因素等</w:t>
      </w:r>
      <w:r>
        <w:t>（</w:t>
      </w:r>
      <w:r>
        <w:t>詹益政</w:t>
      </w:r>
      <w:r>
        <w:t xml:space="preserve">, </w:t>
      </w:r>
      <w:r>
        <w:rPr>
          <w:rFonts w:ascii="Times New Roman" w:hAnsi="Times New Roman" w:eastAsia="宋体"/>
        </w:rPr>
        <w:t>1992</w:t>
      </w:r>
      <w:r>
        <w:rPr>
          <w:vertAlign w:val="superscript"/>
          <w:position w:val="12"/>
        </w:rPr>
        <w:t>[</w:t>
      </w:r>
      <w:r>
        <w:rPr>
          <w:vertAlign w:val="superscript"/>
          <w:position w:val="12"/>
        </w:rPr>
        <w:t xml:space="preserve">215</w:t>
      </w:r>
      <w:r>
        <w:rPr>
          <w:vertAlign w:val="superscript"/>
          <w:position w:val="12"/>
        </w:rPr>
        <w:t>]</w:t>
      </w:r>
      <w:r>
        <w:t xml:space="preserve">;</w:t>
      </w:r>
      <w:r>
        <w:t>李</w:t>
      </w:r>
      <w:r>
        <w:rPr>
          <w:spacing w:val="0"/>
        </w:rPr>
        <w:t>菊霞</w:t>
      </w:r>
      <w:r>
        <w:rPr>
          <w:spacing w:val="0"/>
        </w:rPr>
        <w:t xml:space="preserve">, </w:t>
      </w:r>
      <w:r>
        <w:rPr>
          <w:rFonts w:ascii="Times New Roman" w:hAnsi="Times New Roman" w:eastAsia="宋体"/>
        </w:rPr>
        <w:t>2001</w:t>
      </w:r>
      <w:r>
        <w:rPr>
          <w:vertAlign w:val="superscript"/>
          <w:position w:val="12"/>
        </w:rPr>
        <w:t>[</w:t>
      </w:r>
      <w:r>
        <w:rPr>
          <w:vertAlign w:val="superscript"/>
          <w:position w:val="12"/>
        </w:rPr>
        <w:t xml:space="preserve">216</w:t>
      </w:r>
      <w:r>
        <w:rPr>
          <w:vertAlign w:val="superscript"/>
          <w:position w:val="12"/>
        </w:rPr>
        <w:t>]</w:t>
      </w:r>
      <w:r>
        <w:t xml:space="preserve">;</w:t>
      </w:r>
      <w:r>
        <w:t>林巧</w:t>
      </w:r>
      <w:r>
        <w:t xml:space="preserve">, </w:t>
      </w:r>
      <w:r>
        <w:rPr>
          <w:rFonts w:ascii="Times New Roman" w:hAnsi="Times New Roman" w:eastAsia="宋体"/>
        </w:rPr>
        <w:t>2005</w:t>
      </w:r>
      <w:r>
        <w:rPr>
          <w:vertAlign w:val="superscript"/>
          <w:position w:val="12"/>
        </w:rPr>
        <w:t>[</w:t>
      </w:r>
      <w:r>
        <w:rPr>
          <w:vertAlign w:val="superscript"/>
          <w:position w:val="12"/>
        </w:rPr>
        <w:t xml:space="preserve">217</w:t>
      </w:r>
      <w:r>
        <w:rPr>
          <w:vertAlign w:val="superscript"/>
          <w:position w:val="12"/>
        </w:rPr>
        <w:t>]</w:t>
      </w:r>
      <w:r>
        <w:t xml:space="preserve">;</w:t>
      </w:r>
      <w:r>
        <w:t>刘军</w:t>
      </w:r>
      <w:r>
        <w:t xml:space="preserve">, </w:t>
      </w:r>
      <w:r>
        <w:rPr>
          <w:rFonts w:ascii="Times New Roman" w:hAnsi="Times New Roman" w:eastAsia="宋体"/>
        </w:rPr>
        <w:t>2007</w:t>
      </w:r>
      <w:r>
        <w:rPr>
          <w:vertAlign w:val="superscript"/>
          <w:position w:val="12"/>
        </w:rPr>
        <w:t>[</w:t>
      </w:r>
      <w:r>
        <w:rPr>
          <w:vertAlign w:val="superscript"/>
          <w:position w:val="12"/>
        </w:rPr>
        <w:t xml:space="preserve">218</w:t>
      </w:r>
      <w:r>
        <w:rPr>
          <w:vertAlign w:val="superscript"/>
          <w:position w:val="12"/>
        </w:rPr>
        <w:t>]</w:t>
      </w:r>
      <w:r>
        <w:t>）</w:t>
      </w:r>
      <w:r>
        <w:t>。工作价值观、工作满意度、</w:t>
      </w:r>
      <w:r>
        <w:t>工作压力等心理状况显著影响饭店</w:t>
      </w:r>
      <w:r>
        <w:t>“90</w:t>
      </w:r>
      <w:r/>
      <w:r w:rsidR="001852F3">
        <w:t xml:space="preserve">后”员工的离职意愿</w:t>
      </w:r>
      <w:r>
        <w:t>（</w:t>
      </w:r>
      <w:r>
        <w:t>吴青青，</w:t>
      </w:r>
      <w:r>
        <w:t>2013</w:t>
      </w:r>
      <w:r>
        <w:rPr>
          <w:vertAlign w:val="superscript"/>
          /&gt;
        </w:rPr>
        <w:t>[</w:t>
      </w:r>
      <w:r>
        <w:rPr>
          <w:vertAlign w:val="superscript"/>
          <w:position w:val="12"/>
        </w:rPr>
        <w:t xml:space="preserve">219</w:t>
      </w:r>
      <w:r>
        <w:rPr>
          <w:vertAlign w:val="superscript"/>
          /&gt;
        </w:rPr>
        <w:t>]</w:t>
      </w:r>
      <w:r>
        <w:t>）</w:t>
      </w:r>
      <w:r>
        <w:t>。一些国内学者特别强调了中国传统社会价值观念、文化观念影响饭店员工离</w:t>
      </w:r>
      <w:r>
        <w:t>职</w:t>
      </w:r>
    </w:p>
    <w:p w:rsidR="0018722C">
      <w:pPr>
        <w:topLinePunct/>
      </w:pPr>
      <w:r>
        <w:rPr>
          <w:rFonts w:cstheme="minorBidi" w:hAnsiTheme="minorHAnsi" w:eastAsiaTheme="minorHAnsi" w:asciiTheme="minorHAnsi"/>
        </w:rPr>
        <w:t>（</w:t>
      </w:r>
      <w:r>
        <w:rPr>
          <w:rFonts w:cstheme="minorBidi" w:hAnsiTheme="minorHAnsi" w:eastAsiaTheme="minorHAnsi" w:asciiTheme="minorHAnsi"/>
        </w:rPr>
        <w:t>罗旭华，</w:t>
      </w:r>
      <w:r>
        <w:rPr>
          <w:rFonts w:ascii="Times New Roman" w:eastAsia="Times New Roman" w:cstheme="minorBidi" w:hAnsiTheme="minorHAnsi"/>
        </w:rPr>
        <w:t>2004</w:t>
      </w:r>
      <w:r>
        <w:rPr>
          <w:vertAlign w:val="superscript"/>
          /&gt;
        </w:rPr>
        <w:t>[</w:t>
      </w:r>
      <w:r>
        <w:rPr>
          <w:vertAlign w:val="superscript"/>
          /&gt;
        </w:rPr>
        <w:t xml:space="preserve">220</w:t>
      </w:r>
      <w:r>
        <w:rPr>
          <w:vertAlign w:val="superscript"/>
          /&gt;
        </w:rPr>
        <w:t>]</w:t>
      </w:r>
      <w:r>
        <w:rPr>
          <w:rFonts w:cstheme="minorBidi" w:hAnsiTheme="minorHAnsi" w:eastAsiaTheme="minorHAnsi" w:asciiTheme="minorHAnsi"/>
        </w:rPr>
        <w:t>；刘艳莉，</w:t>
      </w:r>
      <w:r>
        <w:rPr>
          <w:rFonts w:ascii="Times New Roman" w:eastAsia="Times New Roman" w:cstheme="minorBidi" w:hAnsiTheme="minorHAnsi"/>
        </w:rPr>
        <w:t>20</w:t>
      </w:r>
      <w:r>
        <w:rPr>
          <w:rFonts w:ascii="Times New Roman" w:eastAsia="Times New Roman" w:cstheme="minorBidi" w:hAnsiTheme="minorHAnsi"/>
        </w:rPr>
        <w:t>1</w:t>
      </w:r>
      <w:r>
        <w:rPr>
          <w:rFonts w:ascii="Times New Roman" w:eastAsia="Times New Roman" w:cstheme="minorBidi" w:hAnsiTheme="minorHAnsi"/>
        </w:rPr>
        <w:t>1</w:t>
      </w:r>
      <w:r>
        <w:rPr>
          <w:vertAlign w:val="superscript"/>
          /&gt;
        </w:rPr>
        <w:t>[</w:t>
      </w:r>
      <w:r>
        <w:rPr>
          <w:vertAlign w:val="superscript"/>
          /&gt;
        </w:rPr>
        <w:t xml:space="preserve">221</w:t>
      </w:r>
      <w:r>
        <w:rPr>
          <w:vertAlign w:val="superscript"/>
          /&gt;
        </w:rPr>
        <w:t>]</w:t>
      </w:r>
      <w:r>
        <w:rPr>
          <w:rFonts w:cstheme="minorBidi" w:hAnsiTheme="minorHAnsi" w:eastAsiaTheme="minorHAnsi" w:asciiTheme="minorHAnsi"/>
        </w:rPr>
        <w:t>；匡家庆，</w:t>
      </w:r>
      <w:r>
        <w:rPr>
          <w:rFonts w:ascii="Times New Roman" w:eastAsia="Times New Roman" w:cstheme="minorBidi" w:hAnsiTheme="minorHAnsi"/>
        </w:rPr>
        <w:t>2013</w:t>
      </w:r>
      <w:r>
        <w:rPr>
          <w:vertAlign w:val="superscript"/>
          /&gt;
        </w:rPr>
        <w:t>[</w:t>
      </w:r>
      <w:r>
        <w:rPr>
          <w:vertAlign w:val="superscript"/>
          /&gt;
        </w:rPr>
        <w:t xml:space="preserve">222</w:t>
      </w:r>
      <w:r>
        <w:rPr>
          <w:vertAlign w:val="superscript"/>
          /&gt;
        </w:rPr>
        <w: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另一方面，部分国内学者认为影响饭店员工离职的原因具有群体特性。饭</w:t>
      </w:r>
      <w:r>
        <w:t>店知识型员工因为受到良好的教育，职业发展机会、工作成就感、工作价值观、</w:t>
      </w:r>
      <w:r>
        <w:t>工作自主性等对知识型员工离职意愿的影响作用更大</w:t>
      </w:r>
      <w:r>
        <w:rPr>
          <w:vertAlign w:val="superscript"/>
          /&gt;
        </w:rPr>
        <w:t>[</w:t>
      </w:r>
      <w:r>
        <w:rPr>
          <w:vertAlign w:val="superscript"/>
          /&gt;
        </w:rPr>
        <w:t>223</w:t>
      </w:r>
      <w:r>
        <w:rPr>
          <w:vertAlign w:val="superscript"/>
          /&gt;
        </w:rPr>
        <w:t>]</w:t>
      </w:r>
      <w:r>
        <w:t>（</w:t>
      </w:r>
      <w:r>
        <w:rPr>
          <w:spacing w:val="0"/>
        </w:rPr>
        <w:t>徐春红，</w:t>
      </w:r>
      <w:r>
        <w:rPr>
          <w:rFonts w:ascii="Times New Roman" w:eastAsia="Times New Roman"/>
          <w:spacing w:val="0"/>
        </w:rPr>
        <w:t>2</w:t>
      </w:r>
      <w:r>
        <w:rPr>
          <w:rFonts w:ascii="Times New Roman" w:eastAsia="Times New Roman"/>
        </w:rPr>
        <w:t>00</w:t>
      </w:r>
      <w:r>
        <w:rPr>
          <w:rFonts w:ascii="Times New Roman" w:eastAsia="Times New Roman"/>
          <w:spacing w:val="0"/>
        </w:rPr>
        <w:t>9</w:t>
      </w:r>
      <w:r>
        <w:t>）</w:t>
      </w:r>
      <w:r>
        <w:t>。饭店价值的主要创造者是核心员工，核心员工是饭店发展壮大和获得持续竞争优</w:t>
      </w:r>
      <w:r>
        <w:t>势的动力。职业发展空间、组织支持感是影响饭店核心员工留职的重要因素</w:t>
      </w:r>
      <w:r>
        <w:rPr>
          <w:vertAlign w:val="superscript"/>
          /&gt;
        </w:rPr>
        <w:t>[</w:t>
      </w:r>
      <w:r>
        <w:rPr>
          <w:vertAlign w:val="superscript"/>
          <w:position w:val="12"/>
        </w:rPr>
        <w:t xml:space="preserve">224</w:t>
      </w:r>
      <w:r>
        <w:rPr>
          <w:vertAlign w:val="superscript"/>
          /&gt;
        </w:rPr>
        <w:t>]</w:t>
      </w:r>
    </w:p>
    <w:p w:rsidR="0018722C">
      <w:pPr>
        <w:topLinePunct/>
      </w:pPr>
      <w:r>
        <w:t>（</w:t>
      </w:r>
      <w:r>
        <w:t>李佳，</w:t>
      </w:r>
      <w:r>
        <w:rPr>
          <w:rFonts w:ascii="Times New Roman" w:eastAsia="Times New Roman"/>
        </w:rPr>
        <w:t>201</w:t>
      </w:r>
      <w:r>
        <w:rPr>
          <w:rFonts w:ascii="Times New Roman" w:eastAsia="Times New Roman"/>
        </w:rPr>
        <w:t>2</w:t>
      </w:r>
      <w:r>
        <w:t>）</w:t>
      </w:r>
      <w:r>
        <w:t>。良好的职位预期会降低饭店核心员工的离职行为</w:t>
      </w:r>
      <w:r>
        <w:rPr>
          <w:vertAlign w:val="superscript"/>
          /&gt;
        </w:rPr>
        <w:t>[</w:t>
      </w:r>
      <w:r>
        <w:rPr>
          <w:vertAlign w:val="superscript"/>
          <w:position w:val="12"/>
        </w:rPr>
        <w:t>22</w:t>
      </w:r>
      <w:r>
        <w:rPr>
          <w:vertAlign w:val="superscript"/>
          <w:position w:val="12"/>
        </w:rPr>
        <w:t>5</w:t>
      </w:r>
      <w:r>
        <w:rPr>
          <w:vertAlign w:val="superscript"/>
          /&gt;
        </w:rPr>
        <w:t>]</w:t>
      </w:r>
      <w:r>
        <w:t>（</w:t>
      </w:r>
      <w:r>
        <w:t>朱茜，</w:t>
      </w:r>
    </w:p>
    <w:p w:rsidR="0018722C">
      <w:pPr>
        <w:topLinePunct/>
      </w:pPr>
      <w:bookmarkStart w:id="790127" w:name="_cwCmt5"/>
      <w:r>
        <w:rPr>
          <w:rFonts w:ascii="Times New Roman" w:eastAsia="Times New Roman"/>
        </w:rPr>
        <w:t>200</w:t>
      </w:r>
      <w:r>
        <w:rPr>
          <w:rFonts w:ascii="Times New Roman" w:eastAsia="Times New Roman"/>
        </w:rPr>
        <w:t>9</w:t>
      </w:r>
      <w:r>
        <w:t>）</w:t>
      </w:r>
      <w:r>
        <w:t>。大学生心理特点、学校教育问题、职业发展空间和预期、受重视程度、</w:t>
      </w:r>
      <w:r>
        <w:t>培训机会等是影响大学生实习员工离职的主要因素</w:t>
      </w:r>
      <w:r>
        <w:t>（</w:t>
      </w:r>
      <w:r>
        <w:t>邹益民，</w:t>
      </w:r>
      <w:r>
        <w:rPr>
          <w:rFonts w:ascii="Times New Roman" w:eastAsia="Times New Roman"/>
        </w:rPr>
        <w:t>2002</w:t>
      </w:r>
      <w:r>
        <w:rPr>
          <w:vertAlign w:val="superscript"/>
          /&gt;
        </w:rPr>
        <w:t>[</w:t>
      </w:r>
      <w:r>
        <w:rPr>
          <w:vertAlign w:val="superscript"/>
          /&gt;
        </w:rPr>
        <w:t>226</w:t>
      </w:r>
      <w:r>
        <w:rPr>
          <w:vertAlign w:val="superscript"/>
          /&gt;
        </w:rPr>
        <w:t>]</w:t>
      </w:r>
      <w:r>
        <w:t>；王兴琼</w:t>
      </w:r>
      <w:r>
        <w:t>，</w:t>
      </w:r>
      <w:bookmarkEnd w:id="790127"/>
    </w:p>
    <w:p w:rsidR="0018722C">
      <w:pPr>
        <w:topLinePunct/>
      </w:pPr>
      <w:r>
        <w:rPr>
          <w:rFonts w:cstheme="minorBidi" w:hAnsiTheme="minorHAnsi" w:eastAsiaTheme="minorHAnsi" w:asciiTheme="minorHAnsi" w:ascii="Times New Roman" w:eastAsia="Times New Roman"/>
        </w:rPr>
        <w:t>200</w:t>
      </w:r>
      <w:r>
        <w:rPr>
          <w:rFonts w:ascii="Times New Roman" w:eastAsia="Times New Roman" w:cstheme="minorBidi" w:hAnsiTheme="minorHAnsi"/>
        </w:rPr>
        <w:t>8</w:t>
      </w:r>
      <w:r>
        <w:rPr>
          <w:vertAlign w:val="superscript"/>
          /&gt;
        </w:rPr>
        <w:t>[</w:t>
      </w:r>
      <w:r>
        <w:rPr>
          <w:kern w:val="2"/>
          <w:szCs w:val="22"/>
          <w:rFonts w:cstheme="minorBidi" w:hAnsiTheme="minorHAnsi" w:eastAsiaTheme="minorHAnsi" w:asciiTheme="minorHAnsi"/>
          <w:position w:val="12"/>
          <w:sz w:val="12"/>
        </w:rPr>
        <w:t>227</w:t>
      </w:r>
      <w:r>
        <w:rPr>
          <w:vertAlign w:val="superscript"/>
          /&gt;
        </w:rPr>
        <w:t>]</w:t>
      </w:r>
      <w:r>
        <w:rPr>
          <w:rFonts w:cstheme="minorBidi" w:hAnsiTheme="minorHAnsi" w:eastAsiaTheme="minorHAnsi" w:asciiTheme="minorHAnsi"/>
        </w:rPr>
        <w:t>）</w:t>
      </w:r>
      <w:r>
        <w:rPr>
          <w:rFonts w:cstheme="minorBidi" w:hAnsiTheme="minorHAnsi" w:eastAsiaTheme="minorHAnsi" w:asciiTheme="minorHAnsi"/>
        </w:rPr>
        <w:t>。饭店一线员工的工作负荷重、工作时间长，而薪酬待遇差，因此其离职率更高</w:t>
      </w:r>
      <w:r>
        <w:rPr>
          <w:rFonts w:cstheme="minorBidi" w:hAnsiTheme="minorHAnsi" w:eastAsiaTheme="minorHAnsi" w:asciiTheme="minorHAnsi"/>
        </w:rPr>
        <w:t>（</w:t>
      </w:r>
      <w:r>
        <w:rPr>
          <w:rFonts w:cstheme="minorBidi" w:hAnsiTheme="minorHAnsi" w:eastAsiaTheme="minorHAnsi" w:asciiTheme="minorHAnsi"/>
        </w:rPr>
        <w:t>邹晓慧</w:t>
      </w:r>
      <w:r>
        <w:rPr>
          <w:rFonts w:cstheme="minorBidi" w:hAnsiTheme="minorHAnsi" w:eastAsiaTheme="minorHAnsi" w:asciiTheme="minorHAnsi"/>
        </w:rPr>
        <w:t xml:space="preserve">, </w:t>
      </w:r>
      <w:r>
        <w:rPr>
          <w:rFonts w:ascii="Times New Roman" w:eastAsia="Times New Roman" w:cstheme="minorBidi" w:hAnsiTheme="minorHAnsi"/>
        </w:rPr>
        <w:t>20</w:t>
      </w:r>
      <w:r>
        <w:rPr>
          <w:rFonts w:ascii="Times New Roman" w:eastAsia="Times New Roman" w:cstheme="minorBidi" w:hAnsiTheme="minorHAnsi"/>
        </w:rPr>
        <w:t>1</w:t>
      </w:r>
      <w:r>
        <w:rPr>
          <w:rFonts w:ascii="Times New Roman" w:eastAsia="Times New Roman" w:cstheme="minorBidi" w:hAnsiTheme="minorHAnsi"/>
        </w:rPr>
        <w:t>1</w:t>
      </w:r>
      <w:r>
        <w:rPr>
          <w:vertAlign w:val="superscript"/>
          /&gt;
        </w:rPr>
        <w:t>[</w:t>
      </w:r>
      <w:r>
        <w:rPr>
          <w:rFonts w:cstheme="minorBidi" w:hAnsiTheme="minorHAnsi" w:eastAsiaTheme="minorHAnsi" w:asciiTheme="minorHAnsi"/>
          <w:vertAlign w:val="superscript"/>
          <w:position w:val="12"/>
        </w:rPr>
        <w:t xml:space="preserve">228</w:t>
      </w:r>
      <w:r>
        <w:rPr>
          <w:vertAlign w:val="superscript"/>
          /&gt;
        </w:rPr>
        <w:t>]</w:t>
      </w:r>
      <w:r>
        <w:rPr>
          <w:rFonts w:cstheme="minorBidi" w:hAnsiTheme="minorHAnsi" w:eastAsiaTheme="minorHAnsi" w:asciiTheme="minorHAnsi"/>
          <w:kern w:val="2"/>
          <w:sz w:val="24"/>
        </w:rPr>
        <w:t xml:space="preserve">;</w:t>
      </w:r>
      <w:r>
        <w:rPr>
          <w:rFonts w:cstheme="minorBidi" w:hAnsiTheme="minorHAnsi" w:eastAsiaTheme="minorHAnsi" w:asciiTheme="minorHAnsi"/>
        </w:rPr>
        <w:t>兰田</w:t>
      </w:r>
      <w:r>
        <w:rPr>
          <w:rFonts w:cstheme="minorBidi" w:hAnsiTheme="minorHAnsi" w:eastAsiaTheme="minorHAnsi" w:asciiTheme="minorHAnsi"/>
        </w:rPr>
        <w:t xml:space="preserve">, </w:t>
      </w:r>
      <w:r>
        <w:rPr>
          <w:rFonts w:ascii="Times New Roman" w:eastAsia="Times New Roman" w:cstheme="minorBidi" w:hAnsiTheme="minorHAnsi"/>
        </w:rPr>
        <w:t>2014</w:t>
      </w:r>
      <w:r>
        <w:rPr>
          <w:vertAlign w:val="superscript"/>
          /&gt;
        </w:rPr>
        <w:t>[</w:t>
      </w:r>
      <w:r>
        <w:rPr>
          <w:rFonts w:cstheme="minorBidi" w:hAnsiTheme="minorHAnsi" w:eastAsiaTheme="minorHAnsi" w:asciiTheme="minorHAnsi"/>
          <w:vertAlign w:val="superscript"/>
          <w:position w:val="12"/>
        </w:rPr>
        <w:t xml:space="preserve">229</w:t>
      </w:r>
      <w:r>
        <w:rPr>
          <w:vertAlign w:val="superscript"/>
          /&gt;
        </w:rPr>
        <w:t>]</w:t>
      </w:r>
      <w:r>
        <w:rPr>
          <w:rFonts w:cstheme="minorBidi" w:hAnsiTheme="minorHAnsi" w:eastAsiaTheme="minorHAnsi" w:asciiTheme="minorHAnsi"/>
        </w:rPr>
        <w:t>）</w:t>
      </w:r>
      <w:r>
        <w:rPr>
          <w:rFonts w:cstheme="minorBidi" w:hAnsiTheme="minorHAnsi" w:eastAsiaTheme="minorHAnsi" w:asciiTheme="minorHAnsi"/>
        </w:rPr>
        <w:t>。</w:t>
      </w:r>
    </w:p>
    <w:p w:rsidR="0018722C">
      <w:pPr>
        <w:pStyle w:val="6"/>
        <w:topLinePunct/>
      </w:pPr>
      <w:r>
        <w:t>（</w:t>
      </w:r>
      <w:r>
        <w:rPr>
          <w:b/>
        </w:rPr>
        <w:t>2</w:t>
      </w:r>
      <w:r>
        <w:t>）</w:t>
      </w:r>
      <w:r>
        <w:t>国内饭店员工离职模型与实证研究</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目前国内有关饭店员工离职模型与实证研究仍比较薄弱，文献数量较少，</w:t>
      </w:r>
      <w:r w:rsidR="001852F3">
        <w:t xml:space="preserve">且已有文献大多是学位论文。国内已有研究多套用国外离职理论模型以中国饭店员工为研究对象进行实证检验，理论研究缺乏本土化特色、创新不足。理论模型比较简单，缺乏对多个前因变量的研究；模型中对调节变量、控制变量的</w:t>
      </w:r>
      <w:r>
        <w:t>影响作用研究较少；而在实证研究中大多研究选择饭店一般员工作为研究对象，</w:t>
      </w:r>
      <w:r w:rsidR="001852F3">
        <w:t xml:space="preserve">缺少对饭店员工群体进行细化研究。</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10</w:t>
      </w:r>
      <w:r>
        <w:t xml:space="preserve">  </w:t>
      </w:r>
      <w:r w:rsidR="001852F3">
        <w:rPr>
          <w:rFonts w:cstheme="minorBidi" w:hAnsiTheme="minorHAnsi" w:eastAsiaTheme="minorHAnsi" w:asciiTheme="minorHAnsi"/>
        </w:rPr>
        <w:t>部分</w:t>
      </w:r>
      <w:r>
        <w:rPr>
          <w:rFonts w:cstheme="minorBidi" w:hAnsiTheme="minorHAnsi" w:eastAsiaTheme="minorHAnsi" w:asciiTheme="minorHAnsi"/>
        </w:rPr>
        <w:t>国</w:t>
      </w:r>
      <w:r>
        <w:rPr>
          <w:rFonts w:cstheme="minorBidi" w:hAnsiTheme="minorHAnsi" w:eastAsiaTheme="minorHAnsi" w:asciiTheme="minorHAnsi"/>
        </w:rPr>
        <w:t>内学</w:t>
      </w:r>
      <w:r>
        <w:rPr>
          <w:rFonts w:cstheme="minorBidi" w:hAnsiTheme="minorHAnsi" w:eastAsiaTheme="minorHAnsi" w:asciiTheme="minorHAnsi"/>
        </w:rPr>
        <w:t>者</w:t>
      </w:r>
      <w:r>
        <w:rPr>
          <w:rFonts w:cstheme="minorBidi" w:hAnsiTheme="minorHAnsi" w:eastAsiaTheme="minorHAnsi" w:asciiTheme="minorHAnsi"/>
        </w:rPr>
        <w:t>饭店员</w:t>
      </w:r>
      <w:r>
        <w:rPr>
          <w:rFonts w:cstheme="minorBidi" w:hAnsiTheme="minorHAnsi" w:eastAsiaTheme="minorHAnsi" w:asciiTheme="minorHAnsi"/>
        </w:rPr>
        <w:t>工</w:t>
      </w:r>
      <w:r>
        <w:rPr>
          <w:rFonts w:cstheme="minorBidi" w:hAnsiTheme="minorHAnsi" w:eastAsiaTheme="minorHAnsi" w:asciiTheme="minorHAnsi"/>
        </w:rPr>
        <w:t>离职</w:t>
      </w:r>
      <w:r>
        <w:rPr>
          <w:rFonts w:cstheme="minorBidi" w:hAnsiTheme="minorHAnsi" w:eastAsiaTheme="minorHAnsi" w:asciiTheme="minorHAnsi"/>
        </w:rPr>
        <w:t>模</w:t>
      </w:r>
      <w:r>
        <w:rPr>
          <w:rFonts w:cstheme="minorBidi" w:hAnsiTheme="minorHAnsi" w:eastAsiaTheme="minorHAnsi" w:asciiTheme="minorHAnsi"/>
        </w:rPr>
        <w:t>型概</w:t>
      </w:r>
      <w:r>
        <w:rPr>
          <w:rFonts w:cstheme="minorBidi" w:hAnsiTheme="minorHAnsi" w:eastAsiaTheme="minorHAnsi" w:asciiTheme="minorHAnsi"/>
        </w:rPr>
        <w:t>况</w:t>
      </w:r>
      <w:r>
        <w:rPr>
          <w:rFonts w:cstheme="minorBidi" w:hAnsiTheme="minorHAnsi" w:eastAsiaTheme="minorHAnsi" w:asciiTheme="minorHAnsi"/>
        </w:rPr>
        <w:t>表</w:t>
      </w:r>
    </w:p>
    <w:tbl>
      <w:tblPr>
        <w:tblW w:w="5000" w:type="pct"/>
        <w:tblInd w:w="13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705"/>
        <w:gridCol w:w="2798"/>
        <w:gridCol w:w="1577"/>
        <w:gridCol w:w="1236"/>
      </w:tblGrid>
      <w:tr>
        <w:trPr>
          <w:tblHeader/>
        </w:trPr>
        <w:tc>
          <w:tcPr>
            <w:tcW w:w="1626" w:type="pct"/>
            <w:vAlign w:val="center"/>
            <w:tcBorders>
              <w:bottom w:val="single" w:sz="4" w:space="0" w:color="auto"/>
            </w:tcBorders>
          </w:tcPr>
          <w:p w:rsidR="0018722C">
            <w:pPr>
              <w:pStyle w:val="a7"/>
              <w:topLinePunct/>
              <w:ind w:leftChars="0" w:left="0" w:rightChars="0" w:right="0" w:firstLineChars="0" w:firstLine="0"/>
              <w:spacing w:line="240" w:lineRule="atLeast"/>
            </w:pPr>
            <w:r>
              <w:t>学者</w:t>
            </w:r>
            <w:r>
              <w:t>（</w:t>
            </w:r>
            <w:r>
              <w:t>年份</w:t>
            </w:r>
            <w:r>
              <w:t>）</w:t>
            </w:r>
          </w:p>
        </w:tc>
        <w:tc>
          <w:tcPr>
            <w:tcW w:w="1682" w:type="pct"/>
            <w:vAlign w:val="center"/>
            <w:tcBorders>
              <w:bottom w:val="single" w:sz="4" w:space="0" w:color="auto"/>
            </w:tcBorders>
          </w:tcPr>
          <w:p w:rsidR="0018722C">
            <w:pPr>
              <w:pStyle w:val="a7"/>
              <w:topLinePunct/>
              <w:ind w:leftChars="0" w:left="0" w:rightChars="0" w:right="0" w:firstLineChars="0" w:firstLine="0"/>
              <w:spacing w:line="240" w:lineRule="atLeast"/>
            </w:pPr>
            <w:r>
              <w:t>前因变量</w:t>
            </w:r>
          </w:p>
        </w:tc>
        <w:tc>
          <w:tcPr>
            <w:tcW w:w="948" w:type="pct"/>
            <w:vAlign w:val="center"/>
            <w:tcBorders>
              <w:bottom w:val="single" w:sz="4" w:space="0" w:color="auto"/>
            </w:tcBorders>
          </w:tcPr>
          <w:p w:rsidR="0018722C">
            <w:pPr>
              <w:pStyle w:val="a7"/>
              <w:topLinePunct/>
              <w:ind w:leftChars="0" w:left="0" w:rightChars="0" w:right="0" w:firstLineChars="0" w:firstLine="0"/>
              <w:spacing w:line="240" w:lineRule="atLeast"/>
            </w:pPr>
            <w:r>
              <w:t>中介变量</w:t>
            </w:r>
          </w:p>
        </w:tc>
        <w:tc>
          <w:tcPr>
            <w:tcW w:w="743" w:type="pct"/>
            <w:vAlign w:val="center"/>
            <w:tcBorders>
              <w:bottom w:val="single" w:sz="4" w:space="0" w:color="auto"/>
            </w:tcBorders>
          </w:tcPr>
          <w:p w:rsidR="0018722C">
            <w:pPr>
              <w:pStyle w:val="a7"/>
              <w:topLinePunct/>
              <w:ind w:leftChars="0" w:left="0" w:rightChars="0" w:right="0" w:firstLineChars="0" w:firstLine="0"/>
              <w:spacing w:line="240" w:lineRule="atLeast"/>
            </w:pPr>
            <w:r>
              <w:t>结果变量</w:t>
            </w:r>
          </w:p>
        </w:tc>
      </w:tr>
      <w:tr>
        <w:tc>
          <w:tcPr>
            <w:tcW w:w="1626" w:type="pct"/>
            <w:vAlign w:val="center"/>
          </w:tcPr>
          <w:p w:rsidR="0018722C">
            <w:pPr>
              <w:pStyle w:val="ac"/>
              <w:topLinePunct/>
              <w:ind w:leftChars="0" w:left="0" w:rightChars="0" w:right="0" w:firstLineChars="0" w:firstLine="0"/>
              <w:spacing w:line="240" w:lineRule="atLeast"/>
            </w:pPr>
            <w:r>
              <w:t>苏伟丽</w:t>
            </w:r>
            <w:r>
              <w:t>（</w:t>
            </w:r>
            <w:r>
              <w:rPr>
                <w:w w:val="95"/>
              </w:rPr>
              <w:t>2006</w:t>
            </w:r>
            <w:r>
              <w:t>）</w:t>
            </w:r>
            <w:r>
              <w:rPr>
                <w:vertAlign w:val="superscript"/>
                /&gt;
              </w:rPr>
              <w:t>[</w:t>
            </w:r>
            <w:r>
              <w:rPr>
                <w:w w:val="95"/>
                <w:position w:val="10"/>
              </w:rPr>
              <w:t xml:space="preserve">230</w:t>
            </w:r>
            <w:r>
              <w:rPr>
                <w:vertAlign w:val="superscript"/>
                /&gt;
              </w:rPr>
              <w:t>]</w:t>
            </w:r>
          </w:p>
        </w:tc>
        <w:tc>
          <w:tcPr>
            <w:tcW w:w="1682" w:type="pct"/>
            <w:vAlign w:val="center"/>
          </w:tcPr>
          <w:p w:rsidR="0018722C">
            <w:pPr>
              <w:pStyle w:val="a5"/>
              <w:topLinePunct/>
              <w:ind w:leftChars="0" w:left="0" w:rightChars="0" w:right="0" w:firstLineChars="0" w:firstLine="0"/>
              <w:spacing w:line="240" w:lineRule="atLeast"/>
            </w:pPr>
            <w:r>
              <w:t>饭店制度</w:t>
            </w:r>
          </w:p>
        </w:tc>
        <w:tc>
          <w:tcPr>
            <w:tcW w:w="948" w:type="pct"/>
            <w:vAlign w:val="center"/>
          </w:tcPr>
          <w:p w:rsidR="0018722C">
            <w:pPr>
              <w:pStyle w:val="a5"/>
              <w:topLinePunct/>
              <w:ind w:leftChars="0" w:left="0" w:rightChars="0" w:right="0" w:firstLineChars="0" w:firstLine="0"/>
              <w:spacing w:line="240" w:lineRule="atLeast"/>
            </w:pPr>
            <w:r>
              <w:t>工作满意</w:t>
            </w:r>
          </w:p>
        </w:tc>
        <w:tc>
          <w:tcPr>
            <w:tcW w:w="743" w:type="pct"/>
            <w:vAlign w:val="center"/>
          </w:tcPr>
          <w:p w:rsidR="0018722C">
            <w:pPr>
              <w:pStyle w:val="ad"/>
              <w:topLinePunct/>
              <w:ind w:leftChars="0" w:left="0" w:rightChars="0" w:right="0" w:firstLineChars="0" w:firstLine="0"/>
              <w:spacing w:line="240" w:lineRule="atLeast"/>
            </w:pPr>
            <w:r>
              <w:t>流失倾向</w:t>
            </w:r>
          </w:p>
        </w:tc>
      </w:tr>
      <w:tr>
        <w:tc>
          <w:tcPr>
            <w:tcW w:w="1626" w:type="pct"/>
            <w:vAlign w:val="center"/>
          </w:tcPr>
          <w:p w:rsidR="0018722C">
            <w:pPr>
              <w:pStyle w:val="ac"/>
              <w:topLinePunct/>
              <w:ind w:leftChars="0" w:left="0" w:rightChars="0" w:right="0" w:firstLineChars="0" w:firstLine="0"/>
              <w:spacing w:line="240" w:lineRule="atLeast"/>
            </w:pPr>
            <w:r>
              <w:t>王玉梅、丛庆</w:t>
            </w:r>
            <w:r>
              <w:t>（</w:t>
            </w:r>
            <w:r>
              <w:rPr>
                <w:w w:val="95"/>
              </w:rPr>
              <w:t>2007</w:t>
            </w:r>
            <w:r>
              <w:t>）</w:t>
            </w:r>
            <w:r>
              <w:rPr>
                <w:vertAlign w:val="superscript"/>
                /&gt;
              </w:rPr>
              <w:t>[</w:t>
            </w:r>
            <w:r>
              <w:rPr>
                <w:w w:val="95"/>
                <w:position w:val="10"/>
              </w:rPr>
              <w:t xml:space="preserve">231</w:t>
            </w:r>
            <w:r>
              <w:rPr>
                <w:vertAlign w:val="superscript"/>
                /&gt;
              </w:rPr>
              <w:t>]</w:t>
            </w:r>
          </w:p>
        </w:tc>
        <w:tc>
          <w:tcPr>
            <w:tcW w:w="1682" w:type="pct"/>
            <w:vAlign w:val="center"/>
          </w:tcPr>
          <w:p w:rsidR="0018722C">
            <w:pPr>
              <w:pStyle w:val="a5"/>
              <w:topLinePunct/>
              <w:ind w:leftChars="0" w:left="0" w:rightChars="0" w:right="0" w:firstLineChars="0" w:firstLine="0"/>
              <w:spacing w:line="240" w:lineRule="atLeast"/>
            </w:pPr>
            <w:r>
              <w:t>心理契约</w:t>
            </w:r>
          </w:p>
        </w:tc>
        <w:tc>
          <w:tcPr>
            <w:tcW w:w="948" w:type="pct"/>
            <w:vAlign w:val="center"/>
          </w:tcPr>
          <w:p w:rsidR="0018722C">
            <w:pPr>
              <w:pStyle w:val="a5"/>
              <w:topLinePunct/>
              <w:ind w:leftChars="0" w:left="0" w:rightChars="0" w:right="0" w:firstLineChars="0" w:firstLine="0"/>
              <w:spacing w:line="240" w:lineRule="atLeast"/>
            </w:pPr>
            <w:r>
              <w:t>组织承诺</w:t>
            </w:r>
          </w:p>
          <w:p w:rsidR="0018722C">
            <w:pPr>
              <w:pStyle w:val="a5"/>
              <w:topLinePunct/>
              <w:ind w:leftChars="0" w:left="0" w:rightChars="0" w:right="0" w:firstLineChars="0" w:firstLine="0"/>
              <w:spacing w:line="240" w:lineRule="atLeast"/>
            </w:pPr>
            <w:r>
              <w:t>工作满意</w:t>
            </w:r>
          </w:p>
        </w:tc>
        <w:tc>
          <w:tcPr>
            <w:tcW w:w="743" w:type="pct"/>
            <w:vAlign w:val="center"/>
          </w:tcPr>
          <w:p w:rsidR="0018722C">
            <w:pPr>
              <w:pStyle w:val="ad"/>
              <w:topLinePunct/>
              <w:ind w:leftChars="0" w:left="0" w:rightChars="0" w:right="0" w:firstLineChars="0" w:firstLine="0"/>
              <w:spacing w:line="240" w:lineRule="atLeast"/>
            </w:pPr>
            <w:r>
              <w:t>离职意图</w:t>
            </w:r>
          </w:p>
        </w:tc>
      </w:tr>
      <w:tr>
        <w:tc>
          <w:tcPr>
            <w:tcW w:w="1626" w:type="pct"/>
            <w:vAlign w:val="center"/>
          </w:tcPr>
          <w:p w:rsidR="0018722C">
            <w:pPr>
              <w:pStyle w:val="ac"/>
              <w:topLinePunct/>
              <w:ind w:leftChars="0" w:left="0" w:rightChars="0" w:right="0" w:firstLineChars="0" w:firstLine="0"/>
              <w:spacing w:line="240" w:lineRule="atLeast"/>
            </w:pPr>
            <w:r>
              <w:t>崔哲浩、吴晓炜</w:t>
            </w:r>
            <w:r>
              <w:t>（</w:t>
            </w:r>
            <w:r>
              <w:t>2007</w:t>
            </w:r>
            <w:r>
              <w:t>）</w:t>
            </w:r>
            <w:r>
              <w:rPr>
                <w:vertAlign w:val="superscript"/>
                /&gt;
              </w:rPr>
              <w:t>[</w:t>
            </w:r>
            <w:r>
              <w:rPr>
                <w:vertAlign w:val="superscript"/>
                <w:position w:val="10"/>
              </w:rPr>
              <w:t xml:space="preserve">232</w:t>
            </w:r>
            <w:r>
              <w:rPr>
                <w:vertAlign w:val="superscript"/>
                /&gt;
              </w:rPr>
              <w:t>]</w:t>
            </w:r>
          </w:p>
        </w:tc>
        <w:tc>
          <w:tcPr>
            <w:tcW w:w="1682" w:type="pct"/>
            <w:vAlign w:val="center"/>
          </w:tcPr>
          <w:p w:rsidR="0018722C">
            <w:pPr>
              <w:pStyle w:val="a5"/>
              <w:topLinePunct/>
              <w:ind w:leftChars="0" w:left="0" w:rightChars="0" w:right="0" w:firstLineChars="0" w:firstLine="0"/>
              <w:spacing w:line="240" w:lineRule="atLeast"/>
            </w:pPr>
            <w:r>
              <w:t>内部服务质量</w:t>
            </w:r>
          </w:p>
        </w:tc>
        <w:tc>
          <w:tcPr>
            <w:tcW w:w="948" w:type="pct"/>
            <w:vAlign w:val="center"/>
          </w:tcPr>
          <w:p w:rsidR="0018722C">
            <w:pPr>
              <w:pStyle w:val="a5"/>
              <w:topLinePunct/>
              <w:ind w:leftChars="0" w:left="0" w:rightChars="0" w:right="0" w:firstLineChars="0" w:firstLine="0"/>
              <w:spacing w:line="240" w:lineRule="atLeast"/>
            </w:pPr>
            <w:r>
              <w:t>职务满意度</w:t>
            </w:r>
          </w:p>
          <w:p w:rsidR="0018722C">
            <w:pPr>
              <w:pStyle w:val="a5"/>
              <w:topLinePunct/>
              <w:ind w:leftChars="0" w:left="0" w:rightChars="0" w:right="0" w:firstLineChars="0" w:firstLine="0"/>
              <w:spacing w:line="240" w:lineRule="atLeast"/>
            </w:pPr>
            <w:r>
              <w:t>组织投入</w:t>
            </w:r>
          </w:p>
        </w:tc>
        <w:tc>
          <w:tcPr>
            <w:tcW w:w="743" w:type="pct"/>
            <w:vAlign w:val="center"/>
          </w:tcPr>
          <w:p w:rsidR="0018722C">
            <w:pPr>
              <w:pStyle w:val="ad"/>
              <w:topLinePunct/>
              <w:ind w:leftChars="0" w:left="0" w:rightChars="0" w:right="0" w:firstLineChars="0" w:firstLine="0"/>
              <w:spacing w:line="240" w:lineRule="atLeast"/>
            </w:pPr>
            <w:r>
              <w:t>离职意愿</w:t>
            </w:r>
          </w:p>
        </w:tc>
      </w:tr>
      <w:tr>
        <w:tc>
          <w:tcPr>
            <w:tcW w:w="1626" w:type="pct"/>
            <w:vAlign w:val="center"/>
          </w:tcPr>
          <w:p w:rsidR="0018722C">
            <w:pPr>
              <w:pStyle w:val="ac"/>
              <w:topLinePunct/>
              <w:ind w:leftChars="0" w:left="0" w:rightChars="0" w:right="0" w:firstLineChars="0" w:firstLine="0"/>
              <w:spacing w:line="240" w:lineRule="atLeast"/>
            </w:pPr>
            <w:r>
              <w:t>邵广禄等</w:t>
            </w:r>
            <w:r>
              <w:t>（</w:t>
            </w:r>
            <w:r>
              <w:t>2009</w:t>
            </w:r>
            <w:r>
              <w:t>）</w:t>
            </w:r>
            <w:r>
              <w:rPr>
                <w:vertAlign w:val="superscript"/>
                /&gt;
              </w:rPr>
              <w:t>[</w:t>
            </w:r>
            <w:r>
              <w:rPr>
                <w:position w:val="10"/>
              </w:rPr>
              <w:t xml:space="preserve">233</w:t>
            </w:r>
            <w:r>
              <w:rPr>
                <w:vertAlign w:val="superscript"/>
                /&gt;
              </w:rPr>
              <w:t>]</w:t>
            </w:r>
          </w:p>
        </w:tc>
        <w:tc>
          <w:tcPr>
            <w:tcW w:w="1682" w:type="pct"/>
            <w:vAlign w:val="center"/>
          </w:tcPr>
          <w:p w:rsidR="0018722C">
            <w:pPr>
              <w:pStyle w:val="a5"/>
              <w:topLinePunct/>
              <w:ind w:leftChars="0" w:left="0" w:rightChars="0" w:right="0" w:firstLineChars="0" w:firstLine="0"/>
              <w:spacing w:line="240" w:lineRule="atLeast"/>
            </w:pPr>
            <w:r>
              <w:t>一般自我效能感</w:t>
            </w:r>
          </w:p>
        </w:tc>
        <w:tc>
          <w:tcPr>
            <w:tcW w:w="948" w:type="pct"/>
            <w:vAlign w:val="center"/>
          </w:tcPr>
          <w:p w:rsidR="0018722C">
            <w:pPr>
              <w:pStyle w:val="a5"/>
              <w:topLinePunct/>
              <w:ind w:leftChars="0" w:left="0" w:rightChars="0" w:right="0" w:firstLineChars="0" w:firstLine="0"/>
              <w:spacing w:line="240" w:lineRule="atLeast"/>
            </w:pPr>
            <w:r>
              <w:t>—</w:t>
            </w:r>
          </w:p>
        </w:tc>
        <w:tc>
          <w:tcPr>
            <w:tcW w:w="743" w:type="pct"/>
            <w:vAlign w:val="center"/>
          </w:tcPr>
          <w:p w:rsidR="0018722C">
            <w:pPr>
              <w:pStyle w:val="ad"/>
              <w:topLinePunct/>
              <w:ind w:leftChars="0" w:left="0" w:rightChars="0" w:right="0" w:firstLineChars="0" w:firstLine="0"/>
              <w:spacing w:line="240" w:lineRule="atLeast"/>
            </w:pPr>
            <w:r>
              <w:t>离职倾向</w:t>
            </w:r>
          </w:p>
        </w:tc>
      </w:tr>
      <w:tr>
        <w:tc>
          <w:tcPr>
            <w:tcW w:w="1626" w:type="pct"/>
            <w:vAlign w:val="center"/>
          </w:tcPr>
          <w:p w:rsidR="0018722C">
            <w:pPr>
              <w:pStyle w:val="ac"/>
              <w:topLinePunct/>
              <w:ind w:leftChars="0" w:left="0" w:rightChars="0" w:right="0" w:firstLineChars="0" w:firstLine="0"/>
              <w:spacing w:line="240" w:lineRule="atLeast"/>
            </w:pPr>
            <w:r>
              <w:t>胡庸</w:t>
            </w:r>
            <w:r>
              <w:t>（</w:t>
            </w:r>
            <w:r>
              <w:t>2010</w:t>
            </w:r>
            <w:r>
              <w:t>）</w:t>
            </w:r>
            <w:r>
              <w:rPr>
                <w:vertAlign w:val="superscript"/>
                /&gt;
              </w:rPr>
              <w:t>[</w:t>
            </w:r>
            <w:r>
              <w:rPr>
                <w:position w:val="10"/>
              </w:rPr>
              <w:t xml:space="preserve">234</w:t>
            </w:r>
            <w:r>
              <w:rPr>
                <w:vertAlign w:val="superscript"/>
                /&gt;
              </w:rPr>
              <w:t>]</w:t>
            </w:r>
          </w:p>
        </w:tc>
        <w:tc>
          <w:tcPr>
            <w:tcW w:w="1682" w:type="pct"/>
            <w:vAlign w:val="center"/>
          </w:tcPr>
          <w:p w:rsidR="0018722C">
            <w:pPr>
              <w:pStyle w:val="a5"/>
              <w:topLinePunct/>
              <w:ind w:leftChars="0" w:left="0" w:rightChars="0" w:right="0" w:firstLineChars="0" w:firstLine="0"/>
              <w:spacing w:line="240" w:lineRule="atLeast"/>
            </w:pPr>
            <w:r>
              <w:t>组织承诺</w:t>
            </w:r>
          </w:p>
        </w:tc>
        <w:tc>
          <w:tcPr>
            <w:tcW w:w="948" w:type="pct"/>
            <w:vAlign w:val="center"/>
          </w:tcPr>
          <w:p w:rsidR="0018722C">
            <w:pPr>
              <w:pStyle w:val="a5"/>
              <w:topLinePunct/>
              <w:ind w:leftChars="0" w:left="0" w:rightChars="0" w:right="0" w:firstLineChars="0" w:firstLine="0"/>
              <w:spacing w:line="240" w:lineRule="atLeast"/>
            </w:pPr>
            <w:r>
              <w:t>流动念头</w:t>
            </w:r>
          </w:p>
        </w:tc>
        <w:tc>
          <w:tcPr>
            <w:tcW w:w="743" w:type="pct"/>
            <w:vAlign w:val="center"/>
          </w:tcPr>
          <w:p w:rsidR="0018722C">
            <w:pPr>
              <w:pStyle w:val="ad"/>
              <w:topLinePunct/>
              <w:ind w:leftChars="0" w:left="0" w:rightChars="0" w:right="0" w:firstLineChars="0" w:firstLine="0"/>
              <w:spacing w:line="240" w:lineRule="atLeast"/>
            </w:pPr>
            <w:r>
              <w:t>流行倾向</w:t>
            </w:r>
          </w:p>
        </w:tc>
      </w:tr>
      <w:tr>
        <w:tc>
          <w:tcPr>
            <w:tcW w:w="1626" w:type="pct"/>
            <w:vAlign w:val="center"/>
          </w:tcPr>
          <w:p w:rsidR="0018722C">
            <w:pPr>
              <w:pStyle w:val="ac"/>
              <w:topLinePunct/>
              <w:ind w:leftChars="0" w:left="0" w:rightChars="0" w:right="0" w:firstLineChars="0" w:firstLine="0"/>
              <w:spacing w:line="240" w:lineRule="atLeast"/>
            </w:pPr>
            <w:r>
              <w:t>周亚</w:t>
            </w:r>
            <w:r>
              <w:t>（</w:t>
            </w:r>
            <w:r>
              <w:t>2010</w:t>
            </w:r>
            <w:r>
              <w:t>）</w:t>
            </w:r>
            <w:r>
              <w:rPr>
                <w:vertAlign w:val="superscript"/>
                /&gt;
              </w:rPr>
              <w:t>[</w:t>
            </w:r>
            <w:r>
              <w:rPr>
                <w:position w:val="10"/>
              </w:rPr>
              <w:t xml:space="preserve">235</w:t>
            </w:r>
            <w:r>
              <w:rPr>
                <w:vertAlign w:val="superscript"/>
                /&gt;
              </w:rPr>
              <w:t>]</w:t>
            </w:r>
          </w:p>
        </w:tc>
        <w:tc>
          <w:tcPr>
            <w:tcW w:w="1682" w:type="pct"/>
            <w:vAlign w:val="center"/>
          </w:tcPr>
          <w:p w:rsidR="0018722C">
            <w:pPr>
              <w:pStyle w:val="a5"/>
              <w:topLinePunct/>
              <w:ind w:leftChars="0" w:left="0" w:rightChars="0" w:right="0" w:firstLineChars="0" w:firstLine="0"/>
              <w:spacing w:line="240" w:lineRule="atLeast"/>
            </w:pPr>
            <w:r>
              <w:t>职业生涯管理</w:t>
            </w:r>
          </w:p>
        </w:tc>
        <w:tc>
          <w:tcPr>
            <w:tcW w:w="948" w:type="pct"/>
            <w:vAlign w:val="center"/>
          </w:tcPr>
          <w:p w:rsidR="0018722C">
            <w:pPr>
              <w:pStyle w:val="a5"/>
              <w:topLinePunct/>
              <w:ind w:leftChars="0" w:left="0" w:rightChars="0" w:right="0" w:firstLineChars="0" w:firstLine="0"/>
              <w:spacing w:line="240" w:lineRule="atLeast"/>
            </w:pPr>
            <w:r>
              <w:t>职业生涯满意</w:t>
            </w:r>
          </w:p>
          <w:p w:rsidR="0018722C">
            <w:pPr>
              <w:pStyle w:val="a5"/>
              <w:topLinePunct/>
              <w:ind w:leftChars="0" w:left="0" w:rightChars="0" w:right="0" w:firstLineChars="0" w:firstLine="0"/>
              <w:spacing w:line="240" w:lineRule="atLeast"/>
            </w:pPr>
            <w:r>
              <w:t>度</w:t>
            </w:r>
          </w:p>
        </w:tc>
        <w:tc>
          <w:tcPr>
            <w:tcW w:w="743" w:type="pct"/>
            <w:vAlign w:val="center"/>
          </w:tcPr>
          <w:p w:rsidR="0018722C">
            <w:pPr>
              <w:pStyle w:val="ad"/>
              <w:topLinePunct/>
              <w:ind w:leftChars="0" w:left="0" w:rightChars="0" w:right="0" w:firstLineChars="0" w:firstLine="0"/>
              <w:spacing w:line="240" w:lineRule="atLeast"/>
            </w:pPr>
            <w:r>
              <w:t>流失倾向</w:t>
            </w:r>
          </w:p>
        </w:tc>
      </w:tr>
      <w:tr>
        <w:tc>
          <w:tcPr>
            <w:tcW w:w="1626" w:type="pct"/>
            <w:vAlign w:val="center"/>
          </w:tcPr>
          <w:p w:rsidR="0018722C">
            <w:pPr>
              <w:pStyle w:val="ac"/>
              <w:topLinePunct/>
              <w:ind w:leftChars="0" w:left="0" w:rightChars="0" w:right="0" w:firstLineChars="0" w:firstLine="0"/>
              <w:spacing w:line="240" w:lineRule="atLeast"/>
            </w:pPr>
            <w:r>
              <w:t>黄丹霞</w:t>
            </w:r>
            <w:r>
              <w:t>（</w:t>
            </w:r>
            <w:r>
              <w:rPr>
                <w:w w:val="95"/>
              </w:rPr>
              <w:t>2010</w:t>
            </w:r>
            <w:r>
              <w:t>）</w:t>
            </w:r>
            <w:r>
              <w:rPr>
                <w:vertAlign w:val="superscript"/>
                /&gt;
              </w:rPr>
              <w:t>[</w:t>
            </w:r>
            <w:r>
              <w:rPr>
                <w:w w:val="95"/>
                <w:position w:val="10"/>
              </w:rPr>
              <w:t xml:space="preserve">236</w:t>
            </w:r>
            <w:r>
              <w:rPr>
                <w:vertAlign w:val="superscript"/>
                /&gt;
              </w:rPr>
              <w:t>]</w:t>
            </w:r>
          </w:p>
        </w:tc>
        <w:tc>
          <w:tcPr>
            <w:tcW w:w="1682" w:type="pct"/>
            <w:vAlign w:val="center"/>
          </w:tcPr>
          <w:p w:rsidR="0018722C">
            <w:pPr>
              <w:pStyle w:val="a5"/>
              <w:topLinePunct/>
              <w:ind w:leftChars="0" w:left="0" w:rightChars="0" w:right="0" w:firstLineChars="0" w:firstLine="0"/>
              <w:spacing w:line="240" w:lineRule="atLeast"/>
            </w:pPr>
            <w:r>
              <w:t>心理契约</w:t>
            </w:r>
          </w:p>
        </w:tc>
        <w:tc>
          <w:tcPr>
            <w:tcW w:w="948" w:type="pct"/>
            <w:vAlign w:val="center"/>
          </w:tcPr>
          <w:p w:rsidR="0018722C">
            <w:pPr>
              <w:pStyle w:val="a5"/>
              <w:topLinePunct/>
              <w:ind w:leftChars="0" w:left="0" w:rightChars="0" w:right="0" w:firstLineChars="0" w:firstLine="0"/>
              <w:spacing w:line="240" w:lineRule="atLeast"/>
            </w:pPr>
            <w:r>
              <w:t>组织承诺</w:t>
            </w:r>
          </w:p>
          <w:p w:rsidR="0018722C">
            <w:pPr>
              <w:pStyle w:val="a5"/>
              <w:topLinePunct/>
              <w:ind w:leftChars="0" w:left="0" w:rightChars="0" w:right="0" w:firstLineChars="0" w:firstLine="0"/>
              <w:spacing w:line="240" w:lineRule="atLeast"/>
            </w:pPr>
            <w:r>
              <w:t>工作满意度</w:t>
            </w:r>
          </w:p>
        </w:tc>
        <w:tc>
          <w:tcPr>
            <w:tcW w:w="743" w:type="pct"/>
            <w:vAlign w:val="center"/>
          </w:tcPr>
          <w:p w:rsidR="0018722C">
            <w:pPr>
              <w:pStyle w:val="ad"/>
              <w:topLinePunct/>
              <w:ind w:leftChars="0" w:left="0" w:rightChars="0" w:right="0" w:firstLineChars="0" w:firstLine="0"/>
              <w:spacing w:line="240" w:lineRule="atLeast"/>
            </w:pPr>
            <w:r>
              <w:t>离职倾向</w:t>
            </w:r>
          </w:p>
        </w:tc>
      </w:tr>
      <w:tr>
        <w:tc>
          <w:tcPr>
            <w:tcW w:w="1626" w:type="pct"/>
            <w:vAlign w:val="center"/>
          </w:tcPr>
          <w:p w:rsidR="0018722C">
            <w:pPr>
              <w:pStyle w:val="ac"/>
              <w:topLinePunct/>
              <w:ind w:leftChars="0" w:left="0" w:rightChars="0" w:right="0" w:firstLineChars="0" w:firstLine="0"/>
              <w:spacing w:line="240" w:lineRule="atLeast"/>
            </w:pPr>
            <w:r>
              <w:t>李会玲</w:t>
            </w:r>
            <w:r>
              <w:t>（</w:t>
            </w:r>
            <w:r>
              <w:rPr>
                <w:w w:val="95"/>
              </w:rPr>
              <w:t>2010</w:t>
            </w:r>
            <w:r>
              <w:t>）</w:t>
            </w:r>
            <w:r>
              <w:rPr>
                <w:vertAlign w:val="superscript"/>
                /&gt;
              </w:rPr>
              <w:t>[</w:t>
            </w:r>
            <w:r>
              <w:rPr>
                <w:w w:val="95"/>
                <w:position w:val="10"/>
              </w:rPr>
              <w:t xml:space="preserve">237</w:t>
            </w:r>
            <w:r>
              <w:rPr>
                <w:vertAlign w:val="superscript"/>
                /&gt;
              </w:rPr>
              <w:t>]</w:t>
            </w:r>
          </w:p>
        </w:tc>
        <w:tc>
          <w:tcPr>
            <w:tcW w:w="1682" w:type="pct"/>
            <w:vAlign w:val="center"/>
          </w:tcPr>
          <w:p w:rsidR="0018722C">
            <w:pPr>
              <w:pStyle w:val="a5"/>
              <w:topLinePunct/>
              <w:ind w:leftChars="0" w:left="0" w:rightChars="0" w:right="0" w:firstLineChars="0" w:firstLine="0"/>
              <w:spacing w:line="240" w:lineRule="atLeast"/>
            </w:pPr>
            <w:r>
              <w:t>工作压力</w:t>
            </w:r>
          </w:p>
        </w:tc>
        <w:tc>
          <w:tcPr>
            <w:tcW w:w="948" w:type="pct"/>
            <w:vAlign w:val="center"/>
          </w:tcPr>
          <w:p w:rsidR="0018722C">
            <w:pPr>
              <w:pStyle w:val="a5"/>
              <w:topLinePunct/>
              <w:ind w:leftChars="0" w:left="0" w:rightChars="0" w:right="0" w:firstLineChars="0" w:firstLine="0"/>
              <w:spacing w:line="240" w:lineRule="atLeast"/>
            </w:pPr>
            <w:r>
              <w:t>工作倦怠</w:t>
            </w:r>
          </w:p>
        </w:tc>
        <w:tc>
          <w:tcPr>
            <w:tcW w:w="743" w:type="pct"/>
            <w:vAlign w:val="center"/>
          </w:tcPr>
          <w:p w:rsidR="0018722C">
            <w:pPr>
              <w:pStyle w:val="ad"/>
              <w:topLinePunct/>
              <w:ind w:leftChars="0" w:left="0" w:rightChars="0" w:right="0" w:firstLineChars="0" w:firstLine="0"/>
              <w:spacing w:line="240" w:lineRule="atLeast"/>
            </w:pPr>
            <w:r>
              <w:t>离职倾向</w:t>
            </w:r>
          </w:p>
        </w:tc>
      </w:tr>
      <w:tr>
        <w:tc>
          <w:tcPr>
            <w:tcW w:w="1626" w:type="pct"/>
            <w:vAlign w:val="center"/>
          </w:tcPr>
          <w:p w:rsidR="0018722C">
            <w:pPr>
              <w:pStyle w:val="ac"/>
              <w:topLinePunct/>
              <w:ind w:leftChars="0" w:left="0" w:rightChars="0" w:right="0" w:firstLineChars="0" w:firstLine="0"/>
              <w:spacing w:line="240" w:lineRule="atLeast"/>
            </w:pPr>
            <w:r>
              <w:t>朱瑞渊</w:t>
            </w:r>
            <w:r>
              <w:t>（</w:t>
            </w:r>
            <w:r>
              <w:rPr>
                <w:w w:val="95"/>
              </w:rPr>
              <w:t>2011</w:t>
            </w:r>
            <w:r>
              <w:t>）</w:t>
            </w:r>
            <w:r>
              <w:rPr>
                <w:vertAlign w:val="superscript"/>
                /&gt;
              </w:rPr>
              <w:t>[</w:t>
            </w:r>
            <w:r>
              <w:rPr>
                <w:w w:val="95"/>
                <w:position w:val="10"/>
              </w:rPr>
              <w:t xml:space="preserve">238</w:t>
            </w:r>
            <w:r>
              <w:rPr>
                <w:vertAlign w:val="superscript"/>
                /&gt;
              </w:rPr>
              <w:t>]</w:t>
            </w:r>
          </w:p>
        </w:tc>
        <w:tc>
          <w:tcPr>
            <w:tcW w:w="1682" w:type="pct"/>
            <w:vAlign w:val="center"/>
          </w:tcPr>
          <w:p w:rsidR="0018722C">
            <w:pPr>
              <w:pStyle w:val="a5"/>
              <w:topLinePunct/>
              <w:ind w:leftChars="0" w:left="0" w:rightChars="0" w:right="0" w:firstLineChars="0" w:firstLine="0"/>
              <w:spacing w:line="240" w:lineRule="atLeast"/>
            </w:pPr>
            <w:r>
              <w:t>工作价值观、个人与环境适配</w:t>
            </w:r>
          </w:p>
          <w:p w:rsidR="0018722C">
            <w:pPr>
              <w:pStyle w:val="a5"/>
              <w:topLinePunct/>
              <w:ind w:leftChars="0" w:left="0" w:rightChars="0" w:right="0" w:firstLineChars="0" w:firstLine="0"/>
              <w:spacing w:line="240" w:lineRule="atLeast"/>
            </w:pPr>
            <w:r>
              <w:t>度</w:t>
            </w:r>
          </w:p>
        </w:tc>
        <w:tc>
          <w:tcPr>
            <w:tcW w:w="948" w:type="pct"/>
            <w:vAlign w:val="center"/>
          </w:tcPr>
          <w:p w:rsidR="0018722C">
            <w:pPr>
              <w:pStyle w:val="a5"/>
              <w:topLinePunct/>
              <w:ind w:leftChars="0" w:left="0" w:rightChars="0" w:right="0" w:firstLineChars="0" w:firstLine="0"/>
              <w:spacing w:line="240" w:lineRule="atLeast"/>
            </w:pPr>
            <w:r>
              <w:t>—</w:t>
            </w:r>
          </w:p>
        </w:tc>
        <w:tc>
          <w:tcPr>
            <w:tcW w:w="743" w:type="pct"/>
            <w:vAlign w:val="center"/>
          </w:tcPr>
          <w:p w:rsidR="0018722C">
            <w:pPr>
              <w:pStyle w:val="ad"/>
              <w:topLinePunct/>
              <w:ind w:leftChars="0" w:left="0" w:rightChars="0" w:right="0" w:firstLineChars="0" w:firstLine="0"/>
              <w:spacing w:line="240" w:lineRule="atLeast"/>
            </w:pPr>
            <w:r>
              <w:t>离职倾向</w:t>
            </w:r>
          </w:p>
        </w:tc>
      </w:tr>
      <w:tr>
        <w:tc>
          <w:tcPr>
            <w:tcW w:w="1626" w:type="pct"/>
            <w:vAlign w:val="center"/>
          </w:tcPr>
          <w:p w:rsidR="0018722C">
            <w:pPr>
              <w:pStyle w:val="ac"/>
              <w:topLinePunct/>
              <w:ind w:leftChars="0" w:left="0" w:rightChars="0" w:right="0" w:firstLineChars="0" w:firstLine="0"/>
              <w:spacing w:line="240" w:lineRule="atLeast"/>
            </w:pPr>
            <w:r>
              <w:t>郭淑梅、刘兵</w:t>
            </w:r>
            <w:r>
              <w:t>（</w:t>
            </w:r>
            <w:r>
              <w:rPr>
                <w:w w:val="95"/>
              </w:rPr>
              <w:t>2012</w:t>
            </w:r>
            <w:r>
              <w:t>）</w:t>
            </w:r>
            <w:r>
              <w:rPr>
                <w:vertAlign w:val="superscript"/>
                /&gt;
              </w:rPr>
              <w:t>[</w:t>
            </w:r>
            <w:r>
              <w:rPr>
                <w:w w:val="95"/>
                <w:position w:val="10"/>
              </w:rPr>
              <w:t xml:space="preserve">239</w:t>
            </w:r>
            <w:r>
              <w:rPr>
                <w:vertAlign w:val="superscript"/>
                /&gt;
              </w:rPr>
              <w:t>]</w:t>
            </w:r>
          </w:p>
        </w:tc>
        <w:tc>
          <w:tcPr>
            <w:tcW w:w="1682" w:type="pct"/>
            <w:vAlign w:val="center"/>
          </w:tcPr>
          <w:p w:rsidR="0018722C">
            <w:pPr>
              <w:pStyle w:val="a5"/>
              <w:topLinePunct/>
              <w:ind w:leftChars="0" w:left="0" w:rightChars="0" w:right="0" w:firstLineChars="0" w:firstLine="0"/>
              <w:spacing w:line="240" w:lineRule="atLeast"/>
            </w:pPr>
            <w:r>
              <w:t>工作要求、工作资源</w:t>
            </w:r>
          </w:p>
        </w:tc>
        <w:tc>
          <w:tcPr>
            <w:tcW w:w="948" w:type="pct"/>
            <w:vAlign w:val="center"/>
          </w:tcPr>
          <w:p w:rsidR="0018722C">
            <w:pPr>
              <w:pStyle w:val="a5"/>
              <w:topLinePunct/>
              <w:ind w:leftChars="0" w:left="0" w:rightChars="0" w:right="0" w:firstLineChars="0" w:firstLine="0"/>
              <w:spacing w:line="240" w:lineRule="atLeast"/>
            </w:pPr>
            <w:r>
              <w:t>—</w:t>
            </w:r>
          </w:p>
        </w:tc>
        <w:tc>
          <w:tcPr>
            <w:tcW w:w="743" w:type="pct"/>
            <w:vAlign w:val="center"/>
          </w:tcPr>
          <w:p w:rsidR="0018722C">
            <w:pPr>
              <w:pStyle w:val="ad"/>
              <w:topLinePunct/>
              <w:ind w:leftChars="0" w:left="0" w:rightChars="0" w:right="0" w:firstLineChars="0" w:firstLine="0"/>
              <w:spacing w:line="240" w:lineRule="atLeast"/>
            </w:pPr>
            <w:r>
              <w:t>离职意愿</w:t>
            </w:r>
          </w:p>
        </w:tc>
      </w:tr>
      <w:tr>
        <w:tc>
          <w:tcPr>
            <w:tcW w:w="1626" w:type="pct"/>
            <w:vAlign w:val="center"/>
          </w:tcPr>
          <w:p w:rsidR="0018722C">
            <w:pPr>
              <w:pStyle w:val="ac"/>
              <w:topLinePunct/>
              <w:ind w:leftChars="0" w:left="0" w:rightChars="0" w:right="0" w:firstLineChars="0" w:firstLine="0"/>
              <w:spacing w:line="240" w:lineRule="atLeast"/>
            </w:pPr>
            <w:r>
              <w:t>曹广红</w:t>
            </w:r>
            <w:r>
              <w:t>（</w:t>
            </w:r>
            <w:r>
              <w:rPr>
                <w:w w:val="95"/>
              </w:rPr>
              <w:t>2012</w:t>
            </w:r>
            <w:r>
              <w:t>）</w:t>
            </w:r>
            <w:r>
              <w:rPr>
                <w:vertAlign w:val="superscript"/>
                /&gt;
              </w:rPr>
              <w:t>[</w:t>
            </w:r>
            <w:r>
              <w:rPr>
                <w:w w:val="95"/>
                <w:position w:val="10"/>
              </w:rPr>
              <w:t xml:space="preserve">240</w:t>
            </w:r>
            <w:r>
              <w:rPr>
                <w:vertAlign w:val="superscript"/>
                /&gt;
              </w:rPr>
              <w:t>]</w:t>
            </w:r>
          </w:p>
        </w:tc>
        <w:tc>
          <w:tcPr>
            <w:tcW w:w="1682" w:type="pct"/>
            <w:vAlign w:val="center"/>
          </w:tcPr>
          <w:p w:rsidR="0018722C">
            <w:pPr>
              <w:pStyle w:val="a5"/>
              <w:topLinePunct/>
              <w:ind w:leftChars="0" w:left="0" w:rightChars="0" w:right="0" w:firstLineChars="0" w:firstLine="0"/>
              <w:spacing w:line="240" w:lineRule="atLeast"/>
            </w:pPr>
            <w:r>
              <w:t>个人与组织匹配</w:t>
            </w:r>
          </w:p>
        </w:tc>
        <w:tc>
          <w:tcPr>
            <w:tcW w:w="948" w:type="pct"/>
            <w:vAlign w:val="center"/>
          </w:tcPr>
          <w:p w:rsidR="0018722C">
            <w:pPr>
              <w:pStyle w:val="a5"/>
              <w:topLinePunct/>
              <w:ind w:leftChars="0" w:left="0" w:rightChars="0" w:right="0" w:firstLineChars="0" w:firstLine="0"/>
              <w:spacing w:line="240" w:lineRule="atLeast"/>
            </w:pPr>
            <w:r>
              <w:t>情感承诺</w:t>
            </w:r>
          </w:p>
        </w:tc>
        <w:tc>
          <w:tcPr>
            <w:tcW w:w="743" w:type="pct"/>
            <w:vAlign w:val="center"/>
          </w:tcPr>
          <w:p w:rsidR="0018722C">
            <w:pPr>
              <w:pStyle w:val="ad"/>
              <w:topLinePunct/>
              <w:ind w:leftChars="0" w:left="0" w:rightChars="0" w:right="0" w:firstLineChars="0" w:firstLine="0"/>
              <w:spacing w:line="240" w:lineRule="atLeast"/>
            </w:pPr>
            <w:r>
              <w:t>离职意愿</w:t>
            </w:r>
          </w:p>
        </w:tc>
      </w:tr>
      <w:tr>
        <w:tc>
          <w:tcPr>
            <w:tcW w:w="1626" w:type="pct"/>
            <w:vAlign w:val="center"/>
          </w:tcPr>
          <w:p w:rsidR="0018722C">
            <w:pPr>
              <w:pStyle w:val="ac"/>
              <w:topLinePunct/>
              <w:ind w:leftChars="0" w:left="0" w:rightChars="0" w:right="0" w:firstLineChars="0" w:firstLine="0"/>
              <w:spacing w:line="240" w:lineRule="atLeast"/>
            </w:pPr>
            <w:r>
              <w:t>赵春强</w:t>
            </w:r>
            <w:r>
              <w:t>（</w:t>
            </w:r>
            <w:r>
              <w:rPr>
                <w:w w:val="95"/>
              </w:rPr>
              <w:t>2012</w:t>
            </w:r>
            <w:r>
              <w:t>）</w:t>
            </w:r>
            <w:r>
              <w:rPr>
                <w:vertAlign w:val="superscript"/>
                /&gt;
              </w:rPr>
              <w:t>[</w:t>
            </w:r>
            <w:r>
              <w:rPr>
                <w:w w:val="95"/>
                <w:position w:val="10"/>
              </w:rPr>
              <w:t xml:space="preserve">241</w:t>
            </w:r>
            <w:r>
              <w:rPr>
                <w:vertAlign w:val="superscript"/>
                /&gt;
              </w:rPr>
              <w:t>]</w:t>
            </w:r>
          </w:p>
        </w:tc>
        <w:tc>
          <w:tcPr>
            <w:tcW w:w="1682" w:type="pct"/>
            <w:vAlign w:val="center"/>
          </w:tcPr>
          <w:p w:rsidR="0018722C">
            <w:pPr>
              <w:pStyle w:val="a5"/>
              <w:topLinePunct/>
              <w:ind w:leftChars="0" w:left="0" w:rightChars="0" w:right="0" w:firstLineChars="0" w:firstLine="0"/>
              <w:spacing w:line="240" w:lineRule="atLeast"/>
            </w:pPr>
            <w:r>
              <w:t>工作-家庭冲突</w:t>
            </w:r>
          </w:p>
        </w:tc>
        <w:tc>
          <w:tcPr>
            <w:tcW w:w="948" w:type="pct"/>
            <w:vAlign w:val="center"/>
          </w:tcPr>
          <w:p w:rsidR="0018722C">
            <w:pPr>
              <w:pStyle w:val="a5"/>
              <w:topLinePunct/>
              <w:ind w:leftChars="0" w:left="0" w:rightChars="0" w:right="0" w:firstLineChars="0" w:firstLine="0"/>
              <w:spacing w:line="240" w:lineRule="atLeast"/>
            </w:pPr>
            <w:r>
              <w:t>组织承诺</w:t>
            </w:r>
          </w:p>
          <w:p w:rsidR="0018722C">
            <w:pPr>
              <w:pStyle w:val="a5"/>
              <w:topLinePunct/>
              <w:ind w:leftChars="0" w:left="0" w:rightChars="0" w:right="0" w:firstLineChars="0" w:firstLine="0"/>
              <w:spacing w:line="240" w:lineRule="atLeast"/>
            </w:pPr>
            <w:r>
              <w:t>员工敬业度</w:t>
            </w:r>
          </w:p>
        </w:tc>
        <w:tc>
          <w:tcPr>
            <w:tcW w:w="743" w:type="pct"/>
            <w:vAlign w:val="center"/>
          </w:tcPr>
          <w:p w:rsidR="0018722C">
            <w:pPr>
              <w:pStyle w:val="ad"/>
              <w:topLinePunct/>
              <w:ind w:leftChars="0" w:left="0" w:rightChars="0" w:right="0" w:firstLineChars="0" w:firstLine="0"/>
              <w:spacing w:line="240" w:lineRule="atLeast"/>
            </w:pPr>
            <w:r>
              <w:t>离职意愿</w:t>
            </w:r>
          </w:p>
        </w:tc>
      </w:tr>
      <w:tr>
        <w:tc>
          <w:tcPr>
            <w:tcW w:w="1626" w:type="pct"/>
            <w:vAlign w:val="center"/>
          </w:tcPr>
          <w:p w:rsidR="0018722C">
            <w:pPr>
              <w:pStyle w:val="ac"/>
              <w:topLinePunct/>
              <w:ind w:leftChars="0" w:left="0" w:rightChars="0" w:right="0" w:firstLineChars="0" w:firstLine="0"/>
              <w:spacing w:line="240" w:lineRule="atLeast"/>
            </w:pPr>
            <w:r>
              <w:t>郑安加</w:t>
            </w:r>
            <w:r>
              <w:t>（</w:t>
            </w:r>
            <w:r>
              <w:rPr>
                <w:w w:val="95"/>
              </w:rPr>
              <w:t>2014</w:t>
            </w:r>
            <w:r>
              <w:t>）</w:t>
            </w:r>
            <w:r>
              <w:rPr>
                <w:vertAlign w:val="superscript"/>
                /&gt;
              </w:rPr>
              <w:t>[</w:t>
            </w:r>
            <w:r>
              <w:rPr>
                <w:w w:val="95"/>
                <w:position w:val="10"/>
              </w:rPr>
              <w:t xml:space="preserve">242</w:t>
            </w:r>
            <w:r>
              <w:rPr>
                <w:vertAlign w:val="superscript"/>
                /&gt;
              </w:rPr>
              <w:t>]</w:t>
            </w:r>
          </w:p>
        </w:tc>
        <w:tc>
          <w:tcPr>
            <w:tcW w:w="1682" w:type="pct"/>
            <w:vAlign w:val="center"/>
          </w:tcPr>
          <w:p w:rsidR="0018722C">
            <w:pPr>
              <w:pStyle w:val="a5"/>
              <w:topLinePunct/>
              <w:ind w:leftChars="0" w:left="0" w:rightChars="0" w:right="0" w:firstLineChars="0" w:firstLine="0"/>
              <w:spacing w:line="240" w:lineRule="atLeast"/>
            </w:pPr>
            <w:r>
              <w:t>组织职业生涯管理</w:t>
            </w:r>
          </w:p>
        </w:tc>
        <w:tc>
          <w:tcPr>
            <w:tcW w:w="948" w:type="pct"/>
            <w:vAlign w:val="center"/>
          </w:tcPr>
          <w:p w:rsidR="0018722C">
            <w:pPr>
              <w:pStyle w:val="a5"/>
              <w:topLinePunct/>
              <w:ind w:leftChars="0" w:left="0" w:rightChars="0" w:right="0" w:firstLineChars="0" w:firstLine="0"/>
              <w:spacing w:line="240" w:lineRule="atLeast"/>
            </w:pPr>
            <w:r>
              <w:t>组织承诺</w:t>
            </w:r>
          </w:p>
        </w:tc>
        <w:tc>
          <w:tcPr>
            <w:tcW w:w="743" w:type="pct"/>
            <w:vAlign w:val="center"/>
          </w:tcPr>
          <w:p w:rsidR="0018722C">
            <w:pPr>
              <w:pStyle w:val="ad"/>
              <w:topLinePunct/>
              <w:ind w:leftChars="0" w:left="0" w:rightChars="0" w:right="0" w:firstLineChars="0" w:firstLine="0"/>
              <w:spacing w:line="240" w:lineRule="atLeast"/>
            </w:pPr>
            <w:r>
              <w:t>离职倾向</w:t>
            </w:r>
          </w:p>
        </w:tc>
      </w:tr>
      <w:tr>
        <w:tc>
          <w:tcPr>
            <w:tcW w:w="1626" w:type="pct"/>
            <w:vAlign w:val="center"/>
            <w:tcBorders>
              <w:top w:val="single" w:sz="4" w:space="0" w:color="auto"/>
            </w:tcBorders>
          </w:tcPr>
          <w:p w:rsidR="0018722C">
            <w:pPr>
              <w:pStyle w:val="ac"/>
              <w:topLinePunct/>
              <w:ind w:leftChars="0" w:left="0" w:rightChars="0" w:right="0" w:firstLineChars="0" w:firstLine="0"/>
              <w:spacing w:line="240" w:lineRule="atLeast"/>
            </w:pPr>
            <w:r>
              <w:t>吕英</w:t>
            </w:r>
            <w:r>
              <w:t>（</w:t>
            </w:r>
            <w:r>
              <w:t>2014</w:t>
            </w:r>
            <w:r>
              <w:t>）</w:t>
            </w:r>
            <w:r>
              <w:rPr>
                <w:vertAlign w:val="superscript"/>
                /&gt;
              </w:rPr>
              <w:t>[</w:t>
            </w:r>
            <w:r>
              <w:rPr>
                <w:position w:val="10"/>
              </w:rPr>
              <w:t xml:space="preserve">243</w:t>
            </w:r>
            <w:r>
              <w:rPr>
                <w:vertAlign w:val="superscript"/>
                /&gt;
              </w:rPr>
              <w:t>]</w:t>
            </w:r>
          </w:p>
        </w:tc>
        <w:tc>
          <w:tcPr>
            <w:tcW w:w="1682" w:type="pct"/>
            <w:vAlign w:val="center"/>
            <w:tcBorders>
              <w:top w:val="single" w:sz="4" w:space="0" w:color="auto"/>
            </w:tcBorders>
          </w:tcPr>
          <w:p w:rsidR="0018722C">
            <w:pPr>
              <w:pStyle w:val="aff1"/>
              <w:topLinePunct/>
              <w:ind w:leftChars="0" w:left="0" w:rightChars="0" w:right="0" w:firstLineChars="0" w:firstLine="0"/>
              <w:spacing w:line="240" w:lineRule="atLeast"/>
            </w:pPr>
            <w:r>
              <w:t>职业倦怠</w:t>
            </w:r>
          </w:p>
        </w:tc>
        <w:tc>
          <w:tcPr>
            <w:tcW w:w="948"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43" w:type="pct"/>
            <w:vAlign w:val="center"/>
            <w:tcBorders>
              <w:top w:val="single" w:sz="4" w:space="0" w:color="auto"/>
            </w:tcBorders>
          </w:tcPr>
          <w:p w:rsidR="0018722C">
            <w:pPr>
              <w:pStyle w:val="ad"/>
              <w:topLinePunct/>
              <w:ind w:leftChars="0" w:left="0" w:rightChars="0" w:right="0" w:firstLineChars="0" w:firstLine="0"/>
              <w:spacing w:line="240" w:lineRule="atLeast"/>
            </w:pPr>
            <w:r>
              <w:t>离职倾向</w:t>
            </w:r>
          </w:p>
        </w:tc>
      </w:tr>
    </w:tbl>
    <w:p w:rsidR="0018722C">
      <w:pPr>
        <w:pStyle w:val="aff3"/>
        <w:topLinePunct/>
      </w:pPr>
      <w:r>
        <w:rPr>
          <w:rFonts w:cstheme="minorBidi" w:hAnsiTheme="minorHAnsi" w:eastAsiaTheme="minorHAnsi" w:asciiTheme="minorHAnsi"/>
        </w:rPr>
        <w:t>注：—</w:t>
      </w:r>
      <w:r w:rsidR="001852F3">
        <w:rPr>
          <w:rFonts w:cstheme="minorBidi" w:hAnsiTheme="minorHAnsi" w:eastAsiaTheme="minorHAnsi" w:asciiTheme="minorHAnsi"/>
        </w:rPr>
        <w:t xml:space="preserve">表示没有中介变量。资料来源：作者整理</w:t>
      </w:r>
    </w:p>
    <w:p w:rsidR="0018722C">
      <w:pPr>
        <w:pStyle w:val="6"/>
        <w:topLinePunct/>
      </w:pPr>
      <w:r>
        <w:t>（</w:t>
      </w:r>
      <w:r>
        <w:rPr>
          <w:b/>
        </w:rPr>
        <w:t>3</w:t>
      </w:r>
      <w:r>
        <w:t>）</w:t>
      </w:r>
      <w:r>
        <w:t>对策与建议研究</w:t>
      </w:r>
    </w:p>
    <w:p w:rsidR="0018722C">
      <w:pPr>
        <w:topLinePunct/>
      </w:pPr>
      <w:r>
        <w:t>由于国内饭店员工离职问题严重，国内学者在具体分析我国饭店员工离职原因的基础上，主要从优化饭店管理的角度提出解决离职问题的对策建议。营</w:t>
      </w:r>
      <w:r>
        <w:t>造“以人为本”、“员工第一”的饭店企业文化有利于最大限度地激发员工的积</w:t>
      </w:r>
      <w:r>
        <w:t>极性和首创精神，提高员工的对内的凝聚力和组织归属感</w:t>
      </w:r>
      <w:r>
        <w:rPr>
          <w:vertAlign w:val="superscript"/>
          /&gt;
        </w:rPr>
        <w:t>[</w:t>
      </w:r>
      <w:r>
        <w:rPr>
          <w:vertAlign w:val="superscript"/>
          /&gt;
        </w:rPr>
        <w:t>244</w:t>
      </w:r>
      <w:r>
        <w:rPr>
          <w:vertAlign w:val="superscript"/>
          /&gt;
        </w:rPr>
        <w:t>]</w:t>
      </w:r>
      <w:r>
        <w:t>（</w:t>
      </w:r>
      <w:r>
        <w:t>牟真臻，</w:t>
      </w:r>
      <w:r>
        <w:rPr>
          <w:rFonts w:ascii="Times New Roman" w:hAnsi="Times New Roman" w:eastAsia="Times New Roman"/>
        </w:rPr>
        <w:t>2007</w:t>
      </w:r>
      <w:r>
        <w:t>）</w:t>
      </w:r>
      <w:r>
        <w:t>。</w:t>
      </w:r>
      <w:r>
        <w:t>优化饭店人力资源管理活动有利于提高员工工作满意度，从而降低员工离职率。</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招聘环节除了考核员工的专业知识、专业素质、工作经验，还应重点考察个人工作价值观、性格特征、人口学特征与饭店和工作岗位的匹配度；按照岗位特点选拔符合其性格要求的员工</w:t>
      </w:r>
      <w:r>
        <w:rPr>
          <w:vertAlign w:val="superscript"/>
          /&gt;
        </w:rPr>
        <w:t>[</w:t>
      </w:r>
      <w:r>
        <w:rPr>
          <w:vertAlign w:val="superscript"/>
          /&gt;
        </w:rPr>
        <w:t>245</w:t>
      </w:r>
      <w:r>
        <w:rPr>
          <w:vertAlign w:val="superscript"/>
          /&gt;
        </w:rPr>
        <w:t>]</w:t>
      </w:r>
      <w:r>
        <w:t>（</w:t>
      </w:r>
      <w:r>
        <w:rPr>
          <w:spacing w:val="0"/>
        </w:rPr>
        <w:t>石通和，</w:t>
      </w:r>
      <w:r>
        <w:rPr>
          <w:rFonts w:ascii="Times New Roman" w:eastAsia="Times New Roman"/>
          <w:spacing w:val="0"/>
        </w:rPr>
        <w:t>2</w:t>
      </w:r>
      <w:r>
        <w:rPr>
          <w:rFonts w:ascii="Times New Roman" w:eastAsia="Times New Roman"/>
        </w:rPr>
        <w:t>00</w:t>
      </w:r>
      <w:r>
        <w:rPr>
          <w:rFonts w:ascii="Times New Roman" w:eastAsia="Times New Roman"/>
          <w:spacing w:val="0"/>
        </w:rPr>
        <w:t>7</w:t>
      </w:r>
      <w:r>
        <w:t>）</w:t>
      </w:r>
      <w:r>
        <w:t>。在职业发展与晋升方面，饭店应为员工制定科学的职业发展计划，提供多种内部晋升渠道和空间，提高</w:t>
      </w:r>
      <w:r>
        <w:t>员工的职业预期。同时，饭店应为员工提供多种培训，如定期轮岗、职业指导、</w:t>
      </w:r>
      <w:r>
        <w:t>职务见习等</w:t>
      </w:r>
      <w:r>
        <w:t>（</w:t>
      </w:r>
      <w:r>
        <w:t>靳玮</w:t>
      </w:r>
      <w:r>
        <w:t xml:space="preserve">, </w:t>
      </w:r>
      <w:r>
        <w:rPr>
          <w:rFonts w:ascii="Times New Roman" w:eastAsia="Times New Roman"/>
        </w:rPr>
        <w:t>2</w:t>
      </w:r>
      <w:r>
        <w:rPr>
          <w:rFonts w:ascii="Times New Roman" w:eastAsia="Times New Roman"/>
          <w:spacing w:val="0"/>
        </w:rPr>
        <w:t>0</w:t>
      </w:r>
      <w:r>
        <w:rPr>
          <w:rFonts w:ascii="Times New Roman" w:eastAsia="Times New Roman"/>
        </w:rPr>
        <w:t>13</w:t>
      </w:r>
      <w:r>
        <w:rPr>
          <w:vertAlign w:val="superscript"/>
          <w:position w:val="12"/>
        </w:rPr>
        <w:t>[</w:t>
      </w:r>
      <w:r>
        <w:rPr>
          <w:vertAlign w:val="superscript"/>
          <w:position w:val="12"/>
        </w:rPr>
        <w:t xml:space="preserve">246</w:t>
      </w:r>
      <w:r>
        <w:rPr>
          <w:vertAlign w:val="superscript"/>
          <w:position w:val="12"/>
        </w:rPr>
        <w:t>]</w:t>
      </w:r>
      <w:r>
        <w:t xml:space="preserve">;</w:t>
      </w:r>
      <w:r>
        <w:t>陈宝珠</w:t>
      </w:r>
      <w:r>
        <w:t xml:space="preserve">, </w:t>
      </w:r>
      <w:r>
        <w:rPr>
          <w:rFonts w:ascii="Times New Roman" w:eastAsia="Times New Roman"/>
        </w:rPr>
        <w:t>2014</w:t>
      </w:r>
      <w:r>
        <w:rPr>
          <w:vertAlign w:val="superscript"/>
          <w:position w:val="12"/>
        </w:rPr>
        <w:t>[</w:t>
      </w:r>
      <w:r>
        <w:rPr>
          <w:vertAlign w:val="superscript"/>
          <w:position w:val="12"/>
        </w:rPr>
        <w:t>2</w:t>
      </w:r>
      <w:r>
        <w:rPr>
          <w:vertAlign w:val="superscript"/>
          <w:position w:val="12"/>
        </w:rPr>
        <w:t>4</w:t>
      </w:r>
      <w:r>
        <w:rPr>
          <w:vertAlign w:val="superscript"/>
          <w:position w:val="12"/>
        </w:rPr>
        <w:t>7</w:t>
      </w:r>
      <w:r>
        <w:rPr>
          <w:vertAlign w:val="superscript"/>
          <w:position w:val="12"/>
        </w:rPr>
        <w:t>]</w:t>
      </w:r>
      <w:r>
        <w:t>）</w:t>
      </w:r>
      <w:r>
        <w:t>。完善绩效管理体系，优化物质激励机制和精神激励机制，建立以工作绩效为中心的薪酬制度和荣誉激励机</w:t>
      </w:r>
      <w:r>
        <w:t>制，同时满足员工的物质需求和精神需求</w:t>
      </w:r>
      <w:r>
        <w:t>（</w:t>
      </w:r>
      <w:r>
        <w:rPr>
          <w:spacing w:val="-2"/>
        </w:rPr>
        <w:t>王洪冉</w:t>
      </w:r>
      <w:r>
        <w:rPr>
          <w:spacing w:val="-2"/>
        </w:rPr>
        <w:t xml:space="preserve">, </w:t>
      </w:r>
      <w:r>
        <w:rPr>
          <w:rFonts w:ascii="Times New Roman" w:eastAsia="Times New Roman"/>
        </w:rPr>
        <w:t>2012</w:t>
      </w:r>
      <w:r>
        <w:rPr>
          <w:vertAlign w:val="superscript"/>
          <w:position w:val="12"/>
        </w:rPr>
        <w:t>[</w:t>
      </w:r>
      <w:r>
        <w:rPr>
          <w:vertAlign w:val="superscript"/>
          <w:position w:val="12"/>
        </w:rPr>
        <w:t xml:space="preserve">248</w:t>
      </w:r>
      <w:r>
        <w:rPr>
          <w:vertAlign w:val="superscript"/>
          <w:position w:val="12"/>
        </w:rPr>
        <w:t>]</w:t>
      </w:r>
      <w:r>
        <w:rPr>
          <w:spacing w:val="-5"/>
        </w:rPr>
        <w:t xml:space="preserve">;</w:t>
      </w:r>
      <w:r>
        <w:rPr>
          <w:spacing w:val="-5"/>
        </w:rPr>
        <w:t>兰田</w:t>
      </w:r>
      <w:r>
        <w:rPr>
          <w:spacing w:val="-5"/>
        </w:rPr>
        <w:t xml:space="preserve">, </w:t>
      </w:r>
      <w:r>
        <w:rPr>
          <w:rFonts w:ascii="Times New Roman" w:eastAsia="Times New Roman"/>
        </w:rPr>
        <w:t>2014</w:t>
      </w:r>
      <w:r>
        <w:rPr>
          <w:vertAlign w:val="superscript"/>
          <w:position w:val="12"/>
        </w:rPr>
        <w:t>[</w:t>
      </w:r>
      <w:r>
        <w:rPr>
          <w:vertAlign w:val="superscript"/>
          <w:position w:val="12"/>
        </w:rPr>
        <w:t xml:space="preserve">229</w:t>
      </w:r>
      <w:r>
        <w:rPr>
          <w:vertAlign w:val="superscript"/>
          <w:position w:val="12"/>
        </w:rPr>
        <w:t>]</w:t>
      </w:r>
      <w:r>
        <w:t>）</w:t>
      </w:r>
      <w:r>
        <w:t>。</w:t>
      </w:r>
      <w:r>
        <w:t>饭店对岗位的工作内容进行优化，科学设置工作要求、工作强度，以保证合理的工作负荷；实行岗位轮换、工作授权等，以增加工作的丰富性和挑战性，降低员工的职业倦怠；改善员工的工作条件和环境，以提高员工的工作舒适感和安全感。加强离职员工管理，如对离职员工进行离职面谈有利于饭店及时发现管理问题；建立与离职员工的联系，有利于饭店回聘离职员工，减少员工离职</w:t>
      </w:r>
      <w:r>
        <w:t>带来的损失</w:t>
      </w:r>
      <w:r>
        <w:rPr>
          <w:vertAlign w:val="superscript"/>
          /&gt;
        </w:rPr>
        <w:t>[</w:t>
      </w:r>
      <w:r>
        <w:rPr>
          <w:vertAlign w:val="superscript"/>
          /&gt;
        </w:rPr>
        <w:t xml:space="preserve">249</w:t>
      </w:r>
      <w:r>
        <w:rPr>
          <w:vertAlign w:val="superscript"/>
          /&gt;
        </w:rPr>
        <w:t>]</w:t>
      </w:r>
      <w:r>
        <w:t>（</w:t>
      </w:r>
      <w:r>
        <w:t>白然，</w:t>
      </w:r>
      <w:r>
        <w:rPr>
          <w:rFonts w:ascii="Times New Roman" w:eastAsia="Times New Roman"/>
        </w:rPr>
        <w:t>2012</w:t>
      </w:r>
      <w:r>
        <w:t>）</w:t>
      </w:r>
      <w:r>
        <w:t>。</w:t>
      </w:r>
    </w:p>
    <w:p w:rsidR="0018722C">
      <w:pPr>
        <w:topLinePunct/>
      </w:pPr>
      <w:r>
        <w:t>综上所述，国内外学者从不同的理论视角、内容范畴、员工群体、地理区域对员工离职问题进行广泛的理论与实证研究，取得较丰富的研究成果，为后续研究奠定坚实的基础。</w:t>
      </w:r>
    </w:p>
    <w:p w:rsidR="0018722C">
      <w:pPr>
        <w:topLinePunct/>
      </w:pPr>
      <w:r>
        <w:t>第一，关于员工离职影响效应研究，国外学者运用数理统计方法和技术对个体案例进行实证研究，定量测度了员工离职的直接经济损失和间接损失。其理论贡献在于创新了定量测算员工离职影响效应的方法和技术，实践价值在于运用实际数据证实过高的员工离职率会给企业带来极大的负面影响效应的观点，以引起业界对员工离职问题的重视。国内相关研究大多仍是对员工离职影响效应的定性研究，缺乏定量研究和实证研究。</w:t>
      </w:r>
    </w:p>
    <w:p w:rsidR="0018722C">
      <w:pPr>
        <w:topLinePunct/>
      </w:pPr>
      <w:r>
        <w:t>第二，国内外学者从心理学、社会学、经济学、组织行为学等多学科视角综合研究员工离职的影响因素和原因；虽然国内外学者们对离职的影响因素的划分观点迥异，尚未达成统一的认识，但是综合多数学者的观点，离职的影响因素可划分为环境因素、组织因素、工作因素、个人因素、心理态度因素。同时，一些学者研究了具有地域特色、行业特色的离职影响因素。国外学者大多运用理论分析和实证研究相结合的方法研究员工离职的影响因素；在</w:t>
      </w:r>
      <w:r w:rsidR="001852F3">
        <w:t xml:space="preserve">20</w:t>
      </w:r>
      <w:r w:rsidR="001852F3">
        <w:t xml:space="preserve">世</w:t>
      </w:r>
      <w:r w:rsidR="001852F3">
        <w:t>纪</w:t>
      </w:r>
    </w:p>
    <w:p w:rsidR="0018722C">
      <w:pPr>
        <w:topLinePunct/>
      </w:pPr>
      <w:r>
        <w:t>90</w:t>
      </w:r>
      <w:r w:rsidR="001852F3">
        <w:t xml:space="preserve">年代，国内学者大多运用定性描述方法研究中国企业员工离职的原因和影响</w:t>
      </w:r>
    </w:p>
    <w:p w:rsidR="0018722C">
      <w:pPr>
        <w:topLinePunct/>
      </w:pPr>
      <w:r>
        <w:t>因素；进入</w:t>
      </w:r>
      <w:r>
        <w:t>21</w:t>
      </w:r>
      <w:r/>
      <w:r w:rsidR="001852F3">
        <w:t xml:space="preserve">世纪，越来越多的国内学者采用理论分析和实证研究相结合的方法研究中国企业员工离职的影响因素，从而使国内相关研究走上定性与定量</w:t>
      </w:r>
      <w:r w:rsidR="001852F3">
        <w:t>相</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结合的方向。</w:t>
      </w:r>
    </w:p>
    <w:p w:rsidR="0018722C">
      <w:pPr>
        <w:topLinePunct/>
      </w:pPr>
      <w:r>
        <w:t>第三，国内外学者从不同的理论视角构建不同前因变量、中介变量与离职意愿的理论模型，并通过对不同国家、地区的员工进行实证验证，拓展了员工离职理论。但是相关研究也存在着一些局限性：缺乏从员工视角对关键离职影响因素的整合研究；国内研究大多套用国外离职理论模型，缺乏理论研究的本土化特色。</w:t>
      </w:r>
    </w:p>
    <w:p w:rsidR="0018722C">
      <w:pPr>
        <w:pStyle w:val="Heading2"/>
        <w:topLinePunct/>
        <w:ind w:left="171" w:hangingChars="171" w:hanging="171"/>
      </w:pPr>
      <w:bookmarkStart w:id="790049" w:name="_Toc686790049"/>
      <w:bookmarkStart w:name="2.5 研究述评 " w:id="85"/>
      <w:bookmarkEnd w:id="85"/>
      <w:r>
        <w:rPr>
          <w:b/>
        </w:rPr>
        <w:t>2.5</w:t>
      </w:r>
      <w:r>
        <w:t xml:space="preserve"> </w:t>
      </w:r>
      <w:bookmarkStart w:name="_bookmark35" w:id="86"/>
      <w:bookmarkEnd w:id="86"/>
      <w:bookmarkStart w:name="_bookmark35" w:id="87"/>
      <w:bookmarkEnd w:id="87"/>
      <w:r>
        <w:t>研究述评</w:t>
      </w:r>
      <w:bookmarkEnd w:id="790049"/>
    </w:p>
    <w:p w:rsidR="0018722C">
      <w:pPr>
        <w:pStyle w:val="Heading3"/>
        <w:topLinePunct/>
        <w:ind w:left="200" w:hangingChars="200" w:hanging="200"/>
      </w:pPr>
      <w:bookmarkStart w:id="790050" w:name="_Toc686790050"/>
      <w:bookmarkStart w:name="_bookmark36" w:id="88"/>
      <w:bookmarkEnd w:id="88"/>
      <w:r>
        <w:rPr>
          <w:b/>
        </w:rPr>
        <w:t>2.5.1</w:t>
      </w:r>
      <w:r>
        <w:t xml:space="preserve"> </w:t>
      </w:r>
      <w:bookmarkStart w:name="_bookmark36" w:id="89"/>
      <w:bookmarkEnd w:id="89"/>
      <w:r>
        <w:t>已有研究的贡献</w:t>
      </w:r>
      <w:bookmarkEnd w:id="790050"/>
    </w:p>
    <w:p w:rsidR="0018722C">
      <w:pPr>
        <w:topLinePunct/>
      </w:pPr>
      <w:r>
        <w:t>综合以上文献研究成果，本章全面阐释了本研究的基础理论和文献综述。在基础理论方面，本章梳理了社会交换理论、感知价值理论和内部营销理论的主要观点，为本研究奠定了坚实的理论支持；在文献综述方面，本章对新生代员工相关文献、员工感知价值相关文献、员工离职意愿相关文献进行全面的梳理、引证和评析，为本研究奠定了坚实的文献支持。</w:t>
      </w:r>
    </w:p>
    <w:p w:rsidR="0018722C">
      <w:pPr>
        <w:topLinePunct/>
      </w:pPr>
      <w:r>
        <w:t>第一，员工离职理论研究涉及学科范围越来越广泛，包括心理学、社会学、</w:t>
      </w:r>
      <w:r>
        <w:t>经济学、管理学等多个学科；交叉学科视角拓展了员工离职研究的广度与深度。国内外学者基于新的理论视角提出离职的前因变量、中介变量、调节变量等，</w:t>
      </w:r>
      <w:r w:rsidR="001852F3">
        <w:t xml:space="preserve">从不同侧面阐释了员工离职的原因、过程、机制等，丰富和完善了员工离职理论。不同学者对离职模型所包含的变量观点迥异；模型包含的变量越多，越能全面阐释员工离职的形成机制，但也导致模型过于复杂而在实践运用中比较困难。</w:t>
      </w:r>
    </w:p>
    <w:p w:rsidR="0018722C">
      <w:pPr>
        <w:topLinePunct/>
      </w:pPr>
      <w:r>
        <w:t>第二，员工离职原因、过程、机制研究越来越细化和深入。学者们基于不</w:t>
      </w:r>
      <w:r>
        <w:t>同学科理论提出的员工离职模型，从不同的侧面阐释了员工离职的原因、过程、</w:t>
      </w:r>
      <w:r>
        <w:t>机制等，研究结果具有很好的互补性。例如</w:t>
      </w:r>
      <w:r>
        <w:rPr>
          <w:rFonts w:ascii="Times New Roman" w:eastAsia="Times New Roman"/>
        </w:rPr>
        <w:t>Lee</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Mitchell</w:t>
      </w:r>
      <w:r>
        <w:t>的展开模型第一次</w:t>
      </w:r>
      <w:r>
        <w:t>提出导致员工离职的路径存在多条；</w:t>
      </w:r>
      <w:r>
        <w:rPr>
          <w:rFonts w:ascii="Times New Roman" w:eastAsia="Times New Roman"/>
        </w:rPr>
        <w:t>Mobley</w:t>
      </w:r>
      <w:r>
        <w:t>中介链模型详细描述了工作不满意和离职之间的心理过程。</w:t>
      </w:r>
    </w:p>
    <w:p w:rsidR="0018722C">
      <w:pPr>
        <w:topLinePunct/>
      </w:pPr>
      <w:r>
        <w:t>第三，在实证研究方面，学者们对不同国家和地区进行了广泛的实证研究，</w:t>
      </w:r>
      <w:r w:rsidR="001852F3">
        <w:t xml:space="preserve">甚至进行跨地域比较研究。实证研究所选择的对象也越来越细化，有关一线员工、管理层员工、知识型员工、核心员工、实习生员工等特定员工群体的研究逐渐增多；特别是随着新生代员工逐渐成为职场的主力，关于新生代员工离职的研究成果逐渐增多。实证研究对象的细化标志着员工离职研究的逐渐深入。</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在研究方法方面，定量研究方法被广泛运用，其中使用回归方程方法和结构方程方法的成果占大多数。</w:t>
      </w:r>
    </w:p>
    <w:p w:rsidR="0018722C">
      <w:pPr>
        <w:pStyle w:val="Heading3"/>
        <w:topLinePunct/>
        <w:ind w:left="200" w:hangingChars="200" w:hanging="200"/>
      </w:pPr>
      <w:bookmarkStart w:id="790051" w:name="_Toc686790051"/>
      <w:bookmarkStart w:name="_bookmark37" w:id="90"/>
      <w:bookmarkEnd w:id="90"/>
      <w:r>
        <w:rPr>
          <w:b/>
        </w:rPr>
        <w:t>2.5.2</w:t>
      </w:r>
      <w:r>
        <w:t xml:space="preserve"> </w:t>
      </w:r>
      <w:bookmarkStart w:name="_bookmark37" w:id="91"/>
      <w:bookmarkEnd w:id="91"/>
      <w:r>
        <w:t>存在的研究机会</w:t>
      </w:r>
      <w:bookmarkEnd w:id="790051"/>
    </w:p>
    <w:p w:rsidR="0018722C">
      <w:pPr>
        <w:topLinePunct/>
      </w:pPr>
      <w:r>
        <w:t>因为员工离职是一个受环境、组织、个人等多因素综合影响的复杂决策过程，已有研究虽然各有所长，但是仍然存在着一些问题和不足，有待进一步的</w:t>
      </w:r>
      <w:r>
        <w:t>研究。</w:t>
      </w:r>
    </w:p>
    <w:p w:rsidR="0018722C">
      <w:pPr>
        <w:topLinePunct/>
      </w:pPr>
      <w:r>
        <w:t>第一，员工离职的原因仍然存在争论。虽然国内外学者从不同的角度对员工离职的原因、影响因素进行了广泛的研究，也较系统地总结归纳出数量繁多的离职影响因素。但是学术界对于员工离职的原因仍存在着不同的看法，尚未达成统一的认识。</w:t>
      </w:r>
    </w:p>
    <w:p w:rsidR="0018722C">
      <w:pPr>
        <w:topLinePunct/>
      </w:pPr>
      <w:r>
        <w:t>目前，国内外学术界关于员工离职影响因素研究存在着宽泛化</w:t>
      </w:r>
      <w:r>
        <w:rPr>
          <w:spacing w:val="-5"/>
        </w:rPr>
        <w:t>（</w:t>
      </w:r>
      <w:r>
        <w:rPr>
          <w:spacing w:val="-5"/>
        </w:rPr>
        <w:t>对影响因素</w:t>
      </w:r>
      <w:r>
        <w:t>进行比较全面的探讨</w:t>
      </w:r>
      <w:r>
        <w:t>）</w:t>
      </w:r>
      <w:r>
        <w:t>和细化</w:t>
      </w:r>
      <w:r>
        <w:t>（</w:t>
      </w:r>
      <w:r>
        <w:t>对某个影响因素进行深入研究</w:t>
      </w:r>
      <w:r>
        <w:t>）</w:t>
      </w:r>
      <w:r>
        <w:t>两种趋势</w:t>
      </w:r>
      <w:r>
        <w:t>（</w:t>
      </w:r>
      <w:r>
        <w:rPr>
          <w:spacing w:val="0"/>
        </w:rPr>
        <w:t>黄培</w:t>
      </w:r>
      <w:r>
        <w:rPr>
          <w:spacing w:val="0"/>
        </w:rPr>
        <w:t>伦、田在兰，</w:t>
      </w:r>
      <w:r>
        <w:t>2006</w:t>
      </w:r>
      <w:r>
        <w:rPr>
          <w:vertAlign w:val="superscript"/>
          <w:position w:val="12"/>
        </w:rPr>
        <w:t>[</w:t>
      </w:r>
      <w:r>
        <w:rPr>
          <w:vertAlign w:val="superscript"/>
          <w:position w:val="12"/>
        </w:rPr>
        <w:t>25</w:t>
      </w:r>
      <w:r>
        <w:rPr>
          <w:vertAlign w:val="superscript"/>
          <w:position w:val="12"/>
        </w:rPr>
        <w:t>0</w:t>
      </w:r>
      <w:r>
        <w:rPr>
          <w:vertAlign w:val="superscript"/>
          <w:position w:val="12"/>
        </w:rPr>
        <w:t>]</w:t>
      </w:r>
      <w:r>
        <w:t>）</w:t>
      </w:r>
      <w:r>
        <w:t>。细化趋势即研究某个影响因素对员工离职的影响。但</w:t>
      </w:r>
      <w:r>
        <w:t>此类研究只关注单一因素，大多没有考虑多个变量间的交互影响，容易陷入“只见树木不见森林”的误区，使得研究结论存在着较大局限性。宽泛化趋势即试图全面综合归纳所有影响员工离职的环境、组织、个人因素，所包含的影响因素的数量越来越多。这虽然能够全面反映影响员工离职的原因、过程，但是模型包含的变量数目过多会使模型变得复杂，致使真正理解员工离职机制变得越来越困难；变量之间的交互关系也难以厘清，导致模型实践运用困难。而且，</w:t>
      </w:r>
      <w:r>
        <w:t>在信息不对称背景下，个体不可能全面认识、评价所有的离职影响因素。因此，</w:t>
      </w:r>
      <w:r w:rsidR="001852F3">
        <w:t xml:space="preserve">对已有离职影响因素成果进行整合研究，从员工视角识别影响员工离职的决定性或关键性因素，则更具实践应用价值。</w:t>
      </w:r>
    </w:p>
    <w:p w:rsidR="0018722C">
      <w:pPr>
        <w:topLinePunct/>
      </w:pPr>
      <w:r>
        <w:t>第二，跨文化情景下员工离职的调节变量研究存在不足。以前研究对离职的调节变量研究不多。特别是在中国文化情景和饭店行业情景下，员工离职理论模型中存在哪些调节变量？调节变量的作用机制是怎样的？已有研究成果在这方面仍然比较缺乏。从理论上探究离职的前因变量、心理态度变量是如何通过各种调节变量的交互作用影响员工离职，有利于更加全面的理解不同变量对员工离职的影响。而从组织管理的角度来看，调节变量对离职前因变量所产生的影响具有一定的调节和缓冲作用，对于预防和控制员工离职具有重要的实践</w:t>
      </w:r>
      <w:r>
        <w:t>价值。因此，加强对员工离职的调节变量研究具有非常重要的理论与实践意义，</w:t>
      </w:r>
      <w:r w:rsidR="001852F3">
        <w:t xml:space="preserve">其是未来研究的一个重要方向。</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第三，饭店新生代员工离职研究存在不足。饭店新生代员工具有独特的职业群体特征。国内外已有研究大多针对饭店一般员工，部分学者虽然关注了饭店知识型员工、核心员工、一线基层员工、实习生员工等，但关于饭店新生代员工离职研究成果较少。国内研究成果大多借鉴已有的测量量表和理论框架分</w:t>
      </w:r>
      <w:r>
        <w:t>析饭店新生代员工离职问题，缺乏专门针对饭店新生代员工的量表和理论模型；</w:t>
      </w:r>
      <w:r w:rsidR="001852F3">
        <w:t xml:space="preserve">实证研究大多只是将饭店新生代员工作为实证对象来验证研究假设，并没有深入探讨与总结饭店新生代员工的群体特性。</w:t>
      </w:r>
    </w:p>
    <w:p w:rsidR="0018722C">
      <w:pPr>
        <w:topLinePunct/>
      </w:pPr>
      <w:r>
        <w:t>第四，中国情景的饭店员工离职研究存在不足。目前，典型离职理论模型是在西方国家情景中创建的。国外学者有关中国饭店员工离职理论模型的研究成果很少。国内学者的相关研究成果虽然很多，但是大多研究只是借用国外已有理论模型或对模型进行简单的修改，然后以中国饭店员工为研究对象进行实证研究，研究结果也大多只是验证已有的结论。因此，国内已有研究成果大多均未能很好地实现本土化，没能很好地阐释中国情景下饭店员工离职问题的本土特性。因此，对中国情景下饭店新生代员工离职的本土化研究仍然有很大的空间。</w:t>
      </w:r>
    </w:p>
    <w:p w:rsidR="0018722C">
      <w:pPr>
        <w:pStyle w:val="Heading3"/>
        <w:topLinePunct/>
        <w:ind w:left="200" w:hangingChars="200" w:hanging="200"/>
      </w:pPr>
      <w:bookmarkStart w:id="790052" w:name="_Toc686790052"/>
      <w:bookmarkStart w:name="_bookmark38" w:id="92"/>
      <w:bookmarkEnd w:id="92"/>
      <w:r>
        <w:rPr>
          <w:b/>
        </w:rPr>
        <w:t>2.5.3</w:t>
      </w:r>
      <w:r>
        <w:t xml:space="preserve"> </w:t>
      </w:r>
      <w:bookmarkStart w:name="_bookmark38" w:id="93"/>
      <w:bookmarkEnd w:id="93"/>
      <w:r>
        <w:t>本文的研究视角</w:t>
      </w:r>
      <w:bookmarkEnd w:id="790052"/>
    </w:p>
    <w:p w:rsidR="0018722C">
      <w:pPr>
        <w:topLinePunct/>
      </w:pPr>
      <w:r>
        <w:t>饭店业是中国增长最快的行业之一，员工离职率高成为困扰其可持续发展的难题，而新生代员工离职问题尤为严重。因此，本文研究饭店新生代员工离职问题，具有重要的现实意义。</w:t>
      </w:r>
    </w:p>
    <w:p w:rsidR="0018722C">
      <w:pPr>
        <w:topLinePunct/>
      </w:pPr>
      <w:r>
        <w:t>已有研究成果为本研究奠定了坚实的理论支持和文献支持，同时也为进一步深化研究留下了广阔的空间。从新的理论或交叉理论视角研究新的离职前因变量及其影响机制，是离职研究的重要方向。员工感知价值是由顾客感知价值衍生而来的新概念，其逐渐成为人力资源管理研究领域的重要研究方向。</w:t>
      </w:r>
    </w:p>
    <w:p w:rsidR="0018722C">
      <w:pPr>
        <w:topLinePunct/>
      </w:pPr>
      <w:r>
        <w:t>本研究探索从员工感知价值视角研究饭店新生代员工离职问题，这是富有创新性的研究视角。传统感知价值理论的研究对象是顾客。基于内部营销理论</w:t>
      </w:r>
      <w:r>
        <w:t>观点，本研究将饭店新生代员工视为饭店的“内部顾客”，将感知价值理论的研究对象扩展至饭店新生代员工，提出饭店新生代员工感知价值概念，研究饭店新生代员工感知价值对离职意愿的影响机制，试图创新员工离职的前因变量；</w:t>
      </w:r>
      <w:r w:rsidR="001852F3">
        <w:t xml:space="preserve">同时，在中国情景下，引入家庭支持调节变量，体现了离职模型的中国本土化</w:t>
      </w:r>
      <w:r>
        <w:t>特色。本研究从员工感知价值视角阐释饭店新生代员工离职的原因、机制，有</w:t>
      </w:r>
      <w:r>
        <w:t>利于深化离职理论研究，有利于缓解我国饭店新生代员工离职率高的现实难题。</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Heading1"/>
        <w:topLinePunct/>
      </w:pPr>
      <w:bookmarkStart w:id="790053" w:name="_Toc686790053"/>
      <w:bookmarkStart w:name="第3章 饭店新生代员工感知价值的结构维度与测量量表 " w:id="94"/>
      <w:bookmarkEnd w:id="94"/>
      <w:bookmarkStart w:name="_bookmark39" w:id="95"/>
      <w:bookmarkEnd w:id="95"/>
      <w:r>
        <w:t>第</w:t>
      </w:r>
      <w:r>
        <w:rPr>
          <w:b/>
        </w:rPr>
        <w:t>3</w:t>
      </w:r>
      <w:r>
        <w:t>章</w:t>
      </w:r>
      <w:r>
        <w:t xml:space="preserve">  </w:t>
      </w:r>
      <w:r>
        <w:t>饭店新Th代员工感知价值的结</w:t>
      </w:r>
      <w:r>
        <w:t>构</w:t>
      </w:r>
      <w:r>
        <w:t>维度与测量量表</w:t>
      </w:r>
      <w:bookmarkEnd w:id="790053"/>
    </w:p>
    <w:p w:rsidR="0018722C">
      <w:pPr>
        <w:topLinePunct/>
      </w:pPr>
      <w:r>
        <w:t>本章的主要内容是探究饭店新生代员工感知价值的结构维度，并按照量表开发的程序和原则开发其测量量表。第一部分界定饭店新生代员工感知价值的概念、内涵，并对相关概念的异同进行辨析；第二部分运用文献研究和访谈法确定饭店新生代员工感知价值的结构维度，构建饭店新生代员工感知价值的概念模型；第三部分按照量表开发的程序和原则，开发和验证饭店新生代员工感知价值量表；最后，总结本章研究结论。</w:t>
      </w:r>
    </w:p>
    <w:p w:rsidR="0018722C">
      <w:pPr>
        <w:pStyle w:val="BodyText"/>
        <w:spacing w:before="21"/>
        <w:ind w:leftChars="0" w:left="618"/>
        <w:topLinePunct/>
      </w:pPr>
      <w:r>
        <w:t>本章的内容框架如图</w:t>
      </w:r>
      <w:r>
        <w:rPr>
          <w:rFonts w:ascii="Times New Roman" w:eastAsia="Times New Roman"/>
        </w:rPr>
        <w:t>3</w:t>
      </w:r>
      <w:r>
        <w:rPr>
          <w:rFonts w:ascii="Times New Roman" w:eastAsia="Times New Roman"/>
        </w:rPr>
        <w:t>.</w:t>
      </w:r>
      <w:r>
        <w:rPr>
          <w:rFonts w:ascii="Times New Roman" w:eastAsia="Times New Roman"/>
        </w:rPr>
        <w:t>1</w:t>
      </w:r>
      <w:r>
        <w:t>所示。</w:t>
      </w:r>
    </w:p>
    <w:p w:rsidR="0018722C">
      <w:pPr>
        <w:pStyle w:val="affff5"/>
        <w:topLinePunct/>
      </w:pPr>
      <w:r>
        <w:pict>
          <v:shape style="position:absolute;margin-left:202.149994pt;margin-top:17.408497pt;width:127.55pt;height:36.85pt;mso-position-horizontal-relative:page;mso-position-vertical-relative:paragraph;z-index:7336;mso-wrap-distance-left:0;mso-wrap-distance-right:0" type="#_x0000_t202" filled="false" stroked="true" strokeweight=".75pt" strokecolor="#000000">
            <v:textbox inset="0,0,0,0">
              <w:txbxContent>
                <w:p w:rsidR="0018722C">
                  <w:pPr>
                    <w:widowControl w:val="0"/>
                    <w:snapToGrid w:val="1"/>
                    <w:spacing w:beforeLines="0" w:afterLines="0" w:after="0" w:line="213" w:lineRule="auto" w:before="37"/>
                    <w:ind w:firstLineChars="0" w:firstLine="0" w:leftChars="0" w:left="428" w:rightChars="0" w:right="183" w:hanging="24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饭店新生代员工感知价值的概念界定</w:t>
                  </w:r>
                </w:p>
              </w:txbxContent>
            </v:textbox>
            <v:stroke dashstyle="solid"/>
            <w10:wrap type="topAndBottom"/>
          </v:shape>
        </w:pict>
      </w:r>
      <w:r>
        <w:pict>
          <v:shape style="position:absolute;margin-left:202.149994pt;margin-top:72.008499pt;width:127.55pt;height:36.85pt;mso-position-horizontal-relative:page;mso-position-vertical-relative:paragraph;z-index:7360;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17"/>
                    <w:ind w:firstLineChars="0" w:firstLine="0" w:leftChars="0" w:left="428" w:rightChars="0" w:right="183" w:hanging="24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饭店新生代员工感知价值的概念模型</w:t>
                  </w:r>
                </w:p>
              </w:txbxContent>
            </v:textbox>
            <v:stroke dashstyle="solid"/>
            <w10:wrap type="topAndBottom"/>
          </v:shape>
        </w:pict>
      </w:r>
      <w:r>
        <w:pict>
          <v:group style="position:absolute;margin-left:150.619995pt;margin-top:124.933495pt;width:226.65pt;height:60.35pt;mso-position-horizontal-relative:page;mso-position-vertical-relative:paragraph;z-index:7408;mso-wrap-distance-left:0;mso-wrap-distance-right:0" coordorigin="3012,2499" coordsize="4533,1207">
            <v:shape style="position:absolute;left:3012;top:3468;width:120;height:237" type="#_x0000_t75" stroked="false">
              <v:imagedata r:id="rId25" o:title=""/>
            </v:shape>
            <v:shape style="position:absolute;left:3914;top:3467;width:120;height:237" type="#_x0000_t75" stroked="false">
              <v:imagedata r:id="rId24" o:title=""/>
            </v:shape>
            <v:shape style="position:absolute;left:4786;top:3467;width:120;height:237" type="#_x0000_t75" stroked="false">
              <v:imagedata r:id="rId24" o:title=""/>
            </v:shape>
            <v:shape style="position:absolute;left:5661;top:3463;width:120;height:237" type="#_x0000_t75" stroked="false">
              <v:imagedata r:id="rId25" o:title=""/>
            </v:shape>
            <v:shape style="position:absolute;left:6533;top:3468;width:120;height:237" type="#_x0000_t75" stroked="false">
              <v:imagedata r:id="rId25" o:title=""/>
            </v:shape>
            <v:line style="position:absolute" from="3070,3468" to="7492,3469" stroked="true" strokeweight=".75pt" strokecolor="#000000">
              <v:stroke dashstyle="solid"/>
            </v:line>
            <v:line style="position:absolute" from="5335,3240" to="5336,3467" stroked="true" strokeweight=".75pt" strokecolor="#000000">
              <v:stroke dashstyle="solid"/>
            </v:line>
            <v:shape style="position:absolute;left:7425;top:3466;width:120;height:237" type="#_x0000_t75" stroked="false">
              <v:imagedata r:id="rId24" o:title=""/>
            </v:shape>
            <v:shape style="position:absolute;left:4043;top:2506;width:2551;height:737" type="#_x0000_t202" filled="false" stroked="true" strokeweight=".75pt" strokecolor="#000000">
              <v:textbox inset="0,0,0,0">
                <w:txbxContent>
                  <w:p w:rsidR="0018722C">
                    <w:pPr>
                      <w:spacing w:before="19"/>
                      <w:ind w:leftChars="0" w:left="68" w:rightChars="0" w:right="63" w:firstLineChars="0" w:firstLine="120"/>
                      <w:jc w:val="left"/>
                      <w:rPr>
                        <w:sz w:val="24"/>
                      </w:rPr>
                    </w:pPr>
                    <w:r>
                      <w:rPr>
                        <w:sz w:val="24"/>
                      </w:rPr>
                      <w:t>饭店新生代员工感知价值的量表开发与验证</w:t>
                    </w:r>
                  </w:p>
                </w:txbxContent>
              </v:textbox>
              <v:stroke dashstyle="solid"/>
              <w10:wrap type="none"/>
            </v:shape>
            <w10:wrap type="topAndBottom"/>
          </v:group>
        </w:pict>
      </w:r>
    </w:p>
    <w:p w:rsidR="0018722C">
      <w:pPr>
        <w:pStyle w:val="affff5"/>
        <w:keepNext/>
        <w:topLinePunct/>
      </w:pPr>
      <w:r>
        <w:rPr>
          <w:kern w:val="2"/>
          <w:sz w:val="20"/>
          <w:szCs w:val="22"/>
          <w:rFonts w:cstheme="minorBidi" w:hAnsiTheme="minorHAnsi" w:eastAsiaTheme="minorHAnsi" w:asciiTheme="minorHAnsi"/>
        </w:rPr>
        <w:pict>
          <v:shape style="width:117.75pt;height:80.1pt;mso-position-horizontal-relative:char;mso-position-vertical-relative:line" type="#_x0000_t202" filled="false" stroked="false">
            <w10:anchorlock/>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67"/>
                    <w:gridCol w:w="321"/>
                    <w:gridCol w:w="567"/>
                    <w:gridCol w:w="318"/>
                    <w:gridCol w:w="567"/>
                  </w:tblGrid>
                  <w:tr>
                    <w:trPr>
                      <w:trHeight w:val="300" w:hRule="atLeast"/>
                    </w:trPr>
                    <w:tc>
                      <w:tcPr>
                        <w:tcW w:w="567" w:type="dxa"/>
                        <w:tcBorders>
                          <w:bottom w:val="nil"/>
                        </w:tcBorders>
                      </w:tcPr>
                      <w:p w:rsidR="0018722C">
                        <w:pPr>
                          <w:widowControl w:val="0"/>
                          <w:snapToGrid w:val="1"/>
                          <w:spacing w:beforeLines="0" w:afterLines="0" w:before="0" w:after="0" w:line="286" w:lineRule="exact"/>
                          <w:ind w:firstLineChars="0" w:firstLine="0" w:leftChars="0" w:left="0" w:rightChars="0" w:right="5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初</w:t>
                        </w:r>
                      </w:p>
                    </w:tc>
                    <w:tc>
                      <w:tcPr>
                        <w:tcW w:w="321"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67" w:type="dxa"/>
                        <w:tcBorders>
                          <w:bottom w:val="nil"/>
                        </w:tcBorders>
                      </w:tcPr>
                      <w:p w:rsidR="0018722C">
                        <w:pPr>
                          <w:widowControl w:val="0"/>
                          <w:snapToGrid w:val="1"/>
                          <w:spacing w:beforeLines="0" w:afterLines="0" w:before="0" w:after="0" w:line="286" w:lineRule="exact"/>
                          <w:ind w:firstLineChars="0" w:firstLine="0" w:rightChars="0" w:right="0" w:leftChars="0" w:left="12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量</w:t>
                        </w:r>
                      </w:p>
                    </w:tc>
                    <w:tc>
                      <w:tcPr>
                        <w:tcW w:w="318"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67" w:type="dxa"/>
                        <w:tcBorders>
                          <w:bottom w:val="nil"/>
                        </w:tcBorders>
                      </w:tcPr>
                      <w:p w:rsidR="0018722C">
                        <w:pPr>
                          <w:widowControl w:val="0"/>
                          <w:snapToGrid w:val="1"/>
                          <w:spacing w:beforeLines="0" w:afterLines="0" w:before="0" w:after="0" w:line="286" w:lineRule="exact"/>
                          <w:ind w:firstLineChars="0" w:firstLine="0" w:rightChars="0" w:right="0" w:leftChars="0" w:left="12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建</w:t>
                        </w:r>
                      </w:p>
                    </w:tc>
                  </w:tr>
                  <w:tr>
                    <w:trPr>
                      <w:trHeight w:val="240" w:hRule="atLeast"/>
                    </w:trPr>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步</w:t>
                        </w:r>
                      </w:p>
                    </w:tc>
                    <w:tc>
                      <w:tcPr>
                        <w:tcW w:w="321"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表</w:t>
                        </w:r>
                      </w:p>
                    </w:tc>
                    <w:tc>
                      <w:tcPr>
                        <w:tcW w:w="318"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立</w:t>
                        </w:r>
                      </w:p>
                    </w:tc>
                  </w:tr>
                  <w:tr>
                    <w:trPr>
                      <w:trHeight w:val="240" w:hRule="atLeast"/>
                    </w:trPr>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确</w:t>
                        </w:r>
                      </w:p>
                    </w:tc>
                    <w:tc>
                      <w:tcPr>
                        <w:tcW w:w="321"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初</w:t>
                        </w:r>
                      </w:p>
                    </w:tc>
                    <w:tc>
                      <w:tcPr>
                        <w:tcW w:w="318"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预</w:t>
                        </w:r>
                      </w:p>
                    </w:tc>
                  </w:tr>
                  <w:tr>
                    <w:trPr>
                      <w:trHeight w:val="240" w:hRule="atLeast"/>
                    </w:trPr>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定</w:t>
                        </w:r>
                      </w:p>
                    </w:tc>
                    <w:tc>
                      <w:tcPr>
                        <w:tcW w:w="321"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始</w:t>
                        </w:r>
                      </w:p>
                    </w:tc>
                    <w:tc>
                      <w:tcPr>
                        <w:tcW w:w="318"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测</w:t>
                        </w:r>
                      </w:p>
                    </w:tc>
                  </w:tr>
                  <w:tr>
                    <w:trPr>
                      <w:trHeight w:val="240" w:hRule="atLeast"/>
                    </w:trPr>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维</w:t>
                        </w:r>
                      </w:p>
                    </w:tc>
                    <w:tc>
                      <w:tcPr>
                        <w:tcW w:w="321"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题</w:t>
                        </w:r>
                      </w:p>
                    </w:tc>
                    <w:tc>
                      <w:tcPr>
                        <w:tcW w:w="318"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问</w:t>
                        </w:r>
                      </w:p>
                    </w:tc>
                  </w:tr>
                  <w:tr>
                    <w:trPr>
                      <w:trHeight w:val="300" w:hRule="atLeast"/>
                    </w:trPr>
                    <w:tc>
                      <w:tcPr>
                        <w:tcW w:w="567" w:type="dxa"/>
                        <w:tcBorders>
                          <w:top w:val="nil"/>
                        </w:tcBorders>
                      </w:tcPr>
                      <w:p w:rsidR="0018722C">
                        <w:pPr>
                          <w:widowControl w:val="0"/>
                          <w:snapToGrid w:val="1"/>
                          <w:spacing w:beforeLines="0" w:afterLines="0" w:before="0" w:after="0" w:line="240" w:lineRule="exact"/>
                          <w:ind w:firstLineChars="0" w:firstLine="0" w:leftChars="0" w:left="0" w:rightChars="0" w:right="5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度</w:t>
                        </w:r>
                      </w:p>
                    </w:tc>
                    <w:tc>
                      <w:tcPr>
                        <w:tcW w:w="321"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67" w:type="dxa"/>
                        <w:tcBorders>
                          <w:top w:val="nil"/>
                        </w:tcBorders>
                      </w:tcPr>
                      <w:p w:rsidR="0018722C">
                        <w:pPr>
                          <w:widowControl w:val="0"/>
                          <w:snapToGrid w:val="1"/>
                          <w:spacing w:beforeLines="0" w:afterLines="0" w:before="0" w:after="0" w:line="240" w:lineRule="exact"/>
                          <w:ind w:firstLineChars="0" w:firstLine="0" w:rightChars="0" w:right="0" w:leftChars="0" w:left="12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项</w:t>
                        </w:r>
                      </w:p>
                    </w:tc>
                    <w:tc>
                      <w:tcPr>
                        <w:tcW w:w="318"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67" w:type="dxa"/>
                        <w:tcBorders>
                          <w:top w:val="nil"/>
                        </w:tcBorders>
                      </w:tcPr>
                      <w:p w:rsidR="0018722C">
                        <w:pPr>
                          <w:widowControl w:val="0"/>
                          <w:snapToGrid w:val="1"/>
                          <w:spacing w:beforeLines="0" w:afterLines="0" w:before="0" w:after="0" w:line="240" w:lineRule="exact"/>
                          <w:ind w:firstLineChars="0" w:firstLine="0" w:rightChars="0" w:right="0" w:leftChars="0" w:left="12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卷</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cstheme="minorBidi" w:hAnsiTheme="minorHAnsi" w:eastAsiaTheme="minorHAnsi" w:asciiTheme="minorHAnsi"/>
          <w:position w:val="1"/>
          <w:sz w:val="20"/>
        </w:rPr>
        <w:pict>
          <v:shape style="width:28.35pt;height:79.350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after="0" w:line="182" w:lineRule="auto" w:before="187"/>
                    <w:ind w:firstLineChars="0" w:firstLine="0" w:leftChars="0" w:left="119" w:rightChars="0" w:right="19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预试与修正</w:t>
                  </w:r>
                </w:p>
              </w:txbxContent>
            </v:textbox>
            <v:stroke dashstyle="solid"/>
          </v:shape>
        </w:pict>
      </w:r>
      <w:r>
        <w:rPr>
          <w:kern w:val="2"/>
          <w:szCs w:val="22"/>
          <w:rFonts w:cstheme="minorBidi" w:hAnsiTheme="minorHAnsi" w:eastAsiaTheme="minorHAnsi" w:asciiTheme="minorHAnsi"/>
          <w:position w:val="1"/>
          <w:sz w:val="20"/>
        </w:rPr>
        <w:pict>
          <v:shape style="width:28.35pt;height:79.350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before="0" w:after="0" w:line="182" w:lineRule="auto"/>
                    <w:ind w:firstLineChars="0" w:firstLine="0" w:leftChars="0" w:left="119" w:rightChars="0" w:right="19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正式施测</w:t>
                  </w:r>
                </w:p>
              </w:txbxContent>
            </v:textbox>
            <v:stroke dashstyle="solid"/>
          </v:shape>
        </w:pict>
      </w:r>
      <w:r>
        <w:rPr>
          <w:kern w:val="2"/>
          <w:szCs w:val="22"/>
          <w:rFonts w:cstheme="minorBidi" w:hAnsiTheme="minorHAnsi" w:eastAsiaTheme="minorHAnsi" w:asciiTheme="minorHAnsi"/>
          <w:position w:val="1"/>
          <w:sz w:val="20"/>
        </w:rPr>
        <w:pict>
          <v:shape style="width:28.35pt;height:79.350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after="0" w:line="182" w:lineRule="auto" w:before="187"/>
                    <w:ind w:firstLineChars="0" w:firstLine="0" w:leftChars="0" w:left="120" w:rightChars="0" w:right="18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验证性分析</w:t>
                  </w:r>
                </w:p>
              </w:txbxContent>
            </v:textbox>
            <v:stroke dashstyle="solid"/>
          </v:shape>
        </w:pict>
      </w:r>
    </w:p>
    <w:p w:rsidR="0018722C">
      <w:pPr>
        <w:pStyle w:val="a9"/>
        <w:topLinePunct/>
      </w:pPr>
      <w:r>
        <w:rPr>
          <w:kern w:val="2"/>
          <w:szCs w:val="22"/>
          <w:rFonts w:cstheme="minorBidi" w:hAnsiTheme="minorHAnsi" w:eastAsiaTheme="minorHAnsi" w:asciiTheme="minorHAnsi"/>
          <w:sz w:val="22"/>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3</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w:t>
      </w:r>
      <w:r>
        <w:t xml:space="preserve">  </w:t>
      </w:r>
      <w:r w:rsidR="001852F3">
        <w:rPr>
          <w:kern w:val="2"/>
          <w:sz w:val="22"/>
          <w:szCs w:val="22"/>
          <w:rFonts w:cstheme="minorBidi" w:hAnsiTheme="minorHAnsi" w:eastAsiaTheme="minorHAnsi" w:asciiTheme="minorHAnsi"/>
        </w:rPr>
        <w:t>本章</w:t>
      </w:r>
      <w:r>
        <w:rPr>
          <w:kern w:val="2"/>
          <w:szCs w:val="22"/>
          <w:rFonts w:cstheme="minorBidi" w:hAnsiTheme="minorHAnsi" w:eastAsiaTheme="minorHAnsi" w:asciiTheme="minorHAnsi"/>
          <w:spacing w:val="-2"/>
          <w:sz w:val="22"/>
        </w:rPr>
        <w:t>的</w:t>
      </w:r>
      <w:r>
        <w:rPr>
          <w:kern w:val="2"/>
          <w:szCs w:val="22"/>
          <w:rFonts w:cstheme="minorBidi" w:hAnsiTheme="minorHAnsi" w:eastAsiaTheme="minorHAnsi" w:asciiTheme="minorHAnsi"/>
          <w:sz w:val="22"/>
        </w:rPr>
        <w:t>内</w:t>
      </w:r>
      <w:r>
        <w:rPr>
          <w:kern w:val="2"/>
          <w:szCs w:val="22"/>
          <w:rFonts w:cstheme="minorBidi" w:hAnsiTheme="minorHAnsi" w:eastAsiaTheme="minorHAnsi" w:asciiTheme="minorHAnsi"/>
          <w:spacing w:val="-2"/>
          <w:sz w:val="22"/>
        </w:rPr>
        <w:t>容</w:t>
      </w:r>
      <w:r>
        <w:rPr>
          <w:kern w:val="2"/>
          <w:szCs w:val="22"/>
          <w:rFonts w:cstheme="minorBidi" w:hAnsiTheme="minorHAnsi" w:eastAsiaTheme="minorHAnsi" w:asciiTheme="minorHAnsi"/>
          <w:sz w:val="22"/>
        </w:rPr>
        <w:t>框架</w:t>
      </w:r>
    </w:p>
    <w:p w:rsidR="0018722C">
      <w:pPr>
        <w:pStyle w:val="Heading2"/>
        <w:topLinePunct/>
        <w:ind w:left="171" w:hangingChars="171" w:hanging="171"/>
      </w:pPr>
      <w:bookmarkStart w:id="790054" w:name="_Toc686790054"/>
      <w:bookmarkStart w:name="3.1 饭店新生代员工感知价值的内涵 " w:id="96"/>
      <w:bookmarkEnd w:id="96"/>
      <w:r>
        <w:rPr>
          <w:b/>
        </w:rPr>
        <w:t>3.1</w:t>
      </w:r>
      <w:r>
        <w:t xml:space="preserve"> </w:t>
      </w:r>
      <w:bookmarkStart w:name="_bookmark40" w:id="97"/>
      <w:bookmarkEnd w:id="97"/>
      <w:bookmarkStart w:name="_bookmark40" w:id="98"/>
      <w:bookmarkEnd w:id="98"/>
      <w:r>
        <w:t>饭店新</w:t>
      </w:r>
      <w:r>
        <w:t>Th代员工感知价值的内涵</w:t>
      </w:r>
      <w:bookmarkEnd w:id="790054"/>
    </w:p>
    <w:p w:rsidR="0018722C">
      <w:pPr>
        <w:pStyle w:val="Heading3"/>
        <w:topLinePunct/>
        <w:ind w:left="200" w:hangingChars="200" w:hanging="200"/>
      </w:pPr>
      <w:bookmarkStart w:id="790055" w:name="_Toc686790055"/>
      <w:bookmarkStart w:name="_bookmark41" w:id="99"/>
      <w:bookmarkEnd w:id="99"/>
      <w:r>
        <w:rPr>
          <w:b/>
        </w:rPr>
        <w:t>3.1.1</w:t>
      </w:r>
      <w:r>
        <w:t xml:space="preserve"> </w:t>
      </w:r>
      <w:bookmarkStart w:name="_bookmark41" w:id="100"/>
      <w:bookmarkEnd w:id="100"/>
      <w:r>
        <w:t>饭店新</w:t>
      </w:r>
      <w:r>
        <w:t>Th代员工感知价值的界定</w:t>
      </w:r>
      <w:bookmarkEnd w:id="790055"/>
    </w:p>
    <w:p w:rsidR="0018722C">
      <w:pPr>
        <w:topLinePunct/>
      </w:pPr>
      <w:r>
        <w:t>在“</w:t>
      </w:r>
      <w:r>
        <w:rPr>
          <w:rFonts w:ascii="Times New Roman" w:hAnsi="Times New Roman" w:eastAsia="Times New Roman"/>
        </w:rPr>
        <w:t>2.3.2.1</w:t>
      </w:r>
      <w:r>
        <w:t>员工感知价值的概念与测量”章节，本文详细梳理了国内外学者关于感知价值与员工感知价值的概念。本研究对饭店新生代员工感知价值</w:t>
      </w:r>
      <w:r>
        <w:t>界</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定为：</w:t>
      </w:r>
      <w:r>
        <w:rPr>
          <w:rFonts w:ascii="黑体" w:eastAsia="黑体" w:hint="eastAsia"/>
        </w:rPr>
        <w:t>任职于饭店的新Th代员工在综合权衡工作过程中获得利益和付出成本的基础上对工作满足自己需要的总体评价</w:t>
      </w:r>
      <w:r>
        <w:t>。</w:t>
      </w:r>
    </w:p>
    <w:p w:rsidR="0018722C">
      <w:pPr>
        <w:topLinePunct/>
      </w:pPr>
      <w:r>
        <w:t>饭店新生代员工感知价值的定义有以下三个重要特征：</w:t>
      </w:r>
    </w:p>
    <w:p w:rsidR="0018722C">
      <w:pPr>
        <w:topLinePunct/>
      </w:pPr>
      <w:r>
        <w:t>（</w:t>
      </w:r>
      <w:r>
        <w:t xml:space="preserve">1</w:t>
      </w:r>
      <w:r>
        <w:t>）</w:t>
      </w:r>
      <w:r>
        <w:t>评价的主体是新生代员工。传统感知价值的评价主体是顾客，而饭店新生代员工感知价值的评价主体是新生代员工，是饭店内部的雇员。从内部营销的视角来看，饭店新生代员工是饭店的“内部顾客”；饭店与新生代员工之间存在着价值交换关系，新生代员工为饭店提供劳动、服务以创造剩余价值，</w:t>
      </w:r>
      <w:r w:rsidR="001852F3">
        <w:t xml:space="preserve">饭店为新生代员工提供工作回报</w:t>
      </w:r>
      <w:r>
        <w:t>（</w:t>
      </w:r>
      <w:r>
        <w:rPr>
          <w:spacing w:val="-2"/>
        </w:rPr>
        <w:t>薪酬、福利、职业声望、发展机会、角色地位等</w:t>
      </w:r>
      <w:r>
        <w:t>）</w:t>
      </w:r>
      <w:r>
        <w:t>。虽然饭店能够对员工施加影响，但是员工感知价值仍然是从员工主体角度去感知、评价工作对员工需要的满足程度。饭店新生代员工在年龄属性和</w:t>
      </w:r>
      <w:r>
        <w:t>社会特征方面具有独特的群体特性；在年龄属性上饭店新生代员工出生在</w:t>
      </w:r>
      <w:r>
        <w:t>20</w:t>
      </w:r>
      <w:r>
        <w:t> </w:t>
      </w:r>
      <w:r>
        <w:t>世</w:t>
      </w:r>
    </w:p>
    <w:p w:rsidR="0018722C">
      <w:pPr>
        <w:topLinePunct/>
      </w:pPr>
      <w:r>
        <w:t>纪</w:t>
      </w:r>
      <w:r>
        <w:t>80</w:t>
      </w:r>
      <w:r/>
      <w:r w:rsidR="001852F3">
        <w:t xml:space="preserve">年代以后且符合法定就业年龄；在社会特征方面饭店新生代员工是在中国改革开放背景下成长起来的一代人，具有典型的市场经济、信息时代等特征。这就决定了新生代员工与其它代际员工之间在感知价值方面存在着较大差异。</w:t>
      </w:r>
    </w:p>
    <w:p w:rsidR="0018722C">
      <w:pPr>
        <w:topLinePunct/>
      </w:pPr>
      <w:r>
        <w:t>（</w:t>
      </w:r>
      <w:r>
        <w:t xml:space="preserve">2</w:t>
      </w:r>
      <w:r>
        <w:t>）</w:t>
      </w:r>
      <w:r>
        <w:t>评价客体是工作满足员工需要的总体评价。饭店新生代员工感知价值是对工作满足员工需要的总体评价，而评价的依据是对员工工作过程中利益得失的综合权衡。饭店新生代员工感知价值的构成因素具有多维度，包括感知利</w:t>
      </w:r>
      <w:r>
        <w:t>得和感知利失两个构面；感知利得和感知利失构面又分别包含若干个结构维度。员工感知价值的复杂性、抽象性特征决定了饭店新生代员工感知价值是对多个维度因素进行全面权衡后得出的整体评价，是其总体考虑工作付出和回报后评</w:t>
      </w:r>
      <w:r>
        <w:t>判工作满足员工需要的心理倾向程度。</w:t>
      </w:r>
    </w:p>
    <w:p w:rsidR="0018722C">
      <w:pPr>
        <w:topLinePunct/>
      </w:pPr>
      <w:r>
        <w:t>（</w:t>
      </w:r>
      <w:r>
        <w:t xml:space="preserve">3</w:t>
      </w:r>
      <w:r>
        <w:t>）</w:t>
      </w:r>
      <w:r>
        <w:t>饭店新生代员工感知价值具有动态性。饭店新生代员工感知价值并不是一成不变的，它会随着员工主体和环境条件的变化而变化。一方面，饭店新</w:t>
      </w:r>
      <w:r>
        <w:t>生代员工的人口属性变量、能力与知识、工作价值观、工作机会等在发生变化，</w:t>
      </w:r>
      <w:r w:rsidR="001852F3">
        <w:t xml:space="preserve">从而导致其感知价值变化；另一方面，饭店内部环境的变化</w:t>
      </w:r>
      <w:r>
        <w:t>（</w:t>
      </w:r>
      <w:r>
        <w:rPr>
          <w:spacing w:val="-4"/>
        </w:rPr>
        <w:t>如组织、人事、管理等</w:t>
      </w:r>
      <w:r>
        <w:t>）</w:t>
      </w:r>
      <w:r>
        <w:t>和外部环境的变化</w:t>
      </w:r>
      <w:r>
        <w:t>（</w:t>
      </w:r>
      <w:r>
        <w:rPr>
          <w:spacing w:val="-4"/>
        </w:rPr>
        <w:t>如社会、经济、行业等</w:t>
      </w:r>
      <w:r>
        <w:t>）</w:t>
      </w:r>
      <w:r>
        <w:t>都会导致饭店新生代员</w:t>
      </w:r>
      <w:r>
        <w:t>工感知价值变化。</w:t>
      </w:r>
    </w:p>
    <w:p w:rsidR="0018722C">
      <w:pPr>
        <w:pStyle w:val="Heading3"/>
        <w:topLinePunct/>
        <w:ind w:left="200" w:hangingChars="200" w:hanging="200"/>
      </w:pPr>
      <w:bookmarkStart w:id="790056" w:name="_Toc686790056"/>
      <w:bookmarkStart w:name="_bookmark42" w:id="101"/>
      <w:bookmarkEnd w:id="101"/>
      <w:r>
        <w:rPr>
          <w:b/>
        </w:rPr>
        <w:t>3.1.2</w:t>
      </w:r>
      <w:r>
        <w:t xml:space="preserve"> </w:t>
      </w:r>
      <w:bookmarkStart w:name="_bookmark42" w:id="102"/>
      <w:bookmarkEnd w:id="102"/>
      <w:r>
        <w:t>相关概念辨析</w:t>
      </w:r>
      <w:bookmarkEnd w:id="790056"/>
    </w:p>
    <w:p w:rsidR="0018722C">
      <w:pPr>
        <w:pStyle w:val="Heading4"/>
        <w:topLinePunct/>
        <w:ind w:left="200" w:hangingChars="200" w:hanging="200"/>
      </w:pPr>
      <w:r>
        <w:rPr>
          <w:b/>
        </w:rPr>
        <w:t>3.1.2.1</w:t>
      </w:r>
      <w:r>
        <w:t xml:space="preserve"> </w:t>
      </w:r>
      <w:r>
        <w:t>员工感知价值与顾客感知价值</w:t>
      </w:r>
    </w:p>
    <w:p w:rsidR="0018722C">
      <w:pPr>
        <w:topLinePunct/>
      </w:pPr>
      <w:r>
        <w:t>感知价值概念早期专指顾客感知价值。随着相关研究的深入，感知价值概念范畴不断拓展，一些国内外学者提出员工感知价值概念。员工感知价值与</w:t>
      </w:r>
      <w:r>
        <w:t>顾</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客感知价值的联系主要有：两者都继承了</w:t>
      </w:r>
      <w:r>
        <w:rPr>
          <w:rFonts w:ascii="Times New Roman" w:eastAsia="Times New Roman"/>
        </w:rPr>
        <w:t>Zeithaml</w:t>
      </w:r>
      <w:r>
        <w:t>关于感知价值是感知所得和付出的权衡这一核心思想；两者都体现了主客体之间的价值交换关系。两者的区别主要体现在主体、客体、活动范围、调节力量、直接目标、终极目标等方面</w:t>
      </w:r>
      <w:r>
        <w:t>（</w:t>
      </w:r>
      <w:r>
        <w:t>见表</w:t>
      </w:r>
      <w:r>
        <w:rPr>
          <w:rFonts w:ascii="Times New Roman" w:eastAsia="Times New Roman"/>
        </w:rPr>
        <w:t>3</w:t>
      </w:r>
      <w:r>
        <w:rPr>
          <w:rFonts w:ascii="Times New Roman" w:eastAsia="Times New Roman"/>
        </w:rPr>
        <w:t>.</w:t>
      </w:r>
      <w:r>
        <w:rPr>
          <w:rFonts w:ascii="Times New Roman" w:eastAsia="Times New Roman"/>
        </w:rPr>
        <w:t>1</w:t>
      </w:r>
      <w:r>
        <w:t>）</w:t>
      </w:r>
      <w:r>
        <w:t>。因此，员工感知价值与顾客感知价值既有区别又有联系。</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t xml:space="preserve">  </w:t>
      </w:r>
      <w:r w:rsidR="001852F3">
        <w:rPr>
          <w:rFonts w:cstheme="minorBidi" w:hAnsiTheme="minorHAnsi" w:eastAsiaTheme="minorHAnsi" w:asciiTheme="minorHAnsi"/>
        </w:rPr>
        <w:t>员工</w:t>
      </w:r>
      <w:r>
        <w:rPr>
          <w:rFonts w:cstheme="minorBidi" w:hAnsiTheme="minorHAnsi" w:eastAsiaTheme="minorHAnsi" w:asciiTheme="minorHAnsi"/>
        </w:rPr>
        <w:t>感</w:t>
      </w:r>
      <w:r>
        <w:rPr>
          <w:rFonts w:cstheme="minorBidi" w:hAnsiTheme="minorHAnsi" w:eastAsiaTheme="minorHAnsi" w:asciiTheme="minorHAnsi"/>
        </w:rPr>
        <w:t>知价</w:t>
      </w:r>
      <w:r>
        <w:rPr>
          <w:rFonts w:cstheme="minorBidi" w:hAnsiTheme="minorHAnsi" w:eastAsiaTheme="minorHAnsi" w:asciiTheme="minorHAnsi"/>
        </w:rPr>
        <w:t>值与</w:t>
      </w:r>
      <w:r>
        <w:rPr>
          <w:rFonts w:cstheme="minorBidi" w:hAnsiTheme="minorHAnsi" w:eastAsiaTheme="minorHAnsi" w:asciiTheme="minorHAnsi"/>
        </w:rPr>
        <w:t>顾客感</w:t>
      </w:r>
      <w:r>
        <w:rPr>
          <w:rFonts w:cstheme="minorBidi" w:hAnsiTheme="minorHAnsi" w:eastAsiaTheme="minorHAnsi" w:asciiTheme="minorHAnsi"/>
        </w:rPr>
        <w:t>知</w:t>
      </w:r>
      <w:r>
        <w:rPr>
          <w:rFonts w:cstheme="minorBidi" w:hAnsiTheme="minorHAnsi" w:eastAsiaTheme="minorHAnsi" w:asciiTheme="minorHAnsi"/>
        </w:rPr>
        <w:t>价值</w:t>
      </w:r>
      <w:r>
        <w:rPr>
          <w:rFonts w:cstheme="minorBidi" w:hAnsiTheme="minorHAnsi" w:eastAsiaTheme="minorHAnsi" w:asciiTheme="minorHAnsi"/>
        </w:rPr>
        <w:t>的</w:t>
      </w:r>
      <w:r>
        <w:rPr>
          <w:rFonts w:cstheme="minorBidi" w:hAnsiTheme="minorHAnsi" w:eastAsiaTheme="minorHAnsi" w:asciiTheme="minorHAnsi"/>
        </w:rPr>
        <w:t>比较</w:t>
      </w:r>
    </w:p>
    <w:tbl>
      <w:tblPr>
        <w:tblW w:w="5000" w:type="pct"/>
        <w:tblInd w:w="127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45"/>
        <w:gridCol w:w="2597"/>
        <w:gridCol w:w="1997"/>
      </w:tblGrid>
      <w:tr>
        <w:trPr>
          <w:tblHeader/>
        </w:trPr>
        <w:tc>
          <w:tcPr>
            <w:tcW w:w="119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150" w:type="pct"/>
            <w:vAlign w:val="center"/>
            <w:tcBorders>
              <w:bottom w:val="single" w:sz="4" w:space="0" w:color="auto"/>
            </w:tcBorders>
          </w:tcPr>
          <w:p w:rsidR="0018722C">
            <w:pPr>
              <w:pStyle w:val="a7"/>
              <w:topLinePunct/>
              <w:ind w:leftChars="0" w:left="0" w:rightChars="0" w:right="0" w:firstLineChars="0" w:firstLine="0"/>
              <w:spacing w:line="240" w:lineRule="atLeast"/>
            </w:pPr>
            <w:r>
              <w:t>员工感知价值</w:t>
            </w:r>
          </w:p>
        </w:tc>
        <w:tc>
          <w:tcPr>
            <w:tcW w:w="1653" w:type="pct"/>
            <w:vAlign w:val="center"/>
            <w:tcBorders>
              <w:bottom w:val="single" w:sz="4" w:space="0" w:color="auto"/>
            </w:tcBorders>
          </w:tcPr>
          <w:p w:rsidR="0018722C">
            <w:pPr>
              <w:pStyle w:val="a7"/>
              <w:topLinePunct/>
              <w:ind w:leftChars="0" w:left="0" w:rightChars="0" w:right="0" w:firstLineChars="0" w:firstLine="0"/>
              <w:spacing w:line="240" w:lineRule="atLeast"/>
            </w:pPr>
            <w:r>
              <w:t>顾客感知价值</w:t>
            </w:r>
          </w:p>
        </w:tc>
      </w:tr>
      <w:tr>
        <w:tc>
          <w:tcPr>
            <w:tcW w:w="1196" w:type="pct"/>
            <w:vAlign w:val="center"/>
          </w:tcPr>
          <w:p w:rsidR="0018722C">
            <w:pPr>
              <w:pStyle w:val="ac"/>
              <w:topLinePunct/>
              <w:ind w:leftChars="0" w:left="0" w:rightChars="0" w:right="0" w:firstLineChars="0" w:firstLine="0"/>
              <w:spacing w:line="240" w:lineRule="atLeast"/>
            </w:pPr>
            <w:r>
              <w:t>主体</w:t>
            </w:r>
          </w:p>
        </w:tc>
        <w:tc>
          <w:tcPr>
            <w:tcW w:w="2150" w:type="pct"/>
            <w:vAlign w:val="center"/>
          </w:tcPr>
          <w:p w:rsidR="0018722C">
            <w:pPr>
              <w:pStyle w:val="a5"/>
              <w:topLinePunct/>
              <w:ind w:leftChars="0" w:left="0" w:rightChars="0" w:right="0" w:firstLineChars="0" w:firstLine="0"/>
              <w:spacing w:line="240" w:lineRule="atLeast"/>
            </w:pPr>
            <w:r>
              <w:t>内部顾客：员工</w:t>
            </w:r>
          </w:p>
        </w:tc>
        <w:tc>
          <w:tcPr>
            <w:tcW w:w="1653" w:type="pct"/>
            <w:vAlign w:val="center"/>
          </w:tcPr>
          <w:p w:rsidR="0018722C">
            <w:pPr>
              <w:pStyle w:val="ad"/>
              <w:topLinePunct/>
              <w:ind w:leftChars="0" w:left="0" w:rightChars="0" w:right="0" w:firstLineChars="0" w:firstLine="0"/>
              <w:spacing w:line="240" w:lineRule="atLeast"/>
            </w:pPr>
            <w:r>
              <w:t>外部顾客：消费者</w:t>
            </w:r>
          </w:p>
        </w:tc>
      </w:tr>
      <w:tr>
        <w:tc>
          <w:tcPr>
            <w:tcW w:w="1196" w:type="pct"/>
            <w:vAlign w:val="center"/>
          </w:tcPr>
          <w:p w:rsidR="0018722C">
            <w:pPr>
              <w:pStyle w:val="ac"/>
              <w:topLinePunct/>
              <w:ind w:leftChars="0" w:left="0" w:rightChars="0" w:right="0" w:firstLineChars="0" w:firstLine="0"/>
              <w:spacing w:line="240" w:lineRule="atLeast"/>
            </w:pPr>
            <w:r>
              <w:t>客体</w:t>
            </w:r>
          </w:p>
        </w:tc>
        <w:tc>
          <w:tcPr>
            <w:tcW w:w="2150" w:type="pct"/>
            <w:vAlign w:val="center"/>
          </w:tcPr>
          <w:p w:rsidR="0018722C">
            <w:pPr>
              <w:pStyle w:val="a5"/>
              <w:topLinePunct/>
              <w:ind w:leftChars="0" w:left="0" w:rightChars="0" w:right="0" w:firstLineChars="0" w:firstLine="0"/>
              <w:spacing w:line="240" w:lineRule="atLeast"/>
            </w:pPr>
            <w:r>
              <w:t>工作岗位与环境</w:t>
            </w:r>
          </w:p>
        </w:tc>
        <w:tc>
          <w:tcPr>
            <w:tcW w:w="1653" w:type="pct"/>
            <w:vAlign w:val="center"/>
          </w:tcPr>
          <w:p w:rsidR="0018722C">
            <w:pPr>
              <w:pStyle w:val="ad"/>
              <w:topLinePunct/>
              <w:ind w:leftChars="0" w:left="0" w:rightChars="0" w:right="0" w:firstLineChars="0" w:firstLine="0"/>
              <w:spacing w:line="240" w:lineRule="atLeast"/>
            </w:pPr>
            <w:r>
              <w:t>产品或服务</w:t>
            </w:r>
          </w:p>
        </w:tc>
      </w:tr>
      <w:tr>
        <w:tc>
          <w:tcPr>
            <w:tcW w:w="1196" w:type="pct"/>
            <w:vAlign w:val="center"/>
          </w:tcPr>
          <w:p w:rsidR="0018722C">
            <w:pPr>
              <w:pStyle w:val="ac"/>
              <w:topLinePunct/>
              <w:ind w:leftChars="0" w:left="0" w:rightChars="0" w:right="0" w:firstLineChars="0" w:firstLine="0"/>
              <w:spacing w:line="240" w:lineRule="atLeast"/>
            </w:pPr>
            <w:r>
              <w:t>主客体关系</w:t>
            </w:r>
          </w:p>
        </w:tc>
        <w:tc>
          <w:tcPr>
            <w:tcW w:w="2150" w:type="pct"/>
            <w:vAlign w:val="center"/>
          </w:tcPr>
          <w:p w:rsidR="0018722C">
            <w:pPr>
              <w:pStyle w:val="a5"/>
              <w:topLinePunct/>
              <w:ind w:leftChars="0" w:left="0" w:rightChars="0" w:right="0" w:firstLineChars="0" w:firstLine="0"/>
              <w:spacing w:line="240" w:lineRule="atLeast"/>
            </w:pPr>
            <w:r>
              <w:t>价值交换关系</w:t>
            </w:r>
          </w:p>
        </w:tc>
        <w:tc>
          <w:tcPr>
            <w:tcW w:w="1653" w:type="pct"/>
            <w:vAlign w:val="center"/>
          </w:tcPr>
          <w:p w:rsidR="0018722C">
            <w:pPr>
              <w:pStyle w:val="ad"/>
              <w:topLinePunct/>
              <w:ind w:leftChars="0" w:left="0" w:rightChars="0" w:right="0" w:firstLineChars="0" w:firstLine="0"/>
              <w:spacing w:line="240" w:lineRule="atLeast"/>
            </w:pPr>
            <w:r>
              <w:t>价值交换关系</w:t>
            </w:r>
          </w:p>
        </w:tc>
      </w:tr>
      <w:tr>
        <w:tc>
          <w:tcPr>
            <w:tcW w:w="1196" w:type="pct"/>
            <w:vAlign w:val="center"/>
          </w:tcPr>
          <w:p w:rsidR="0018722C">
            <w:pPr>
              <w:pStyle w:val="ac"/>
              <w:topLinePunct/>
              <w:ind w:leftChars="0" w:left="0" w:rightChars="0" w:right="0" w:firstLineChars="0" w:firstLine="0"/>
              <w:spacing w:line="240" w:lineRule="atLeast"/>
            </w:pPr>
            <w:r>
              <w:t>活动范围</w:t>
            </w:r>
          </w:p>
        </w:tc>
        <w:tc>
          <w:tcPr>
            <w:tcW w:w="2150" w:type="pct"/>
            <w:vAlign w:val="center"/>
          </w:tcPr>
          <w:p w:rsidR="0018722C">
            <w:pPr>
              <w:pStyle w:val="a5"/>
              <w:topLinePunct/>
              <w:ind w:leftChars="0" w:left="0" w:rightChars="0" w:right="0" w:firstLineChars="0" w:firstLine="0"/>
              <w:spacing w:line="240" w:lineRule="atLeast"/>
            </w:pPr>
            <w:r>
              <w:t>企业内部</w:t>
            </w:r>
          </w:p>
        </w:tc>
        <w:tc>
          <w:tcPr>
            <w:tcW w:w="1653" w:type="pct"/>
            <w:vAlign w:val="center"/>
          </w:tcPr>
          <w:p w:rsidR="0018722C">
            <w:pPr>
              <w:pStyle w:val="ad"/>
              <w:topLinePunct/>
              <w:ind w:leftChars="0" w:left="0" w:rightChars="0" w:right="0" w:firstLineChars="0" w:firstLine="0"/>
              <w:spacing w:line="240" w:lineRule="atLeast"/>
            </w:pPr>
            <w:r>
              <w:t>企业外部</w:t>
            </w:r>
          </w:p>
        </w:tc>
      </w:tr>
      <w:tr>
        <w:tc>
          <w:tcPr>
            <w:tcW w:w="1196" w:type="pct"/>
            <w:vAlign w:val="center"/>
          </w:tcPr>
          <w:p w:rsidR="0018722C">
            <w:pPr>
              <w:pStyle w:val="ac"/>
              <w:topLinePunct/>
              <w:ind w:leftChars="0" w:left="0" w:rightChars="0" w:right="0" w:firstLineChars="0" w:firstLine="0"/>
              <w:spacing w:line="240" w:lineRule="atLeast"/>
            </w:pPr>
            <w:r>
              <w:t>调节力量</w:t>
            </w:r>
          </w:p>
        </w:tc>
        <w:tc>
          <w:tcPr>
            <w:tcW w:w="2150" w:type="pct"/>
            <w:vAlign w:val="center"/>
          </w:tcPr>
          <w:p w:rsidR="0018722C">
            <w:pPr>
              <w:pStyle w:val="a5"/>
              <w:topLinePunct/>
              <w:ind w:leftChars="0" w:left="0" w:rightChars="0" w:right="0" w:firstLineChars="0" w:firstLine="0"/>
              <w:spacing w:line="240" w:lineRule="atLeast"/>
            </w:pPr>
            <w:r>
              <w:t>企业制度</w:t>
            </w:r>
          </w:p>
        </w:tc>
        <w:tc>
          <w:tcPr>
            <w:tcW w:w="1653" w:type="pct"/>
            <w:vAlign w:val="center"/>
          </w:tcPr>
          <w:p w:rsidR="0018722C">
            <w:pPr>
              <w:pStyle w:val="ad"/>
              <w:topLinePunct/>
              <w:ind w:leftChars="0" w:left="0" w:rightChars="0" w:right="0" w:firstLineChars="0" w:firstLine="0"/>
              <w:spacing w:line="240" w:lineRule="atLeast"/>
            </w:pPr>
            <w:r>
              <w:t>市场规则</w:t>
            </w:r>
          </w:p>
        </w:tc>
      </w:tr>
      <w:tr>
        <w:tc>
          <w:tcPr>
            <w:tcW w:w="1196" w:type="pct"/>
            <w:vAlign w:val="center"/>
          </w:tcPr>
          <w:p w:rsidR="0018722C">
            <w:pPr>
              <w:pStyle w:val="ac"/>
              <w:topLinePunct/>
              <w:ind w:leftChars="0" w:left="0" w:rightChars="0" w:right="0" w:firstLineChars="0" w:firstLine="0"/>
              <w:spacing w:line="240" w:lineRule="atLeast"/>
            </w:pPr>
            <w:r>
              <w:t>直接目标</w:t>
            </w:r>
          </w:p>
        </w:tc>
        <w:tc>
          <w:tcPr>
            <w:tcW w:w="2150" w:type="pct"/>
            <w:vAlign w:val="center"/>
          </w:tcPr>
          <w:p w:rsidR="0018722C">
            <w:pPr>
              <w:pStyle w:val="a5"/>
              <w:topLinePunct/>
              <w:ind w:leftChars="0" w:left="0" w:rightChars="0" w:right="0" w:firstLineChars="0" w:firstLine="0"/>
              <w:spacing w:line="240" w:lineRule="atLeast"/>
            </w:pPr>
            <w:r>
              <w:t>员工满意与忠诚</w:t>
            </w:r>
          </w:p>
        </w:tc>
        <w:tc>
          <w:tcPr>
            <w:tcW w:w="1653" w:type="pct"/>
            <w:vAlign w:val="center"/>
          </w:tcPr>
          <w:p w:rsidR="0018722C">
            <w:pPr>
              <w:pStyle w:val="ad"/>
              <w:topLinePunct/>
              <w:ind w:leftChars="0" w:left="0" w:rightChars="0" w:right="0" w:firstLineChars="0" w:firstLine="0"/>
              <w:spacing w:line="240" w:lineRule="atLeast"/>
            </w:pPr>
            <w:r>
              <w:t>消费者满意与忠诚</w:t>
            </w:r>
          </w:p>
        </w:tc>
      </w:tr>
      <w:tr>
        <w:tc>
          <w:tcPr>
            <w:tcW w:w="1196" w:type="pct"/>
            <w:vAlign w:val="center"/>
            <w:tcBorders>
              <w:top w:val="single" w:sz="4" w:space="0" w:color="auto"/>
            </w:tcBorders>
          </w:tcPr>
          <w:p w:rsidR="0018722C">
            <w:pPr>
              <w:pStyle w:val="ac"/>
              <w:topLinePunct/>
              <w:ind w:leftChars="0" w:left="0" w:rightChars="0" w:right="0" w:firstLineChars="0" w:firstLine="0"/>
              <w:spacing w:line="240" w:lineRule="atLeast"/>
            </w:pPr>
            <w:r>
              <w:t>终极目标</w:t>
            </w:r>
          </w:p>
        </w:tc>
        <w:tc>
          <w:tcPr>
            <w:tcW w:w="2150" w:type="pct"/>
            <w:vAlign w:val="center"/>
            <w:tcBorders>
              <w:top w:val="single" w:sz="4" w:space="0" w:color="auto"/>
            </w:tcBorders>
          </w:tcPr>
          <w:p w:rsidR="0018722C">
            <w:pPr>
              <w:pStyle w:val="aff1"/>
              <w:topLinePunct/>
              <w:ind w:leftChars="0" w:left="0" w:rightChars="0" w:right="0" w:firstLineChars="0" w:firstLine="0"/>
              <w:spacing w:line="240" w:lineRule="atLeast"/>
            </w:pPr>
            <w:r>
              <w:t>企业、员工、消费者共赢</w:t>
            </w:r>
          </w:p>
        </w:tc>
        <w:tc>
          <w:tcPr>
            <w:tcW w:w="1653" w:type="pct"/>
            <w:vAlign w:val="center"/>
            <w:tcBorders>
              <w:top w:val="single" w:sz="4" w:space="0" w:color="auto"/>
            </w:tcBorders>
          </w:tcPr>
          <w:p w:rsidR="0018722C">
            <w:pPr>
              <w:pStyle w:val="ad"/>
              <w:topLinePunct/>
              <w:ind w:leftChars="0" w:left="0" w:rightChars="0" w:right="0" w:firstLineChars="0" w:firstLine="0"/>
              <w:spacing w:line="240" w:lineRule="atLeast"/>
            </w:pPr>
            <w:r>
              <w:t>企业与消费者双赢</w:t>
            </w:r>
          </w:p>
        </w:tc>
      </w:tr>
    </w:tbl>
    <w:p w:rsidR="0018722C">
      <w:pPr>
        <w:topLinePunct/>
        <w:pStyle w:val="affa"/>
      </w:pPr>
    </w:p>
    <w:p w:rsidR="0018722C">
      <w:pPr>
        <w:pStyle w:val="Heading4"/>
        <w:topLinePunct/>
        <w:ind w:left="200" w:hangingChars="200" w:hanging="200"/>
      </w:pPr>
      <w:r>
        <w:rPr>
          <w:b/>
        </w:rPr>
        <w:t>3.1.2.2</w:t>
      </w:r>
      <w:r>
        <w:t xml:space="preserve"> </w:t>
      </w:r>
      <w:r>
        <w:t>员工感知价值与工作价值观</w:t>
      </w:r>
    </w:p>
    <w:p w:rsidR="0018722C">
      <w:pPr>
        <w:topLinePunct/>
      </w:pPr>
      <w:r>
        <w:t>工作价值观与员工感知价值中的感知利得概念相似。感知利得是员工在工作过程中感知获取的所有利益、回报，是员工的真实、实际感受。而工作价值观是员工对工作回报的心理期望和偏好，是员工希望从工作中获得的利益、回报。工作价值观决定了员工对工作回报的评判标准和主观期望，会影响员工感知价值。如果员工感知价值符合其工作价值观，则员工的工作满意度就高，反之则低。</w:t>
      </w:r>
    </w:p>
    <w:p w:rsidR="0018722C">
      <w:pPr>
        <w:pStyle w:val="Heading2"/>
        <w:topLinePunct/>
        <w:ind w:left="171" w:hangingChars="171" w:hanging="171"/>
      </w:pPr>
      <w:bookmarkStart w:id="790057" w:name="_Toc686790057"/>
      <w:bookmarkStart w:name="3.2 饭店新生代员工感知价值的概念模型构建 " w:id="103"/>
      <w:bookmarkEnd w:id="103"/>
      <w:r>
        <w:rPr>
          <w:b/>
        </w:rPr>
        <w:t>3.2</w:t>
      </w:r>
      <w:r>
        <w:t xml:space="preserve"> </w:t>
      </w:r>
      <w:bookmarkStart w:name="_bookmark43" w:id="104"/>
      <w:bookmarkEnd w:id="104"/>
      <w:bookmarkStart w:name="_bookmark43" w:id="105"/>
      <w:bookmarkEnd w:id="105"/>
      <w:r>
        <w:t>饭店新</w:t>
      </w:r>
      <w:r>
        <w:t>Th代员工感知价值的概念模型构建</w:t>
      </w:r>
      <w:bookmarkEnd w:id="790057"/>
    </w:p>
    <w:p w:rsidR="0018722C">
      <w:pPr>
        <w:topLinePunct/>
      </w:pPr>
      <w:r>
        <w:t>饭店新生代员工感知价值是包含多维度构成因素的高阶变量，具有复杂性、抽象性特征。为了更加全面、清晰的理解饭店新生代员工感知价值概念，需要对饭店新生代员工感知价值的概念模型进行理论构建与实证验证。已有研究虽然对员工感知价值的概念模型有所论述，但是大多研究提出的员工感知价值概念模型只涉及感知利得构面，而缺乏感知利失构面，导致其概念模型不完整、不全面；而且，已有研究关于员工感知价值的构成维度仍然存在着诸多争论，</w:t>
      </w:r>
      <w:r w:rsidR="001852F3">
        <w:t xml:space="preserve">亟待科学规范。因此，本研究基于文献研究和访谈的基础上，构建饭店新生代</w:t>
      </w:r>
      <w:r>
        <w:t>员工感知价值的概念模型，为深化饭店新生代员工感知价值研究提供理论支持。</w:t>
      </w:r>
    </w:p>
    <w:p w:rsidR="0018722C">
      <w:pPr>
        <w:topLinePunct/>
      </w:pPr>
      <w:r>
        <w:t>基于饭店新生代员工感知价值的概念定义，饭店新生代员工感知价值包括感知利得构面和感知利失构面。根据古典经济学中关于“经济人”的假设，</w:t>
      </w:r>
      <w:r>
        <w:t>饭</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店新生代员工在权衡感知利得与感知利失中寻求感知价值的最大效用，即感知利得最大化和感知利失最小化。因此，感知利得和感知利失是影响饭店新生代员工感知价值的重要因素。</w:t>
      </w:r>
    </w:p>
    <w:p w:rsidR="0018722C">
      <w:pPr>
        <w:pStyle w:val="Heading3"/>
        <w:topLinePunct/>
        <w:ind w:left="200" w:hangingChars="200" w:hanging="200"/>
      </w:pPr>
      <w:bookmarkStart w:id="790058" w:name="_Toc686790058"/>
      <w:bookmarkStart w:name="_bookmark44" w:id="106"/>
      <w:bookmarkEnd w:id="106"/>
      <w:r>
        <w:rPr>
          <w:b/>
        </w:rPr>
        <w:t>3.2.1</w:t>
      </w:r>
      <w:r>
        <w:t xml:space="preserve"> </w:t>
      </w:r>
      <w:bookmarkStart w:name="_bookmark44" w:id="107"/>
      <w:bookmarkEnd w:id="107"/>
      <w:r>
        <w:t>感知利得构面的构成维度</w:t>
      </w:r>
      <w:bookmarkEnd w:id="790058"/>
    </w:p>
    <w:p w:rsidR="0018722C">
      <w:pPr>
        <w:topLinePunct/>
      </w:pPr>
      <w:r>
        <w:t>根据饭店新生代员工感知利得的概念，在饭店工作过程中员工所感知获得的利益、回报都属于感知利得范畴。因此，饭店新生代员工感知利得是一个复杂的多维度抽象变量。</w:t>
      </w:r>
    </w:p>
    <w:p w:rsidR="0018722C">
      <w:pPr>
        <w:topLinePunct/>
      </w:pPr>
      <w:r>
        <w:t>国内外关于员工感知利得的构成维度研究成果相对较丰富。由于研究视角、划分标准的不同，国内外学者对员工感知利得的构成维度划分也迥异。早期学者的划分维度较少且粗略，代表性的观点有：内在价值和外在价值</w:t>
      </w:r>
      <w:r>
        <w:t>（</w:t>
      </w:r>
      <w:r>
        <w:rPr>
          <w:rFonts w:ascii="Times New Roman" w:eastAsia="Times New Roman"/>
        </w:rPr>
        <w:t>Herzberg</w:t>
      </w:r>
      <w:r>
        <w:t>，</w:t>
      </w:r>
    </w:p>
    <w:p w:rsidR="0018722C">
      <w:pPr>
        <w:topLinePunct/>
      </w:pPr>
      <w:r>
        <w:rPr>
          <w:rFonts w:ascii="Times New Roman" w:eastAsia="宋体"/>
        </w:rPr>
        <w:t>1</w:t>
      </w:r>
      <w:r>
        <w:rPr>
          <w:rFonts w:ascii="Times New Roman" w:eastAsia="宋体"/>
        </w:rPr>
        <w:t>95</w:t>
      </w:r>
      <w:r>
        <w:rPr>
          <w:rFonts w:ascii="Times New Roman" w:eastAsia="宋体"/>
        </w:rPr>
        <w:t>1</w:t>
      </w:r>
      <w:r>
        <w:t>）</w:t>
      </w:r>
      <w:r>
        <w:t>；工具性价值观和终级性价值观</w:t>
      </w:r>
      <w:r>
        <w:t>（</w:t>
      </w:r>
      <w:r>
        <w:rPr>
          <w:rFonts w:ascii="Times New Roman" w:eastAsia="宋体"/>
        </w:rPr>
        <w:t>Rok</w:t>
      </w:r>
      <w:r>
        <w:rPr>
          <w:rFonts w:ascii="Times New Roman" w:eastAsia="宋体"/>
        </w:rPr>
        <w:t>e</w:t>
      </w:r>
      <w:r>
        <w:rPr>
          <w:rFonts w:ascii="Times New Roman" w:eastAsia="宋体"/>
        </w:rPr>
        <w:t>ac</w:t>
      </w:r>
      <w:r>
        <w:rPr>
          <w:rFonts w:ascii="Times New Roman" w:eastAsia="宋体"/>
        </w:rPr>
        <w:t>h</w:t>
      </w:r>
      <w:r>
        <w:t xml:space="preserve">, </w:t>
      </w:r>
      <w:r>
        <w:rPr>
          <w:rFonts w:ascii="Times New Roman" w:eastAsia="宋体"/>
        </w:rPr>
        <w:t>197</w:t>
      </w:r>
      <w:r>
        <w:rPr>
          <w:rFonts w:ascii="Times New Roman" w:eastAsia="宋体"/>
        </w:rPr>
        <w:t>3</w:t>
      </w:r>
      <w:r>
        <w:t>）</w:t>
      </w:r>
      <w:r>
        <w:t>；舒适与安全、能力与成长、地位与独立</w:t>
      </w:r>
      <w:r>
        <w:t>（</w:t>
      </w:r>
      <w:r>
        <w:rPr>
          <w:rFonts w:ascii="Times New Roman" w:eastAsia="宋体"/>
        </w:rPr>
        <w:t>M</w:t>
      </w:r>
      <w:r>
        <w:rPr>
          <w:rFonts w:ascii="Times New Roman" w:eastAsia="宋体"/>
        </w:rPr>
        <w:t>a</w:t>
      </w:r>
      <w:r>
        <w:rPr>
          <w:rFonts w:ascii="Times New Roman" w:eastAsia="宋体"/>
        </w:rPr>
        <w:t>nh</w:t>
      </w:r>
      <w:r>
        <w:rPr>
          <w:rFonts w:ascii="Times New Roman" w:eastAsia="宋体"/>
        </w:rPr>
        <w:t>a</w:t>
      </w:r>
      <w:r>
        <w:rPr>
          <w:rFonts w:ascii="Times New Roman" w:eastAsia="宋体"/>
        </w:rPr>
        <w:t>rdt</w:t>
      </w:r>
      <w:r>
        <w:rPr>
          <w:spacing w:val="0"/>
        </w:rPr>
        <w:t xml:space="preserve">, </w:t>
      </w:r>
      <w:r>
        <w:rPr>
          <w:rFonts w:ascii="Times New Roman" w:eastAsia="宋体"/>
        </w:rPr>
        <w:t>197</w:t>
      </w:r>
      <w:r>
        <w:rPr>
          <w:rFonts w:ascii="Times New Roman" w:eastAsia="宋体"/>
        </w:rPr>
        <w:t>2</w:t>
      </w:r>
      <w:r>
        <w:t>）</w:t>
      </w:r>
      <w:r>
        <w:t>；个人内在取向、外在取向及综合取向</w:t>
      </w:r>
      <w:r>
        <w:t>（</w:t>
      </w:r>
      <w:r>
        <w:t>吴聪贤，</w:t>
      </w:r>
      <w:r>
        <w:rPr>
          <w:rFonts w:ascii="Times New Roman" w:eastAsia="宋体"/>
        </w:rPr>
        <w:t>1983</w:t>
      </w:r>
      <w:r>
        <w:t>）</w:t>
      </w:r>
      <w:r>
        <w:t>等。随着研究的深入，国内外学者对感知利得的维度划分更加细致，维度数也更多。学术界主流观点认为感知利得的构成维度主要包括社会价值、威望价值、薪酬价值、晋升价值、自尊、安全、社会和自我实现等</w:t>
      </w:r>
    </w:p>
    <w:p w:rsidR="0018722C">
      <w:pPr>
        <w:topLinePunct/>
      </w:pPr>
      <w:r>
        <w:t>（</w:t>
      </w:r>
      <w:r>
        <w:rPr>
          <w:rFonts w:ascii="Times New Roman" w:eastAsia="宋体"/>
        </w:rPr>
        <w:t>Wollack</w:t>
      </w:r>
      <w:r>
        <w:t xml:space="preserve">, </w:t>
      </w:r>
      <w:r>
        <w:rPr>
          <w:rFonts w:ascii="Times New Roman" w:eastAsia="宋体"/>
        </w:rPr>
        <w:t>1971</w:t>
      </w:r>
      <w:r>
        <w:t xml:space="preserve">; </w:t>
      </w:r>
      <w:r>
        <w:rPr>
          <w:rFonts w:ascii="Times New Roman" w:eastAsia="宋体"/>
        </w:rPr>
        <w:t>Ros&amp; Surkis</w:t>
      </w:r>
      <w:r>
        <w:t xml:space="preserve">, </w:t>
      </w:r>
      <w:r>
        <w:rPr>
          <w:rFonts w:ascii="Times New Roman" w:eastAsia="宋体"/>
        </w:rPr>
        <w:t>1999</w:t>
      </w:r>
      <w:r>
        <w:t xml:space="preserve">; </w:t>
      </w:r>
      <w:r>
        <w:rPr>
          <w:rFonts w:ascii="Times New Roman" w:eastAsia="宋体"/>
        </w:rPr>
        <w:t>Johnson</w:t>
      </w:r>
      <w:r>
        <w:t xml:space="preserve">, </w:t>
      </w:r>
      <w:r>
        <w:rPr>
          <w:rFonts w:ascii="Times New Roman" w:eastAsia="宋体"/>
        </w:rPr>
        <w:t>2005</w:t>
      </w:r>
      <w:r>
        <w:rPr>
          <w:rFonts w:ascii="Times New Roman" w:eastAsia="宋体"/>
          <w:rFonts w:ascii="Times New Roman" w:eastAsia="宋体"/>
        </w:rPr>
        <w:t>）</w:t>
      </w:r>
      <w:r>
        <w:t>。一些国内学者在借</w:t>
      </w:r>
      <w:r>
        <w:t>鉴国外研究成果的基础上对员工感知价值的构成维度进行探讨。袁登华</w:t>
      </w:r>
      <w:r>
        <w:rPr>
          <w:rFonts w:ascii="Times New Roman" w:eastAsia="宋体"/>
          <w:rFonts w:ascii="Times New Roman" w:eastAsia="宋体"/>
        </w:rPr>
        <w:t>（</w:t>
      </w:r>
      <w:r>
        <w:rPr>
          <w:rFonts w:ascii="Times New Roman" w:eastAsia="宋体"/>
        </w:rPr>
        <w:t xml:space="preserve">2005</w:t>
      </w:r>
      <w:r>
        <w:rPr>
          <w:rFonts w:ascii="Times New Roman" w:eastAsia="宋体"/>
          <w:rFonts w:ascii="Times New Roman" w:eastAsia="宋体"/>
        </w:rPr>
        <w:t>）</w:t>
      </w:r>
      <w:r>
        <w:t>、邓金平</w:t>
      </w:r>
      <w:r>
        <w:t>（</w:t>
      </w:r>
      <w:r>
        <w:rPr>
          <w:rFonts w:ascii="Times New Roman" w:eastAsia="宋体"/>
        </w:rPr>
        <w:t>2007</w:t>
      </w:r>
      <w:r>
        <w:t>）</w:t>
      </w:r>
      <w:r>
        <w:t>认为感知利得包括实惠获取价值、情感相融价值和事业发展价</w:t>
      </w:r>
      <w:r>
        <w:t>值。焦燕莉</w:t>
      </w:r>
      <w:r>
        <w:t>（</w:t>
      </w:r>
      <w:r>
        <w:rPr>
          <w:rFonts w:ascii="Times New Roman" w:eastAsia="宋体"/>
        </w:rPr>
        <w:t>2008</w:t>
      </w:r>
      <w:r>
        <w:t>）</w:t>
      </w:r>
      <w:r>
        <w:t>提出员工感知价值包括待遇</w:t>
      </w:r>
      <w:r>
        <w:t>（</w:t>
      </w:r>
      <w:r>
        <w:rPr>
          <w:spacing w:val="-2"/>
        </w:rPr>
        <w:t>薪酬、福利</w:t>
      </w:r>
      <w:r>
        <w:t>）</w:t>
      </w:r>
      <w:r>
        <w:t>、工作价值</w:t>
      </w:r>
      <w:r>
        <w:t>（</w:t>
      </w:r>
      <w:r>
        <w:t>工作本身的意义和乐趣</w:t>
      </w:r>
      <w:r>
        <w:t>）</w:t>
      </w:r>
      <w:r>
        <w:t>、组织支持</w:t>
      </w:r>
      <w:r>
        <w:t>（</w:t>
      </w:r>
      <w:r>
        <w:t>组织关怀、工作环境、组织氛围</w:t>
      </w:r>
      <w:r>
        <w:t>）</w:t>
      </w:r>
      <w:r>
        <w:t>、情感体</w:t>
      </w:r>
      <w:r>
        <w:t>验</w:t>
      </w:r>
      <w:r>
        <w:t>（</w:t>
      </w:r>
      <w:r>
        <w:rPr>
          <w:spacing w:val="-2"/>
        </w:rPr>
        <w:t>成就感、自豪感、归属感、组织支持感</w:t>
      </w:r>
      <w:r>
        <w:t>）</w:t>
      </w:r>
      <w:r>
        <w:t>、组织形象等。吴凌菲</w:t>
      </w:r>
      <w:r>
        <w:t>（</w:t>
      </w:r>
      <w:r>
        <w:rPr>
          <w:rFonts w:ascii="Times New Roman" w:eastAsia="宋体"/>
        </w:rPr>
        <w:t>2008</w:t>
      </w:r>
      <w:r>
        <w:t>）</w:t>
      </w:r>
      <w:r>
        <w:t>提</w:t>
      </w:r>
      <w:r>
        <w:t>出感知创业价值的感知利得构面包括情感价值、经济价值、社交价值、知识价值和自我实现价值五个维度。张彩云</w:t>
      </w:r>
      <w:r>
        <w:t>（</w:t>
      </w:r>
      <w:r>
        <w:rPr>
          <w:rFonts w:ascii="Times New Roman" w:eastAsia="宋体"/>
        </w:rPr>
        <w:t>2009</w:t>
      </w:r>
      <w:r>
        <w:t>）</w:t>
      </w:r>
      <w:r>
        <w:t>认为企业提供给员工的价值包括薪酬、福利等物质性资源，以及声望、发展机会、实现自我的机会以及组织中的角色地位等非物质性资源。曾安</w:t>
      </w:r>
      <w:r>
        <w:t>（</w:t>
      </w:r>
      <w:r>
        <w:rPr>
          <w:rFonts w:ascii="Times New Roman" w:eastAsia="宋体"/>
        </w:rPr>
        <w:t>2010</w:t>
      </w:r>
      <w:r>
        <w:t>）</w:t>
      </w:r>
      <w:r>
        <w:t>在访谈和文献研究的基础上，总结</w:t>
      </w:r>
      <w:r>
        <w:t>归纳员工感知价值的</w:t>
      </w:r>
      <w:r>
        <w:rPr>
          <w:rFonts w:ascii="Times New Roman" w:eastAsia="宋体"/>
        </w:rPr>
        <w:t>6</w:t>
      </w:r>
      <w:r>
        <w:t>个维度，包括薪酬福利感、事业发展感、组织公平感、成就胜任感、尊重信任感和远景信心感。</w:t>
      </w:r>
    </w:p>
    <w:p w:rsidR="0018722C">
      <w:pPr>
        <w:topLinePunct/>
      </w:pPr>
      <w:r>
        <w:t>综合以上文献的研究成果，结合对我国饭店新生代员工的深度访谈，提出</w:t>
      </w:r>
      <w:r>
        <w:t>饭店新生代员工感知利得的构成维度包括</w:t>
      </w:r>
      <w:r>
        <w:rPr>
          <w:rFonts w:ascii="Times New Roman" w:eastAsia="Times New Roman"/>
        </w:rPr>
        <w:t>6</w:t>
      </w:r>
      <w:r>
        <w:t>个维度</w:t>
      </w:r>
      <w:r>
        <w:t>（</w:t>
      </w:r>
      <w:r>
        <w:rPr>
          <w:spacing w:val="-8"/>
        </w:rPr>
        <w:t>见表</w:t>
      </w:r>
      <w:r>
        <w:rPr>
          <w:rFonts w:ascii="Times New Roman" w:eastAsia="Times New Roman"/>
        </w:rPr>
        <w:t>3</w:t>
      </w:r>
      <w:r>
        <w:rPr>
          <w:rFonts w:ascii="Times New Roman" w:eastAsia="Times New Roman"/>
        </w:rPr>
        <w:t>.</w:t>
      </w:r>
      <w:r>
        <w:rPr>
          <w:rFonts w:ascii="Times New Roman" w:eastAsia="Times New Roman"/>
        </w:rPr>
        <w:t>2</w:t>
      </w:r>
      <w:r>
        <w:t>）</w:t>
      </w:r>
      <w:r>
        <w:t>，即经济回报价</w:t>
      </w:r>
      <w:r>
        <w:t>值</w:t>
      </w:r>
      <w:r>
        <w:t>（</w:t>
      </w:r>
      <w:r>
        <w:rPr>
          <w:rFonts w:ascii="Times New Roman" w:eastAsia="Times New Roman"/>
        </w:rPr>
        <w:t>E</w:t>
      </w:r>
      <w:r>
        <w:rPr>
          <w:rFonts w:ascii="Times New Roman" w:eastAsia="Times New Roman"/>
          <w:spacing w:val="-1"/>
        </w:rPr>
        <w:t>c</w:t>
      </w:r>
      <w:r>
        <w:rPr>
          <w:rFonts w:ascii="Times New Roman" w:eastAsia="Times New Roman"/>
        </w:rPr>
        <w:t>ono</w:t>
      </w:r>
      <w:r>
        <w:rPr>
          <w:rFonts w:ascii="Times New Roman" w:eastAsia="Times New Roman"/>
          <w:spacing w:val="2"/>
        </w:rPr>
        <w:t>m</w:t>
      </w:r>
      <w:r>
        <w:rPr>
          <w:rFonts w:ascii="Times New Roman" w:eastAsia="Times New Roman"/>
        </w:rPr>
        <w:t>y </w:t>
      </w:r>
      <w:r>
        <w:rPr>
          <w:rFonts w:ascii="Times New Roman" w:eastAsia="Times New Roman"/>
          <w:spacing w:val="-14"/>
          <w:w w:val="99"/>
        </w:rPr>
        <w:t>V</w:t>
      </w:r>
      <w:r>
        <w:rPr>
          <w:rFonts w:ascii="Times New Roman" w:eastAsia="Times New Roman"/>
          <w:spacing w:val="0"/>
        </w:rPr>
        <w:t>a</w:t>
      </w:r>
      <w:r>
        <w:rPr>
          <w:rFonts w:ascii="Times New Roman" w:eastAsia="Times New Roman"/>
        </w:rPr>
        <w:t>lu</w:t>
      </w:r>
      <w:r>
        <w:rPr>
          <w:rFonts w:ascii="Times New Roman" w:eastAsia="Times New Roman"/>
          <w:spacing w:val="0"/>
        </w:rPr>
        <w:t>e</w:t>
      </w:r>
      <w:r>
        <w:rPr>
          <w:spacing w:val="-13"/>
        </w:rPr>
        <w:t xml:space="preserve">, </w:t>
      </w:r>
      <w:r>
        <w:rPr>
          <w:spacing w:val="-13"/>
        </w:rPr>
        <w:t>简称</w:t>
      </w:r>
      <w:r>
        <w:rPr>
          <w:rFonts w:ascii="Times New Roman" w:eastAsia="Times New Roman"/>
          <w:spacing w:val="0"/>
          <w:w w:val="99"/>
        </w:rPr>
        <w:t>EV</w:t>
      </w:r>
      <w:r>
        <w:t>）</w:t>
      </w:r>
      <w:r>
        <w:t>、成长发展价值</w:t>
      </w:r>
      <w:r>
        <w:t>（</w:t>
      </w:r>
      <w:r>
        <w:rPr>
          <w:rFonts w:ascii="Times New Roman" w:eastAsia="Times New Roman"/>
          <w:w w:val="99"/>
        </w:rPr>
        <w:t>D</w:t>
      </w:r>
      <w:r>
        <w:rPr>
          <w:rFonts w:ascii="Times New Roman" w:eastAsia="Times New Roman"/>
          <w:spacing w:val="-1"/>
          <w:w w:val="99"/>
        </w:rPr>
        <w:t>e</w:t>
      </w:r>
      <w:r>
        <w:rPr>
          <w:rFonts w:ascii="Times New Roman" w:eastAsia="Times New Roman"/>
        </w:rPr>
        <w:t>v</w:t>
      </w:r>
      <w:r>
        <w:rPr>
          <w:rFonts w:ascii="Times New Roman" w:eastAsia="Times New Roman"/>
          <w:spacing w:val="0"/>
        </w:rPr>
        <w:t>e</w:t>
      </w:r>
      <w:r>
        <w:rPr>
          <w:rFonts w:ascii="Times New Roman" w:eastAsia="Times New Roman"/>
        </w:rPr>
        <w:t>lopm</w:t>
      </w:r>
      <w:r>
        <w:rPr>
          <w:rFonts w:ascii="Times New Roman" w:eastAsia="Times New Roman"/>
          <w:spacing w:val="0"/>
        </w:rPr>
        <w:t>e</w:t>
      </w:r>
      <w:r>
        <w:rPr>
          <w:rFonts w:ascii="Times New Roman" w:eastAsia="Times New Roman"/>
        </w:rPr>
        <w:t>nt </w:t>
      </w:r>
      <w:r>
        <w:rPr>
          <w:rFonts w:ascii="Times New Roman" w:eastAsia="Times New Roman"/>
          <w:spacing w:val="-12"/>
          <w:w w:val="99"/>
        </w:rPr>
        <w:t>V</w:t>
      </w:r>
      <w:r>
        <w:rPr>
          <w:rFonts w:ascii="Times New Roman" w:eastAsia="Times New Roman"/>
          <w:spacing w:val="0"/>
        </w:rPr>
        <w:t>a</w:t>
      </w:r>
      <w:r>
        <w:rPr>
          <w:rFonts w:ascii="Times New Roman" w:eastAsia="Times New Roman"/>
        </w:rPr>
        <w:t>lue</w:t>
      </w:r>
      <w:r>
        <w:rPr>
          <w:spacing w:val="-13"/>
        </w:rPr>
        <w:t xml:space="preserve">, </w:t>
      </w:r>
      <w:r>
        <w:rPr>
          <w:spacing w:val="-13"/>
        </w:rPr>
        <w:t>简称</w:t>
      </w:r>
      <w:r>
        <w:rPr>
          <w:rFonts w:ascii="Times New Roman" w:eastAsia="Times New Roman"/>
          <w:spacing w:val="0"/>
          <w:w w:val="99"/>
        </w:rPr>
        <w:t>DV</w:t>
      </w:r>
      <w:r>
        <w:t>）</w:t>
      </w:r>
      <w:r>
        <w:t>、</w:t>
      </w:r>
      <w:r>
        <w:t>地位与威望价值</w:t>
      </w:r>
      <w:r>
        <w:t>（</w:t>
      </w:r>
      <w:r>
        <w:rPr>
          <w:rFonts w:ascii="Times New Roman" w:eastAsia="Times New Roman"/>
        </w:rPr>
        <w:t>R</w:t>
      </w:r>
      <w:r>
        <w:rPr>
          <w:rFonts w:ascii="Times New Roman" w:eastAsia="Times New Roman"/>
          <w:spacing w:val="0"/>
        </w:rPr>
        <w:t>e</w:t>
      </w:r>
      <w:r>
        <w:rPr>
          <w:rFonts w:ascii="Times New Roman" w:eastAsia="Times New Roman"/>
        </w:rPr>
        <w:t>p</w:t>
      </w:r>
      <w:r>
        <w:rPr>
          <w:rFonts w:ascii="Times New Roman" w:eastAsia="Times New Roman"/>
          <w:spacing w:val="0"/>
        </w:rPr>
        <w:t>u</w:t>
      </w:r>
      <w:r>
        <w:rPr>
          <w:rFonts w:ascii="Times New Roman" w:eastAsia="Times New Roman"/>
        </w:rPr>
        <w:t>te </w:t>
      </w:r>
      <w:r>
        <w:rPr>
          <w:rFonts w:ascii="Times New Roman" w:eastAsia="Times New Roman"/>
          <w:spacing w:val="-14"/>
          <w:w w:val="99"/>
        </w:rPr>
        <w:t>V</w:t>
      </w:r>
      <w:r>
        <w:rPr>
          <w:rFonts w:ascii="Times New Roman" w:eastAsia="Times New Roman"/>
          <w:spacing w:val="0"/>
        </w:rPr>
        <w:t>a</w:t>
      </w:r>
      <w:r>
        <w:rPr>
          <w:rFonts w:ascii="Times New Roman" w:eastAsia="Times New Roman"/>
        </w:rPr>
        <w:t>lu</w:t>
      </w:r>
      <w:r>
        <w:rPr>
          <w:rFonts w:ascii="Times New Roman" w:eastAsia="Times New Roman"/>
          <w:spacing w:val="0"/>
        </w:rPr>
        <w:t>e</w:t>
      </w:r>
      <w:r>
        <w:rPr>
          <w:spacing w:val="-10"/>
        </w:rPr>
        <w:t xml:space="preserve">, </w:t>
      </w:r>
      <w:r>
        <w:rPr>
          <w:spacing w:val="-10"/>
        </w:rPr>
        <w:t>简称</w:t>
      </w:r>
      <w:r>
        <w:rPr>
          <w:rFonts w:ascii="Times New Roman" w:eastAsia="Times New Roman"/>
          <w:spacing w:val="-10"/>
          <w:w w:val="99"/>
        </w:rPr>
        <w:t>R</w:t>
      </w:r>
      <w:r>
        <w:rPr>
          <w:rFonts w:ascii="Times New Roman" w:eastAsia="Times New Roman"/>
          <w:spacing w:val="0"/>
          <w:w w:val="99"/>
        </w:rPr>
        <w:t>V</w:t>
      </w:r>
      <w:r>
        <w:t>）</w:t>
      </w:r>
      <w:r>
        <w:t>、交际价值</w:t>
      </w:r>
      <w:r>
        <w:t>（</w:t>
      </w:r>
      <w:r>
        <w:rPr>
          <w:rFonts w:ascii="Times New Roman" w:eastAsia="Times New Roman"/>
        </w:rPr>
        <w:t>I</w:t>
      </w:r>
      <w:r>
        <w:rPr>
          <w:rFonts w:ascii="Times New Roman" w:eastAsia="Times New Roman"/>
        </w:rPr>
        <w:t>nter</w:t>
      </w:r>
      <w:r>
        <w:rPr>
          <w:rFonts w:ascii="Times New Roman" w:eastAsia="Times New Roman"/>
        </w:rPr>
        <w:t>c</w:t>
      </w:r>
      <w:r>
        <w:rPr>
          <w:rFonts w:ascii="Times New Roman" w:eastAsia="Times New Roman"/>
        </w:rPr>
        <w:t>ourse </w:t>
      </w:r>
      <w:r>
        <w:rPr>
          <w:rFonts w:ascii="Times New Roman" w:eastAsia="Times New Roman"/>
        </w:rPr>
        <w:t>V</w:t>
      </w:r>
      <w:r>
        <w:rPr>
          <w:rFonts w:ascii="Times New Roman" w:eastAsia="Times New Roman"/>
        </w:rPr>
        <w:t>a</w:t>
      </w:r>
      <w:r>
        <w:rPr>
          <w:rFonts w:ascii="Times New Roman" w:eastAsia="Times New Roman"/>
        </w:rPr>
        <w:t>l</w:t>
      </w:r>
      <w:r>
        <w:rPr>
          <w:rFonts w:ascii="Times New Roman" w:eastAsia="Times New Roman"/>
        </w:rPr>
        <w:t>u</w:t>
      </w:r>
      <w:r>
        <w:rPr>
          <w:rFonts w:ascii="Times New Roman" w:eastAsia="Times New Roman"/>
        </w:rPr>
        <w:t>e</w:t>
      </w:r>
      <w:r>
        <w:t>，简</w:t>
      </w:r>
      <w:r>
        <w:t>称</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rPr>
          <w:rFonts w:ascii="Times New Roman" w:eastAsia="Times New Roman"/>
        </w:rPr>
        <w:t>I</w:t>
      </w:r>
      <w:r>
        <w:rPr>
          <w:rFonts w:ascii="Times New Roman" w:eastAsia="Times New Roman"/>
        </w:rPr>
        <w:t>V</w:t>
      </w:r>
      <w:r>
        <w:t>）</w:t>
      </w:r>
      <w:r>
        <w:t>、舒适便利价值</w:t>
      </w:r>
      <w:r>
        <w:t>（</w:t>
      </w:r>
      <w:r>
        <w:rPr>
          <w:rFonts w:ascii="Times New Roman" w:eastAsia="Times New Roman"/>
        </w:rPr>
        <w:t>Comfo</w:t>
      </w:r>
      <w:r>
        <w:rPr>
          <w:rFonts w:ascii="Times New Roman" w:eastAsia="Times New Roman"/>
        </w:rPr>
        <w:t>r</w:t>
      </w:r>
      <w:r>
        <w:rPr>
          <w:rFonts w:ascii="Times New Roman" w:eastAsia="Times New Roman"/>
        </w:rPr>
        <w:t>t</w:t>
      </w:r>
      <w:r>
        <w:rPr>
          <w:rFonts w:ascii="Times New Roman" w:eastAsia="Times New Roman"/>
        </w:rPr>
        <w:t> </w:t>
      </w:r>
      <w:r>
        <w:rPr>
          <w:rFonts w:ascii="Times New Roman" w:eastAsia="Times New Roman"/>
        </w:rPr>
        <w:t>V</w:t>
      </w:r>
      <w:r>
        <w:rPr>
          <w:rFonts w:ascii="Times New Roman" w:eastAsia="Times New Roman"/>
        </w:rPr>
        <w:t>a</w:t>
      </w:r>
      <w:r>
        <w:rPr>
          <w:rFonts w:ascii="Times New Roman" w:eastAsia="Times New Roman"/>
        </w:rPr>
        <w:t>lu</w:t>
      </w:r>
      <w:r>
        <w:rPr>
          <w:rFonts w:ascii="Times New Roman" w:eastAsia="Times New Roman"/>
        </w:rPr>
        <w:t>e</w:t>
      </w:r>
      <w:r>
        <w:rPr>
          <w:spacing w:val="-8"/>
        </w:rPr>
        <w:t xml:space="preserve">, </w:t>
      </w:r>
      <w:r>
        <w:t>简称</w:t>
      </w:r>
      <w:r>
        <w:rPr>
          <w:rFonts w:ascii="Times New Roman" w:eastAsia="Times New Roman"/>
        </w:rPr>
        <w:t>C</w:t>
      </w:r>
      <w:r>
        <w:rPr>
          <w:rFonts w:ascii="Times New Roman" w:eastAsia="Times New Roman"/>
        </w:rPr>
        <w:t>V</w:t>
      </w:r>
      <w:r>
        <w:t>）</w:t>
      </w:r>
      <w:r>
        <w:t>和利他价值</w:t>
      </w:r>
      <w:r>
        <w:t>（</w:t>
      </w:r>
      <w:r>
        <w:rPr>
          <w:rFonts w:ascii="Times New Roman" w:eastAsia="Times New Roman"/>
        </w:rPr>
        <w:t>A</w:t>
      </w:r>
      <w:r>
        <w:rPr>
          <w:rFonts w:ascii="Times New Roman" w:eastAsia="Times New Roman"/>
        </w:rPr>
        <w:t>ltruism</w:t>
      </w:r>
      <w:r>
        <w:rPr>
          <w:rFonts w:ascii="Times New Roman" w:eastAsia="Times New Roman"/>
        </w:rPr>
        <w:t> </w:t>
      </w:r>
      <w:r>
        <w:rPr>
          <w:rFonts w:ascii="Times New Roman" w:eastAsia="Times New Roman"/>
        </w:rPr>
        <w:t>V</w:t>
      </w:r>
      <w:r>
        <w:rPr>
          <w:rFonts w:ascii="Times New Roman" w:eastAsia="Times New Roman"/>
        </w:rPr>
        <w:t>a</w:t>
      </w:r>
      <w:r>
        <w:rPr>
          <w:rFonts w:ascii="Times New Roman" w:eastAsia="Times New Roman"/>
        </w:rPr>
        <w:t>lu</w:t>
      </w:r>
      <w:r>
        <w:rPr>
          <w:rFonts w:ascii="Times New Roman" w:eastAsia="Times New Roman"/>
        </w:rPr>
        <w:t>e</w:t>
      </w:r>
      <w:r>
        <w:t xml:space="preserve">, </w:t>
      </w:r>
      <w:r>
        <w:t>简称</w:t>
      </w:r>
      <w:r>
        <w:rPr>
          <w:rFonts w:ascii="Times New Roman" w:eastAsia="Times New Roman"/>
        </w:rPr>
        <w:t>A</w:t>
      </w:r>
      <w:r>
        <w:rPr>
          <w:rFonts w:ascii="Times New Roman" w:eastAsia="Times New Roman"/>
        </w:rPr>
        <w:t>V</w:t>
      </w:r>
      <w: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w:t>
      </w:r>
      <w:r>
        <w:rPr>
          <w:rFonts w:cstheme="minorBidi" w:hAnsiTheme="minorHAnsi" w:eastAsiaTheme="minorHAnsi" w:asciiTheme="minorHAnsi"/>
        </w:rPr>
        <w:t>工感知利</w:t>
      </w:r>
      <w:r>
        <w:rPr>
          <w:rFonts w:cstheme="minorBidi" w:hAnsiTheme="minorHAnsi" w:eastAsiaTheme="minorHAnsi" w:asciiTheme="minorHAnsi"/>
        </w:rPr>
        <w:t>得</w:t>
      </w:r>
      <w:r>
        <w:rPr>
          <w:rFonts w:cstheme="minorBidi" w:hAnsiTheme="minorHAnsi" w:eastAsiaTheme="minorHAnsi" w:asciiTheme="minorHAnsi"/>
        </w:rPr>
        <w:t>的构</w:t>
      </w:r>
      <w:r>
        <w:rPr>
          <w:rFonts w:cstheme="minorBidi" w:hAnsiTheme="minorHAnsi" w:eastAsiaTheme="minorHAnsi" w:asciiTheme="minorHAnsi"/>
        </w:rPr>
        <w:t>成</w:t>
      </w:r>
      <w:r>
        <w:rPr>
          <w:rFonts w:cstheme="minorBidi" w:hAnsiTheme="minorHAnsi" w:eastAsiaTheme="minorHAnsi" w:asciiTheme="minorHAnsi"/>
        </w:rPr>
        <w:t>维度</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06"/>
        <w:gridCol w:w="816"/>
        <w:gridCol w:w="2387"/>
        <w:gridCol w:w="2521"/>
        <w:gridCol w:w="2341"/>
      </w:tblGrid>
      <w:tr>
        <w:trPr>
          <w:tblHeader/>
        </w:trPr>
        <w:tc>
          <w:tcPr>
            <w:tcW w:w="295" w:type="pct"/>
            <w:vAlign w:val="center"/>
            <w:tcBorders>
              <w:bottom w:val="single" w:sz="4" w:space="0" w:color="auto"/>
            </w:tcBorders>
          </w:tcPr>
          <w:p w:rsidR="0018722C">
            <w:pPr>
              <w:pStyle w:val="a7"/>
              <w:topLinePunct/>
              <w:ind w:leftChars="0" w:left="0" w:rightChars="0" w:right="0" w:firstLineChars="0" w:firstLine="0"/>
              <w:spacing w:line="240" w:lineRule="atLeast"/>
            </w:pPr>
            <w:r>
              <w:t>构面</w:t>
            </w: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t>构成</w:t>
            </w:r>
            <w:r>
              <w:t>维度</w:t>
            </w:r>
          </w:p>
        </w:tc>
        <w:tc>
          <w:tcPr>
            <w:tcW w:w="1392" w:type="pct"/>
            <w:vAlign w:val="center"/>
            <w:tcBorders>
              <w:bottom w:val="single" w:sz="4" w:space="0" w:color="auto"/>
            </w:tcBorders>
          </w:tcPr>
          <w:p w:rsidR="0018722C">
            <w:pPr>
              <w:pStyle w:val="a7"/>
              <w:topLinePunct/>
              <w:ind w:leftChars="0" w:left="0" w:rightChars="0" w:right="0" w:firstLineChars="0" w:firstLine="0"/>
              <w:spacing w:line="240" w:lineRule="atLeast"/>
            </w:pPr>
            <w:r>
              <w:t>操作性定义</w:t>
            </w:r>
          </w:p>
        </w:tc>
        <w:tc>
          <w:tcPr>
            <w:tcW w:w="1471" w:type="pct"/>
            <w:vAlign w:val="center"/>
            <w:tcBorders>
              <w:bottom w:val="single" w:sz="4" w:space="0" w:color="auto"/>
            </w:tcBorders>
          </w:tcPr>
          <w:p w:rsidR="0018722C">
            <w:pPr>
              <w:pStyle w:val="a7"/>
              <w:topLinePunct/>
              <w:ind w:leftChars="0" w:left="0" w:rightChars="0" w:right="0" w:firstLineChars="0" w:firstLine="0"/>
              <w:spacing w:line="240" w:lineRule="atLeast"/>
            </w:pPr>
            <w:r>
              <w:t>测量指标</w:t>
            </w:r>
          </w:p>
        </w:tc>
        <w:tc>
          <w:tcPr>
            <w:tcW w:w="1366" w:type="pct"/>
            <w:vAlign w:val="center"/>
            <w:tcBorders>
              <w:bottom w:val="single" w:sz="4" w:space="0" w:color="auto"/>
            </w:tcBorders>
          </w:tcPr>
          <w:p w:rsidR="0018722C">
            <w:pPr>
              <w:pStyle w:val="a7"/>
              <w:topLinePunct/>
              <w:ind w:leftChars="0" w:left="0" w:rightChars="0" w:right="0" w:firstLineChars="0" w:firstLine="0"/>
              <w:spacing w:line="240" w:lineRule="atLeast"/>
            </w:pPr>
            <w:r>
              <w:t>文献支持</w:t>
            </w:r>
          </w:p>
        </w:tc>
      </w:tr>
      <w:tr>
        <w:tc>
          <w:tcPr>
            <w:tcW w:w="295" w:type="pct"/>
            <w:vMerge w:val="restart"/>
            <w:vAlign w:val="center"/>
          </w:tcPr>
          <w:p w:rsidR="0018722C">
            <w:pPr>
              <w:pStyle w:val="a5"/>
              <w:topLinePunct/>
              <w:ind w:leftChars="0" w:left="0" w:rightChars="0" w:right="0" w:firstLineChars="0" w:firstLine="0"/>
              <w:spacing w:line="240" w:lineRule="atLeast"/>
            </w:pPr>
            <w:r>
              <w:t>感知利得</w:t>
            </w:r>
          </w:p>
        </w:tc>
        <w:tc>
          <w:tcPr>
            <w:tcW w:w="476" w:type="pct"/>
            <w:vAlign w:val="center"/>
          </w:tcPr>
          <w:p w:rsidR="0018722C">
            <w:pPr>
              <w:pStyle w:val="a5"/>
              <w:topLinePunct/>
              <w:ind w:leftChars="0" w:left="0" w:rightChars="0" w:right="0" w:firstLineChars="0" w:firstLine="0"/>
              <w:spacing w:line="240" w:lineRule="atLeast"/>
            </w:pPr>
            <w:r>
              <w:t>经济回报</w:t>
            </w:r>
            <w:r>
              <w:t>价值</w:t>
            </w:r>
          </w:p>
        </w:tc>
        <w:tc>
          <w:tcPr>
            <w:tcW w:w="1392" w:type="pct"/>
            <w:vAlign w:val="center"/>
          </w:tcPr>
          <w:p w:rsidR="0018722C">
            <w:pPr>
              <w:pStyle w:val="a5"/>
              <w:topLinePunct/>
              <w:ind w:leftChars="0" w:left="0" w:rightChars="0" w:right="0" w:firstLineChars="0" w:firstLine="0"/>
              <w:spacing w:line="240" w:lineRule="atLeast"/>
            </w:pPr>
            <w:r>
              <w:t>员工因工作而获得的金</w:t>
            </w:r>
            <w:r>
              <w:t>钱与物质收益。</w:t>
            </w:r>
          </w:p>
        </w:tc>
        <w:tc>
          <w:tcPr>
            <w:tcW w:w="1471" w:type="pct"/>
            <w:vAlign w:val="center"/>
          </w:tcPr>
          <w:p w:rsidR="0018722C">
            <w:pPr>
              <w:pStyle w:val="a5"/>
              <w:topLinePunct/>
              <w:ind w:leftChars="0" w:left="0" w:rightChars="0" w:right="0" w:firstLineChars="0" w:firstLine="0"/>
              <w:spacing w:line="240" w:lineRule="atLeast"/>
            </w:pPr>
            <w:r>
              <w:t>工资、奖金、福利、家庭成员福利</w:t>
            </w:r>
          </w:p>
        </w:tc>
        <w:tc>
          <w:tcPr>
            <w:tcW w:w="1366" w:type="pct"/>
            <w:vAlign w:val="center"/>
          </w:tcPr>
          <w:p w:rsidR="0018722C">
            <w:pPr>
              <w:pStyle w:val="ad"/>
              <w:topLinePunct/>
              <w:ind w:leftChars="0" w:left="0" w:rightChars="0" w:right="0" w:firstLineChars="0" w:firstLine="0"/>
              <w:spacing w:line="240" w:lineRule="atLeast"/>
            </w:pPr>
            <w:r>
              <w:t>Siegrist</w:t>
            </w:r>
            <w:r>
              <w:t>(</w:t>
            </w:r>
            <w:r>
              <w:t>1996</w:t>
            </w:r>
            <w:r>
              <w:t>)</w:t>
            </w:r>
            <w:r>
              <w:t>； </w:t>
            </w:r>
            <w:r>
              <w:t>Super</w:t>
            </w:r>
            <w:r>
              <w:t>(</w:t>
            </w:r>
            <w:r>
              <w:t>1970</w:t>
            </w:r>
            <w:r>
              <w:t>)</w:t>
            </w:r>
            <w:r>
              <w:t>； </w:t>
            </w:r>
            <w:r>
              <w:t>凌文辁等</w:t>
            </w:r>
            <w:r>
              <w:t>(</w:t>
            </w:r>
            <w:r>
              <w:rPr>
                <w:w w:val="95"/>
              </w:rPr>
              <w:t xml:space="preserve">2006</w:t>
            </w:r>
            <w:r>
              <w:t>)</w:t>
            </w:r>
          </w:p>
        </w:tc>
      </w:tr>
      <w:tr>
        <w:tc>
          <w:tcPr>
            <w:tcW w:w="295" w:type="pct"/>
            <w:vMerge/>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r>
              <w:t>成长发展</w:t>
            </w:r>
            <w:r>
              <w:t>价值</w:t>
            </w:r>
          </w:p>
        </w:tc>
        <w:tc>
          <w:tcPr>
            <w:tcW w:w="1392" w:type="pct"/>
            <w:vAlign w:val="center"/>
          </w:tcPr>
          <w:p w:rsidR="0018722C">
            <w:pPr>
              <w:pStyle w:val="a5"/>
              <w:topLinePunct/>
              <w:ind w:leftChars="0" w:left="0" w:rightChars="0" w:right="0" w:firstLineChars="0" w:firstLine="0"/>
              <w:spacing w:line="240" w:lineRule="atLeast"/>
            </w:pPr>
            <w:r>
              <w:t>员工通过工作增进其知</w:t>
            </w:r>
            <w:r>
              <w:t>识、能力以及获得的未来职业发展机会。</w:t>
            </w:r>
          </w:p>
        </w:tc>
        <w:tc>
          <w:tcPr>
            <w:tcW w:w="1471" w:type="pct"/>
            <w:vAlign w:val="center"/>
          </w:tcPr>
          <w:p w:rsidR="0018722C">
            <w:pPr>
              <w:pStyle w:val="a5"/>
              <w:topLinePunct/>
              <w:ind w:leftChars="0" w:left="0" w:rightChars="0" w:right="0" w:firstLineChars="0" w:firstLine="0"/>
              <w:spacing w:line="240" w:lineRule="atLeast"/>
            </w:pPr>
            <w:r>
              <w:t>晋升机会、知识与能力提</w:t>
            </w:r>
            <w:r>
              <w:t>升、培训和学习机会、组织发展前景</w:t>
            </w:r>
          </w:p>
        </w:tc>
        <w:tc>
          <w:tcPr>
            <w:tcW w:w="1366" w:type="pct"/>
            <w:vAlign w:val="center"/>
          </w:tcPr>
          <w:p w:rsidR="0018722C">
            <w:pPr>
              <w:pStyle w:val="a5"/>
              <w:topLinePunct/>
              <w:ind w:leftChars="0" w:left="0" w:rightChars="0" w:right="0" w:firstLineChars="0" w:firstLine="0"/>
              <w:spacing w:line="240" w:lineRule="atLeast"/>
            </w:pPr>
            <w:r>
              <w:t>Remondet &amp;Hansson</w:t>
            </w:r>
            <w:r>
              <w:t>(</w:t>
            </w:r>
            <w:r>
              <w:t>1991</w:t>
            </w:r>
            <w:r>
              <w:t>)</w:t>
            </w:r>
            <w:r>
              <w:t>;</w:t>
            </w:r>
            <w:r>
              <w:t> </w:t>
            </w:r>
            <w:r>
              <w:t>Bhandari</w:t>
            </w:r>
            <w:r>
              <w:t>(</w:t>
            </w:r>
            <w:r>
              <w:t>2006</w:t>
            </w:r>
            <w:r>
              <w:t>)</w:t>
            </w:r>
            <w:r>
              <w:t>；</w:t>
            </w:r>
          </w:p>
          <w:p w:rsidR="0018722C">
            <w:pPr>
              <w:pStyle w:val="ad"/>
              <w:topLinePunct/>
              <w:ind w:leftChars="0" w:left="0" w:rightChars="0" w:right="0" w:firstLineChars="0" w:firstLine="0"/>
              <w:spacing w:line="240" w:lineRule="atLeast"/>
            </w:pPr>
            <w:r>
              <w:t>金盛华、李雪</w:t>
            </w:r>
            <w:r>
              <w:t>(</w:t>
            </w:r>
            <w:r>
              <w:t>2005</w:t>
            </w:r>
            <w:r>
              <w:t>)</w:t>
            </w:r>
          </w:p>
        </w:tc>
      </w:tr>
      <w:tr>
        <w:tc>
          <w:tcPr>
            <w:tcW w:w="295" w:type="pct"/>
            <w:vMerge/>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r>
              <w:t>地位威望</w:t>
            </w:r>
            <w:r>
              <w:t>价值</w:t>
            </w:r>
          </w:p>
        </w:tc>
        <w:tc>
          <w:tcPr>
            <w:tcW w:w="1392" w:type="pct"/>
            <w:vAlign w:val="center"/>
          </w:tcPr>
          <w:p w:rsidR="0018722C">
            <w:pPr>
              <w:pStyle w:val="a5"/>
              <w:topLinePunct/>
              <w:ind w:leftChars="0" w:left="0" w:rightChars="0" w:right="0" w:firstLineChars="0" w:firstLine="0"/>
              <w:spacing w:line="240" w:lineRule="atLeast"/>
            </w:pPr>
            <w:r>
              <w:t>员工因工作所获得的地位、影响力以及由此体验</w:t>
            </w:r>
            <w:r>
              <w:t>到的受尊重感与成就感。</w:t>
            </w:r>
          </w:p>
        </w:tc>
        <w:tc>
          <w:tcPr>
            <w:tcW w:w="1471" w:type="pct"/>
            <w:vAlign w:val="center"/>
          </w:tcPr>
          <w:p w:rsidR="0018722C">
            <w:pPr>
              <w:pStyle w:val="a5"/>
              <w:topLinePunct/>
              <w:ind w:leftChars="0" w:left="0" w:rightChars="0" w:right="0" w:firstLineChars="0" w:firstLine="0"/>
              <w:spacing w:line="240" w:lineRule="atLeast"/>
            </w:pPr>
            <w:r>
              <w:t>职位、权力、组织尊重、工</w:t>
            </w:r>
            <w:r>
              <w:t>作自主性、管理参与、组织社会影响、工作成就感等</w:t>
            </w:r>
          </w:p>
        </w:tc>
        <w:tc>
          <w:tcPr>
            <w:tcW w:w="1366" w:type="pct"/>
            <w:vAlign w:val="center"/>
          </w:tcPr>
          <w:p w:rsidR="0018722C">
            <w:pPr>
              <w:pStyle w:val="a5"/>
              <w:topLinePunct/>
              <w:ind w:leftChars="0" w:left="0" w:rightChars="0" w:right="0" w:firstLineChars="0" w:firstLine="0"/>
              <w:spacing w:line="240" w:lineRule="atLeast"/>
            </w:pPr>
            <w:r>
              <w:t>Siegrist</w:t>
            </w:r>
            <w:r>
              <w:t>(</w:t>
            </w:r>
            <w:r>
              <w:t xml:space="preserve">1996</w:t>
            </w:r>
            <w:r>
              <w:t>)</w:t>
            </w:r>
            <w:r>
              <w:t>；</w:t>
            </w:r>
          </w:p>
          <w:p w:rsidR="0018722C">
            <w:pPr>
              <w:pStyle w:val="a5"/>
              <w:topLinePunct/>
            </w:pPr>
            <w:r>
              <w:t xml:space="preserve">Meyer et al</w:t>
            </w:r>
            <w:r>
              <w:t xml:space="preserve">(</w:t>
            </w:r>
            <w:r>
              <w:t xml:space="preserve">1998</w:t>
            </w:r>
            <w:r>
              <w:t xml:space="preserve">)</w:t>
            </w:r>
            <w:r>
              <w:t xml:space="preserve">； 吴铁雄 </w:t>
            </w:r>
            <w:r>
              <w:t xml:space="preserve">(</w:t>
            </w:r>
            <w:r>
              <w:t xml:space="preserve">1995</w:t>
            </w:r>
            <w:r>
              <w:t xml:space="preserve">)</w:t>
            </w:r>
            <w:r>
              <w:t xml:space="preserve"> ； 凌 文 辁</w:t>
            </w:r>
          </w:p>
          <w:p w:rsidR="0018722C">
            <w:pPr>
              <w:pStyle w:val="a5"/>
              <w:topLinePunct/>
            </w:pPr>
            <w:r>
              <w:t>（</w:t>
            </w:r>
            <w:r>
              <w:t xml:space="preserve">1999</w:t>
            </w:r>
            <w:r>
              <w:t>）</w:t>
            </w:r>
            <w:r>
              <w:t>；曾安</w:t>
            </w:r>
            <w:r>
              <w:t>(</w:t>
            </w:r>
            <w:r>
              <w:t xml:space="preserve">2010</w:t>
            </w:r>
            <w:r>
              <w:t>)</w:t>
            </w:r>
            <w:r>
              <w:t>；田</w:t>
            </w:r>
          </w:p>
          <w:p w:rsidR="0018722C">
            <w:pPr>
              <w:pStyle w:val="ad"/>
              <w:topLinePunct/>
              <w:ind w:leftChars="0" w:left="0" w:rightChars="0" w:right="0" w:firstLineChars="0" w:firstLine="0"/>
              <w:spacing w:line="240" w:lineRule="atLeast"/>
            </w:pPr>
            <w:r>
              <w:t>荷 梅 </w:t>
            </w:r>
            <w:r>
              <w:t>(</w:t>
            </w:r>
            <w:r>
              <w:t xml:space="preserve">2007</w:t>
            </w:r>
            <w:r>
              <w:t>)</w:t>
            </w:r>
            <w:r>
              <w:t xml:space="preserve"> </w:t>
            </w:r>
            <w:r>
              <w:t>； 陈 坚</w:t>
            </w:r>
            <w:r>
              <w:t>(</w:t>
            </w:r>
            <w:r>
              <w:rPr>
                <w:w w:val="95"/>
              </w:rPr>
              <w:t xml:space="preserve">2012</w:t>
            </w:r>
            <w:r>
              <w:t>)</w:t>
            </w:r>
            <w:r>
              <w:t>；陈一鑫</w:t>
            </w:r>
            <w:r>
              <w:t>（</w:t>
            </w:r>
            <w:r>
              <w:rPr>
                <w:w w:val="95"/>
              </w:rPr>
              <w:t>2012</w:t>
            </w:r>
            <w:r>
              <w:t>）</w:t>
            </w:r>
          </w:p>
        </w:tc>
      </w:tr>
      <w:tr>
        <w:tc>
          <w:tcPr>
            <w:tcW w:w="295" w:type="pct"/>
            <w:vMerge/>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r>
              <w:t>交际</w:t>
            </w:r>
            <w:r>
              <w:t>价值</w:t>
            </w:r>
          </w:p>
        </w:tc>
        <w:tc>
          <w:tcPr>
            <w:tcW w:w="1392" w:type="pct"/>
            <w:vAlign w:val="center"/>
          </w:tcPr>
          <w:p w:rsidR="0018722C">
            <w:pPr>
              <w:pStyle w:val="a5"/>
              <w:topLinePunct/>
              <w:ind w:leftChars="0" w:left="0" w:rightChars="0" w:right="0" w:firstLineChars="0" w:firstLine="0"/>
              <w:spacing w:line="240" w:lineRule="atLeast"/>
            </w:pPr>
            <w:r>
              <w:t>员工在工作中通过与他人交往而获得的情感需</w:t>
            </w:r>
          </w:p>
          <w:p w:rsidR="0018722C">
            <w:pPr>
              <w:pStyle w:val="a5"/>
              <w:topLinePunct/>
              <w:ind w:leftChars="0" w:left="0" w:rightChars="0" w:right="0" w:firstLineChars="0" w:firstLine="0"/>
              <w:spacing w:line="240" w:lineRule="atLeast"/>
            </w:pPr>
            <w:r>
              <w:t>求满足和扩大个人的社</w:t>
            </w:r>
            <w:r>
              <w:t>会交际圈。</w:t>
            </w:r>
          </w:p>
        </w:tc>
        <w:tc>
          <w:tcPr>
            <w:tcW w:w="1471" w:type="pct"/>
            <w:vAlign w:val="center"/>
          </w:tcPr>
          <w:p w:rsidR="0018722C">
            <w:pPr>
              <w:pStyle w:val="a5"/>
              <w:topLinePunct/>
              <w:ind w:leftChars="0" w:left="0" w:rightChars="0" w:right="0" w:firstLineChars="0" w:firstLine="0"/>
              <w:spacing w:line="240" w:lineRule="atLeast"/>
            </w:pPr>
            <w:r>
              <w:t>社会交际圈、工作人际关系</w:t>
            </w:r>
          </w:p>
        </w:tc>
        <w:tc>
          <w:tcPr>
            <w:tcW w:w="1366" w:type="pct"/>
            <w:vAlign w:val="center"/>
          </w:tcPr>
          <w:p w:rsidR="0018722C">
            <w:pPr>
              <w:pStyle w:val="a5"/>
              <w:topLinePunct/>
              <w:ind w:leftChars="0" w:left="0" w:rightChars="0" w:right="0" w:firstLineChars="0" w:firstLine="0"/>
              <w:spacing w:line="240" w:lineRule="atLeast"/>
            </w:pPr>
            <w:r>
              <w:t>Super</w:t>
            </w:r>
            <w:r>
              <w:t>(</w:t>
            </w:r>
            <w:r>
              <w:t xml:space="preserve">1970</w:t>
            </w:r>
            <w:r>
              <w:t>)</w:t>
            </w:r>
            <w:r>
              <w:t xml:space="preserve"> </w:t>
            </w:r>
            <w:r>
              <w:t>； 宁维卫</w:t>
            </w:r>
          </w:p>
          <w:p w:rsidR="0018722C">
            <w:pPr>
              <w:pStyle w:val="a5"/>
              <w:topLinePunct/>
            </w:pPr>
            <w:r>
              <w:t>（</w:t>
            </w:r>
            <w:r>
              <w:t xml:space="preserve">1992</w:t>
            </w:r>
            <w:r>
              <w:t>）</w:t>
            </w:r>
            <w:r>
              <w:t xml:space="preserve"> </w:t>
            </w:r>
            <w:r>
              <w:t>； 金盛华、李雪</w:t>
            </w:r>
          </w:p>
          <w:p w:rsidR="0018722C">
            <w:pPr>
              <w:pStyle w:val="ad"/>
              <w:topLinePunct/>
              <w:ind w:leftChars="0" w:left="0" w:rightChars="0" w:right="0" w:firstLineChars="0" w:firstLine="0"/>
              <w:spacing w:line="240" w:lineRule="atLeast"/>
            </w:pPr>
            <w:r>
              <w:rPr>
                <w:w w:val="95"/>
              </w:rPr>
              <w:t>（</w:t>
            </w:r>
            <w:r>
              <w:t xml:space="preserve">2005</w:t>
            </w:r>
            <w:r>
              <w:rPr>
                <w:w w:val="95"/>
              </w:rPr>
              <w:t>）</w:t>
            </w:r>
            <w:r>
              <w:t>；陈坚</w:t>
            </w:r>
            <w:r>
              <w:t>(</w:t>
            </w:r>
            <w:r>
              <w:rPr>
                <w:w w:val="95"/>
              </w:rPr>
              <w:t xml:space="preserve">2012</w:t>
            </w:r>
            <w:r>
              <w:t>)</w:t>
            </w:r>
          </w:p>
        </w:tc>
      </w:tr>
      <w:tr>
        <w:tc>
          <w:tcPr>
            <w:tcW w:w="295" w:type="pct"/>
            <w:vMerge/>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r>
              <w:t>舒适便利</w:t>
            </w:r>
            <w:r>
              <w:t>价值</w:t>
            </w:r>
          </w:p>
        </w:tc>
        <w:tc>
          <w:tcPr>
            <w:tcW w:w="1392" w:type="pct"/>
            <w:vAlign w:val="center"/>
          </w:tcPr>
          <w:p w:rsidR="0018722C">
            <w:pPr>
              <w:pStyle w:val="a5"/>
              <w:topLinePunct/>
              <w:ind w:leftChars="0" w:left="0" w:rightChars="0" w:right="0" w:firstLineChars="0" w:firstLine="0"/>
              <w:spacing w:line="240" w:lineRule="atLeast"/>
            </w:pPr>
            <w:r>
              <w:t>员工在工作中体验到的安乐舒服的感觉以及工</w:t>
            </w:r>
            <w:r>
              <w:t>作的容易程度。</w:t>
            </w:r>
          </w:p>
        </w:tc>
        <w:tc>
          <w:tcPr>
            <w:tcW w:w="1471" w:type="pct"/>
            <w:vAlign w:val="center"/>
          </w:tcPr>
          <w:p w:rsidR="0018722C">
            <w:pPr>
              <w:pStyle w:val="a5"/>
              <w:topLinePunct/>
              <w:ind w:leftChars="0" w:left="0" w:rightChars="0" w:right="0" w:firstLineChars="0" w:firstLine="0"/>
              <w:spacing w:line="240" w:lineRule="atLeast"/>
            </w:pPr>
            <w:r>
              <w:t>组织支持、工作配合、工作</w:t>
            </w:r>
            <w:r>
              <w:t>环境与条件、交通便利、工</w:t>
            </w:r>
            <w:r>
              <w:t>作乐趣、自由、工作稳定性</w:t>
            </w:r>
          </w:p>
        </w:tc>
        <w:tc>
          <w:tcPr>
            <w:tcW w:w="1366" w:type="pct"/>
            <w:vAlign w:val="center"/>
          </w:tcPr>
          <w:p w:rsidR="0018722C">
            <w:pPr>
              <w:pStyle w:val="a5"/>
              <w:topLinePunct/>
              <w:ind w:leftChars="0" w:left="0" w:rightChars="0" w:right="0" w:firstLineChars="0" w:firstLine="0"/>
              <w:spacing w:line="240" w:lineRule="atLeast"/>
            </w:pPr>
            <w:r>
              <w:t xml:space="preserve">Karasek</w:t>
            </w:r>
            <w:r>
              <w:t xml:space="preserve">(</w:t>
            </w:r>
            <w:r>
              <w:t xml:space="preserve">1998</w:t>
            </w:r>
            <w:r>
              <w:t xml:space="preserve">)</w:t>
            </w:r>
            <w:r>
              <w:t xml:space="preserve">;</w:t>
            </w:r>
            <w:r>
              <w:t xml:space="preserve"> </w:t>
            </w:r>
            <w:r>
              <w:t xml:space="preserve">Super</w:t>
            </w:r>
            <w:r>
              <w:t xml:space="preserve">(</w:t>
            </w:r>
            <w:r>
              <w:t xml:space="preserve">1970</w:t>
            </w:r>
            <w:r>
              <w:t xml:space="preserve">)</w:t>
            </w:r>
            <w:r>
              <w:t xml:space="preserve">;</w:t>
            </w:r>
            <w:r>
              <w:t xml:space="preserve"> </w:t>
            </w:r>
            <w:r>
              <w:t xml:space="preserve">Siegrist</w:t>
            </w:r>
            <w:r>
              <w:t xml:space="preserve">(</w:t>
            </w:r>
            <w:r>
              <w:t xml:space="preserve">1996</w:t>
            </w:r>
            <w:r>
              <w:t xml:space="preserve">)</w:t>
            </w:r>
            <w:r>
              <w:t xml:space="preserve">;</w:t>
            </w:r>
            <w:r>
              <w:t xml:space="preserve"> </w:t>
            </w:r>
            <w:r>
              <w:t xml:space="preserve">Manhardt </w:t>
            </w:r>
            <w:r>
              <w:t xml:space="preserve">(</w:t>
            </w:r>
            <w:r>
              <w:t xml:space="preserve">1972</w:t>
            </w:r>
            <w:r>
              <w:t xml:space="preserve">)</w:t>
            </w:r>
            <w:r>
              <w:t xml:space="preserve">;</w:t>
            </w:r>
            <w:r>
              <w:t xml:space="preserve"> </w:t>
            </w:r>
            <w:r>
              <w:t xml:space="preserve">Meyer</w:t>
            </w:r>
            <w:r>
              <w:t xml:space="preserve">(</w:t>
            </w:r>
            <w:r>
              <w:t xml:space="preserve">1998</w:t>
            </w:r>
            <w:r>
              <w:t xml:space="preserve">)</w:t>
            </w:r>
            <w:r>
              <w:t xml:space="preserve"> </w:t>
            </w:r>
            <w:r>
              <w:t xml:space="preserve">;</w:t>
            </w:r>
            <w:r>
              <w:t xml:space="preserve"> 吴铁雄</w:t>
            </w:r>
            <w:r/>
          </w:p>
          <w:p w:rsidR="0018722C">
            <w:pPr>
              <w:pStyle w:val="a5"/>
              <w:topLinePunct/>
            </w:pPr>
            <w:r>
              <w:rPr>
                <w:w w:val="95"/>
              </w:rPr>
              <w:t>（</w:t>
            </w:r>
            <w:r>
              <w:t xml:space="preserve">1995</w:t>
            </w:r>
            <w:r>
              <w:rPr>
                <w:w w:val="95"/>
              </w:rPr>
              <w:t>）</w:t>
            </w:r>
            <w:r>
              <w:t>；凌文辁</w:t>
            </w:r>
          </w:p>
          <w:p w:rsidR="0018722C">
            <w:pPr>
              <w:pStyle w:val="a5"/>
              <w:topLinePunct/>
            </w:pPr>
            <w:r>
              <w:t>（</w:t>
            </w:r>
            <w:r>
              <w:t xml:space="preserve">1999</w:t>
            </w:r>
            <w:r>
              <w:t>）</w:t>
            </w:r>
            <w:r>
              <w:t>；柏杨</w:t>
            </w:r>
            <w:r>
              <w:t>(</w:t>
            </w:r>
            <w:r>
              <w:t xml:space="preserve">2008</w:t>
            </w:r>
            <w:r>
              <w:t>)</w:t>
            </w:r>
            <w:r>
              <w:t>；陈</w:t>
            </w:r>
          </w:p>
          <w:p w:rsidR="0018722C">
            <w:pPr>
              <w:pStyle w:val="ad"/>
              <w:topLinePunct/>
              <w:ind w:leftChars="0" w:left="0" w:rightChars="0" w:right="0" w:firstLineChars="0" w:firstLine="0"/>
              <w:spacing w:line="240" w:lineRule="atLeast"/>
            </w:pPr>
            <w:r>
              <w:t>一鑫</w:t>
            </w:r>
            <w:r>
              <w:t>（</w:t>
            </w:r>
            <w:r>
              <w:t>2012</w:t>
            </w:r>
            <w:r>
              <w:t>）</w:t>
            </w:r>
          </w:p>
        </w:tc>
      </w:tr>
      <w:tr>
        <w:tc>
          <w:tcPr>
            <w:tcW w:w="29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76" w:type="pct"/>
            <w:vAlign w:val="center"/>
            <w:tcBorders>
              <w:top w:val="single" w:sz="4" w:space="0" w:color="auto"/>
            </w:tcBorders>
          </w:tcPr>
          <w:p w:rsidR="0018722C">
            <w:pPr>
              <w:pStyle w:val="aff1"/>
              <w:topLinePunct/>
              <w:ind w:leftChars="0" w:left="0" w:rightChars="0" w:right="0" w:firstLineChars="0" w:firstLine="0"/>
              <w:spacing w:line="240" w:lineRule="atLeast"/>
            </w:pPr>
            <w:r>
              <w:t>利他</w:t>
            </w:r>
            <w:r>
              <w:t>价值</w:t>
            </w:r>
          </w:p>
        </w:tc>
        <w:tc>
          <w:tcPr>
            <w:tcW w:w="1392" w:type="pct"/>
            <w:vAlign w:val="center"/>
            <w:tcBorders>
              <w:top w:val="single" w:sz="4" w:space="0" w:color="auto"/>
            </w:tcBorders>
          </w:tcPr>
          <w:p w:rsidR="0018722C">
            <w:pPr>
              <w:pStyle w:val="aff1"/>
              <w:topLinePunct/>
              <w:ind w:leftChars="0" w:left="0" w:rightChars="0" w:right="0" w:firstLineChars="0" w:firstLine="0"/>
              <w:spacing w:line="240" w:lineRule="atLeast"/>
            </w:pPr>
            <w:r>
              <w:t>员工在工作中满足社会和他人需求与利益所做</w:t>
            </w:r>
            <w:r>
              <w:t>出的贡献。</w:t>
            </w:r>
          </w:p>
        </w:tc>
        <w:tc>
          <w:tcPr>
            <w:tcW w:w="1471" w:type="pct"/>
            <w:vAlign w:val="center"/>
            <w:tcBorders>
              <w:top w:val="single" w:sz="4" w:space="0" w:color="auto"/>
            </w:tcBorders>
          </w:tcPr>
          <w:p w:rsidR="0018722C">
            <w:pPr>
              <w:pStyle w:val="aff1"/>
              <w:topLinePunct/>
              <w:ind w:leftChars="0" w:left="0" w:rightChars="0" w:right="0" w:firstLineChars="0" w:firstLine="0"/>
              <w:spacing w:line="240" w:lineRule="atLeast"/>
            </w:pPr>
            <w:r>
              <w:t>社会贡献、服务顾客、帮助同事</w:t>
            </w:r>
          </w:p>
        </w:tc>
        <w:tc>
          <w:tcPr>
            <w:tcW w:w="1366" w:type="pct"/>
            <w:vAlign w:val="center"/>
            <w:tcBorders>
              <w:top w:val="single" w:sz="4" w:space="0" w:color="auto"/>
            </w:tcBorders>
          </w:tcPr>
          <w:p w:rsidR="0018722C">
            <w:pPr>
              <w:pStyle w:val="aff1"/>
              <w:topLinePunct/>
              <w:ind w:leftChars="0" w:left="0" w:rightChars="0" w:right="0" w:firstLineChars="0" w:firstLine="0"/>
              <w:spacing w:line="240" w:lineRule="atLeast"/>
            </w:pPr>
            <w:r>
              <w:t>Manhardt</w:t>
            </w:r>
            <w:r>
              <w:t>(</w:t>
            </w:r>
            <w:r>
              <w:t>1972</w:t>
            </w:r>
            <w:r>
              <w:t>)</w:t>
            </w:r>
            <w:r>
              <w:t>;</w:t>
            </w:r>
            <w:r>
              <w:t> </w:t>
            </w:r>
            <w:r>
              <w:t>Gay</w:t>
            </w:r>
            <w:r>
              <w:t>(</w:t>
            </w:r>
            <w:r>
              <w:t>1971</w:t>
            </w:r>
            <w:r>
              <w:t>)</w:t>
            </w:r>
            <w:r>
              <w:t>；</w:t>
            </w:r>
          </w:p>
          <w:p w:rsidR="0018722C">
            <w:pPr>
              <w:pStyle w:val="ad"/>
              <w:topLinePunct/>
              <w:ind w:leftChars="0" w:left="0" w:rightChars="0" w:right="0" w:firstLineChars="0" w:firstLine="0"/>
              <w:spacing w:line="240" w:lineRule="atLeast"/>
            </w:pPr>
            <w:r>
              <w:t>宁维卫</w:t>
            </w:r>
            <w:r>
              <w:t>(</w:t>
            </w:r>
            <w:r>
              <w:t xml:space="preserve">1992</w:t>
            </w:r>
            <w:r>
              <w:t>)</w:t>
            </w:r>
            <w:r>
              <w:t>； 吴铁雄</w:t>
            </w:r>
            <w:r>
              <w:t>(</w:t>
            </w:r>
            <w:r>
              <w:t>1995</w:t>
            </w:r>
            <w:r>
              <w:t>)</w:t>
            </w:r>
          </w:p>
        </w:tc>
      </w:tr>
    </w:tbl>
    <w:p w:rsidR="0018722C">
      <w:pPr>
        <w:topLinePunct/>
        <w:pStyle w:val="affa"/>
      </w:pPr>
    </w:p>
    <w:p w:rsidR="0018722C">
      <w:pPr>
        <w:pStyle w:val="Heading3"/>
        <w:topLinePunct/>
        <w:ind w:left="200" w:hangingChars="200" w:hanging="200"/>
      </w:pPr>
      <w:bookmarkStart w:id="790059" w:name="_Toc686790059"/>
      <w:bookmarkStart w:name="_bookmark45" w:id="108"/>
      <w:bookmarkEnd w:id="108"/>
      <w:r>
        <w:rPr>
          <w:b/>
        </w:rPr>
        <w:t>3.2.2</w:t>
      </w:r>
      <w:r>
        <w:t xml:space="preserve"> </w:t>
      </w:r>
      <w:bookmarkStart w:name="_bookmark45" w:id="109"/>
      <w:bookmarkEnd w:id="109"/>
      <w:r>
        <w:t>感知利失构面的构成维度</w:t>
      </w:r>
      <w:bookmarkEnd w:id="790059"/>
    </w:p>
    <w:p w:rsidR="0018722C">
      <w:pPr>
        <w:topLinePunct/>
      </w:pPr>
      <w:r>
        <w:t>根据饭店新生代员工感知利失的概念，在饭店工作过程中员工所感觉的付出、支出、代价等都属于感知利失范畴。因此，饭店新生代员工感知利失是一个复杂的多维度抽象变量。</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国内外关于员工感知利失的构成维度研究较少，研究成果较为分散。多数国内外学者并没有系统的研究员工感知利失的构成维度与测量指标，而只是在</w:t>
      </w:r>
      <w:r>
        <w:t>工作满意、离职</w:t>
      </w:r>
      <w:r>
        <w:t>（</w:t>
      </w:r>
      <w:r>
        <w:t>留职</w:t>
      </w:r>
      <w:r>
        <w:t>）</w:t>
      </w:r>
      <w:r>
        <w:t>的影响因素、工作付出-回报等相关研究领域涉及工作付出。</w:t>
      </w:r>
      <w:r>
        <w:rPr>
          <w:rFonts w:ascii="Times New Roman" w:eastAsia="Times New Roman"/>
        </w:rPr>
        <w:t>Karasek</w:t>
      </w:r>
      <w:r>
        <w:t>（</w:t>
      </w:r>
      <w:r>
        <w:rPr>
          <w:spacing w:val="0"/>
        </w:rPr>
        <w:t xml:space="preserve">1979</w:t>
      </w:r>
      <w:r>
        <w:t>）</w:t>
      </w:r>
      <w:r>
        <w:t>认为工作内容构成维度包括工作时间、工作要求、工作复杂性等维度。</w:t>
      </w:r>
      <w:r>
        <w:rPr>
          <w:rFonts w:ascii="Times New Roman" w:eastAsia="Times New Roman"/>
        </w:rPr>
        <w:t>Caplan</w:t>
      </w:r>
      <w:r>
        <w:t>（</w:t>
      </w:r>
      <w:r>
        <w:rPr>
          <w:spacing w:val="-1"/>
        </w:rPr>
        <w:t xml:space="preserve">1980</w:t>
      </w:r>
      <w:r>
        <w:t>）</w:t>
      </w:r>
      <w:r>
        <w:t>提出工作超负荷量表，其中涉及工作要求、工</w:t>
      </w:r>
      <w:r>
        <w:t>作负担、工作时间等。</w:t>
      </w:r>
      <w:r>
        <w:rPr>
          <w:rFonts w:ascii="Times New Roman" w:eastAsia="Times New Roman"/>
        </w:rPr>
        <w:t>Siegrist</w:t>
      </w:r>
      <w:r>
        <w:t>（</w:t>
      </w:r>
      <w:r>
        <w:rPr>
          <w:rFonts w:ascii="Times New Roman" w:eastAsia="Times New Roman"/>
          <w:spacing w:val="0"/>
          <w:w w:val="95"/>
        </w:rPr>
        <w:t>1996</w:t>
      </w:r>
      <w:r>
        <w:t>）</w:t>
      </w:r>
      <w:r>
        <w:t>提出付出</w:t>
      </w:r>
      <w:r>
        <w:rPr>
          <w:rFonts w:ascii="Times New Roman" w:eastAsia="Times New Roman"/>
        </w:rPr>
        <w:t>-</w:t>
      </w:r>
      <w:r>
        <w:t>回报失衡模型，并制定了付</w:t>
      </w:r>
      <w:r>
        <w:t>出</w:t>
      </w:r>
    </w:p>
    <w:p w:rsidR="0018722C">
      <w:pPr>
        <w:topLinePunct/>
      </w:pPr>
      <w:r>
        <w:rPr>
          <w:rFonts w:ascii="Times New Roman" w:eastAsia="Times New Roman"/>
        </w:rPr>
        <w:t>-</w:t>
      </w:r>
      <w:r>
        <w:t>回报测量量表；其中工作付出有</w:t>
      </w:r>
      <w:r>
        <w:rPr>
          <w:rFonts w:ascii="Times New Roman" w:eastAsia="Times New Roman"/>
        </w:rPr>
        <w:t>6</w:t>
      </w:r>
      <w:r>
        <w:t>个测量题项，主要涉及工作时间、工作责任、</w:t>
      </w:r>
      <w:r>
        <w:t>工作任务量、体力消耗、工作压力等方面。</w:t>
      </w:r>
      <w:r>
        <w:rPr>
          <w:rFonts w:ascii="Times New Roman" w:eastAsia="Times New Roman"/>
        </w:rPr>
        <w:t xml:space="preserve">Denmerouti&amp;</w:t>
      </w:r>
      <w:r w:rsidR="001852F3">
        <w:rPr>
          <w:rFonts w:ascii="Times New Roman" w:eastAsia="Times New Roman"/>
        </w:rPr>
        <w:t xml:space="preserve"> </w:t>
      </w:r>
      <w:r w:rsidR="001852F3">
        <w:rPr>
          <w:rFonts w:ascii="Times New Roman" w:eastAsia="Times New Roman"/>
        </w:rPr>
        <w:t xml:space="preserve">Bakker</w:t>
      </w:r>
      <w:r>
        <w:t>（</w:t>
      </w:r>
      <w:r>
        <w:rPr>
          <w:rFonts w:ascii="Times New Roman" w:eastAsia="Times New Roman"/>
        </w:rPr>
        <w:t>2001</w:t>
      </w:r>
      <w:r>
        <w:t>）</w:t>
      </w:r>
      <w:r>
        <w:t>在工作要求-资源模型中提出工作要求变量，包括工作负荷量、时间压力、工作环境、轮班工作、情感要求、体力要求和工作家庭冲突。袁登华</w:t>
      </w:r>
      <w:r>
        <w:t>（</w:t>
      </w:r>
      <w:r>
        <w:t>2005</w:t>
      </w:r>
      <w:r>
        <w:t>）</w:t>
      </w:r>
      <w:r>
        <w:t>认为感知利失指就业的机会成本。吴凌菲</w:t>
      </w:r>
      <w:r>
        <w:t>（</w:t>
      </w:r>
      <w:r>
        <w:t>2008</w:t>
      </w:r>
      <w:r>
        <w:t>）</w:t>
      </w:r>
      <w:r>
        <w:t>提出感知创业价值的感知利失构面包括</w:t>
      </w:r>
      <w:r>
        <w:t>金钱利失</w:t>
      </w:r>
      <w:r>
        <w:t>（</w:t>
      </w:r>
      <w:r>
        <w:rPr>
          <w:spacing w:val="-2"/>
        </w:rPr>
        <w:t>研发投入、固定资产投入、人员投入</w:t>
      </w:r>
      <w:r>
        <w:t>）</w:t>
      </w:r>
      <w:r>
        <w:t>和非金钱利失</w:t>
      </w:r>
      <w:r>
        <w:t>（</w:t>
      </w:r>
      <w:r>
        <w:rPr>
          <w:spacing w:val="-2"/>
        </w:rPr>
        <w:t>时间、精力、努力</w:t>
      </w:r>
      <w:r>
        <w:t>）</w:t>
      </w:r>
      <w:r>
        <w:t>。焦燕莉</w:t>
      </w:r>
      <w:r>
        <w:t>（</w:t>
      </w:r>
      <w:r>
        <w:rPr>
          <w:spacing w:val="-2"/>
        </w:rPr>
        <w:t xml:space="preserve">2008</w:t>
      </w:r>
      <w:r>
        <w:t>）</w:t>
      </w:r>
      <w:r>
        <w:t>认为感知利失是指员工所付出的时间、精力、才干、心</w:t>
      </w:r>
      <w:r>
        <w:t>理成本</w:t>
      </w:r>
      <w:r>
        <w:t>（</w:t>
      </w:r>
      <w:r>
        <w:rPr>
          <w:spacing w:val="-2"/>
          <w:w w:val="95"/>
        </w:rPr>
        <w:t>信任感、工作安全感</w:t>
      </w:r>
      <w:r>
        <w:t>）</w:t>
      </w:r>
      <w:r>
        <w:t>。</w:t>
      </w:r>
    </w:p>
    <w:p w:rsidR="0018722C">
      <w:pPr>
        <w:topLinePunct/>
      </w:pPr>
      <w:r>
        <w:t>综合以上文献的研究成果，结合对我国饭店新生代员工的深度访谈，提出饭店新生代员工感知利失的构成维度分为</w:t>
      </w:r>
      <w:r>
        <w:rPr>
          <w:rFonts w:ascii="Times New Roman" w:eastAsia="Times New Roman"/>
        </w:rPr>
        <w:t>5</w:t>
      </w:r>
      <w:r w:rsidR="001852F3">
        <w:rPr>
          <w:rFonts w:ascii="Times New Roman" w:eastAsia="Times New Roman"/>
        </w:rPr>
        <w:t xml:space="preserve"> </w:t>
      </w:r>
      <w:r>
        <w:t>个维度，即货币成本</w:t>
      </w:r>
      <w:r>
        <w:t>（</w:t>
      </w:r>
      <w:r>
        <w:rPr>
          <w:rFonts w:ascii="Times New Roman" w:eastAsia="Times New Roman"/>
        </w:rPr>
        <w:t>Econom</w:t>
      </w:r>
      <w:r>
        <w:rPr>
          <w:rFonts w:ascii="Times New Roman" w:eastAsia="Times New Roman"/>
        </w:rPr>
        <w:t>y</w:t>
      </w:r>
    </w:p>
    <w:p w:rsidR="0018722C">
      <w:pPr>
        <w:topLinePunct/>
      </w:pPr>
      <w:r>
        <w:rPr>
          <w:rFonts w:ascii="Times New Roman" w:eastAsia="Times New Roman"/>
        </w:rPr>
        <w:t>C</w:t>
      </w:r>
      <w:r>
        <w:rPr>
          <w:rFonts w:ascii="Times New Roman" w:eastAsia="Times New Roman"/>
        </w:rPr>
        <w:t>ost</w:t>
      </w:r>
      <w:r>
        <w:t>，简称</w:t>
      </w:r>
      <w:r>
        <w:rPr>
          <w:rFonts w:ascii="Times New Roman" w:eastAsia="Times New Roman"/>
        </w:rPr>
        <w:t>E</w:t>
      </w:r>
      <w:r>
        <w:rPr>
          <w:rFonts w:ascii="Times New Roman" w:eastAsia="Times New Roman"/>
        </w:rPr>
        <w:t>C</w:t>
      </w:r>
      <w:r>
        <w:t>）</w:t>
      </w:r>
      <w:r>
        <w:t>、时间成本</w:t>
      </w:r>
      <w:r>
        <w:t>（</w:t>
      </w:r>
      <w:r>
        <w:rPr>
          <w:rFonts w:ascii="Times New Roman" w:eastAsia="Times New Roman"/>
        </w:rPr>
        <w:t>T</w:t>
      </w:r>
      <w:r>
        <w:rPr>
          <w:rFonts w:ascii="Times New Roman" w:eastAsia="Times New Roman"/>
        </w:rPr>
        <w:t>ime</w:t>
      </w:r>
      <w:r>
        <w:rPr>
          <w:rFonts w:ascii="Times New Roman" w:eastAsia="Times New Roman"/>
        </w:rPr>
        <w:t> </w:t>
      </w:r>
      <w:r>
        <w:rPr>
          <w:rFonts w:ascii="Times New Roman" w:eastAsia="Times New Roman"/>
        </w:rPr>
        <w:t>C</w:t>
      </w:r>
      <w:r>
        <w:rPr>
          <w:rFonts w:ascii="Times New Roman" w:eastAsia="Times New Roman"/>
        </w:rPr>
        <w:t>os</w:t>
      </w:r>
      <w:r>
        <w:rPr>
          <w:rFonts w:ascii="Times New Roman" w:eastAsia="Times New Roman"/>
        </w:rPr>
        <w:t>t</w:t>
      </w:r>
      <w:r>
        <w:rPr>
          <w:spacing w:val="-12"/>
        </w:rPr>
        <w:t xml:space="preserve">, </w:t>
      </w:r>
      <w:r>
        <w:t>简称</w:t>
      </w:r>
      <w:r>
        <w:rPr>
          <w:rFonts w:ascii="Times New Roman" w:eastAsia="Times New Roman"/>
        </w:rPr>
        <w:t>T</w:t>
      </w:r>
      <w:r>
        <w:rPr>
          <w:rFonts w:ascii="Times New Roman" w:eastAsia="Times New Roman"/>
        </w:rPr>
        <w:t>C</w:t>
      </w:r>
      <w:r>
        <w:t>）</w:t>
      </w:r>
      <w:r>
        <w:t>、体力成本</w:t>
      </w:r>
      <w:r>
        <w:t>（</w:t>
      </w:r>
      <w:r>
        <w:rPr>
          <w:rFonts w:ascii="Times New Roman" w:eastAsia="Times New Roman"/>
        </w:rPr>
        <w:t>P</w:t>
      </w:r>
      <w:r>
        <w:rPr>
          <w:rFonts w:ascii="Times New Roman" w:eastAsia="Times New Roman"/>
        </w:rPr>
        <w:t>h</w:t>
      </w:r>
      <w:r>
        <w:rPr>
          <w:rFonts w:ascii="Times New Roman" w:eastAsia="Times New Roman"/>
        </w:rPr>
        <w:t>y</w:t>
      </w:r>
      <w:r>
        <w:rPr>
          <w:rFonts w:ascii="Times New Roman" w:eastAsia="Times New Roman"/>
        </w:rPr>
        <w:t>s</w:t>
      </w:r>
      <w:r>
        <w:rPr>
          <w:rFonts w:ascii="Times New Roman" w:eastAsia="Times New Roman"/>
        </w:rPr>
        <w:t>i</w:t>
      </w:r>
      <w:r>
        <w:rPr>
          <w:rFonts w:ascii="Times New Roman" w:eastAsia="Times New Roman"/>
        </w:rPr>
        <w:t>c</w:t>
      </w:r>
      <w:r>
        <w:rPr>
          <w:rFonts w:ascii="Times New Roman" w:eastAsia="Times New Roman"/>
        </w:rPr>
        <w:t>a</w:t>
      </w:r>
      <w:r>
        <w:rPr>
          <w:rFonts w:ascii="Times New Roman" w:eastAsia="Times New Roman"/>
        </w:rPr>
        <w:t>l</w:t>
      </w:r>
      <w:r>
        <w:rPr>
          <w:rFonts w:ascii="Times New Roman" w:eastAsia="Times New Roman"/>
        </w:rPr>
        <w:t> </w:t>
      </w:r>
      <w:r>
        <w:rPr>
          <w:rFonts w:ascii="Times New Roman" w:eastAsia="Times New Roman"/>
        </w:rPr>
        <w:t>S</w:t>
      </w:r>
      <w:r>
        <w:rPr>
          <w:rFonts w:ascii="Times New Roman" w:eastAsia="Times New Roman"/>
        </w:rPr>
        <w:t>tr</w:t>
      </w:r>
      <w:r>
        <w:rPr>
          <w:rFonts w:ascii="Times New Roman" w:eastAsia="Times New Roman"/>
        </w:rPr>
        <w:t>e</w:t>
      </w:r>
      <w:r>
        <w:rPr>
          <w:rFonts w:ascii="Times New Roman" w:eastAsia="Times New Roman"/>
        </w:rPr>
        <w:t>n</w:t>
      </w:r>
      <w:r>
        <w:rPr>
          <w:rFonts w:ascii="Times New Roman" w:eastAsia="Times New Roman"/>
        </w:rPr>
        <w:t>g</w:t>
      </w:r>
      <w:r>
        <w:rPr>
          <w:rFonts w:ascii="Times New Roman" w:eastAsia="Times New Roman"/>
        </w:rPr>
        <w:t>th</w:t>
      </w:r>
    </w:p>
    <w:p w:rsidR="0018722C">
      <w:pPr>
        <w:topLinePunct/>
      </w:pPr>
      <w:r>
        <w:rPr>
          <w:rFonts w:ascii="Times New Roman" w:eastAsia="Times New Roman"/>
        </w:rPr>
        <w:t>C</w:t>
      </w:r>
      <w:r>
        <w:rPr>
          <w:rFonts w:ascii="Times New Roman" w:eastAsia="Times New Roman"/>
        </w:rPr>
        <w:t>ost</w:t>
      </w:r>
      <w:r>
        <w:t>，简称</w:t>
      </w:r>
      <w:r>
        <w:rPr>
          <w:rFonts w:ascii="Times New Roman" w:eastAsia="Times New Roman"/>
        </w:rPr>
        <w:t>P</w:t>
      </w:r>
      <w:r>
        <w:rPr>
          <w:rFonts w:ascii="Times New Roman" w:eastAsia="Times New Roman"/>
        </w:rPr>
        <w:t>S</w:t>
      </w:r>
      <w:r>
        <w:rPr>
          <w:rFonts w:ascii="Times New Roman" w:eastAsia="Times New Roman"/>
        </w:rPr>
        <w:t>C</w:t>
      </w:r>
      <w:r>
        <w:t>）</w:t>
      </w:r>
      <w:r>
        <w:t>、健康损失</w:t>
      </w:r>
      <w:r>
        <w:t>（</w:t>
      </w:r>
      <w:r>
        <w:rPr>
          <w:rFonts w:ascii="Times New Roman" w:eastAsia="Times New Roman"/>
        </w:rPr>
        <w:t>H</w:t>
      </w:r>
      <w:r>
        <w:rPr>
          <w:rFonts w:ascii="Times New Roman" w:eastAsia="Times New Roman"/>
        </w:rPr>
        <w:t>ea</w:t>
      </w:r>
      <w:r>
        <w:rPr>
          <w:rFonts w:ascii="Times New Roman" w:eastAsia="Times New Roman"/>
        </w:rPr>
        <w:t>lth C</w:t>
      </w:r>
      <w:r>
        <w:rPr>
          <w:rFonts w:ascii="Times New Roman" w:eastAsia="Times New Roman"/>
        </w:rPr>
        <w:t>os</w:t>
      </w:r>
      <w:r>
        <w:rPr>
          <w:rFonts w:ascii="Times New Roman" w:eastAsia="Times New Roman"/>
        </w:rPr>
        <w:t>t</w:t>
      </w:r>
      <w:r>
        <w:rPr>
          <w:spacing w:val="-8"/>
        </w:rPr>
        <w:t xml:space="preserve">, </w:t>
      </w:r>
      <w:r>
        <w:t>简称</w:t>
      </w:r>
      <w:r>
        <w:rPr>
          <w:rFonts w:ascii="Times New Roman" w:eastAsia="Times New Roman"/>
        </w:rPr>
        <w:t>H</w:t>
      </w:r>
      <w:r>
        <w:rPr>
          <w:rFonts w:ascii="Times New Roman" w:eastAsia="Times New Roman"/>
        </w:rPr>
        <w:t>C</w:t>
      </w:r>
      <w:r>
        <w:t>）</w:t>
      </w:r>
      <w:r>
        <w:t>和生活牺牲</w:t>
      </w:r>
      <w:r>
        <w:t>（</w:t>
      </w:r>
      <w:r>
        <w:rPr>
          <w:rFonts w:ascii="Times New Roman" w:eastAsia="Times New Roman"/>
        </w:rPr>
        <w:t>L</w:t>
      </w:r>
      <w:r>
        <w:rPr>
          <w:rFonts w:ascii="Times New Roman" w:eastAsia="Times New Roman"/>
        </w:rPr>
        <w:t>i</w:t>
      </w:r>
      <w:r>
        <w:rPr>
          <w:rFonts w:ascii="Times New Roman" w:eastAsia="Times New Roman"/>
        </w:rPr>
        <w:t>f</w:t>
      </w:r>
      <w:r>
        <w:rPr>
          <w:rFonts w:ascii="Times New Roman" w:eastAsia="Times New Roman"/>
        </w:rPr>
        <w:t>e</w:t>
      </w:r>
      <w:r>
        <w:rPr>
          <w:rFonts w:ascii="Times New Roman" w:eastAsia="Times New Roman"/>
        </w:rPr>
        <w:t> </w:t>
      </w:r>
      <w:r>
        <w:rPr>
          <w:rFonts w:ascii="Times New Roman" w:eastAsia="Times New Roman"/>
        </w:rPr>
        <w:t>C</w:t>
      </w:r>
      <w:r>
        <w:rPr>
          <w:rFonts w:ascii="Times New Roman" w:eastAsia="Times New Roman"/>
        </w:rPr>
        <w:t>os</w:t>
      </w:r>
      <w:r>
        <w:rPr>
          <w:rFonts w:ascii="Times New Roman" w:eastAsia="Times New Roman"/>
        </w:rPr>
        <w:t>t</w:t>
      </w:r>
      <w:r>
        <w:t xml:space="preserve">, </w:t>
      </w:r>
      <w:r>
        <w:t>简称</w:t>
      </w:r>
      <w:r>
        <w:rPr>
          <w:rFonts w:ascii="Times New Roman" w:eastAsia="Times New Roman"/>
        </w:rPr>
        <w:t>L</w:t>
      </w:r>
      <w:r>
        <w:rPr>
          <w:rFonts w:ascii="Times New Roman" w:eastAsia="Times New Roman"/>
        </w:rPr>
        <w:t>C</w:t>
      </w:r>
      <w:r>
        <w:t>）</w:t>
      </w:r>
      <w:r>
        <w:t>（</w:t>
      </w:r>
      <w:r>
        <w:t>见表</w:t>
      </w:r>
      <w:r>
        <w:rPr>
          <w:rFonts w:ascii="Times New Roman" w:eastAsia="Times New Roman"/>
        </w:rPr>
        <w:t>3</w:t>
      </w:r>
      <w:r>
        <w:rPr>
          <w:rFonts w:ascii="Times New Roman" w:eastAsia="Times New Roman"/>
        </w:rPr>
        <w:t>.</w:t>
      </w:r>
      <w:r>
        <w:rPr>
          <w:rFonts w:ascii="Times New Roman" w:eastAsia="Times New Roman"/>
        </w:rPr>
        <w:t>3</w:t>
      </w:r>
      <w: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w:t>
      </w:r>
      <w:r>
        <w:rPr>
          <w:rFonts w:cstheme="minorBidi" w:hAnsiTheme="minorHAnsi" w:eastAsiaTheme="minorHAnsi" w:asciiTheme="minorHAnsi"/>
        </w:rPr>
        <w:t>工感知利</w:t>
      </w:r>
      <w:r>
        <w:rPr>
          <w:rFonts w:cstheme="minorBidi" w:hAnsiTheme="minorHAnsi" w:eastAsiaTheme="minorHAnsi" w:asciiTheme="minorHAnsi"/>
        </w:rPr>
        <w:t>失</w:t>
      </w:r>
      <w:r>
        <w:rPr>
          <w:rFonts w:cstheme="minorBidi" w:hAnsiTheme="minorHAnsi" w:eastAsiaTheme="minorHAnsi" w:asciiTheme="minorHAnsi"/>
        </w:rPr>
        <w:t>的构</w:t>
      </w:r>
      <w:r>
        <w:rPr>
          <w:rFonts w:cstheme="minorBidi" w:hAnsiTheme="minorHAnsi" w:eastAsiaTheme="minorHAnsi" w:asciiTheme="minorHAnsi"/>
        </w:rPr>
        <w:t>成</w:t>
      </w:r>
      <w:r>
        <w:rPr>
          <w:rFonts w:cstheme="minorBidi" w:hAnsiTheme="minorHAnsi" w:eastAsiaTheme="minorHAnsi" w:asciiTheme="minorHAnsi"/>
        </w:rPr>
        <w:t>维度</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06"/>
        <w:gridCol w:w="876"/>
        <w:gridCol w:w="2396"/>
        <w:gridCol w:w="2439"/>
        <w:gridCol w:w="2439"/>
      </w:tblGrid>
      <w:tr>
        <w:trPr>
          <w:tblHeader/>
        </w:trPr>
        <w:tc>
          <w:tcPr>
            <w:tcW w:w="292" w:type="pct"/>
            <w:vAlign w:val="center"/>
            <w:tcBorders>
              <w:bottom w:val="single" w:sz="4" w:space="0" w:color="auto"/>
            </w:tcBorders>
          </w:tcPr>
          <w:p w:rsidR="0018722C">
            <w:pPr>
              <w:pStyle w:val="a7"/>
              <w:topLinePunct/>
              <w:ind w:leftChars="0" w:left="0" w:rightChars="0" w:right="0" w:firstLineChars="0" w:firstLine="0"/>
              <w:spacing w:line="240" w:lineRule="atLeast"/>
            </w:pPr>
            <w:r>
              <w:t>构面</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t>构成</w:t>
            </w:r>
            <w:r>
              <w:t>维度</w:t>
            </w:r>
          </w:p>
        </w:tc>
        <w:tc>
          <w:tcPr>
            <w:tcW w:w="1384" w:type="pct"/>
            <w:vAlign w:val="center"/>
            <w:tcBorders>
              <w:bottom w:val="single" w:sz="4" w:space="0" w:color="auto"/>
            </w:tcBorders>
          </w:tcPr>
          <w:p w:rsidR="0018722C">
            <w:pPr>
              <w:pStyle w:val="a7"/>
              <w:topLinePunct/>
              <w:ind w:leftChars="0" w:left="0" w:rightChars="0" w:right="0" w:firstLineChars="0" w:firstLine="0"/>
              <w:spacing w:line="240" w:lineRule="atLeast"/>
            </w:pPr>
            <w:r>
              <w:t>操作性定义</w:t>
            </w:r>
          </w:p>
        </w:tc>
        <w:tc>
          <w:tcPr>
            <w:tcW w:w="1409" w:type="pct"/>
            <w:vAlign w:val="center"/>
            <w:tcBorders>
              <w:bottom w:val="single" w:sz="4" w:space="0" w:color="auto"/>
            </w:tcBorders>
          </w:tcPr>
          <w:p w:rsidR="0018722C">
            <w:pPr>
              <w:pStyle w:val="a7"/>
              <w:topLinePunct/>
              <w:ind w:leftChars="0" w:left="0" w:rightChars="0" w:right="0" w:firstLineChars="0" w:firstLine="0"/>
              <w:spacing w:line="240" w:lineRule="atLeast"/>
            </w:pPr>
            <w:r>
              <w:t>测量指标</w:t>
            </w:r>
          </w:p>
        </w:tc>
        <w:tc>
          <w:tcPr>
            <w:tcW w:w="1409" w:type="pct"/>
            <w:vAlign w:val="center"/>
            <w:tcBorders>
              <w:bottom w:val="single" w:sz="4" w:space="0" w:color="auto"/>
            </w:tcBorders>
          </w:tcPr>
          <w:p w:rsidR="0018722C">
            <w:pPr>
              <w:pStyle w:val="a7"/>
              <w:topLinePunct/>
              <w:ind w:leftChars="0" w:left="0" w:rightChars="0" w:right="0" w:firstLineChars="0" w:firstLine="0"/>
              <w:spacing w:line="240" w:lineRule="atLeast"/>
            </w:pPr>
            <w:r>
              <w:t>文献支持</w:t>
            </w:r>
          </w:p>
        </w:tc>
      </w:tr>
      <w:tr>
        <w:tc>
          <w:tcPr>
            <w:tcW w:w="292" w:type="pct"/>
            <w:vMerge w:val="restart"/>
            <w:vAlign w:val="center"/>
          </w:tcPr>
          <w:p w:rsidR="0018722C">
            <w:pPr>
              <w:pStyle w:val="a5"/>
              <w:topLinePunct/>
              <w:ind w:leftChars="0" w:left="0" w:rightChars="0" w:right="0" w:firstLineChars="0" w:firstLine="0"/>
              <w:spacing w:line="240" w:lineRule="atLeast"/>
            </w:pPr>
            <w:r>
              <w:t>感知利失</w:t>
            </w:r>
          </w:p>
        </w:tc>
        <w:tc>
          <w:tcPr>
            <w:tcW w:w="506" w:type="pct"/>
            <w:vAlign w:val="center"/>
          </w:tcPr>
          <w:p w:rsidR="0018722C">
            <w:pPr>
              <w:pStyle w:val="a5"/>
              <w:topLinePunct/>
              <w:ind w:leftChars="0" w:left="0" w:rightChars="0" w:right="0" w:firstLineChars="0" w:firstLine="0"/>
              <w:spacing w:line="240" w:lineRule="atLeast"/>
            </w:pPr>
            <w:r>
              <w:t>货币</w:t>
            </w:r>
            <w:r>
              <w:t>成本</w:t>
            </w:r>
          </w:p>
        </w:tc>
        <w:tc>
          <w:tcPr>
            <w:tcW w:w="1384" w:type="pct"/>
            <w:vAlign w:val="center"/>
          </w:tcPr>
          <w:p w:rsidR="0018722C">
            <w:pPr>
              <w:pStyle w:val="a5"/>
              <w:topLinePunct/>
              <w:ind w:leftChars="0" w:left="0" w:rightChars="0" w:right="0" w:firstLineChars="0" w:firstLine="0"/>
              <w:spacing w:line="240" w:lineRule="atLeast"/>
            </w:pPr>
            <w:r>
              <w:t>员工因工作所付出的直接金钱成本和间接收入</w:t>
            </w:r>
            <w:r>
              <w:t>损失的总和。</w:t>
            </w:r>
          </w:p>
        </w:tc>
        <w:tc>
          <w:tcPr>
            <w:tcW w:w="1409" w:type="pct"/>
            <w:vAlign w:val="center"/>
          </w:tcPr>
          <w:p w:rsidR="0018722C">
            <w:pPr>
              <w:pStyle w:val="a5"/>
              <w:topLinePunct/>
              <w:ind w:leftChars="0" w:left="0" w:rightChars="0" w:right="0" w:firstLineChars="0" w:firstLine="0"/>
              <w:spacing w:line="240" w:lineRule="atLeast"/>
            </w:pPr>
            <w:r>
              <w:t>工资机会损失、工作花费</w:t>
            </w:r>
          </w:p>
        </w:tc>
        <w:tc>
          <w:tcPr>
            <w:tcW w:w="1409" w:type="pct"/>
            <w:vAlign w:val="center"/>
          </w:tcPr>
          <w:p w:rsidR="0018722C">
            <w:pPr>
              <w:pStyle w:val="a5"/>
              <w:topLinePunct/>
              <w:ind w:leftChars="0" w:left="0" w:rightChars="0" w:right="0" w:firstLineChars="0" w:firstLine="0"/>
              <w:spacing w:line="240" w:lineRule="atLeast"/>
            </w:pPr>
            <w:r>
              <w:t xml:space="preserve">Chalkiti&amp;Carson </w:t>
            </w:r>
            <w:r>
              <w:t xml:space="preserve">(</w:t>
            </w:r>
            <w:r>
              <w:t xml:space="preserve">2010</w:t>
            </w:r>
            <w:r>
              <w:t xml:space="preserve">)</w:t>
            </w:r>
            <w:r>
              <w:t xml:space="preserve">;</w:t>
            </w:r>
            <w:r>
              <w:t xml:space="preserve"> </w:t>
            </w:r>
            <w:r>
              <w:t xml:space="preserve">Siegris</w:t>
            </w:r>
            <w:r>
              <w:t xml:space="preserve">(</w:t>
            </w:r>
            <w:r>
              <w:t xml:space="preserve">1996</w:t>
            </w:r>
            <w:r>
              <w:t xml:space="preserve">)</w:t>
            </w:r>
            <w:r>
              <w:t xml:space="preserve">;</w:t>
            </w:r>
            <w:r>
              <w:t xml:space="preserve"> </w:t>
            </w:r>
            <w:r>
              <w:t xml:space="preserve">Hs</w:t>
            </w:r>
            <w:r>
              <w:t xml:space="preserve">i</w:t>
            </w:r>
            <w:r>
              <w:t xml:space="preserve">e</w:t>
            </w:r>
            <w:r>
              <w:t xml:space="preserve">h</w:t>
            </w:r>
            <w:r>
              <w:t xml:space="preserve">e</w:t>
            </w:r>
            <w:r>
              <w:t xml:space="preserve">a</w:t>
            </w:r>
            <w:r>
              <w:t xml:space="preserve">t</w:t>
            </w:r>
            <w:r>
              <w:t xml:space="preserve">l</w:t>
            </w:r>
            <w:r>
              <w:t xml:space="preserve">（</w:t>
            </w:r>
            <w:r>
              <w:rPr>
                <w:w w:val="99"/>
              </w:rPr>
              <w:t xml:space="preserve">2008</w:t>
            </w:r>
            <w:r>
              <w:t xml:space="preserve">）</w:t>
            </w:r>
            <w:r>
              <w:t xml:space="preserve">；</w:t>
            </w:r>
          </w:p>
          <w:p w:rsidR="0018722C">
            <w:pPr>
              <w:pStyle w:val="ad"/>
              <w:topLinePunct/>
              <w:ind w:leftChars="0" w:left="0" w:rightChars="0" w:right="0" w:firstLineChars="0" w:firstLine="0"/>
              <w:spacing w:line="240" w:lineRule="atLeast"/>
            </w:pPr>
            <w:r>
              <w:t>吴铁雄</w:t>
            </w:r>
            <w:r>
              <w:t>(</w:t>
            </w:r>
            <w:r>
              <w:t>1995</w:t>
            </w:r>
            <w:r>
              <w:t>)</w:t>
            </w:r>
          </w:p>
        </w:tc>
      </w:tr>
      <w:tr>
        <w:tc>
          <w:tcPr>
            <w:tcW w:w="292" w:type="pct"/>
            <w:vMerge/>
            <w:vAlign w:val="center"/>
          </w:tcPr>
          <w:p w:rsidR="0018722C">
            <w:pPr>
              <w:pStyle w:val="ac"/>
              <w:topLinePunct/>
              <w:ind w:leftChars="0" w:left="0" w:rightChars="0" w:right="0" w:firstLineChars="0" w:firstLine="0"/>
              <w:spacing w:line="240" w:lineRule="atLeast"/>
            </w:pPr>
          </w:p>
        </w:tc>
        <w:tc>
          <w:tcPr>
            <w:tcW w:w="506" w:type="pct"/>
            <w:vAlign w:val="center"/>
          </w:tcPr>
          <w:p w:rsidR="0018722C">
            <w:pPr>
              <w:pStyle w:val="a5"/>
              <w:topLinePunct/>
              <w:ind w:leftChars="0" w:left="0" w:rightChars="0" w:right="0" w:firstLineChars="0" w:firstLine="0"/>
              <w:spacing w:line="240" w:lineRule="atLeast"/>
            </w:pPr>
            <w:r>
              <w:t>时间</w:t>
            </w:r>
            <w:r>
              <w:t>成本</w:t>
            </w:r>
          </w:p>
        </w:tc>
        <w:tc>
          <w:tcPr>
            <w:tcW w:w="1384" w:type="pct"/>
            <w:vAlign w:val="center"/>
          </w:tcPr>
          <w:p w:rsidR="0018722C">
            <w:pPr>
              <w:pStyle w:val="a5"/>
              <w:topLinePunct/>
              <w:ind w:leftChars="0" w:left="0" w:rightChars="0" w:right="0" w:firstLineChars="0" w:firstLine="0"/>
              <w:spacing w:line="240" w:lineRule="atLeast"/>
            </w:pPr>
            <w:r>
              <w:t>员工因开展工作所需消</w:t>
            </w:r>
            <w:r>
              <w:t>耗的全部时间的代价。</w:t>
            </w:r>
          </w:p>
        </w:tc>
        <w:tc>
          <w:tcPr>
            <w:tcW w:w="1409" w:type="pct"/>
            <w:vAlign w:val="center"/>
          </w:tcPr>
          <w:p w:rsidR="0018722C">
            <w:pPr>
              <w:pStyle w:val="a5"/>
              <w:topLinePunct/>
              <w:ind w:leftChars="0" w:left="0" w:rightChars="0" w:right="0" w:firstLineChars="0" w:firstLine="0"/>
              <w:spacing w:line="240" w:lineRule="atLeast"/>
            </w:pPr>
            <w:r>
              <w:t>工作时间、占用节假日、倒班与轮班、可自由支配</w:t>
            </w:r>
          </w:p>
          <w:p w:rsidR="0018722C">
            <w:pPr>
              <w:pStyle w:val="a5"/>
              <w:topLinePunct/>
              <w:ind w:leftChars="0" w:left="0" w:rightChars="0" w:right="0" w:firstLineChars="0" w:firstLine="0"/>
              <w:spacing w:line="240" w:lineRule="atLeast"/>
            </w:pPr>
            <w:r>
              <w:t>时间</w:t>
            </w:r>
          </w:p>
        </w:tc>
        <w:tc>
          <w:tcPr>
            <w:tcW w:w="1409" w:type="pct"/>
            <w:vAlign w:val="center"/>
          </w:tcPr>
          <w:p w:rsidR="0018722C">
            <w:pPr>
              <w:pStyle w:val="a5"/>
              <w:topLinePunct/>
              <w:ind w:leftChars="0" w:left="0" w:rightChars="0" w:right="0" w:firstLineChars="0" w:firstLine="0"/>
              <w:spacing w:line="240" w:lineRule="atLeast"/>
            </w:pPr>
            <w:r>
              <w:t>Chalkiti&amp;Carson</w:t>
            </w:r>
            <w:r w:rsidRPr="00000000">
              <w:tab/>
              <w:t>(</w:t>
            </w:r>
            <w:r>
              <w:t>2010</w:t>
            </w:r>
            <w:r>
              <w:t>)</w:t>
            </w:r>
          </w:p>
          <w:p w:rsidR="0018722C">
            <w:pPr>
              <w:pStyle w:val="ad"/>
              <w:topLinePunct/>
              <w:ind w:leftChars="0" w:left="0" w:rightChars="0" w:right="0" w:firstLineChars="0" w:firstLine="0"/>
              <w:spacing w:line="240" w:lineRule="atLeast"/>
            </w:pPr>
            <w:r>
              <w:t>Hs</w:t>
            </w:r>
            <w:r>
              <w:t>i</w:t>
            </w:r>
            <w:r>
              <w:t>e</w:t>
            </w:r>
            <w:r>
              <w:t>h</w:t>
            </w:r>
            <w:r>
              <w:t>e</w:t>
            </w:r>
            <w:r>
              <w:t>a</w:t>
            </w:r>
            <w:r>
              <w:t>t</w:t>
            </w:r>
            <w:r>
              <w:t>l</w:t>
            </w:r>
            <w:r>
              <w:t>（</w:t>
            </w:r>
            <w:r>
              <w:t>2008</w:t>
            </w:r>
            <w:r>
              <w:t>）</w:t>
            </w:r>
            <w:r>
              <w:t>；</w:t>
            </w:r>
            <w:r>
              <w:t>陈坚</w:t>
            </w:r>
            <w:r>
              <w:t>(</w:t>
            </w:r>
            <w:r>
              <w:t>2012</w:t>
            </w:r>
            <w:r>
              <w:t>)</w:t>
            </w:r>
            <w:r>
              <w:t>；</w:t>
            </w:r>
          </w:p>
        </w:tc>
      </w:tr>
      <w:tr>
        <w:tc>
          <w:tcPr>
            <w:tcW w:w="292" w:type="pct"/>
            <w:vMerge/>
            <w:vAlign w:val="center"/>
          </w:tcPr>
          <w:p w:rsidR="0018722C">
            <w:pPr>
              <w:pStyle w:val="ac"/>
              <w:topLinePunct/>
              <w:ind w:leftChars="0" w:left="0" w:rightChars="0" w:right="0" w:firstLineChars="0" w:firstLine="0"/>
              <w:spacing w:line="240" w:lineRule="atLeast"/>
            </w:pPr>
          </w:p>
        </w:tc>
        <w:tc>
          <w:tcPr>
            <w:tcW w:w="506" w:type="pct"/>
            <w:vAlign w:val="center"/>
          </w:tcPr>
          <w:p w:rsidR="0018722C">
            <w:pPr>
              <w:pStyle w:val="a5"/>
              <w:topLinePunct/>
              <w:ind w:leftChars="0" w:left="0" w:rightChars="0" w:right="0" w:firstLineChars="0" w:firstLine="0"/>
              <w:spacing w:line="240" w:lineRule="atLeast"/>
            </w:pPr>
            <w:r>
              <w:t>体力</w:t>
            </w:r>
            <w:r>
              <w:t>成本</w:t>
            </w:r>
          </w:p>
        </w:tc>
        <w:tc>
          <w:tcPr>
            <w:tcW w:w="1384" w:type="pct"/>
            <w:vAlign w:val="center"/>
          </w:tcPr>
          <w:p w:rsidR="0018722C">
            <w:pPr>
              <w:pStyle w:val="a5"/>
              <w:topLinePunct/>
              <w:ind w:leftChars="0" w:left="0" w:rightChars="0" w:right="0" w:firstLineChars="0" w:firstLine="0"/>
              <w:spacing w:line="240" w:lineRule="atLeast"/>
            </w:pPr>
            <w:r>
              <w:t>员工在工作过程中所承受的体力和精力的耗费</w:t>
            </w:r>
            <w:r>
              <w:t>与支出。</w:t>
            </w:r>
          </w:p>
        </w:tc>
        <w:tc>
          <w:tcPr>
            <w:tcW w:w="1409" w:type="pct"/>
            <w:vAlign w:val="center"/>
          </w:tcPr>
          <w:p w:rsidR="0018722C">
            <w:pPr>
              <w:pStyle w:val="a5"/>
              <w:topLinePunct/>
              <w:ind w:leftChars="0" w:left="0" w:rightChars="0" w:right="0" w:firstLineChars="0" w:firstLine="0"/>
              <w:spacing w:line="240" w:lineRule="atLeast"/>
            </w:pPr>
            <w:r>
              <w:t>工作任务量、工作责任、</w:t>
            </w:r>
            <w:r>
              <w:t>工作要求、体力消耗</w:t>
            </w:r>
          </w:p>
        </w:tc>
        <w:tc>
          <w:tcPr>
            <w:tcW w:w="1409" w:type="pct"/>
            <w:vAlign w:val="center"/>
          </w:tcPr>
          <w:p w:rsidR="0018722C">
            <w:pPr>
              <w:pStyle w:val="a5"/>
              <w:topLinePunct/>
              <w:ind w:leftChars="0" w:left="0" w:rightChars="0" w:right="0" w:firstLineChars="0" w:firstLine="0"/>
              <w:spacing w:line="240" w:lineRule="atLeast"/>
            </w:pPr>
            <w:r>
              <w:t>Karasek</w:t>
            </w:r>
            <w:r>
              <w:t>(</w:t>
            </w:r>
            <w:r>
              <w:t xml:space="preserve">1998</w:t>
            </w:r>
            <w:r>
              <w:t>)</w:t>
            </w:r>
            <w:r>
              <w:t xml:space="preserve">;</w:t>
            </w:r>
            <w:r>
              <w:t xml:space="preserve"> </w:t>
            </w:r>
            <w:r>
              <w:t>Veldhoven</w:t>
            </w:r>
            <w:r>
              <w:t>(</w:t>
            </w:r>
            <w:r>
              <w:t>1994</w:t>
            </w:r>
            <w:r>
              <w:t>)</w:t>
            </w:r>
            <w:r>
              <w:t>;</w:t>
            </w:r>
            <w:r>
              <w:t> </w:t>
            </w:r>
            <w:r>
              <w:t>Siegris</w:t>
            </w:r>
            <w:r>
              <w:t>(</w:t>
            </w:r>
            <w:r>
              <w:t>1996</w:t>
            </w:r>
            <w:r>
              <w:t>)</w:t>
            </w:r>
            <w:r>
              <w:t>；</w:t>
            </w:r>
          </w:p>
          <w:p w:rsidR="0018722C">
            <w:pPr>
              <w:pStyle w:val="ad"/>
              <w:topLinePunct/>
              <w:ind w:leftChars="0" w:left="0" w:rightChars="0" w:right="0" w:firstLineChars="0" w:firstLine="0"/>
              <w:spacing w:line="240" w:lineRule="atLeast"/>
            </w:pPr>
            <w:r>
              <w:t>何小林</w:t>
            </w:r>
            <w:r>
              <w:t>(</w:t>
            </w:r>
            <w:r>
              <w:t xml:space="preserve">2011</w:t>
            </w:r>
            <w:r>
              <w:t>)</w:t>
            </w:r>
          </w:p>
        </w:tc>
      </w:tr>
      <w:tr>
        <w:tc>
          <w:tcPr>
            <w:tcW w:w="292" w:type="pct"/>
            <w:vMerge/>
            <w:vAlign w:val="center"/>
          </w:tcPr>
          <w:p w:rsidR="0018722C">
            <w:pPr>
              <w:pStyle w:val="ac"/>
              <w:topLinePunct/>
              <w:ind w:leftChars="0" w:left="0" w:rightChars="0" w:right="0" w:firstLineChars="0" w:firstLine="0"/>
              <w:spacing w:line="240" w:lineRule="atLeast"/>
            </w:pPr>
          </w:p>
        </w:tc>
        <w:tc>
          <w:tcPr>
            <w:tcW w:w="506" w:type="pct"/>
            <w:vAlign w:val="center"/>
          </w:tcPr>
          <w:p w:rsidR="0018722C">
            <w:pPr>
              <w:pStyle w:val="a5"/>
              <w:topLinePunct/>
              <w:ind w:leftChars="0" w:left="0" w:rightChars="0" w:right="0" w:firstLineChars="0" w:firstLine="0"/>
              <w:spacing w:line="240" w:lineRule="atLeast"/>
            </w:pPr>
            <w:r>
              <w:t>健康</w:t>
            </w:r>
            <w:r>
              <w:t>损失</w:t>
            </w:r>
          </w:p>
        </w:tc>
        <w:tc>
          <w:tcPr>
            <w:tcW w:w="1384" w:type="pct"/>
            <w:vAlign w:val="center"/>
          </w:tcPr>
          <w:p w:rsidR="0018722C">
            <w:pPr>
              <w:pStyle w:val="a5"/>
              <w:topLinePunct/>
              <w:ind w:leftChars="0" w:left="0" w:rightChars="0" w:right="0" w:firstLineChars="0" w:firstLine="0"/>
              <w:spacing w:line="240" w:lineRule="atLeast"/>
            </w:pPr>
            <w:r>
              <w:t>工作活动及工作环境对员工的身体和心理健康</w:t>
            </w:r>
            <w:r>
              <w:t>造成的危害影响。</w:t>
            </w:r>
          </w:p>
        </w:tc>
        <w:tc>
          <w:tcPr>
            <w:tcW w:w="1409" w:type="pct"/>
            <w:vAlign w:val="center"/>
          </w:tcPr>
          <w:p w:rsidR="0018722C">
            <w:pPr>
              <w:pStyle w:val="a5"/>
              <w:topLinePunct/>
              <w:ind w:leftChars="0" w:left="0" w:rightChars="0" w:right="0" w:firstLineChars="0" w:firstLine="0"/>
              <w:spacing w:line="240" w:lineRule="atLeast"/>
            </w:pPr>
            <w:r>
              <w:t>身体健康损害、工作压力、</w:t>
            </w:r>
            <w:r>
              <w:t>心理情绪、</w:t>
            </w:r>
            <w:r>
              <w:t>面子</w:t>
            </w:r>
            <w:r>
              <w:t>自尊</w:t>
            </w:r>
          </w:p>
        </w:tc>
        <w:tc>
          <w:tcPr>
            <w:tcW w:w="1409" w:type="pct"/>
            <w:vAlign w:val="center"/>
          </w:tcPr>
          <w:p w:rsidR="0018722C">
            <w:pPr>
              <w:pStyle w:val="a5"/>
              <w:topLinePunct/>
              <w:ind w:leftChars="0" w:left="0" w:rightChars="0" w:right="0" w:firstLineChars="0" w:firstLine="0"/>
              <w:spacing w:line="240" w:lineRule="atLeast"/>
            </w:pPr>
            <w:r>
              <w:t xml:space="preserve">Karatepe &amp; Sokmen</w:t>
            </w:r>
            <w:r>
              <w:t xml:space="preserve">(</w:t>
            </w:r>
            <w:r>
              <w:t xml:space="preserve">2006</w:t>
            </w:r>
            <w:r>
              <w:t xml:space="preserve">)</w:t>
            </w:r>
            <w:r>
              <w:t xml:space="preserve">;</w:t>
            </w:r>
            <w:r>
              <w:t xml:space="preserve"> </w:t>
            </w:r>
            <w:r>
              <w:t xml:space="preserve">Schaufeli   </w:t>
            </w:r>
            <w:r>
              <w:t xml:space="preserve">(</w:t>
            </w:r>
            <w:r>
              <w:t xml:space="preserve">1996</w:t>
            </w:r>
            <w:r>
              <w:t xml:space="preserve">)</w:t>
            </w:r>
            <w:r>
              <w:t xml:space="preserve"> </w:t>
            </w:r>
            <w:r>
              <w:t xml:space="preserve">; </w:t>
            </w:r>
            <w:r>
              <w:t xml:space="preserve">毕明</w:t>
            </w:r>
            <w:r/>
          </w:p>
          <w:p w:rsidR="0018722C">
            <w:pPr>
              <w:pStyle w:val="ad"/>
              <w:topLinePunct/>
              <w:ind w:leftChars="0" w:left="0" w:rightChars="0" w:right="0" w:firstLineChars="0" w:firstLine="0"/>
              <w:spacing w:line="240" w:lineRule="atLeast"/>
            </w:pPr>
            <w:r>
              <w:t>（</w:t>
            </w:r>
            <w:r>
              <w:t>2010</w:t>
            </w:r>
            <w:r>
              <w:t>）</w:t>
            </w:r>
          </w:p>
        </w:tc>
      </w:tr>
      <w:tr>
        <w:tc>
          <w:tcPr>
            <w:tcW w:w="29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06" w:type="pct"/>
            <w:vAlign w:val="center"/>
            <w:tcBorders>
              <w:top w:val="single" w:sz="4" w:space="0" w:color="auto"/>
            </w:tcBorders>
          </w:tcPr>
          <w:p w:rsidR="0018722C">
            <w:pPr>
              <w:pStyle w:val="aff1"/>
              <w:topLinePunct/>
              <w:ind w:leftChars="0" w:left="0" w:rightChars="0" w:right="0" w:firstLineChars="0" w:firstLine="0"/>
              <w:spacing w:line="240" w:lineRule="atLeast"/>
            </w:pPr>
            <w:r>
              <w:t>生活</w:t>
            </w:r>
            <w:r>
              <w:t>牺牲</w:t>
            </w:r>
          </w:p>
        </w:tc>
        <w:tc>
          <w:tcPr>
            <w:tcW w:w="1384" w:type="pct"/>
            <w:vAlign w:val="center"/>
            <w:tcBorders>
              <w:top w:val="single" w:sz="4" w:space="0" w:color="auto"/>
            </w:tcBorders>
          </w:tcPr>
          <w:p w:rsidR="0018722C">
            <w:pPr>
              <w:pStyle w:val="aff1"/>
              <w:topLinePunct/>
              <w:ind w:leftChars="0" w:left="0" w:rightChars="0" w:right="0" w:firstLineChars="0" w:firstLine="0"/>
              <w:spacing w:line="240" w:lineRule="atLeast"/>
            </w:pPr>
            <w:r>
              <w:t>工作相关活动对员工的业余生活和履行家庭责</w:t>
            </w:r>
          </w:p>
        </w:tc>
        <w:tc>
          <w:tcPr>
            <w:tcW w:w="1409" w:type="pct"/>
            <w:vAlign w:val="center"/>
            <w:tcBorders>
              <w:top w:val="single" w:sz="4" w:space="0" w:color="auto"/>
            </w:tcBorders>
          </w:tcPr>
          <w:p w:rsidR="0018722C">
            <w:pPr>
              <w:pStyle w:val="aff1"/>
              <w:topLinePunct/>
              <w:ind w:leftChars="0" w:left="0" w:rightChars="0" w:right="0" w:firstLineChars="0" w:firstLine="0"/>
              <w:spacing w:line="240" w:lineRule="atLeast"/>
            </w:pPr>
            <w:r>
              <w:t>个人生活牺牲、家庭生活</w:t>
            </w:r>
            <w:r>
              <w:t>牺牲</w:t>
            </w:r>
          </w:p>
        </w:tc>
        <w:tc>
          <w:tcPr>
            <w:tcW w:w="1409" w:type="pct"/>
            <w:vAlign w:val="center"/>
            <w:tcBorders>
              <w:top w:val="single" w:sz="4" w:space="0" w:color="auto"/>
            </w:tcBorders>
          </w:tcPr>
          <w:p w:rsidR="0018722C">
            <w:pPr>
              <w:pStyle w:val="ad"/>
              <w:topLinePunct/>
              <w:ind w:leftChars="0" w:left="0" w:rightChars="0" w:right="0" w:firstLineChars="0" w:firstLine="0"/>
              <w:spacing w:line="240" w:lineRule="atLeast"/>
            </w:pPr>
            <w:r>
              <w:t>Net</w:t>
            </w:r>
            <w:r>
              <w:t>e</w:t>
            </w:r>
            <w:r>
              <w:t>m</w:t>
            </w:r>
            <w:r>
              <w:t>e</w:t>
            </w:r>
            <w:r>
              <w:t>y</w:t>
            </w:r>
            <w:r>
              <w:t>er</w:t>
            </w:r>
            <w:r>
              <w:t> </w:t>
            </w:r>
            <w:r>
              <w:t> </w:t>
            </w:r>
            <w:r>
              <w:t>et</w:t>
            </w:r>
            <w:r>
              <w:t> </w:t>
            </w:r>
            <w:r>
              <w:t> </w:t>
            </w:r>
            <w:r>
              <w:t>a</w:t>
            </w:r>
            <w:r>
              <w:t>l</w:t>
            </w:r>
            <w:r>
              <w:rPr>
                <w:w w:val="99"/>
              </w:rPr>
              <w:t>(</w:t>
            </w:r>
            <w:r>
              <w:t>1996</w:t>
            </w:r>
            <w:r>
              <w:rPr>
                <w:w w:val="99"/>
              </w:rPr>
              <w:t>)</w:t>
            </w:r>
            <w:r>
              <w:t>； </w:t>
            </w:r>
            <w:r>
              <w:t>Carlson</w:t>
            </w:r>
            <w:r w:rsidRPr="00000000">
              <w:tab/>
              <w:t>et</w:t>
            </w:r>
            <w:r w:rsidRPr="00000000">
              <w:tab/>
              <w:t>al</w:t>
            </w:r>
            <w:r>
              <w:t>(</w:t>
            </w:r>
            <w:r>
              <w:t xml:space="preserve">2000</w:t>
            </w:r>
            <w:r>
              <w:t>)</w:t>
            </w:r>
            <w:r>
              <w:t> </w:t>
            </w:r>
            <w:r>
              <w:t>；</w:t>
            </w:r>
          </w:p>
        </w:tc>
      </w:tr>
    </w:tbl>
    <w:p w:rsidR="0018722C">
      <w:pPr>
        <w:rPr/>
        <w:topLinePunct/>
        <w:pStyle w:val="affa"/>
      </w:pPr>
    </w:p>
    <w:tbl>
      <w:tblPr>
        <w:tblW w:w="0" w:type="auto"/>
        <w:tblInd w:w="11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06"/>
        <w:gridCol w:w="876"/>
        <w:gridCol w:w="2396"/>
        <w:gridCol w:w="2439"/>
        <w:gridCol w:w="2439"/>
      </w:tblGrid>
      <w:tr>
        <w:trPr>
          <w:trHeight w:val="560" w:hRule="atLeast"/>
        </w:trPr>
        <w:tc>
          <w:tcPr>
            <w:tcW w:w="50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7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9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任所造成的负面影响。</w:t>
            </w:r>
          </w:p>
        </w:tc>
        <w:tc>
          <w:tcPr>
            <w:tcW w:w="243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43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Bakker et al</w:t>
            </w:r>
            <w:r>
              <w:t>(</w:t>
            </w:r>
            <w:r>
              <w:t>2005</w:t>
            </w:r>
            <w:r>
              <w:t>)</w:t>
            </w:r>
            <w:r>
              <w:rPr>
                <w:rFonts w:ascii="宋体" w:eastAsia="宋体" w:hint="eastAsia"/>
              </w:rPr>
              <w:t>；李资，</w:t>
            </w:r>
          </w:p>
          <w:p w:rsidR="0018722C">
            <w:pPr>
              <w:tabs>
                <w:tab w:val="right" w:pos="8500"/>
              </w:tabs>
              <w:ind w:firstLineChars="1565" w:firstLine="3755"/>
              <w:pStyle w:val="a6"/>
              <w:topLinePunct/>
              <w:spacing w:line="240" w:lineRule="atLeast"/>
              <w:textAlignment w:val="center"/>
            </w:pPr>
            <w:r/>
            <w:r>
              <w:tab/>
            </w:r>
            <w:r w:rsidP="005B568E">
              <w:t>(</w:t>
            </w:r>
            <w:r>
              <w:t xml:space="preserve">2010</w:t>
            </w:r>
            <w:r>
              <w:t>)</w:t>
            </w:r>
          </w:p>
        </w:tc>
      </w:tr>
    </w:tbl>
    <w:p w:rsidR="0018722C">
      <w:pPr>
        <w:topLinePunct/>
        <w:pStyle w:val="affa"/>
      </w:pPr>
    </w:p>
    <w:p w:rsidR="0018722C">
      <w:pPr>
        <w:pStyle w:val="Heading3"/>
        <w:topLinePunct/>
        <w:ind w:left="200" w:hangingChars="200" w:hanging="200"/>
      </w:pPr>
      <w:bookmarkStart w:id="790060" w:name="_Toc686790060"/>
      <w:bookmarkStart w:name="_bookmark46" w:id="110"/>
      <w:bookmarkEnd w:id="110"/>
      <w:r>
        <w:rPr>
          <w:b/>
        </w:rPr>
        <w:t>3.2.3</w:t>
      </w:r>
      <w:r>
        <w:t xml:space="preserve"> </w:t>
      </w:r>
      <w:bookmarkStart w:name="_bookmark46" w:id="111"/>
      <w:bookmarkEnd w:id="111"/>
      <w:r>
        <w:t>饭店新</w:t>
      </w:r>
      <w:r>
        <w:t>Th代员工感知价值的概念模型</w:t>
      </w:r>
      <w:bookmarkEnd w:id="790060"/>
    </w:p>
    <w:p w:rsidR="0018722C">
      <w:pPr>
        <w:topLinePunct/>
      </w:pPr>
      <w:r>
        <w:t>基于前文对员工感知价值概念和结构维度文献的梳理，结合对饭店新生代员工感知价值的概念界定可知，饭店新生代员工感知价值是一个高阶变量，包含感知利得和感知利失两个构面；感知利得构面由经济回报价值、成长发展价</w:t>
      </w:r>
      <w:r>
        <w:t>值、地位与威望价值、交际价值、舒适便利价值和利他价值</w:t>
      </w:r>
      <w:r>
        <w:rPr>
          <w:rFonts w:ascii="Times New Roman" w:eastAsia="Times New Roman"/>
        </w:rPr>
        <w:t>6</w:t>
      </w:r>
      <w:r>
        <w:t>个维度组成；</w:t>
      </w:r>
      <w:r>
        <w:t>感</w:t>
      </w:r>
    </w:p>
    <w:p w:rsidR="0018722C">
      <w:pPr>
        <w:topLinePunct/>
      </w:pPr>
      <w:r>
        <w:t>知利失构面由货币成本、时间成本、体力成本、健康损失和生活牺牲</w:t>
      </w:r>
      <w:r>
        <w:rPr>
          <w:rFonts w:ascii="Times New Roman" w:eastAsia="Times New Roman"/>
        </w:rPr>
        <w:t>5</w:t>
      </w:r>
      <w:r>
        <w:t>个维度组成。</w:t>
      </w:r>
    </w:p>
    <w:p w:rsidR="0018722C">
      <w:pPr>
        <w:pStyle w:val="Heading4"/>
        <w:topLinePunct/>
        <w:ind w:left="200" w:hangingChars="200" w:hanging="200"/>
      </w:pPr>
      <w:r>
        <w:t>3.2.3.1</w:t>
      </w:r>
      <w:r>
        <w:t xml:space="preserve"> </w:t>
      </w:r>
      <w:r>
        <w:t>感知利得对感知价值的影响</w:t>
      </w:r>
    </w:p>
    <w:p w:rsidR="0018722C">
      <w:pPr>
        <w:topLinePunct/>
      </w:pPr>
      <w:r>
        <w:t>感知利得</w:t>
      </w:r>
      <w:r>
        <w:t>（</w:t>
      </w:r>
      <w:r>
        <w:rPr>
          <w:rFonts w:ascii="Times New Roman" w:eastAsia="宋体"/>
        </w:rPr>
        <w:t>Employee Perceived </w:t>
      </w:r>
      <w:r>
        <w:rPr>
          <w:rFonts w:ascii="Times New Roman" w:eastAsia="宋体"/>
          <w:spacing w:val="-1"/>
        </w:rPr>
        <w:t>Benefit</w:t>
      </w:r>
      <w:r>
        <w:rPr>
          <w:spacing w:val="-1"/>
        </w:rPr>
        <w:t xml:space="preserve">, </w:t>
      </w:r>
      <w:r>
        <w:rPr>
          <w:rFonts w:ascii="Times New Roman" w:eastAsia="宋体"/>
          <w:spacing w:val="-1"/>
        </w:rPr>
        <w:t>EPB</w:t>
      </w:r>
      <w:r>
        <w:t>）</w:t>
      </w:r>
      <w:r>
        <w:t>是员工在任职过程中感知获得的所有利益、回报，以满足员工的各种物质和精神需要。饭店新生代员工在某一饭店工作过程中获得物质回报、成长发展价值、地位与名望、社交价值、</w:t>
      </w:r>
      <w:r>
        <w:t>自我实现价值、安全稳定、休闲健康、交通便利等多种利益和回报</w:t>
      </w:r>
      <w:r>
        <w:t>（</w:t>
      </w:r>
      <w:r>
        <w:rPr>
          <w:rFonts w:ascii="Times New Roman" w:eastAsia="宋体"/>
          <w:spacing w:val="-3"/>
        </w:rPr>
        <w:t>Kay</w:t>
      </w:r>
      <w:r>
        <w:rPr>
          <w:spacing w:val="-3"/>
        </w:rPr>
        <w:t xml:space="preserve">, </w:t>
      </w:r>
      <w:r>
        <w:rPr>
          <w:spacing w:val="-3"/>
        </w:rPr>
        <w:t>2007</w:t>
      </w:r>
      <w:r>
        <w:rPr>
          <w:spacing w:val="-3"/>
        </w:rPr>
        <w:t>;</w:t>
      </w:r>
      <w:r>
        <w:rPr>
          <w:spacing w:val="-3"/>
        </w:rPr>
        <w:t> </w:t>
      </w:r>
      <w:r>
        <w:rPr>
          <w:rFonts w:ascii="Times New Roman" w:eastAsia="宋体"/>
          <w:spacing w:val="-9"/>
        </w:rPr>
        <w:t>W</w:t>
      </w:r>
      <w:r>
        <w:rPr>
          <w:rFonts w:ascii="Times New Roman" w:eastAsia="宋体"/>
        </w:rPr>
        <w:t>oll</w:t>
      </w:r>
      <w:r>
        <w:rPr>
          <w:rFonts w:ascii="Times New Roman" w:eastAsia="宋体"/>
          <w:spacing w:val="0"/>
        </w:rPr>
        <w:t>ac</w:t>
      </w:r>
      <w:r>
        <w:rPr>
          <w:rFonts w:ascii="Times New Roman" w:eastAsia="宋体"/>
        </w:rPr>
        <w:t>k</w:t>
      </w:r>
      <w:r>
        <w:rPr>
          <w:spacing w:val="-23"/>
        </w:rPr>
        <w:t xml:space="preserve">, </w:t>
      </w:r>
      <w:r>
        <w:rPr>
          <w:rFonts w:ascii="Times New Roman" w:eastAsia="宋体"/>
        </w:rPr>
        <w:t>1971</w:t>
      </w:r>
      <w:r>
        <w:rPr>
          <w:spacing w:val="-10"/>
        </w:rPr>
        <w:t xml:space="preserve">;</w:t>
      </w:r>
      <w:r>
        <w:rPr>
          <w:spacing w:val="-10"/>
        </w:rPr>
        <w:t>吴铁雄</w:t>
      </w:r>
      <w:r>
        <w:rPr>
          <w:spacing w:val="-10"/>
        </w:rPr>
        <w:t xml:space="preserve">, </w:t>
      </w:r>
      <w:r>
        <w:rPr>
          <w:rFonts w:ascii="Times New Roman" w:eastAsia="宋体"/>
        </w:rPr>
        <w:t>1996</w:t>
      </w:r>
      <w:r>
        <w:rPr>
          <w:spacing w:val="-10"/>
        </w:rPr>
        <w:t xml:space="preserve">;</w:t>
      </w:r>
      <w:r>
        <w:rPr>
          <w:spacing w:val="-10"/>
        </w:rPr>
        <w:t>金盛华</w:t>
      </w:r>
      <w:r>
        <w:rPr>
          <w:spacing w:val="-10"/>
        </w:rPr>
        <w:t xml:space="preserve">, </w:t>
      </w:r>
      <w:r>
        <w:rPr>
          <w:rFonts w:ascii="Times New Roman" w:eastAsia="宋体"/>
        </w:rPr>
        <w:t>20</w:t>
      </w:r>
      <w:r>
        <w:rPr>
          <w:rFonts w:ascii="Times New Roman" w:eastAsia="宋体"/>
          <w:spacing w:val="0"/>
        </w:rPr>
        <w:t>0</w:t>
      </w:r>
      <w:r>
        <w:rPr>
          <w:rFonts w:ascii="Times New Roman" w:eastAsia="宋体"/>
        </w:rPr>
        <w:t>5</w:t>
      </w:r>
      <w:r>
        <w:rPr>
          <w:spacing w:val="-10"/>
        </w:rPr>
        <w:t xml:space="preserve">;</w:t>
      </w:r>
      <w:r>
        <w:rPr>
          <w:spacing w:val="-10"/>
        </w:rPr>
        <w:t>胥兴春</w:t>
      </w:r>
      <w:r>
        <w:rPr>
          <w:spacing w:val="-10"/>
        </w:rPr>
        <w:t xml:space="preserve">, </w:t>
      </w:r>
      <w:r>
        <w:rPr>
          <w:rFonts w:ascii="Times New Roman" w:eastAsia="宋体"/>
        </w:rPr>
        <w:t>2007</w:t>
      </w:r>
      <w:r>
        <w:rPr>
          <w:spacing w:val="-10"/>
        </w:rPr>
        <w:t xml:space="preserve">;</w:t>
      </w:r>
      <w:r>
        <w:rPr>
          <w:spacing w:val="-10"/>
        </w:rPr>
        <w:t>吴凌菲</w:t>
      </w:r>
      <w:r>
        <w:rPr>
          <w:spacing w:val="-10"/>
        </w:rPr>
        <w:t xml:space="preserve">, </w:t>
      </w:r>
      <w:r>
        <w:t>2008</w:t>
      </w:r>
      <w:r>
        <w:t>）</w:t>
      </w:r>
      <w:r>
        <w:t>。</w:t>
      </w:r>
      <w:r>
        <w:t>这些利益与回报会满足饭店员工的生存需要、安全需要、交际需要、尊重需要、自我实现需要等内在需要；饭店员工感知获得的利益和回报越多，对其需要的</w:t>
      </w:r>
      <w:r>
        <w:t>满足程度越高，则其感知价值就越高</w:t>
      </w:r>
      <w:r>
        <w:t>（</w:t>
      </w:r>
      <w:r>
        <w:rPr>
          <w:rFonts w:ascii="Times New Roman" w:eastAsia="宋体"/>
        </w:rPr>
        <w:t>Ravald &amp; </w:t>
      </w:r>
      <w:r>
        <w:rPr>
          <w:rFonts w:ascii="Times New Roman" w:eastAsia="宋体"/>
          <w:spacing w:val="-4"/>
        </w:rPr>
        <w:t>Gronroos</w:t>
      </w:r>
      <w:r>
        <w:rPr>
          <w:spacing w:val="-4"/>
        </w:rPr>
        <w:t xml:space="preserve">, </w:t>
      </w:r>
      <w:r>
        <w:rPr>
          <w:spacing w:val="-4"/>
        </w:rPr>
        <w:t>1996</w:t>
      </w:r>
      <w:r>
        <w:rPr>
          <w:spacing w:val="-2"/>
        </w:rPr>
        <w:t xml:space="preserve">;</w:t>
      </w:r>
      <w:r>
        <w:rPr>
          <w:spacing w:val="-2"/>
        </w:rPr>
        <w:t>袁登华</w:t>
      </w:r>
      <w:r>
        <w:rPr>
          <w:spacing w:val="-2"/>
        </w:rPr>
        <w:t xml:space="preserve">, </w:t>
      </w:r>
      <w:r>
        <w:rPr>
          <w:spacing w:val="-5"/>
        </w:rPr>
        <w:t>2005</w:t>
      </w:r>
      <w:r>
        <w:rPr>
          <w:spacing w:val="-5"/>
        </w:rPr>
        <w:t>;</w:t>
      </w:r>
      <w:r>
        <w:rPr>
          <w:spacing w:val="-3"/>
        </w:rPr>
        <w:t>吴凌菲</w:t>
      </w:r>
      <w:r>
        <w:rPr>
          <w:spacing w:val="-3"/>
        </w:rPr>
        <w:t xml:space="preserve">, </w:t>
      </w:r>
      <w:r>
        <w:rPr>
          <w:rFonts w:ascii="Times New Roman" w:eastAsia="宋体"/>
        </w:rPr>
        <w:t>2008</w:t>
      </w:r>
      <w:r>
        <w:t>）</w:t>
      </w:r>
      <w:r>
        <w:t>。因此，感知利得影响饭店新生代员工的感知价值；即感知利得越高，则其感知价值越高。本研究提出如下假设</w:t>
      </w:r>
      <w:r>
        <w:rPr>
          <w:rFonts w:ascii="Times New Roman" w:eastAsia="宋体"/>
          <w:spacing w:val="-4"/>
          <w:rFonts w:hint="eastAsia"/>
        </w:rPr>
        <w:t>：</w:t>
      </w:r>
    </w:p>
    <w:p w:rsidR="0018722C">
      <w:pPr>
        <w:topLinePunct/>
      </w:pPr>
      <w:r>
        <w:t>假设</w:t>
      </w:r>
      <w:r>
        <w:rPr>
          <w:rFonts w:ascii="Times New Roman" w:eastAsia="Times New Roman"/>
        </w:rPr>
        <w:t>1</w:t>
      </w:r>
      <w:r>
        <w:t>：饭店新生代员工感知利得对其感知价值具有显著的正向影响。</w:t>
      </w:r>
    </w:p>
    <w:p w:rsidR="0018722C">
      <w:pPr>
        <w:pStyle w:val="Heading4"/>
        <w:topLinePunct/>
        <w:ind w:left="200" w:hangingChars="200" w:hanging="200"/>
      </w:pPr>
      <w:r>
        <w:t>3.2.3.2</w:t>
      </w:r>
      <w:r>
        <w:t xml:space="preserve"> </w:t>
      </w:r>
      <w:r>
        <w:t>感知利失对感知价值的影响</w:t>
      </w:r>
    </w:p>
    <w:p w:rsidR="0018722C">
      <w:pPr>
        <w:topLinePunct/>
      </w:pPr>
      <w:r>
        <w:t>员</w:t>
      </w:r>
      <w:r>
        <w:t>工感知利失</w:t>
      </w:r>
      <w:r>
        <w:t>（</w:t>
      </w:r>
      <w:r>
        <w:rPr>
          <w:rFonts w:ascii="Times New Roman" w:eastAsia="宋体"/>
        </w:rPr>
        <w:t>Employee Perceived Cost</w:t>
      </w:r>
      <w:r>
        <w:t xml:space="preserve">, </w:t>
      </w:r>
      <w:r>
        <w:rPr>
          <w:rFonts w:ascii="Times New Roman" w:eastAsia="宋体"/>
        </w:rPr>
        <w:t>EPC</w:t>
      </w:r>
      <w:r>
        <w:t>）</w:t>
      </w:r>
      <w:r>
        <w:t>是员工在饭店任职过程中</w:t>
      </w:r>
      <w:r>
        <w:t>感觉到的付出、支出的总和，包括经济损失、时间成本、精力成本、健康损失、</w:t>
      </w:r>
      <w:r>
        <w:t>生活牺牲等</w:t>
      </w:r>
      <w:r>
        <w:t>（</w:t>
      </w:r>
      <w:r>
        <w:rPr>
          <w:rFonts w:ascii="Times New Roman" w:eastAsia="宋体"/>
          <w:spacing w:val="-2"/>
        </w:rPr>
        <w:t>Siegrist</w:t>
      </w:r>
      <w:r>
        <w:rPr>
          <w:spacing w:val="-2"/>
        </w:rPr>
        <w:t xml:space="preserve">, </w:t>
      </w:r>
      <w:r>
        <w:rPr>
          <w:rFonts w:ascii="Times New Roman" w:eastAsia="宋体"/>
          <w:spacing w:val="-2"/>
        </w:rPr>
        <w:t>1996</w:t>
      </w:r>
      <w:r>
        <w:rPr>
          <w:spacing w:val="-2"/>
        </w:rPr>
        <w:t xml:space="preserve">; </w:t>
      </w:r>
      <w:r>
        <w:rPr>
          <w:rFonts w:ascii="Times New Roman" w:eastAsia="宋体"/>
          <w:spacing w:val="-2"/>
        </w:rPr>
        <w:t>Philip</w:t>
      </w:r>
      <w:r>
        <w:rPr>
          <w:rFonts w:ascii="Times New Roman" w:eastAsia="宋体"/>
        </w:rPr>
        <w:t> Kotler</w:t>
      </w:r>
      <w:r>
        <w:rPr>
          <w:spacing w:val="-2"/>
        </w:rPr>
        <w:t xml:space="preserve">, </w:t>
      </w:r>
      <w:r>
        <w:rPr>
          <w:spacing w:val="-2"/>
        </w:rPr>
        <w:t>1999</w:t>
      </w:r>
      <w:r>
        <w:rPr>
          <w:spacing w:val="-2"/>
        </w:rPr>
        <w:t xml:space="preserve">; </w:t>
      </w:r>
      <w:r>
        <w:rPr>
          <w:rFonts w:ascii="Times New Roman" w:eastAsia="宋体"/>
          <w:spacing w:val="-2"/>
        </w:rPr>
        <w:t>Price </w:t>
      </w:r>
      <w:r>
        <w:rPr>
          <w:rFonts w:ascii="Times New Roman" w:eastAsia="宋体"/>
        </w:rPr>
        <w:t>&amp; Mueller</w:t>
      </w:r>
      <w:r>
        <w:t xml:space="preserve">, </w:t>
      </w:r>
      <w:r>
        <w:rPr>
          <w:rFonts w:ascii="Times New Roman" w:eastAsia="宋体"/>
        </w:rPr>
        <w:t>2000</w:t>
      </w:r>
      <w:r>
        <w:rPr>
          <w:spacing w:val="-4"/>
        </w:rPr>
        <w:t>;</w:t>
      </w:r>
      <w:r w:rsidR="001852F3">
        <w:rPr>
          <w:spacing w:val="-4"/>
        </w:rPr>
        <w:t xml:space="preserve">袁登华</w:t>
      </w:r>
      <w:r>
        <w:rPr>
          <w:spacing w:val="-4"/>
        </w:rPr>
        <w:t xml:space="preserve">, </w:t>
      </w:r>
      <w:r>
        <w:t>2005</w:t>
      </w:r>
      <w:r>
        <w:rPr>
          <w:spacing w:val="-3"/>
        </w:rPr>
        <w:t xml:space="preserve">;</w:t>
      </w:r>
      <w:r>
        <w:rPr>
          <w:spacing w:val="-3"/>
        </w:rPr>
        <w:t>吴凌菲</w:t>
      </w:r>
      <w:r>
        <w:rPr>
          <w:spacing w:val="-3"/>
        </w:rPr>
        <w:t xml:space="preserve">, </w:t>
      </w:r>
      <w:r>
        <w:t>2008</w:t>
      </w:r>
      <w:r>
        <w:rPr>
          <w:spacing w:val="-2"/>
        </w:rPr>
        <w:t xml:space="preserve">;</w:t>
      </w:r>
      <w:r>
        <w:rPr>
          <w:spacing w:val="-2"/>
        </w:rPr>
        <w:t>焦燕莉</w:t>
      </w:r>
      <w:r>
        <w:rPr>
          <w:spacing w:val="-2"/>
        </w:rPr>
        <w:t xml:space="preserve">, </w:t>
      </w:r>
      <w:r>
        <w:t>2008</w:t>
      </w:r>
      <w:r>
        <w:t>）</w:t>
      </w:r>
      <w:r>
        <w:t>。从营销的角度看，员工与饭店之间的关系本质上是一种价值交换关系。员工为饭店提供劳动、服务以换取经济报酬、地位声望等。员工在为饭店提供劳动、服务的过程中需要付出时间、精力、体力、自由等，还会损失机会成本、损害身心健康、影响个人与家庭生活等</w:t>
      </w:r>
      <w:r>
        <w:t>（</w:t>
      </w:r>
      <w:r>
        <w:rPr>
          <w:rFonts w:ascii="Times New Roman" w:eastAsia="宋体"/>
          <w:w w:val="99"/>
        </w:rPr>
        <w:t>S</w:t>
      </w:r>
      <w:r>
        <w:rPr>
          <w:rFonts w:ascii="Times New Roman" w:eastAsia="宋体"/>
          <w:w w:val="99"/>
        </w:rPr>
        <w:t>ieg</w:t>
      </w:r>
      <w:r>
        <w:rPr>
          <w:rFonts w:ascii="Times New Roman" w:eastAsia="宋体"/>
          <w:spacing w:val="-1"/>
          <w:w w:val="99"/>
        </w:rPr>
        <w:t>r</w:t>
      </w:r>
      <w:r>
        <w:rPr>
          <w:rFonts w:ascii="Times New Roman" w:eastAsia="宋体"/>
          <w:w w:val="99"/>
        </w:rPr>
        <w:t>ist</w:t>
      </w:r>
      <w:r>
        <w:t xml:space="preserve">, </w:t>
      </w:r>
      <w:r>
        <w:rPr>
          <w:rFonts w:ascii="Times New Roman" w:eastAsia="宋体"/>
        </w:rPr>
        <w:t>1996</w:t>
      </w:r>
      <w:r>
        <w:t xml:space="preserve">;</w:t>
      </w:r>
      <w:r>
        <w:t>吴凌菲</w:t>
      </w:r>
      <w:r>
        <w:t xml:space="preserve">, </w:t>
      </w:r>
      <w:r>
        <w:t>200</w:t>
      </w:r>
      <w:r>
        <w:rPr>
          <w:spacing w:val="0"/>
        </w:rPr>
        <w:t>8</w:t>
      </w:r>
      <w:r>
        <w:t>）</w:t>
      </w:r>
      <w:r>
        <w:t>。这些工作付出、代价会在员工心理产生</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一种成本损失的感觉。而人的理性行为会追求成本的最小化。员工感知付出的</w:t>
      </w:r>
      <w:r>
        <w:t>支出越多，其损失的感觉程度越大，则其感知价值就越低</w:t>
      </w:r>
      <w:r>
        <w:t>。</w:t>
      </w:r>
      <w:r>
        <w:t>（</w:t>
      </w:r>
      <w:r>
        <w:rPr>
          <w:rFonts w:ascii="Times New Roman" w:eastAsia="宋体"/>
        </w:rPr>
        <w:t>Andeson et </w:t>
      </w:r>
      <w:r>
        <w:rPr>
          <w:rFonts w:ascii="Times New Roman" w:eastAsia="宋体"/>
        </w:rPr>
        <w:t>al</w:t>
      </w:r>
      <w:r>
        <w:rPr>
          <w:spacing w:val="-6"/>
        </w:rPr>
        <w:t xml:space="preserve">, </w:t>
      </w:r>
      <w:r>
        <w:t>l993</w:t>
      </w:r>
      <w:r>
        <w:t>;</w:t>
      </w:r>
      <w:r>
        <w:t>袁登华</w:t>
      </w:r>
      <w:r>
        <w:t xml:space="preserve">, </w:t>
      </w:r>
      <w:r>
        <w:t>2005</w:t>
      </w:r>
      <w:r>
        <w:rPr>
          <w:spacing w:val="-3"/>
        </w:rPr>
        <w:t xml:space="preserve">;</w:t>
      </w:r>
      <w:r>
        <w:t>焦燕莉</w:t>
      </w:r>
      <w:r>
        <w:t xml:space="preserve">, </w:t>
      </w:r>
      <w:r>
        <w:t>2008</w:t>
      </w:r>
      <w:r>
        <w:rPr>
          <w:spacing w:val="-2"/>
        </w:rPr>
        <w:t xml:space="preserve">;</w:t>
      </w:r>
      <w:r>
        <w:t>吴凌菲</w:t>
      </w:r>
      <w:r>
        <w:t xml:space="preserve">, </w:t>
      </w:r>
      <w:r>
        <w:rPr>
          <w:rFonts w:ascii="Times New Roman" w:eastAsia="宋体"/>
        </w:rPr>
        <w:t>200</w:t>
      </w:r>
      <w:r>
        <w:rPr>
          <w:rFonts w:ascii="Times New Roman" w:eastAsia="宋体"/>
        </w:rPr>
        <w:t>8</w:t>
      </w:r>
      <w:r>
        <w:t>）</w:t>
      </w:r>
      <w:r>
        <w:t>。因此，感知利失影响饭店员工的感知价值；感知利失越高，则其感知价值越低。本研究提出如下假设</w:t>
      </w:r>
      <w:r>
        <w:rPr>
          <w:rFonts w:ascii="Times New Roman" w:eastAsia="宋体"/>
          <w:spacing w:val="-2"/>
          <w:rFonts w:hint="eastAsia"/>
        </w:rPr>
        <w:t>：</w:t>
      </w:r>
    </w:p>
    <w:p w:rsidR="0018722C">
      <w:pPr>
        <w:topLinePunct/>
      </w:pPr>
      <w:r>
        <w:t>假设</w:t>
      </w:r>
      <w:r>
        <w:rPr>
          <w:rFonts w:ascii="Times New Roman" w:eastAsia="Times New Roman"/>
        </w:rPr>
        <w:t>2</w:t>
      </w:r>
      <w:r>
        <w:t>：饭店新生代员工感知利失对其感知价值具有显著的负向影响</w:t>
      </w:r>
    </w:p>
    <w:p w:rsidR="0018722C">
      <w:pPr>
        <w:topLinePunct/>
      </w:pPr>
      <w:r>
        <w:t>潜在变量的测度方法主要有形成式测度和反映式测度两种方法；两种测度方法的选择取决于测量指标和潜在变量之间的因果关系如何。如果因果关系从结构变量到测度指标，则潜在变量的测度方法应使用反映式测度方法；如果因果关系从测度指标到结构变量，则潜在变量的测度方法应使用形成式测度方</w:t>
      </w:r>
      <w:r>
        <w:t>法</w:t>
      </w:r>
    </w:p>
    <w:p w:rsidR="0018722C">
      <w:pPr>
        <w:topLinePunct/>
      </w:pPr>
      <w:r>
        <w:t>（</w:t>
      </w:r>
      <w:r>
        <w:t>见图</w:t>
      </w:r>
      <w:r>
        <w:rPr>
          <w:rFonts w:ascii="Times New Roman" w:eastAsia="Times New Roman"/>
        </w:rPr>
        <w:t>3</w:t>
      </w:r>
      <w:r>
        <w:rPr>
          <w:rFonts w:ascii="Times New Roman" w:eastAsia="Times New Roman"/>
        </w:rPr>
        <w:t>.</w:t>
      </w:r>
      <w:r>
        <w:rPr>
          <w:rFonts w:ascii="Times New Roman" w:eastAsia="Times New Roman"/>
        </w:rPr>
        <w:t>2</w:t>
      </w:r>
      <w:r>
        <w:t>）</w:t>
      </w:r>
      <w:r>
        <w:t>。</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97.224998pt;margin-top:33.463669pt;width:92.05pt;height:71.5pt;mso-position-horizontal-relative:page;mso-position-vertical-relative:paragraph;z-index:7840;mso-wrap-distance-left:0;mso-wrap-distance-right:0" coordorigin="1944,669" coordsize="1841,1430">
            <v:shape style="position:absolute;left:1952;top:1098;width:1420;height:624" coordorigin="1952,1098" coordsize="1420,624" path="m2662,1098l2557,1102,2457,1111,2363,1127,2275,1149,2196,1175,2126,1206,2066,1240,2018,1279,1960,1364,1952,1410,1960,1456,2018,1542,2066,1580,2126,1615,2196,1646,2275,1672,2363,1693,2457,1709,2557,1719,2662,1722,2767,1719,2867,1709,2961,1693,3049,1672,3128,1646,3198,1615,3258,1580,3306,1542,3364,1456,3372,1410,3364,1364,3306,1279,3258,1240,3198,1206,3128,1175,3049,1149,2961,1127,2867,1111,2767,1102,2662,1098xe" filled="false" stroked="true" strokeweight=".75pt" strokecolor="#000000">
              <v:path arrowok="t"/>
              <v:stroke dashstyle="solid"/>
            </v:shape>
            <v:shape style="position:absolute;left:3360;top:669;width:425;height:753" coordorigin="3361,669" coordsize="425,753" path="m3718,769l3363,1405,3361,1410,3362,1416,3367,1419,3372,1422,3378,1420,3381,1415,3735,779,3718,769xm3782,745l3736,745,3741,748,3746,751,3748,757,3745,761,3735,779,3779,803,3782,745xm3736,745l3730,747,3728,752,3718,769,3735,779,3745,761,3748,757,3746,751,3741,748,3736,745xm3785,669l3674,745,3718,769,3728,752,3730,747,3736,745,3782,745,3785,669xe" filled="true" fillcolor="#000000" stroked="false">
              <v:path arrowok="t"/>
              <v:fill type="solid"/>
            </v:shape>
            <v:shape style="position:absolute;left:3361;top:1341;width:424;height:120" coordorigin="3362,1341" coordsize="424,120" path="m3770,1390l3690,1390,3695,1395,3695,1406,3691,1410,3665,1411,3667,1461,3785,1397,3770,1390xm3665,1391l3366,1400,3362,1405,3362,1416,3367,1420,3665,1411,3665,1391xm3690,1390l3665,1391,3665,1411,3691,1410,3695,1406,3695,1395,3690,1390xm3663,1341l3665,1391,3690,1390,3770,1390,3663,1341xe" filled="true" fillcolor="#000000" stroked="false">
              <v:path arrowok="t"/>
              <v:fill type="solid"/>
            </v:shape>
            <v:shape style="position:absolute;left:3360;top:1398;width:425;height:701" coordorigin="3361,1399" coordsize="425,701" path="m3715,2002l3672,2027,3785,2099,3779,2025,3734,2025,3728,2023,3725,2019,3715,2002xm3732,1991l3715,2002,3725,2019,3728,2023,3734,2025,3739,2022,3743,2019,3745,2013,3742,2008,3732,1991xm3775,1965l3732,1991,3742,2008,3745,2013,3743,2019,3739,2022,3734,2025,3779,2025,3775,1965xm3372,1399l3367,1402,3362,1404,3361,1411,3363,1415,3715,2002,3732,1991,3381,1405,3378,1400,3372,1399xe" filled="true" fillcolor="#000000" stroked="false">
              <v:path arrowok="t"/>
              <v:fill type="solid"/>
            </v:shape>
            <v:shape style="position:absolute;left:1944;top:669;width:1841;height:1430" type="#_x0000_t202" filled="false" stroked="false">
              <v:textbox inset="0,0,0,0">
                <w:txbxContent>
                  <w:p w:rsidR="0018722C">
                    <w:pPr>
                      <w:spacing w:line="240" w:lineRule="auto" w:before="0"/>
                      <w:rPr>
                        <w:b/>
                        <w:sz w:val="22"/>
                      </w:rPr>
                    </w:pPr>
                  </w:p>
                  <w:p w:rsidR="0018722C">
                    <w:pPr>
                      <w:spacing w:line="240" w:lineRule="auto" w:before="0"/>
                      <w:rPr>
                        <w:b/>
                        <w:sz w:val="21"/>
                      </w:rPr>
                    </w:pPr>
                  </w:p>
                  <w:p w:rsidR="0018722C">
                    <w:pPr>
                      <w:spacing w:before="0"/>
                      <w:ind w:leftChars="0" w:left="323" w:rightChars="0" w:right="0" w:firstLineChars="0" w:firstLine="0"/>
                      <w:jc w:val="left"/>
                      <w:rPr>
                        <w:rFonts w:ascii="Times New Roman" w:eastAsia="Times New Roman"/>
                        <w:sz w:val="21"/>
                      </w:rPr>
                    </w:pPr>
                    <w:r>
                      <w:rPr>
                        <w:sz w:val="21"/>
                      </w:rPr>
                      <w:t>主因子 </w:t>
                    </w:r>
                    <w:r>
                      <w:rPr>
                        <w:rFonts w:ascii="Times New Roman" w:eastAsia="Times New Roman"/>
                        <w:sz w:val="21"/>
                      </w:rPr>
                      <w:t>1</w:t>
                    </w:r>
                  </w:p>
                </w:txbxContent>
              </v:textbox>
              <w10:wrap type="none"/>
            </v:shape>
            <w10:wrap type="topAndBottom"/>
          </v:group>
        </w:pict>
      </w:r>
      <w:r>
        <w:rPr>
          <w:kern w:val="2"/>
          <w:sz w:val="22"/>
          <w:szCs w:val="22"/>
          <w:rFonts w:cstheme="minorBidi" w:hAnsiTheme="minorHAnsi" w:eastAsiaTheme="minorHAnsi" w:asciiTheme="minorHAnsi"/>
        </w:rPr>
        <w:pict>
          <v:group style="position:absolute;margin-left:333.475006pt;margin-top:21.388666pt;width:127.9pt;height:100.2pt;mso-position-horizontal-relative:page;mso-position-vertical-relative:paragraph;z-index:7984;mso-wrap-distance-left:0;mso-wrap-distance-right:0" coordorigin="6670,428" coordsize="2558,2004">
            <v:shape style="position:absolute;left:6677;top:1189;width:1420;height:624" coordorigin="6677,1189" coordsize="1420,624" path="m7387,1189l7282,1193,7182,1202,7088,1218,7000,1240,6921,1266,6851,1297,6791,1331,6743,1370,6685,1455,6677,1501,6685,1547,6743,1633,6791,1671,6851,1706,6921,1737,7000,1763,7088,1784,7182,1800,7282,1810,7387,1813,7492,1810,7592,1800,7686,1784,7774,1763,7853,1737,7923,1706,7983,1671,8031,1633,8089,1547,8097,1501,8089,1455,8031,1370,7983,1331,7923,1297,7853,1266,7774,1240,7686,1218,7592,1202,7492,1193,7387,1189xe" filled="false" stroked="true" strokeweight=".75pt" strokecolor="#000000">
              <v:path arrowok="t"/>
              <v:stroke dashstyle="solid"/>
            </v:shape>
            <v:shape style="position:absolute;left:7193;top:435;width:426;height:426" coordorigin="7193,435" coordsize="426,426" path="m7406,435l7339,446,7280,476,7234,522,7204,581,7193,648,7204,716,7234,774,7280,820,7339,850,7406,861,7473,850,7532,820,7578,774,7608,716,7619,648,7608,581,7578,522,7532,476,7473,446,7406,435xe" filled="false" stroked="true" strokeweight=".75pt" strokecolor="#000000">
              <v:path arrowok="t"/>
              <v:stroke dashstyle="solid"/>
            </v:shape>
            <v:shape style="position:absolute;left:7339;top:867;width:120;height:322" type="#_x0000_t75" stroked="false">
              <v:imagedata r:id="rId120" o:title=""/>
            </v:shape>
            <v:shape style="position:absolute;left:8097;top:748;width:425;height:753" coordorigin="8097,749" coordsize="425,753" path="m8103,1367l8097,1501,8208,1426,8207,1425,8146,1425,8141,1423,8136,1420,8134,1414,8137,1409,8147,1392,8103,1367xm8147,1392l8137,1409,8134,1414,8136,1420,8141,1423,8146,1425,8152,1424,8154,1419,8164,1401,8147,1392xm8164,1401l8154,1419,8152,1424,8146,1425,8207,1425,8164,1401xm8510,749l8504,751,8501,755,8147,1392,8164,1401,8519,765,8521,760,8520,754,8515,751,8510,749xe" filled="true" fillcolor="#000000" stroked="false">
              <v:path arrowok="t"/>
              <v:fill type="solid"/>
            </v:shape>
            <v:shape style="position:absolute;left:8097;top:1442;width:423;height:120" coordorigin="8097,1442" coordsize="423,120" path="m8217,1442l8097,1502,8217,1562,8217,1512,8192,1512,8187,1508,8187,1496,8191,1492,8217,1492,8217,1442xm8217,1492l8191,1492,8187,1496,8187,1508,8192,1512,8217,1512,8217,1492xm8217,1512l8197,1512,8217,1512,8217,1512xm8515,1491l8217,1492,8217,1512,8516,1511,8520,1507,8520,1496,8515,1491xe" filled="true" fillcolor="#000000" stroked="false">
              <v:path arrowok="t"/>
              <v:fill type="solid"/>
            </v:shape>
            <v:shape style="position:absolute;left:8097;top:1501;width:425;height:701" coordorigin="8097,1501" coordsize="425,701" path="m8167,1599l8150,1609,8501,2195,8504,2200,8510,2202,8515,2199,8520,2196,8521,2190,8519,2185,8167,1599xm8097,1501l8107,1635,8150,1609,8140,1592,8137,1587,8139,1581,8143,1578,8148,1576,8206,1576,8210,1573,8097,1501xm8148,1576l8143,1578,8139,1581,8137,1587,8140,1592,8150,1609,8167,1599,8157,1582,8154,1577,8148,1576xm8206,1576l8148,1576,8154,1577,8157,1582,8167,1599,8206,1576xe" filled="true" fillcolor="#000000" stroked="false">
              <v:path arrowok="t"/>
              <v:fill type="solid"/>
            </v:shape>
            <v:shape style="position:absolute;left:7307;top:547;width:220;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e1</w:t>
                    </w:r>
                  </w:p>
                </w:txbxContent>
              </v:textbox>
              <w10:wrap type="none"/>
            </v:shape>
            <v:shape style="position:absolute;left:6995;top:1380;width:811;height:234" type="#_x0000_t202" filled="false" stroked="false">
              <v:textbox inset="0,0,0,0">
                <w:txbxContent>
                  <w:p w:rsidR="0018722C">
                    <w:pPr>
                      <w:spacing w:line="234" w:lineRule="exact" w:before="0"/>
                      <w:ind w:leftChars="0" w:left="0" w:rightChars="0" w:right="0" w:firstLineChars="0" w:firstLine="0"/>
                      <w:jc w:val="left"/>
                      <w:rPr>
                        <w:rFonts w:ascii="Times New Roman" w:eastAsia="Times New Roman"/>
                        <w:sz w:val="21"/>
                      </w:rPr>
                    </w:pPr>
                    <w:r>
                      <w:rPr>
                        <w:spacing w:val="-14"/>
                        <w:sz w:val="21"/>
                      </w:rPr>
                      <w:t>主因子 </w:t>
                    </w:r>
                    <w:r>
                      <w:rPr>
                        <w:rFonts w:ascii="Times New Roman" w:eastAsia="Times New Roman"/>
                        <w:sz w:val="21"/>
                      </w:rPr>
                      <w:t>1</w:t>
                    </w:r>
                  </w:p>
                </w:txbxContent>
              </v:textbox>
              <w10:wrap type="none"/>
            </v:shape>
            <v:shape style="position:absolute;left:8510;top:526;width:710;height:468" type="#_x0000_t202" filled="false" stroked="true" strokeweight=".75pt" strokecolor="#000000">
              <v:textbox inset="0,0,0,0">
                <w:txbxContent>
                  <w:p w:rsidR="0018722C">
                    <w:pPr>
                      <w:spacing w:before="104"/>
                      <w:ind w:leftChars="0" w:left="251" w:rightChars="0" w:right="0" w:firstLineChars="0" w:firstLine="0"/>
                      <w:jc w:val="left"/>
                      <w:rPr>
                        <w:rFonts w:ascii="Times New Roman"/>
                        <w:sz w:val="21"/>
                      </w:rPr>
                    </w:pPr>
                    <w:r>
                      <w:rPr>
                        <w:rFonts w:ascii="Times New Roman"/>
                        <w:sz w:val="21"/>
                      </w:rPr>
                      <w:t>Y1</w:t>
                    </w:r>
                  </w:p>
                </w:txbxContent>
              </v:textbox>
              <v:stroke dashstyle="solid"/>
              <w10:wrap type="none"/>
            </v:shape>
            <v:shape style="position:absolute;left:8510;top:1267;width:710;height:468" type="#_x0000_t202" filled="false" stroked="true" strokeweight=".75pt" strokecolor="#000000">
              <v:textbox inset="0,0,0,0">
                <w:txbxContent>
                  <w:p w:rsidR="0018722C">
                    <w:pPr>
                      <w:spacing w:before="105"/>
                      <w:ind w:leftChars="0" w:left="251" w:rightChars="0" w:right="0" w:firstLineChars="0" w:firstLine="0"/>
                      <w:jc w:val="left"/>
                      <w:rPr>
                        <w:rFonts w:ascii="Times New Roman"/>
                        <w:sz w:val="21"/>
                      </w:rPr>
                    </w:pPr>
                    <w:r>
                      <w:rPr>
                        <w:rFonts w:ascii="Times New Roman"/>
                        <w:sz w:val="21"/>
                      </w:rPr>
                      <w:t>Y2</w:t>
                    </w:r>
                  </w:p>
                </w:txbxContent>
              </v:textbox>
              <v:stroke dashstyle="solid"/>
              <w10:wrap type="none"/>
            </v:shape>
            <v:shape style="position:absolute;left:8510;top:1956;width:710;height:468" type="#_x0000_t202" filled="false" stroked="true" strokeweight=".75pt" strokecolor="#000000">
              <v:textbox inset="0,0,0,0">
                <w:txbxContent>
                  <w:p w:rsidR="0018722C">
                    <w:pPr>
                      <w:spacing w:before="105"/>
                      <w:ind w:leftChars="0" w:left="251" w:rightChars="0" w:right="0" w:firstLineChars="0" w:firstLine="0"/>
                      <w:jc w:val="left"/>
                      <w:rPr>
                        <w:rFonts w:ascii="Times New Roman"/>
                        <w:sz w:val="21"/>
                      </w:rPr>
                    </w:pPr>
                    <w:r>
                      <w:rPr>
                        <w:rFonts w:ascii="Times New Roman"/>
                        <w:sz w:val="21"/>
                      </w:rPr>
                      <w:t>Y3</w:t>
                    </w:r>
                  </w:p>
                </w:txbxContent>
              </v:textbox>
              <v:stroke dashstyle="solid"/>
              <w10:wrap type="none"/>
            </v:shape>
            <w10:wrap type="topAndBottom"/>
          </v:group>
        </w:pict>
      </w:r>
      <w:r>
        <w:rPr>
          <w:kern w:val="2"/>
          <w:sz w:val="22"/>
          <w:szCs w:val="22"/>
          <w:rFonts w:cstheme="minorBidi" w:hAnsiTheme="minorHAnsi" w:eastAsiaTheme="minorHAnsi" w:asciiTheme="minorHAnsi"/>
        </w:rPr>
        <w:pict>
          <v:group style="position:absolute;margin-left:188.875pt;margin-top:21.388666pt;width:73.05pt;height:24.15pt;mso-position-horizontal-relative:page;mso-position-vertical-relative:paragraph;z-index:-901312" coordorigin="3778,428" coordsize="1461,483">
            <v:shape style="position:absolute;left:4805;top:448;width:426;height:426" coordorigin="4805,448" coordsize="426,426" path="m5018,448l4951,459,4892,489,4846,535,4816,594,4805,661,4816,729,4846,787,4892,833,4951,863,5018,874,5085,863,5144,833,5190,787,5220,729,5231,661,5220,594,5190,535,5144,489,5085,459,5018,448xe" filled="false" stroked="true" strokeweight=".75pt" strokecolor="#000000">
              <v:path arrowok="t"/>
              <v:stroke dashstyle="solid"/>
            </v:shape>
            <v:shape style="position:absolute;left:4495;top:606;width:321;height:120" type="#_x0000_t75" stroked="false">
              <v:imagedata r:id="rId160" o:title=""/>
            </v:shape>
            <v:shape style="position:absolute;left:4495;top:440;width:744;height:441" type="#_x0000_t202" filled="false" stroked="false">
              <v:textbox inset="0,0,0,0">
                <w:txbxContent>
                  <w:p w:rsidR="0018722C">
                    <w:pPr>
                      <w:spacing w:before="111"/>
                      <w:ind w:leftChars="0" w:left="423" w:rightChars="0" w:right="0" w:firstLineChars="0" w:firstLine="0"/>
                      <w:jc w:val="left"/>
                      <w:rPr>
                        <w:rFonts w:ascii="Times New Roman"/>
                        <w:sz w:val="21"/>
                      </w:rPr>
                    </w:pPr>
                    <w:r>
                      <w:rPr>
                        <w:rFonts w:ascii="Times New Roman"/>
                        <w:sz w:val="21"/>
                      </w:rPr>
                      <w:t>e1</w:t>
                    </w:r>
                  </w:p>
                </w:txbxContent>
              </v:textbox>
              <w10:wrap type="none"/>
            </v:shape>
            <v:shape style="position:absolute;left:3785;top:435;width:710;height:468" type="#_x0000_t202" filled="false" stroked="true" strokeweight=".75pt" strokecolor="#000000">
              <v:textbox inset="0,0,0,0">
                <w:txbxContent>
                  <w:p w:rsidR="0018722C">
                    <w:pPr>
                      <w:spacing w:before="109"/>
                      <w:ind w:leftChars="0" w:left="250" w:rightChars="0" w:right="0" w:firstLineChars="0" w:firstLine="0"/>
                      <w:jc w:val="left"/>
                      <w:rPr>
                        <w:rFonts w:ascii="Times New Roman"/>
                        <w:sz w:val="21"/>
                      </w:rPr>
                    </w:pPr>
                    <w:r>
                      <w:rPr>
                        <w:rFonts w:ascii="Times New Roman"/>
                        <w:sz w:val="21"/>
                      </w:rPr>
                      <w:t>Y1</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188.875pt;margin-top:57.788666pt;width:72.4pt;height:24.15pt;mso-position-horizontal-relative:page;mso-position-vertical-relative:paragraph;z-index:-901240" coordorigin="3778,1156" coordsize="1448,483">
            <v:shape style="position:absolute;left:4792;top:1176;width:426;height:426" coordorigin="4792,1176" coordsize="426,426" path="m5005,1176l4938,1187,4879,1217,4833,1263,4803,1322,4792,1389,4803,1457,4833,1515,4879,1561,4938,1591,5005,1602,5072,1591,5131,1561,5177,1515,5207,1457,5218,1389,5207,1322,5177,1263,5131,1217,5072,1187,5005,1176xe" filled="false" stroked="true" strokeweight=".75pt" strokecolor="#000000">
              <v:path arrowok="t"/>
              <v:stroke dashstyle="solid"/>
            </v:shape>
            <v:shape style="position:absolute;left:4495;top:1334;width:308;height:120" type="#_x0000_t75" stroked="false">
              <v:imagedata r:id="rId161" o:title=""/>
            </v:shape>
            <v:shape style="position:absolute;left:4495;top:1168;width:731;height:441" type="#_x0000_t202" filled="false" stroked="false">
              <v:textbox inset="0,0,0,0">
                <w:txbxContent>
                  <w:p w:rsidR="0018722C">
                    <w:pPr>
                      <w:spacing w:before="110"/>
                      <w:ind w:leftChars="0" w:left="411" w:rightChars="0" w:right="0" w:firstLineChars="0" w:firstLine="0"/>
                      <w:jc w:val="left"/>
                      <w:rPr>
                        <w:rFonts w:ascii="Times New Roman"/>
                        <w:sz w:val="21"/>
                      </w:rPr>
                    </w:pPr>
                    <w:r>
                      <w:rPr>
                        <w:rFonts w:ascii="Times New Roman"/>
                        <w:sz w:val="21"/>
                      </w:rPr>
                      <w:t>e2</w:t>
                    </w:r>
                  </w:p>
                </w:txbxContent>
              </v:textbox>
              <w10:wrap type="none"/>
            </v:shape>
            <v:shape style="position:absolute;left:3785;top:1163;width:710;height:468" type="#_x0000_t202" filled="false" stroked="true" strokeweight=".75pt" strokecolor="#000000">
              <v:textbox inset="0,0,0,0">
                <w:txbxContent>
                  <w:p w:rsidR="0018722C">
                    <w:pPr>
                      <w:spacing w:before="108"/>
                      <w:ind w:leftChars="0" w:left="250" w:rightChars="0" w:right="0" w:firstLineChars="0" w:firstLine="0"/>
                      <w:jc w:val="left"/>
                      <w:rPr>
                        <w:rFonts w:ascii="Times New Roman"/>
                        <w:sz w:val="21"/>
                      </w:rPr>
                    </w:pPr>
                    <w:r>
                      <w:rPr>
                        <w:rFonts w:ascii="Times New Roman"/>
                        <w:sz w:val="21"/>
                      </w:rPr>
                      <w:t>Y2</w:t>
                    </w:r>
                  </w:p>
                </w:txbxContent>
              </v:textbox>
              <v:stroke dashstyle="solid"/>
              <w10:wrap type="none"/>
            </v:shape>
            <w10:wrap type="none"/>
          </v:group>
        </w:pict>
      </w:r>
      <w:r>
        <w:rPr>
          <w:kern w:val="2"/>
          <w:szCs w:val="22"/>
          <w:rFonts w:cstheme="minorBidi" w:hAnsiTheme="minorHAnsi" w:eastAsiaTheme="minorHAnsi" w:asciiTheme="minorHAnsi"/>
          <w:b/>
          <w:sz w:val="21"/>
        </w:rPr>
        <w:t>反映式测度模型</w:t>
      </w:r>
      <w:r>
        <w:rPr>
          <w:kern w:val="2"/>
          <w:szCs w:val="22"/>
          <w:rFonts w:cstheme="minorBidi" w:hAnsiTheme="minorHAnsi" w:eastAsiaTheme="minorHAnsi" w:asciiTheme="minorHAnsi"/>
          <w:b/>
          <w:sz w:val="21"/>
        </w:rPr>
        <w:t>形成式测度模型</w:t>
      </w:r>
    </w:p>
    <w:p w:rsidR="0018722C">
      <w:spacing w:beforeLines="0" w:before="0" w:afterLines="0" w:after="0" w:line="440" w:lineRule="auto"/>
      <w:pPr>
        <w:sectPr w:rsidR="00556256">
          <w:type w:val="continuous"/>
          <w:pgSz w:w="11910" w:h="16840"/>
          <w:pgMar w:header="1621" w:footer="1591" w:top="1820" w:bottom="1780" w:left="1660" w:right="1660"/>
        </w:sectPr>
        <w:topLinePunct/>
      </w:pPr>
    </w:p>
    <w:p w:rsidR="0018722C">
      <w:pPr>
        <w:pStyle w:val="ae"/>
        <w:topLinePunct/>
      </w:pPr>
      <w:r>
        <w:rPr>
          <w:kern w:val="2"/>
          <w:sz w:val="22"/>
          <w:szCs w:val="22"/>
          <w:rFonts w:cstheme="minorBidi" w:hAnsiTheme="minorHAnsi" w:eastAsiaTheme="minorHAnsi" w:asciiTheme="minorHAnsi"/>
        </w:rPr>
        <w:pict>
          <v:group style="margin-left:188.875pt;margin-top:-33.641312pt;width:73.7pt;height:24.15pt;mso-position-horizontal-relative:page;mso-position-vertical-relative:paragraph;z-index:-901168" coordorigin="3778,-673" coordsize="1474,483">
            <v:shape style="position:absolute;left:4818;top:-640;width:426;height:426" coordorigin="4818,-639" coordsize="426,426" path="m5031,-639l4964,-628,4905,-598,4859,-552,4829,-494,4818,-426,4829,-359,4859,-301,4905,-254,4964,-224,5031,-213,5098,-224,5157,-254,5203,-301,5233,-359,5244,-426,5233,-494,5203,-552,5157,-598,5098,-628,5031,-639xe" filled="false" stroked="true" strokeweight=".75pt" strokecolor="#000000">
              <v:path arrowok="t"/>
              <v:stroke dashstyle="solid"/>
            </v:shape>
            <v:shape style="position:absolute;left:4495;top:-490;width:333;height:120" type="#_x0000_t75" stroked="false">
              <v:imagedata r:id="rId162" o:title=""/>
            </v:shape>
            <v:shape style="position:absolute;left:4495;top:-647;width:757;height:441" type="#_x0000_t202" filled="false" stroked="false">
              <v:textbox inset="0,0,0,0">
                <w:txbxContent>
                  <w:p w:rsidR="0018722C">
                    <w:pPr>
                      <w:spacing w:before="111"/>
                      <w:ind w:leftChars="0" w:left="438" w:rightChars="0" w:right="0" w:firstLineChars="0" w:firstLine="0"/>
                      <w:jc w:val="left"/>
                      <w:rPr>
                        <w:rFonts w:ascii="Times New Roman"/>
                        <w:sz w:val="21"/>
                      </w:rPr>
                    </w:pPr>
                    <w:r>
                      <w:rPr>
                        <w:rFonts w:ascii="Times New Roman"/>
                        <w:sz w:val="21"/>
                      </w:rPr>
                      <w:t>e3</w:t>
                    </w:r>
                  </w:p>
                </w:txbxContent>
              </v:textbox>
              <w10:wrap type="none"/>
            </v:shape>
            <v:shape style="position:absolute;left:3785;top:-666;width:710;height:468" type="#_x0000_t202" filled="false" stroked="true" strokeweight=".75pt" strokecolor="#000000">
              <v:textbox inset="0,0,0,0">
                <w:txbxContent>
                  <w:p w:rsidR="0018722C">
                    <w:pPr>
                      <w:spacing w:before="105"/>
                      <w:ind w:leftChars="0" w:left="250" w:rightChars="0" w:right="0" w:firstLineChars="0" w:firstLine="0"/>
                      <w:jc w:val="left"/>
                      <w:rPr>
                        <w:rFonts w:ascii="Times New Roman"/>
                        <w:sz w:val="21"/>
                      </w:rPr>
                    </w:pPr>
                    <w:r>
                      <w:rPr>
                        <w:rFonts w:ascii="Times New Roman"/>
                        <w:sz w:val="21"/>
                      </w:rPr>
                      <w:t>Y3</w:t>
                    </w:r>
                  </w:p>
                </w:txbxContent>
              </v:textbox>
              <v:stroke dashstyle="solid"/>
              <w10:wrap type="none"/>
            </v:shape>
            <w10:wrap type="none"/>
          </v:group>
        </w:pict>
      </w:r>
      <w:r>
        <w:rPr>
          <w:kern w:val="2"/>
          <w:szCs w:val="22"/>
          <w:rFonts w:ascii="Times New Roman" w:eastAsia="Times New Roman" w:cstheme="minorBidi" w:hAnsiTheme="minorHAnsi"/>
          <w:sz w:val="21"/>
        </w:rPr>
        <w:t>1.</w:t>
      </w:r>
      <w:r>
        <w:rPr>
          <w:kern w:val="2"/>
          <w:szCs w:val="22"/>
          <w:rFonts w:cstheme="minorBidi" w:hAnsiTheme="minorHAnsi" w:eastAsiaTheme="minorHAnsi" w:asciiTheme="minorHAnsi"/>
          <w:sz w:val="21"/>
        </w:rPr>
        <w:t>如果测量指标只是作为构念外在的表现形式；</w:t>
      </w:r>
    </w:p>
    <w:p w:rsidR="0018722C">
      <w:pPr>
        <w:topLinePunct/>
      </w:pPr>
      <w:bookmarkStart w:id="790128" w:name="_cwCmt6"/>
      <w:r>
        <w:rPr>
          <w:rFonts w:cstheme="minorBidi" w:hAnsiTheme="minorHAnsi" w:eastAsiaTheme="minorHAnsi" w:asciiTheme="minorHAnsi" w:ascii="Times New Roman" w:eastAsia="Times New Roman"/>
        </w:rPr>
        <w:t>2.</w:t>
      </w:r>
      <w:r>
        <w:rPr>
          <w:rFonts w:cstheme="minorBidi" w:hAnsiTheme="minorHAnsi" w:eastAsiaTheme="minorHAnsi" w:asciiTheme="minorHAnsi"/>
        </w:rPr>
        <w:t>因果关系从结构变量到测度指</w:t>
      </w:r>
      <w:r>
        <w:rPr>
          <w:rFonts w:cstheme="minorBidi" w:hAnsiTheme="minorHAnsi" w:eastAsiaTheme="minorHAnsi" w:asciiTheme="minorHAnsi"/>
        </w:rPr>
        <w:t>标</w:t>
      </w:r>
      <w:r w:rsidR="001852F3">
        <w:rPr>
          <w:rFonts w:cstheme="minorBidi" w:hAnsiTheme="minorHAnsi" w:eastAsiaTheme="minorHAnsi" w:asciiTheme="minorHAnsi"/>
        </w:rPr>
        <w:t xml:space="preserve">；                        </w:t>
      </w:r>
      <w:r>
        <w:rPr>
          <w:rFonts w:ascii="Times New Roman" w:eastAsia="Times New Roman" w:cstheme="minorBidi" w:hAnsiTheme="minorHAnsi"/>
        </w:rPr>
        <w:t>3.</w:t>
      </w:r>
      <w:r>
        <w:rPr>
          <w:rFonts w:cstheme="minorBidi" w:hAnsiTheme="minorHAnsi" w:eastAsiaTheme="minorHAnsi" w:asciiTheme="minorHAnsi"/>
        </w:rPr>
        <w:t>测度指标之间是相关的；</w:t>
      </w:r>
      <w:bookmarkEnd w:id="790128"/>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删除一个测度指标不会改变结构变量的内涵。</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1.</w:t>
      </w:r>
      <w:r>
        <w:rPr>
          <w:rFonts w:cstheme="minorBidi" w:hAnsiTheme="minorHAnsi" w:eastAsiaTheme="minorHAnsi" w:asciiTheme="minorHAnsi"/>
        </w:rPr>
        <w:t>测量指标说明了理论构念的不同</w:t>
      </w:r>
      <w:r>
        <w:rPr>
          <w:rFonts w:cstheme="minorBidi" w:hAnsiTheme="minorHAnsi" w:eastAsiaTheme="minorHAnsi" w:asciiTheme="minorHAnsi"/>
        </w:rPr>
        <w:t>方面，构念的意义存在于对这些指</w:t>
      </w:r>
      <w:r>
        <w:rPr>
          <w:rFonts w:cstheme="minorBidi" w:hAnsiTheme="minorHAnsi" w:eastAsiaTheme="minorHAnsi" w:asciiTheme="minorHAnsi"/>
        </w:rPr>
        <w:t>标的整合基础之上；</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因果关系从测度指标到结构变量；</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测度指标之间不一定相关；</w: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删除一个测度指标可能会改变结构变量的内涵。</w:t>
      </w:r>
    </w:p>
    <w:p w:rsidR="0018722C">
      <w:spacing w:beforeLines="0" w:before="0" w:afterLines="0" w:after="0" w:line="440" w:lineRule="auto"/>
      <w:pPr>
        <w:sectPr w:rsidR="00556256">
          <w:type w:val="continuous"/>
          <w:pgSz w:w="11910" w:h="16840"/>
          <w:pgMar w:top="1820" w:bottom="280" w:left="1660" w:right="1660"/>
          <w:cols w:num="2" w:equalWidth="0">
            <w:col w:w="3732" w:space="361"/>
            <w:col w:w="4497"/>
          </w:cols>
        </w:sectPr>
        <w:topLinePunct/>
      </w:pP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t xml:space="preserve">  </w:t>
      </w:r>
      <w:r w:rsidR="001852F3">
        <w:rPr>
          <w:rFonts w:cstheme="minorBidi" w:hAnsiTheme="minorHAnsi" w:eastAsiaTheme="minorHAnsi" w:asciiTheme="minorHAnsi"/>
        </w:rPr>
        <w:t>反映</w:t>
      </w:r>
      <w:r>
        <w:rPr>
          <w:rFonts w:cstheme="minorBidi" w:hAnsiTheme="minorHAnsi" w:eastAsiaTheme="minorHAnsi" w:asciiTheme="minorHAnsi"/>
        </w:rPr>
        <w:t>式</w:t>
      </w:r>
      <w:r>
        <w:rPr>
          <w:rFonts w:cstheme="minorBidi" w:hAnsiTheme="minorHAnsi" w:eastAsiaTheme="minorHAnsi" w:asciiTheme="minorHAnsi"/>
        </w:rPr>
        <w:t>测度</w:t>
      </w:r>
      <w:r>
        <w:rPr>
          <w:rFonts w:cstheme="minorBidi" w:hAnsiTheme="minorHAnsi" w:eastAsiaTheme="minorHAnsi" w:asciiTheme="minorHAnsi"/>
        </w:rPr>
        <w:t>模</w:t>
      </w:r>
      <w:r>
        <w:rPr>
          <w:rFonts w:cstheme="minorBidi" w:hAnsiTheme="minorHAnsi" w:eastAsiaTheme="minorHAnsi" w:asciiTheme="minorHAnsi"/>
        </w:rPr>
        <w:t>型和</w:t>
      </w:r>
      <w:r>
        <w:rPr>
          <w:rFonts w:cstheme="minorBidi" w:hAnsiTheme="minorHAnsi" w:eastAsiaTheme="minorHAnsi" w:asciiTheme="minorHAnsi"/>
        </w:rPr>
        <w:t>形成</w:t>
      </w:r>
      <w:r>
        <w:rPr>
          <w:rFonts w:cstheme="minorBidi" w:hAnsiTheme="minorHAnsi" w:eastAsiaTheme="minorHAnsi" w:asciiTheme="minorHAnsi"/>
        </w:rPr>
        <w:t>式测度</w:t>
      </w:r>
      <w:r>
        <w:rPr>
          <w:rFonts w:cstheme="minorBidi" w:hAnsiTheme="minorHAnsi" w:eastAsiaTheme="minorHAnsi" w:asciiTheme="minorHAnsi"/>
        </w:rPr>
        <w:t>模</w:t>
      </w:r>
      <w:r>
        <w:rPr>
          <w:rFonts w:cstheme="minorBidi" w:hAnsiTheme="minorHAnsi" w:eastAsiaTheme="minorHAnsi" w:asciiTheme="minorHAnsi"/>
        </w:rPr>
        <w:t>型的</w:t>
      </w:r>
      <w:r>
        <w:rPr>
          <w:rFonts w:cstheme="minorBidi" w:hAnsiTheme="minorHAnsi" w:eastAsiaTheme="minorHAnsi" w:asciiTheme="minorHAnsi"/>
        </w:rPr>
        <w:t>区</w:t>
      </w:r>
      <w:r>
        <w:rPr>
          <w:rFonts w:cstheme="minorBidi" w:hAnsiTheme="minorHAnsi" w:eastAsiaTheme="minorHAnsi" w:asciiTheme="minorHAnsi"/>
        </w:rPr>
        <w:t>别</w:t>
      </w:r>
    </w:p>
    <w:p w:rsidR="0018722C">
      <w:pPr>
        <w:pStyle w:val="a3"/>
        <w:topLinePunct/>
      </w:pPr>
      <w:r>
        <w:t>资料来源</w:t>
      </w:r>
      <w:r>
        <w:rPr>
          <w:rFonts w:ascii="Times New Roman" w:eastAsia="Times New Roman"/>
        </w:rPr>
        <w:t>:</w:t>
      </w:r>
      <w:r w:rsidR="004B696B">
        <w:rPr>
          <w:rFonts w:ascii="Times New Roman" w:eastAsia="Times New Roman"/>
        </w:rPr>
        <w:t xml:space="preserve"> </w:t>
      </w:r>
      <w:r w:rsidR="004B696B">
        <w:rPr>
          <w:rFonts w:ascii="Times New Roman" w:eastAsia="Times New Roman"/>
        </w:rPr>
        <w:t>Jarvis,</w:t>
      </w:r>
      <w:r w:rsidR="004B696B">
        <w:rPr>
          <w:rFonts w:ascii="Times New Roman" w:eastAsia="Times New Roman"/>
        </w:rPr>
        <w:t xml:space="preserve"> </w:t>
      </w:r>
      <w:r w:rsidR="004B696B">
        <w:rPr>
          <w:rFonts w:ascii="Times New Roman" w:eastAsia="Times New Roman"/>
        </w:rPr>
        <w:t>C.</w:t>
      </w:r>
      <w:r w:rsidR="004B696B">
        <w:rPr>
          <w:rFonts w:ascii="Times New Roman" w:eastAsia="Times New Roman"/>
        </w:rPr>
        <w:t xml:space="preserve"> </w:t>
      </w:r>
      <w:r w:rsidR="004B696B">
        <w:rPr>
          <w:rFonts w:ascii="Times New Roman" w:eastAsia="Times New Roman"/>
        </w:rPr>
        <w:t>B.,</w:t>
      </w:r>
      <w:r w:rsidR="004B696B">
        <w:rPr>
          <w:rFonts w:ascii="Times New Roman" w:eastAsia="Times New Roman"/>
        </w:rPr>
        <w:t xml:space="preserve"> </w:t>
      </w:r>
      <w:r w:rsidR="004B696B">
        <w:rPr>
          <w:rFonts w:ascii="Times New Roman" w:eastAsia="Times New Roman"/>
        </w:rPr>
        <w:t>Mackenzie,</w:t>
      </w:r>
      <w:r w:rsidR="004B696B">
        <w:rPr>
          <w:rFonts w:ascii="Times New Roman" w:eastAsia="Times New Roman"/>
        </w:rPr>
        <w:t xml:space="preserve"> </w:t>
      </w:r>
      <w:r w:rsidR="004B696B">
        <w:rPr>
          <w:rFonts w:ascii="Times New Roman" w:eastAsia="Times New Roman"/>
        </w:rPr>
        <w:t>S.</w:t>
      </w:r>
      <w:r w:rsidR="004B696B">
        <w:rPr>
          <w:rFonts w:ascii="Times New Roman" w:eastAsia="Times New Roman"/>
        </w:rPr>
        <w:t xml:space="preserve"> </w:t>
      </w:r>
      <w:r w:rsidR="004B696B">
        <w:rPr>
          <w:rFonts w:ascii="Times New Roman" w:eastAsia="Times New Roman"/>
        </w:rPr>
        <w:t>B.,</w:t>
      </w:r>
      <w:r w:rsidR="004B696B">
        <w:rPr>
          <w:rFonts w:ascii="Times New Roman" w:eastAsia="Times New Roman"/>
        </w:rPr>
        <w:t xml:space="preserve"> </w:t>
      </w:r>
      <w:r w:rsidR="004B696B">
        <w:rPr>
          <w:rFonts w:ascii="Times New Roman" w:eastAsia="Times New Roman"/>
        </w:rPr>
        <w:t>&amp;Podsakoff,</w:t>
      </w:r>
      <w:r w:rsidR="004B696B">
        <w:rPr>
          <w:rFonts w:ascii="Times New Roman" w:eastAsia="Times New Roman"/>
        </w:rPr>
        <w:t xml:space="preserve"> </w:t>
      </w:r>
      <w:r w:rsidR="004B696B">
        <w:rPr>
          <w:rFonts w:ascii="Times New Roman" w:eastAsia="Times New Roman"/>
        </w:rPr>
        <w:t>P.</w:t>
      </w:r>
      <w:r w:rsidR="004B696B">
        <w:rPr>
          <w:rFonts w:ascii="Times New Roman" w:eastAsia="Times New Roman"/>
        </w:rPr>
        <w:t xml:space="preserve"> </w:t>
      </w:r>
      <w:r w:rsidR="004B696B">
        <w:rPr>
          <w:rFonts w:ascii="Times New Roman" w:eastAsia="Times New Roman"/>
        </w:rPr>
        <w:t>M.</w:t>
      </w:r>
      <w:r w:rsidR="004B696B">
        <w:rPr>
          <w:rFonts w:ascii="Times New Roman" w:eastAsia="Times New Roman"/>
        </w:rPr>
        <w:t xml:space="preserve"> </w:t>
      </w:r>
      <w:r w:rsidR="004B696B">
        <w:rPr>
          <w:rFonts w:ascii="Times New Roman" w:eastAsia="Times New Roman"/>
        </w:rPr>
        <w:t>A</w:t>
      </w:r>
      <w:r>
        <w:rPr>
          <w:rFonts w:ascii="Times New Roman" w:eastAsia="Times New Roman"/>
        </w:rPr>
        <w:t> </w:t>
      </w:r>
      <w:r>
        <w:rPr>
          <w:rFonts w:ascii="Times New Roman" w:eastAsia="Times New Roman"/>
        </w:rPr>
        <w:t>critieal</w:t>
      </w:r>
      <w:r>
        <w:rPr>
          <w:rFonts w:ascii="Times New Roman" w:eastAsia="Times New Roman"/>
        </w:rPr>
        <w:t> </w:t>
      </w:r>
      <w:r>
        <w:rPr>
          <w:rFonts w:ascii="Times New Roman" w:eastAsia="Times New Roman"/>
        </w:rPr>
        <w:t>review</w:t>
      </w:r>
      <w:r>
        <w:rPr>
          <w:rFonts w:ascii="Times New Roman" w:eastAsia="Times New Roman"/>
        </w:rPr>
        <w:t> </w:t>
      </w:r>
      <w:r>
        <w:rPr>
          <w:rFonts w:ascii="Times New Roman" w:eastAsia="Times New Roman"/>
        </w:rPr>
        <w:t>of</w:t>
      </w:r>
      <w:r>
        <w:rPr>
          <w:rFonts w:ascii="Times New Roman" w:eastAsia="Times New Roman"/>
        </w:rPr>
        <w:t> </w:t>
      </w:r>
      <w:r>
        <w:rPr>
          <w:rFonts w:ascii="Times New Roman" w:eastAsia="Times New Roman"/>
        </w:rPr>
        <w:t>construct indicatiors and mearurement model misspecification in marketing and consumer research</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rsidR="004B696B">
        <w:rPr>
          <w:rFonts w:ascii="Times New Roman" w:eastAsia="Times New Roman"/>
        </w:rPr>
        <w:t xml:space="preserve"> </w:t>
      </w:r>
      <w:r w:rsidR="004B696B">
        <w:rPr>
          <w:rFonts w:ascii="Times New Roman" w:eastAsia="Times New Roman"/>
        </w:rPr>
        <w:t>Journal of Consumer</w:t>
      </w:r>
      <w:r>
        <w:rPr>
          <w:rFonts w:ascii="Times New Roman" w:eastAsia="Times New Roman"/>
        </w:rPr>
        <w:t> </w:t>
      </w:r>
      <w:r>
        <w:rPr>
          <w:rFonts w:ascii="Times New Roman" w:eastAsia="Times New Roman"/>
        </w:rPr>
        <w:t>Research,2003,30</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:199-218.</w:t>
      </w:r>
    </w:p>
    <w:p w:rsidR="0018722C">
      <w:pPr>
        <w:topLinePunct/>
      </w:pPr>
      <w:r>
        <w:t>根据以上文献研究结论，饭店新生代员工感知价值与感知利得和感知利失构面的因果关系是从测度指标到结构变量，感知利得和感知利失说明了感知价值构念的不同方面，因此饭店新生代员工感知价值的概念模型适合使用形成式测度模型</w:t>
      </w:r>
      <w:r>
        <w:t>（</w:t>
      </w:r>
      <w:r>
        <w:t>见图</w:t>
      </w:r>
      <w:r>
        <w:rPr>
          <w:rFonts w:ascii="Times New Roman" w:eastAsia="Times New Roman"/>
        </w:rPr>
        <w:t>3</w:t>
      </w:r>
      <w:r>
        <w:rPr>
          <w:rFonts w:ascii="Times New Roman" w:eastAsia="Times New Roman"/>
        </w:rPr>
        <w:t>.</w:t>
      </w:r>
      <w:r>
        <w:rPr>
          <w:rFonts w:ascii="Times New Roman" w:eastAsia="Times New Roman"/>
        </w:rPr>
        <w:t>3</w:t>
      </w:r>
      <w:r>
        <w:t>）</w:t>
      </w:r>
      <w:r>
        <w:t>。</w:t>
      </w:r>
    </w:p>
    <w:p w:rsidR="0018722C">
      <w:pPr>
        <w:pStyle w:val="affff5"/>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ff7"/>
        <w:topLinePunct/>
      </w:pPr>
      <w:r>
        <w:pict>
          <v:group style="margin-left:166.925003pt;margin-top:11.487109pt;width:302.150pt;height:323.6pt;mso-position-horizontal-relative:page;mso-position-vertical-relative:paragraph;z-index:8632;mso-wrap-distance-left:0;mso-wrap-distance-right:0" coordorigin="3339,230" coordsize="6043,6472">
            <v:shape style="position:absolute;left:7957;top:3274;width:1417;height:624" coordorigin="7957,3274" coordsize="1417,624" path="m8665,3274l8561,3278,8461,3287,8367,3303,8280,3324,8201,3351,8131,3382,8071,3416,8023,3455,7965,3540,7957,3586,7965,3632,8023,3718,8071,3756,8131,3791,8201,3822,8280,3848,8367,3869,8461,3885,8561,3895,8665,3898,8770,3895,8870,3885,8964,3869,9051,3848,9130,3822,9200,3791,9260,3756,9308,3718,9366,3632,9374,3586,9366,3540,9308,3455,9260,3416,9200,3382,9130,3351,9051,3324,8964,3303,8870,3287,8770,3278,8665,3274xe" filled="false" stroked="true" strokeweight=".75pt" strokecolor="#000000">
              <v:path arrowok="t"/>
              <v:stroke dashstyle="solid"/>
            </v:shape>
            <v:shape style="position:absolute;left:5718;top:1594;width:1417;height:624" coordorigin="5718,1594" coordsize="1417,624" path="m6426,1594l6322,1598,6222,1607,6128,1623,6041,1644,5962,1671,5892,1702,5832,1736,5784,1775,5726,1860,5718,1906,5726,1952,5784,2038,5832,2076,5892,2111,5962,2142,6041,2168,6128,2189,6222,2205,6322,2215,6426,2218,6531,2215,6631,2205,6725,2189,6812,2168,6891,2142,6961,2111,7021,2076,7069,2038,7127,1952,7135,1906,7127,1860,7069,1775,7021,1736,6961,1702,6891,1671,6812,1644,6725,1623,6631,1607,6531,1598,6426,1594xe" filled="false" stroked="true" strokeweight=".75pt" strokecolor="#000000">
              <v:path arrowok="t"/>
              <v:stroke dashstyle="solid"/>
            </v:shape>
            <v:shape style="position:absolute;left:7123;top:1894;width:835;height:1692" coordorigin="7124,1895" coordsize="835,1692" path="m7895,3483l7850,3505,7957,3586,7958,3508,7912,3508,7906,3506,7904,3501,7895,3483xm7913,3474l7895,3483,7904,3501,7906,3506,7912,3508,7922,3503,7924,3497,7922,3492,7913,3474xm7958,3452l7913,3474,7922,3492,7924,3497,7922,3503,7912,3508,7958,3508,7958,3452xm7136,1895l7126,1900,7124,1906,7126,1911,7895,3483,7913,3474,7144,1902,7142,1897,7136,1895xe" filled="true" fillcolor="#000000" stroked="false">
              <v:path arrowok="t"/>
              <v:fill type="solid"/>
            </v:shape>
            <v:shape style="position:absolute;left:5777;top:4954;width:1417;height:624" coordorigin="5777,4954" coordsize="1417,624" path="m6485,4954l6381,4958,6281,4967,6187,4983,6100,5004,6021,5031,5951,5062,5891,5096,5843,5135,5785,5220,5777,5266,5785,5312,5843,5398,5891,5436,5951,5471,6021,5502,6100,5528,6187,5549,6281,5565,6381,5575,6485,5578,6590,5575,6690,5565,6784,5549,6871,5528,6950,5502,7020,5471,7080,5436,7128,5398,7186,5312,7194,5266,7186,5220,7128,5135,7080,5096,7020,5062,6950,5031,6871,5004,6784,4983,6690,4967,6590,4958,6485,4954xe" filled="false" stroked="true" strokeweight=".75pt" strokecolor="#000000">
              <v:path arrowok="t"/>
              <v:stroke dashstyle="solid"/>
            </v:shape>
            <v:shape style="position:absolute;left:7182;top:3586;width:780;height:1692" coordorigin="7183,3586" coordsize="780,1692" path="m7898,3691l7185,5262,7183,5267,7185,5273,7190,5275,7195,5278,7201,5275,7203,5270,7917,3700,7898,3691xm7960,3666l7915,3666,7920,3668,7925,3670,7927,3676,7925,3681,7917,3700,7962,3720,7960,3666xm7915,3666l7909,3668,7907,3673,7898,3691,7917,3700,7925,3681,7927,3676,7925,3670,7920,3668,7915,3666xm7957,3586l7853,3671,7898,3691,7907,3673,7909,3668,7915,3666,7960,3666,7957,3586xe" filled="true" fillcolor="#000000" stroked="false">
              <v:path arrowok="t"/>
              <v:fill type="solid"/>
            </v:shape>
            <v:shape style="position:absolute;left:5110;top:464;width:619;height:1454" coordorigin="5111,464" coordsize="619,1454" path="m5175,571l5157,579,5709,1910,5711,1915,5717,1918,5722,1915,5727,1913,5729,1907,5727,1902,5175,571xm5120,464l5111,598,5157,579,5149,560,5147,555,5149,549,5154,547,5160,545,5214,545,5120,464xm5160,545l5154,547,5149,549,5147,555,5149,560,5157,579,5175,571,5168,553,5165,548,5160,545xm5214,545l5160,545,5165,548,5168,553,5175,571,5221,552,5214,545xe" filled="true" fillcolor="#000000" stroked="false">
              <v:path arrowok="t"/>
              <v:fill type="solid"/>
            </v:shape>
            <v:shape style="position:absolute;left:5128;top:1043;width:602;height:875" coordorigin="5128,1043" coordsize="602,875" path="m5204,1137l5187,1148,5710,1912,5713,1916,5719,1918,5724,1914,5728,1911,5729,1905,5726,1901,5204,1137xm5128,1043l5146,1176,5187,1148,5176,1131,5173,1127,5174,1121,5179,1117,5183,1114,5236,1114,5245,1108,5128,1043xm5183,1114l5179,1117,5174,1121,5173,1127,5176,1131,5187,1148,5204,1137,5193,1120,5190,1116,5183,1114xm5236,1114l5183,1114,5190,1116,5193,1120,5204,1137,5236,1114xe" filled="true" fillcolor="#000000" stroked="false">
              <v:path arrowok="t"/>
              <v:fill type="solid"/>
            </v:shape>
            <v:shape style="position:absolute;left:5128;top:1637;width:602;height:281" coordorigin="5128,1637" coordsize="602,281" path="m5242,1683l5234,1701,5719,1918,5725,1915,5727,1910,5729,1905,5727,1899,5722,1897,5242,1683xm5262,1637l5128,1643,5213,1747,5234,1701,5210,1691,5208,1685,5212,1675,5218,1673,5246,1673,5262,1637xm5218,1673l5212,1675,5208,1685,5210,1691,5234,1701,5242,1683,5218,1673xm5246,1673l5218,1673,5242,1683,5246,1673xe" filled="true" fillcolor="#000000" stroked="false">
              <v:path arrowok="t"/>
              <v:fill type="solid"/>
            </v:shape>
            <v:shape style="position:absolute;left:5123;top:1894;width:607;height:347" coordorigin="5123,1895" coordsize="607,347" path="m5198,2130l5123,2241,5257,2235,5240,2204,5210,2204,5204,2202,5201,2197,5199,2192,5200,2186,5205,2183,5223,2174,5198,2130xm5223,2174l5205,2183,5200,2186,5199,2192,5201,2197,5204,2202,5210,2204,5215,2201,5232,2191,5223,2174xm5232,2191l5215,2201,5210,2204,5240,2204,5232,2191xm5718,1895l5713,1897,5223,2174,5232,2191,5723,1915,5728,1912,5729,1906,5727,1901,5724,1896,5718,1895xe" filled="true" fillcolor="#000000" stroked="false">
              <v:path arrowok="t"/>
              <v:fill type="solid"/>
            </v:shape>
            <v:shape style="position:absolute;left:5130;top:1894;width:600;height:947" coordorigin="5130,1895" coordsize="600,947" path="m5143,2708l5130,2841,5245,2772,5239,2768,5183,2768,5178,2765,5173,2762,5172,2756,5185,2734,5143,2708xm5185,2734l5172,2756,5173,2762,5178,2765,5183,2768,5189,2767,5192,2762,5202,2745,5185,2734xm5202,2745l5191,2762,5189,2767,5183,2768,5239,2768,5202,2745xm5719,1895l5712,1896,5710,1901,5185,2734,5202,2745,5729,1907,5728,1901,5723,1898,5719,1895xe" filled="true" fillcolor="#000000" stroked="false">
              <v:path arrowok="t"/>
              <v:fill type="solid"/>
            </v:shape>
            <v:shape style="position:absolute;left:5115;top:1894;width:614;height:1523" coordorigin="5116,1895" coordsize="614,1523" path="m5116,3284l5128,3417,5219,3335,5166,3335,5161,3333,5156,3331,5153,3326,5155,3320,5162,3302,5116,3284xm5162,3302l5155,3320,5153,3326,5156,3331,5161,3333,5166,3335,5172,3333,5174,3327,5181,3309,5162,3302xm5181,3309l5174,3328,5172,3333,5166,3335,5219,3335,5228,3327,5181,3309xm5716,1895l5711,1897,5709,1903,5162,3302,5181,3309,5727,1910,5729,1905,5727,1899,5716,1895xe" filled="true" fillcolor="#000000" stroked="false">
              <v:path arrowok="t"/>
              <v:fill type="solid"/>
            </v:shape>
            <v:shape style="position:absolute;left:5116;top:4090;width:673;height:1188" coordorigin="5116,4090" coordsize="673,1188" path="m5184,4190l5166,4200,5768,5271,5771,5276,5777,5278,5782,5275,5787,5272,5788,5266,5786,5261,5184,4190xm5116,4090l5122,4224,5166,4200,5156,4182,5154,4177,5155,4171,5160,4169,5165,4166,5226,4166,5227,4165,5116,4090xm5165,4166l5160,4169,5155,4171,5154,4177,5156,4182,5166,4200,5184,4190,5174,4172,5171,4168,5165,4166xm5226,4166l5165,4166,5171,4168,5174,4172,5184,4190,5226,4166xe" filled="true" fillcolor="#000000" stroked="false">
              <v:path arrowok="t"/>
              <v:fill type="solid"/>
            </v:shape>
            <v:shape style="position:absolute;left:5116;top:4669;width:673;height:609" coordorigin="5116,4669" coordsize="673,609" path="m5212,4742l5198,4757,5774,5277,5781,5277,5788,5269,5788,5262,5212,4742xm5116,4669l5165,4794,5198,4757,5184,4744,5179,4740,5179,4734,5183,4730,5186,4725,5193,4725,5227,4725,5245,4705,5116,4669xm5193,4725l5186,4725,5183,4730,5179,4734,5179,4740,5184,4744,5198,4757,5212,4742,5197,4729,5193,4725xm5227,4725l5193,4725,5197,4729,5212,4742,5227,4725xe" filled="true" fillcolor="#000000" stroked="false">
              <v:path arrowok="t"/>
              <v:fill type="solid"/>
            </v:shape>
            <v:shape style="position:absolute;left:5108;top:5200;width:679;height:120" coordorigin="5108,5200" coordsize="679,120" path="m5229,5200l5108,5259,5227,5320,5228,5270,5208,5270,5202,5270,5198,5266,5198,5255,5203,5250,5228,5250,5229,5200xm5228,5250l5228,5270,5777,5276,5782,5276,5787,5272,5787,5261,5783,5256,5777,5256,5228,5250xm5208,5250l5203,5250,5198,5255,5198,5266,5202,5270,5208,5270,5228,5270,5228,5250,5208,5250xm5228,5250l5208,5250,5228,5250,5228,5250xe" filled="true" fillcolor="#000000" stroked="false">
              <v:path arrowok="t"/>
              <v:fill type="solid"/>
            </v:shape>
            <v:shape style="position:absolute;left:5103;top:5255;width:686;height:613" coordorigin="5103,5255" coordsize="686,613" path="m5153,5743l5103,5867,5232,5832,5214,5812,5180,5812,5174,5811,5166,5803,5167,5797,5171,5793,5186,5780,5153,5743xm5186,5780l5171,5793,5167,5797,5166,5803,5174,5811,5180,5812,5199,5795,5186,5780xm5199,5795l5180,5812,5214,5812,5199,5795xm5774,5255l5770,5259,5186,5780,5199,5795,5784,5274,5788,5270,5788,5264,5784,5260,5781,5255,5774,5255xe" filled="true" fillcolor="#000000" stroked="false">
              <v:path arrowok="t"/>
              <v:fill type="solid"/>
            </v:shape>
            <v:shape style="position:absolute;left:5110;top:5254;width:679;height:1213" coordorigin="5110,5255" coordsize="679,1213" path="m5116,6333l5110,6467,5221,6391,5220,6391,5159,6391,5154,6389,5149,6386,5147,6380,5150,6375,5160,6357,5116,6333xm5160,6357l5150,6375,5147,6380,5149,6386,5154,6389,5159,6391,5165,6389,5167,6385,5177,6367,5160,6357xm5177,6367l5167,6385,5165,6389,5159,6391,5220,6391,5177,6367xm5777,5255l5771,5257,5768,5261,5160,6357,5177,6367,5786,5271,5788,5266,5787,5260,5782,5257,5777,5255xe" filled="true" fillcolor="#000000" stroked="false">
              <v:path arrowok="t"/>
              <v:fill type="solid"/>
            </v:shape>
            <v:shape style="position:absolute;left:5948;top:1763;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感知利得</w:t>
                    </w:r>
                  </w:p>
                </w:txbxContent>
              </v:textbox>
              <w10:wrap type="none"/>
            </v:shape>
            <v:shape style="position:absolute;left:7571;top:2379;width:379;height:276" type="#_x0000_t202" filled="false" stroked="false">
              <v:textbox inset="0,0,0,0">
                <w:txbxContent>
                  <w:p w:rsidR="0018722C">
                    <w:pPr>
                      <w:spacing w:line="274" w:lineRule="exact" w:before="0"/>
                      <w:ind w:leftChars="0" w:left="0" w:rightChars="0" w:right="0" w:firstLineChars="0" w:firstLine="0"/>
                      <w:jc w:val="left"/>
                      <w:rPr>
                        <w:rFonts w:ascii="Times New Roman"/>
                        <w:sz w:val="24"/>
                      </w:rPr>
                    </w:pPr>
                    <w:r>
                      <w:rPr>
                        <w:rFonts w:ascii="Times New Roman"/>
                        <w:sz w:val="21"/>
                      </w:rPr>
                      <w:t>H</w:t>
                    </w:r>
                    <w:r>
                      <w:rPr>
                        <w:rFonts w:ascii="Times New Roman"/>
                        <w:position w:val="-2"/>
                        <w:sz w:val="14"/>
                      </w:rPr>
                      <w:t>1</w:t>
                    </w:r>
                    <w:r>
                      <w:rPr>
                        <w:rFonts w:ascii="Times New Roman"/>
                        <w:sz w:val="24"/>
                      </w:rPr>
                      <w:t>+</w:t>
                    </w:r>
                  </w:p>
                </w:txbxContent>
              </v:textbox>
              <w10:wrap type="none"/>
            </v:shape>
            <v:shape style="position:absolute;left:8188;top:3444;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感知价值</w:t>
                    </w:r>
                  </w:p>
                </w:txbxContent>
              </v:textbox>
              <w10:wrap type="none"/>
            </v:shape>
            <v:shape style="position:absolute;left:7653;top:4336;width:364;height:268" type="#_x0000_t202" filled="false" stroked="false">
              <v:textbox inset="0,0,0,0">
                <w:txbxContent>
                  <w:p w:rsidR="0018722C">
                    <w:pPr>
                      <w:spacing w:line="267" w:lineRule="exact" w:before="0"/>
                      <w:ind w:leftChars="0" w:left="0" w:rightChars="0" w:right="0" w:firstLineChars="0" w:firstLine="0"/>
                      <w:jc w:val="left"/>
                      <w:rPr>
                        <w:sz w:val="24"/>
                      </w:rPr>
                    </w:pPr>
                    <w:r>
                      <w:rPr>
                        <w:rFonts w:ascii="Times New Roman"/>
                        <w:sz w:val="21"/>
                      </w:rPr>
                      <w:t>H</w:t>
                    </w:r>
                    <w:r>
                      <w:rPr>
                        <w:rFonts w:ascii="Times New Roman"/>
                        <w:position w:val="-2"/>
                        <w:sz w:val="14"/>
                      </w:rPr>
                      <w:t>2</w:t>
                    </w:r>
                    <w:r>
                      <w:rPr>
                        <w:sz w:val="24"/>
                      </w:rPr>
                      <w:t>-</w:t>
                    </w:r>
                  </w:p>
                </w:txbxContent>
              </v:textbox>
              <w10:wrap type="none"/>
            </v:shape>
            <v:shape style="position:absolute;left:6006;top:5124;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感知利失</w:t>
                    </w:r>
                  </w:p>
                </w:txbxContent>
              </v:textbox>
              <w10:wrap type="none"/>
            </v:shape>
            <v:shape style="position:absolute;left:3363;top:237;width:1757;height:454" type="#_x0000_t202" filled="false" stroked="true" strokeweight=".75pt" strokecolor="#000000">
              <v:textbox inset="0,0,0,0">
                <w:txbxContent>
                  <w:p w:rsidR="0018722C">
                    <w:pPr>
                      <w:spacing w:before="16"/>
                      <w:ind w:leftChars="0" w:left="158" w:rightChars="0" w:right="0" w:firstLineChars="0" w:firstLine="0"/>
                      <w:jc w:val="left"/>
                      <w:rPr>
                        <w:sz w:val="24"/>
                      </w:rPr>
                    </w:pPr>
                    <w:r>
                      <w:rPr>
                        <w:sz w:val="24"/>
                      </w:rPr>
                      <w:t>经济回报价值</w:t>
                    </w:r>
                  </w:p>
                </w:txbxContent>
              </v:textbox>
              <v:stroke dashstyle="solid"/>
              <w10:wrap type="none"/>
            </v:shape>
            <v:shape style="position:absolute;left:3371;top:816;width:1757;height:454" type="#_x0000_t202" filled="false" stroked="true" strokeweight=".75pt" strokecolor="#000000">
              <v:textbox inset="0,0,0,0">
                <w:txbxContent>
                  <w:p w:rsidR="0018722C">
                    <w:pPr>
                      <w:spacing w:before="18"/>
                      <w:ind w:leftChars="0" w:left="152" w:rightChars="0" w:right="0" w:firstLineChars="0" w:firstLine="0"/>
                      <w:jc w:val="left"/>
                      <w:rPr>
                        <w:sz w:val="24"/>
                      </w:rPr>
                    </w:pPr>
                    <w:r>
                      <w:rPr>
                        <w:sz w:val="24"/>
                      </w:rPr>
                      <w:t>成长发展价值</w:t>
                    </w:r>
                  </w:p>
                </w:txbxContent>
              </v:textbox>
              <v:stroke dashstyle="solid"/>
              <w10:wrap type="none"/>
            </v:shape>
            <v:shape style="position:absolute;left:3371;top:1416;width:1757;height:454" type="#_x0000_t202" filled="false" stroked="true" strokeweight=".75pt" strokecolor="#000000">
              <v:textbox inset="0,0,0,0">
                <w:txbxContent>
                  <w:p w:rsidR="0018722C">
                    <w:pPr>
                      <w:spacing w:before="21"/>
                      <w:ind w:leftChars="0" w:left="1" w:rightChars="0" w:right="0" w:firstLineChars="0" w:firstLine="0"/>
                      <w:jc w:val="left"/>
                      <w:rPr>
                        <w:sz w:val="24"/>
                      </w:rPr>
                    </w:pPr>
                    <w:r>
                      <w:rPr>
                        <w:sz w:val="24"/>
                      </w:rPr>
                      <w:t>地位与威望价值</w:t>
                    </w:r>
                  </w:p>
                </w:txbxContent>
              </v:textbox>
              <v:stroke dashstyle="solid"/>
              <w10:wrap type="none"/>
            </v:shape>
            <v:shape style="position:absolute;left:3366;top:2014;width:1757;height:454" type="#_x0000_t202" filled="false" stroked="true" strokeweight=".75pt" strokecolor="#000000">
              <v:textbox inset="0,0,0,0">
                <w:txbxContent>
                  <w:p w:rsidR="0018722C">
                    <w:pPr>
                      <w:spacing w:before="18"/>
                      <w:ind w:leftChars="0" w:left="393" w:rightChars="0" w:right="0" w:firstLineChars="0" w:firstLine="0"/>
                      <w:jc w:val="left"/>
                      <w:rPr>
                        <w:sz w:val="24"/>
                      </w:rPr>
                    </w:pPr>
                    <w:r>
                      <w:rPr>
                        <w:sz w:val="24"/>
                      </w:rPr>
                      <w:t>交际价值</w:t>
                    </w:r>
                  </w:p>
                </w:txbxContent>
              </v:textbox>
              <v:stroke dashstyle="solid"/>
              <w10:wrap type="none"/>
            </v:shape>
            <v:shape style="position:absolute;left:3373;top:2614;width:1757;height:454" type="#_x0000_t202" filled="false" stroked="true" strokeweight=".75pt" strokecolor="#000000">
              <v:textbox inset="0,0,0,0">
                <w:txbxContent>
                  <w:p w:rsidR="0018722C">
                    <w:pPr>
                      <w:spacing w:before="18"/>
                      <w:ind w:leftChars="0" w:left="153" w:rightChars="0" w:right="0" w:firstLineChars="0" w:firstLine="0"/>
                      <w:jc w:val="left"/>
                      <w:rPr>
                        <w:sz w:val="24"/>
                      </w:rPr>
                    </w:pPr>
                    <w:r>
                      <w:rPr>
                        <w:sz w:val="24"/>
                      </w:rPr>
                      <w:t>舒适便利价值</w:t>
                    </w:r>
                  </w:p>
                </w:txbxContent>
              </v:textbox>
              <v:stroke dashstyle="solid"/>
              <w10:wrap type="none"/>
            </v:shape>
            <v:shape style="position:absolute;left:3371;top:3190;width:1757;height:454" type="#_x0000_t202" filled="false" stroked="true" strokeweight=".75pt" strokecolor="#000000">
              <v:textbox inset="0,0,0,0">
                <w:txbxContent>
                  <w:p w:rsidR="0018722C">
                    <w:pPr>
                      <w:spacing w:before="18"/>
                      <w:ind w:leftChars="0" w:left="311" w:rightChars="0" w:right="0" w:firstLineChars="0" w:firstLine="0"/>
                      <w:jc w:val="left"/>
                      <w:rPr>
                        <w:sz w:val="24"/>
                      </w:rPr>
                    </w:pPr>
                    <w:r>
                      <w:rPr>
                        <w:sz w:val="24"/>
                      </w:rPr>
                      <w:t>利他价值</w:t>
                    </w:r>
                  </w:p>
                </w:txbxContent>
              </v:textbox>
              <v:stroke dashstyle="solid"/>
              <w10:wrap type="none"/>
            </v:shape>
            <v:shape style="position:absolute;left:3359;top:3863;width:1757;height:454" type="#_x0000_t202" filled="false" stroked="true" strokeweight=".75pt" strokecolor="#000000">
              <v:textbox inset="0,0,0,0">
                <w:txbxContent>
                  <w:p w:rsidR="0018722C">
                    <w:pPr>
                      <w:spacing w:before="17"/>
                      <w:ind w:leftChars="0" w:left="311" w:rightChars="0" w:right="0" w:firstLineChars="0" w:firstLine="0"/>
                      <w:jc w:val="left"/>
                      <w:rPr>
                        <w:sz w:val="24"/>
                      </w:rPr>
                    </w:pPr>
                    <w:r>
                      <w:rPr>
                        <w:sz w:val="24"/>
                      </w:rPr>
                      <w:t>货币成本</w:t>
                    </w:r>
                  </w:p>
                </w:txbxContent>
              </v:textbox>
              <v:stroke dashstyle="solid"/>
              <w10:wrap type="none"/>
            </v:shape>
            <v:shape style="position:absolute;left:3359;top:4442;width:1757;height:454" type="#_x0000_t202" filled="false" stroked="true" strokeweight=".75pt" strokecolor="#000000">
              <v:textbox inset="0,0,0,0">
                <w:txbxContent>
                  <w:p w:rsidR="0018722C">
                    <w:pPr>
                      <w:spacing w:before="17"/>
                      <w:ind w:leftChars="0" w:left="311" w:rightChars="0" w:right="0" w:firstLineChars="0" w:firstLine="0"/>
                      <w:jc w:val="left"/>
                      <w:rPr>
                        <w:sz w:val="24"/>
                      </w:rPr>
                    </w:pPr>
                    <w:r>
                      <w:rPr>
                        <w:sz w:val="24"/>
                      </w:rPr>
                      <w:t>时间成本</w:t>
                    </w:r>
                  </w:p>
                </w:txbxContent>
              </v:textbox>
              <v:stroke dashstyle="solid"/>
              <w10:wrap type="none"/>
            </v:shape>
            <v:shape style="position:absolute;left:3351;top:5032;width:1757;height:454" type="#_x0000_t202" filled="false" stroked="true" strokeweight=".75pt" strokecolor="#000000">
              <v:textbox inset="0,0,0,0">
                <w:txbxContent>
                  <w:p w:rsidR="0018722C">
                    <w:pPr>
                      <w:spacing w:before="17"/>
                      <w:ind w:leftChars="0" w:left="312" w:rightChars="0" w:right="0" w:firstLineChars="0" w:firstLine="0"/>
                      <w:jc w:val="left"/>
                      <w:rPr>
                        <w:sz w:val="24"/>
                      </w:rPr>
                    </w:pPr>
                    <w:r>
                      <w:rPr>
                        <w:sz w:val="24"/>
                      </w:rPr>
                      <w:t>体力成本</w:t>
                    </w:r>
                  </w:p>
                </w:txbxContent>
              </v:textbox>
              <v:stroke dashstyle="solid"/>
              <w10:wrap type="none"/>
            </v:shape>
            <v:shape style="position:absolute;left:3346;top:5640;width:1757;height:454" type="#_x0000_t202" filled="false" stroked="true" strokeweight=".75pt" strokecolor="#000000">
              <v:textbox inset="0,0,0,0">
                <w:txbxContent>
                  <w:p w:rsidR="0018722C">
                    <w:pPr>
                      <w:spacing w:before="19"/>
                      <w:ind w:leftChars="0" w:left="309" w:rightChars="0" w:right="0" w:firstLineChars="0" w:firstLine="0"/>
                      <w:jc w:val="left"/>
                      <w:rPr>
                        <w:sz w:val="24"/>
                      </w:rPr>
                    </w:pPr>
                    <w:r>
                      <w:rPr>
                        <w:sz w:val="24"/>
                      </w:rPr>
                      <w:t>健康损失</w:t>
                    </w:r>
                  </w:p>
                </w:txbxContent>
              </v:textbox>
              <v:stroke dashstyle="solid"/>
              <w10:wrap type="none"/>
            </v:shape>
            <v:shape style="position:absolute;left:3353;top:6240;width:1757;height:454" type="#_x0000_t202" filled="false" stroked="true" strokeweight=".75pt" strokecolor="#000000">
              <v:textbox inset="0,0,0,0">
                <w:txbxContent>
                  <w:p w:rsidR="0018722C">
                    <w:pPr>
                      <w:spacing w:before="19"/>
                      <w:ind w:leftChars="0" w:left="310" w:rightChars="0" w:right="0" w:firstLineChars="0" w:firstLine="0"/>
                      <w:jc w:val="left"/>
                      <w:rPr>
                        <w:sz w:val="24"/>
                      </w:rPr>
                    </w:pPr>
                    <w:r>
                      <w:rPr>
                        <w:sz w:val="24"/>
                      </w:rPr>
                      <w:t>生活牺牲</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w:t>
      </w:r>
      <w:r>
        <w:rPr>
          <w:rFonts w:cstheme="minorBidi" w:hAnsiTheme="minorHAnsi" w:eastAsiaTheme="minorHAnsi" w:asciiTheme="minorHAnsi"/>
        </w:rPr>
        <w:t>工感知价</w:t>
      </w:r>
      <w:r>
        <w:rPr>
          <w:rFonts w:cstheme="minorBidi" w:hAnsiTheme="minorHAnsi" w:eastAsiaTheme="minorHAnsi" w:asciiTheme="minorHAnsi"/>
        </w:rPr>
        <w:t>值</w:t>
      </w:r>
      <w:r>
        <w:rPr>
          <w:rFonts w:cstheme="minorBidi" w:hAnsiTheme="minorHAnsi" w:eastAsiaTheme="minorHAnsi" w:asciiTheme="minorHAnsi"/>
        </w:rPr>
        <w:t>的概</w:t>
      </w:r>
      <w:r>
        <w:rPr>
          <w:rFonts w:cstheme="minorBidi" w:hAnsiTheme="minorHAnsi" w:eastAsiaTheme="minorHAnsi" w:asciiTheme="minorHAnsi"/>
        </w:rPr>
        <w:t>念</w:t>
      </w:r>
      <w:r>
        <w:rPr>
          <w:rFonts w:cstheme="minorBidi" w:hAnsiTheme="minorHAnsi" w:eastAsiaTheme="minorHAnsi" w:asciiTheme="minorHAnsi"/>
        </w:rPr>
        <w:t>模型</w:t>
      </w:r>
    </w:p>
    <w:p w:rsidR="0018722C">
      <w:pPr>
        <w:pStyle w:val="Heading2"/>
        <w:topLinePunct/>
        <w:ind w:left="171" w:hangingChars="171" w:hanging="171"/>
      </w:pPr>
      <w:bookmarkStart w:id="790061" w:name="_Toc686790061"/>
      <w:bookmarkStart w:name="3.3 饭店新生代员工感知价值量表的开发与验证 " w:id="112"/>
      <w:bookmarkEnd w:id="112"/>
      <w:r>
        <w:rPr>
          <w:b/>
        </w:rPr>
        <w:t>3.3</w:t>
      </w:r>
      <w:r>
        <w:t xml:space="preserve"> </w:t>
      </w:r>
      <w:bookmarkStart w:name="_bookmark47" w:id="113"/>
      <w:bookmarkEnd w:id="113"/>
      <w:bookmarkStart w:name="_bookmark47" w:id="114"/>
      <w:bookmarkEnd w:id="114"/>
      <w:r>
        <w:t>饭店新</w:t>
      </w:r>
      <w:r>
        <w:t>Th代员工感知价值量表的开发与验证</w:t>
      </w:r>
      <w:bookmarkEnd w:id="790061"/>
    </w:p>
    <w:p w:rsidR="0018722C">
      <w:pPr>
        <w:topLinePunct/>
      </w:pPr>
      <w:r>
        <w:t>如何测量饭店新生代员工感知价值是本研究首先需要解决的问题。为了提供测量我国本土化的饭店新生代员工感知价值的工具，在借鉴国内外量表的基础上，结合我国饭店业实际，本研究开发本土化的饭店新生代员工感知价值量表。遵循量表开发的科学方法和步骤，本研究从初步确定饭店新生代员工感知价值的维度、量表初始题项的建立、确定预测问卷、预试与量表修正、正式施测与题项净化、验证性因子分析等步骤来开发量表</w:t>
      </w:r>
      <w:r>
        <w:rPr>
          <w:vertAlign w:val="superscript"/>
          /&gt;
        </w:rPr>
        <w:t>[</w:t>
      </w:r>
      <w:r>
        <w:rPr>
          <w:vertAlign w:val="superscript"/>
          /&gt;
        </w:rPr>
        <w:t xml:space="preserve">251</w:t>
      </w:r>
      <w:r>
        <w:rPr>
          <w:vertAlign w:val="superscript"/>
          /&gt;
        </w:rPr>
        <w:t>]</w:t>
      </w:r>
      <w:r>
        <w:t>。</w:t>
      </w:r>
    </w:p>
    <w:p w:rsidR="0018722C">
      <w:pPr>
        <w:pStyle w:val="Heading3"/>
        <w:topLinePunct/>
        <w:ind w:left="200" w:hangingChars="200" w:hanging="200"/>
      </w:pPr>
      <w:bookmarkStart w:id="790062" w:name="_Toc686790062"/>
      <w:bookmarkStart w:name="_bookmark48" w:id="115"/>
      <w:bookmarkEnd w:id="115"/>
      <w:r>
        <w:rPr>
          <w:b/>
        </w:rPr>
        <w:t>3.3.1</w:t>
      </w:r>
      <w:r>
        <w:t xml:space="preserve"> </w:t>
      </w:r>
      <w:bookmarkStart w:name="_bookmark48" w:id="116"/>
      <w:bookmarkEnd w:id="116"/>
      <w:r>
        <w:t>饭店新</w:t>
      </w:r>
      <w:r>
        <w:t>Th代员工感知价值维度的初步确定</w:t>
      </w:r>
      <w:bookmarkEnd w:id="790062"/>
    </w:p>
    <w:p w:rsidR="0018722C">
      <w:pPr>
        <w:topLinePunct/>
      </w:pPr>
      <w:r>
        <w:t>根据饭店新生代员工感知价值的概念确定其包含感知利得和感知利失两个构面；在文献研究的基础上，结合饭店行业特点，初步确定感知利得构面由经济回报价值、成长发展价值、地位与威望价值、交际价值、舒适便利价值、利</w:t>
      </w:r>
      <w:r>
        <w:t>他价值</w:t>
      </w:r>
      <w:r>
        <w:rPr>
          <w:rFonts w:ascii="Times New Roman" w:eastAsia="Times New Roman"/>
        </w:rPr>
        <w:t>6</w:t>
      </w:r>
      <w:r>
        <w:t>个维度构成；感知利失构面由货币成本、时间成本、体力成本、健</w:t>
      </w:r>
      <w:r>
        <w:t>康</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损失、生活牺牲</w:t>
      </w:r>
      <w:r>
        <w:rPr>
          <w:rFonts w:ascii="Times New Roman" w:eastAsia="Times New Roman"/>
        </w:rPr>
        <w:t>5</w:t>
      </w:r>
      <w:r>
        <w:t>个维度构成。</w:t>
      </w:r>
    </w:p>
    <w:p w:rsidR="0018722C">
      <w:pPr>
        <w:pStyle w:val="Heading3"/>
        <w:topLinePunct/>
        <w:ind w:left="200" w:hangingChars="200" w:hanging="200"/>
      </w:pPr>
      <w:bookmarkStart w:id="790063" w:name="_Toc686790063"/>
      <w:bookmarkStart w:name="_bookmark49" w:id="117"/>
      <w:bookmarkEnd w:id="117"/>
      <w:r>
        <w:rPr>
          <w:b/>
        </w:rPr>
        <w:t>3.3.2</w:t>
      </w:r>
      <w:r>
        <w:t xml:space="preserve"> </w:t>
      </w:r>
      <w:bookmarkStart w:name="_bookmark49" w:id="118"/>
      <w:bookmarkEnd w:id="118"/>
      <w:r>
        <w:t>饭店新</w:t>
      </w:r>
      <w:r>
        <w:t>Th代员工感知价值测量项目的收集</w:t>
      </w:r>
      <w:bookmarkEnd w:id="790063"/>
    </w:p>
    <w:p w:rsidR="0018722C">
      <w:pPr>
        <w:topLinePunct/>
      </w:pPr>
      <w:r>
        <w:t>遵循</w:t>
      </w:r>
      <w:r>
        <w:rPr>
          <w:rFonts w:ascii="Times New Roman" w:hAnsi="Times New Roman" w:eastAsia="Times New Roman"/>
        </w:rPr>
        <w:t>Churchill</w:t>
      </w:r>
      <w:r>
        <w:rPr>
          <w:rFonts w:ascii="Times New Roman" w:hAnsi="Times New Roman" w:eastAsia="Times New Roman"/>
          <w:rFonts w:ascii="Times New Roman" w:hAnsi="Times New Roman" w:eastAsia="Times New Roman"/>
        </w:rPr>
        <w:t>（</w:t>
      </w:r>
      <w:r>
        <w:rPr>
          <w:rFonts w:ascii="Times New Roman" w:hAnsi="Times New Roman" w:eastAsia="Times New Roman"/>
        </w:rPr>
        <w:t>1979</w:t>
      </w:r>
      <w:r>
        <w:rPr>
          <w:rFonts w:ascii="Times New Roman" w:hAnsi="Times New Roman" w:eastAsia="Times New Roman"/>
          <w:rFonts w:ascii="Times New Roman" w:hAnsi="Times New Roman" w:eastAsia="Times New Roman"/>
        </w:rPr>
        <w:t>）</w:t>
      </w:r>
      <w:r>
        <w:t>提出的量表开发原则，题项应从一般题项库中抽取代表性的题项，多问项测度原则、信度和效度原则、相互独立原则等。研究程序遵循以下步骤：①收集国内外文献的量表题项，对内容意思相同、相近的题项进行合并；②进行个别访谈调查，从实践中获取饭店新生代员工感知利得、感知利失的问卷题项；③对上述两类来源的问卷题项进行整合，合并意思相同、相近的题项，对题项的文字表达进行精炼修改。</w:t>
      </w:r>
    </w:p>
    <w:p w:rsidR="0018722C">
      <w:pPr>
        <w:topLinePunct/>
      </w:pPr>
      <w:r>
        <w:rPr>
          <w:b/>
        </w:rPr>
        <w:t>（</w:t>
      </w:r>
      <w:r>
        <w:rPr>
          <w:rFonts w:ascii="Times New Roman" w:eastAsia="Times New Roman"/>
          <w:b/>
        </w:rPr>
        <w:t>1</w:t>
      </w:r>
      <w:r>
        <w:rPr>
          <w:b/>
        </w:rPr>
        <w:t>）</w:t>
      </w:r>
      <w:r>
        <w:rPr>
          <w:b/>
        </w:rPr>
        <w:t>国内外文献的量表题项收集</w:t>
      </w:r>
      <w:r>
        <w:t>。通过检索国内外相关文献，收集饭店新生代员工以及其它类型组织的员工感知价值</w:t>
      </w:r>
      <w:r>
        <w:t>（</w:t>
      </w:r>
      <w:r>
        <w:t>包括感知利得、感知利失两个方面</w:t>
      </w:r>
      <w:r>
        <w:t>）</w:t>
      </w:r>
      <w:r>
        <w:t>测量工具中的具体项目，最终共收集问卷题项</w:t>
      </w:r>
      <w:r>
        <w:rPr>
          <w:rFonts w:ascii="Times New Roman" w:eastAsia="Times New Roman"/>
        </w:rPr>
        <w:t>657</w:t>
      </w:r>
      <w:r>
        <w:t>项，其中感知利得构</w:t>
      </w:r>
      <w:r>
        <w:t>面</w:t>
      </w:r>
    </w:p>
    <w:p w:rsidR="0018722C">
      <w:pPr>
        <w:topLinePunct/>
      </w:pPr>
      <w:r>
        <w:t>有</w:t>
      </w:r>
      <w:r>
        <w:t>508</w:t>
      </w:r>
      <w:r/>
      <w:r w:rsidR="001852F3">
        <w:t xml:space="preserve">个题项，感知利失构面有</w:t>
      </w:r>
      <w:r>
        <w:t>149</w:t>
      </w:r>
      <w:r/>
      <w:r w:rsidR="001852F3">
        <w:t xml:space="preserve">个题项。对收集的</w:t>
      </w:r>
      <w:r>
        <w:rPr>
          <w:rFonts w:ascii="Times New Roman" w:hAnsi="Times New Roman" w:eastAsia="宋体"/>
        </w:rPr>
        <w:t>657</w:t>
      </w:r>
      <w:r>
        <w:t>项问卷题项进行梳理，对内容意思相同、相近的题项进行合并，例如“我的工作能得到适当的报</w:t>
      </w:r>
      <w:r>
        <w:t>酬”、“工作能有丰厚的经济收入”、“我有恰当的工资收入”等均合并至“我有</w:t>
      </w:r>
      <w:r>
        <w:t>合理的工资收入”；根据饭店行业特点对部分题项进行删除或修改，例如“单位会关心员工的住房、饮食、交通、婚姻及子女入托或就学等问题”修改为“饭</w:t>
      </w:r>
      <w:r>
        <w:t>店提供的工作餐、住宿、娱乐活动等福利很好”；“单位解决户口问题”、“单位</w:t>
      </w:r>
      <w:r>
        <w:t>有正常的节假日制度”等在我国饭店业是很少的，所以将其删除。最终得到感</w:t>
      </w:r>
      <w:r>
        <w:t>知利得构面的测量题项</w:t>
      </w:r>
      <w:r>
        <w:rPr>
          <w:rFonts w:ascii="Times New Roman" w:hAnsi="Times New Roman" w:eastAsia="宋体"/>
        </w:rPr>
        <w:t>41</w:t>
      </w:r>
      <w:r>
        <w:t>个，感知利失构面的测量题项</w:t>
      </w:r>
      <w:r>
        <w:rPr>
          <w:rFonts w:ascii="Times New Roman" w:hAnsi="Times New Roman" w:eastAsia="宋体"/>
        </w:rPr>
        <w:t>19</w:t>
      </w:r>
      <w:r>
        <w:t>个。</w:t>
      </w:r>
    </w:p>
    <w:p w:rsidR="0018722C">
      <w:pPr>
        <w:topLinePunct/>
      </w:pPr>
      <w:r>
        <w:rPr>
          <w:b/>
        </w:rPr>
        <w:t>（</w:t>
      </w:r>
      <w:r>
        <w:rPr>
          <w:rFonts w:ascii="Times New Roman" w:eastAsia="Times New Roman"/>
          <w:b/>
        </w:rPr>
        <w:t>2</w:t>
      </w:r>
      <w:r>
        <w:rPr>
          <w:b/>
        </w:rPr>
        <w:t>）</w:t>
      </w:r>
      <w:r>
        <w:rPr>
          <w:b/>
        </w:rPr>
        <w:t>个别深度访谈</w:t>
      </w:r>
      <w:r>
        <w:t>。为了深入了解我国饭店新生代员工感知价值的实际情况，本研究对饭店新生代员工进行深度访谈，以获取饭店新生代员工感知价值的第</w:t>
      </w:r>
      <w:r>
        <w:t>一手</w:t>
      </w:r>
      <w:r>
        <w:t>资料；通过对访谈资料的分析以获取饭店新生代员工感知价值的量表题项。根据访谈目的，本研究设计了开放式的访谈提纲，总共有四个问题，分别是：</w:t>
      </w:r>
    </w:p>
    <w:p w:rsidR="0018722C">
      <w:pPr>
        <w:topLinePunct/>
      </w:pPr>
      <w:r>
        <w:t>（</w:t>
      </w:r>
      <w:r>
        <w:rPr>
          <w:rFonts w:ascii="Times New Roman" w:eastAsia="Times New Roman"/>
        </w:rPr>
        <w:t>a</w:t>
      </w:r>
      <w:r>
        <w:t>）</w:t>
      </w:r>
      <w:r>
        <w:t>在综合权衡工作过程中获得利益和付出成本的基础上，谈谈你对工作满足自己需要的看法？</w:t>
      </w:r>
    </w:p>
    <w:p w:rsidR="0018722C">
      <w:pPr>
        <w:topLinePunct/>
      </w:pPr>
      <w:r>
        <w:t>（</w:t>
      </w:r>
      <w:r>
        <w:rPr>
          <w:rFonts w:ascii="Times New Roman" w:eastAsia="Times New Roman"/>
        </w:rPr>
        <w:t>b</w:t>
      </w:r>
      <w:r>
        <w:t>）</w:t>
      </w:r>
      <w:r>
        <w:t>现在这家饭店的工作给你带来哪些回报或好处？</w:t>
      </w:r>
    </w:p>
    <w:p w:rsidR="0018722C">
      <w:pPr>
        <w:topLinePunct/>
      </w:pPr>
      <w:r>
        <w:t>（</w:t>
      </w:r>
      <w:r>
        <w:rPr>
          <w:rFonts w:ascii="Times New Roman" w:eastAsia="Times New Roman"/>
        </w:rPr>
        <w:t>c</w:t>
      </w:r>
      <w:r>
        <w:t>）</w:t>
      </w:r>
      <w:r>
        <w:t>在饭店工作中你付出或失去了什么？</w:t>
      </w:r>
    </w:p>
    <w:p w:rsidR="0018722C">
      <w:pPr>
        <w:topLinePunct/>
      </w:pPr>
      <w:r>
        <w:t>（</w:t>
      </w:r>
      <w:r>
        <w:rPr>
          <w:rFonts w:ascii="Times New Roman" w:eastAsia="Times New Roman"/>
        </w:rPr>
        <w:t>d</w:t>
      </w:r>
      <w:r>
        <w:t>）</w:t>
      </w:r>
      <w:r>
        <w:t>在饭店工作过程中，有哪些经历让你印象深刻？</w:t>
      </w:r>
    </w:p>
    <w:p w:rsidR="0018722C">
      <w:pPr>
        <w:topLinePunct/>
      </w:pPr>
      <w:r>
        <w:t>第一个问题是引入问题，了解受访者对感知价值的总体态度和一些基本看法，引导受访者思考访谈主题，方便开展后续访谈；第二个问题和第三个问</w:t>
      </w:r>
      <w:r>
        <w:t>题</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分别了解受访者对饭店工作感知利得和感知利失的观点，直接切入访谈主题；</w:t>
      </w:r>
      <w:r w:rsidR="001852F3">
        <w:t xml:space="preserve">第四个问题通过受访者回忆印象深刻的工作经历，以了解饭店新生代员工最重视的感知利得、感知利失因素，挖掘可能被受访者遗漏的重要信息。</w:t>
      </w:r>
    </w:p>
    <w:p w:rsidR="0018722C">
      <w:pPr>
        <w:topLinePunct/>
      </w:pPr>
      <w:r>
        <w:t>访谈对象的选择遵循典型性、代表性等原则，选择上海、广州、武汉、重</w:t>
      </w:r>
      <w:r>
        <w:t>庆、成都、南宁、泉州等地</w:t>
      </w:r>
      <w:r>
        <w:t>22</w:t>
      </w:r>
      <w:r/>
      <w:r w:rsidR="001852F3">
        <w:t xml:space="preserve">家饭店的</w:t>
      </w:r>
      <w:r>
        <w:t>2</w:t>
      </w:r>
      <w:r>
        <w:t>5</w:t>
      </w:r>
      <w:r/>
      <w:r w:rsidR="001852F3">
        <w:t xml:space="preserve">名新生代员工</w:t>
      </w:r>
      <w:r>
        <w:t>（</w:t>
      </w:r>
      <w:r>
        <w:t>见表</w:t>
      </w:r>
      <w:r>
        <w:rPr>
          <w:rFonts w:ascii="Times New Roman" w:eastAsia="宋体"/>
        </w:rPr>
        <w:t>3</w:t>
      </w:r>
      <w:r>
        <w:rPr>
          <w:rFonts w:ascii="Times New Roman" w:eastAsia="宋体"/>
        </w:rPr>
        <w:t>.</w:t>
      </w:r>
      <w:r>
        <w:rPr>
          <w:rFonts w:ascii="Times New Roman" w:eastAsia="宋体"/>
        </w:rPr>
        <w:t>4</w:t>
      </w:r>
      <w:r>
        <w:t>）</w:t>
      </w:r>
      <w:r>
        <w:t>，在地域上覆盖了我国东中西部地区，在饭店类型上包含从经济型饭店、中档饭店到五星级饭店。访谈的形式主要采用面谈、电话访谈和网络视频访谈形式。访谈时</w:t>
      </w:r>
      <w:r>
        <w:t>间在</w:t>
      </w:r>
      <w:r>
        <w:rPr>
          <w:rFonts w:ascii="Times New Roman" w:eastAsia="宋体"/>
        </w:rPr>
        <w:t>2014</w:t>
      </w:r>
      <w:r>
        <w:t>年的</w:t>
      </w:r>
      <w:r>
        <w:rPr>
          <w:rFonts w:ascii="Times New Roman" w:eastAsia="宋体"/>
        </w:rPr>
        <w:t>3</w:t>
      </w:r>
      <w:r>
        <w:t>月份开展。</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ascii="Times New Roman" w:eastAsia="Times New Roman" w:cstheme="minorBidi" w:hAnsiTheme="minorHAnsi"/>
          <w:sz w:val="22"/>
        </w:rPr>
        <w:t>3</w:t>
      </w:r>
      <w:r>
        <w:rPr>
          <w:kern w:val="2"/>
          <w:szCs w:val="22"/>
          <w:rFonts w:ascii="Times New Roman" w:eastAsia="Times New Roman" w:cstheme="minorBidi" w:hAnsiTheme="minorHAnsi"/>
          <w:sz w:val="22"/>
        </w:rPr>
        <w:t>.</w:t>
      </w:r>
      <w:r>
        <w:rPr>
          <w:kern w:val="2"/>
          <w:szCs w:val="22"/>
          <w:rFonts w:ascii="Times New Roman" w:eastAsia="Times New Roman" w:cstheme="minorBidi" w:hAnsiTheme="minorHAnsi"/>
          <w:sz w:val="22"/>
        </w:rPr>
        <w:t>4</w:t>
      </w:r>
      <w:r>
        <w:t xml:space="preserve">  </w:t>
      </w:r>
      <w:r>
        <w:rPr>
          <w:kern w:val="2"/>
          <w:szCs w:val="22"/>
          <w:rFonts w:cstheme="minorBidi" w:hAnsiTheme="minorHAnsi" w:eastAsiaTheme="minorHAnsi" w:asciiTheme="minorHAnsi"/>
          <w:spacing w:val="-2"/>
          <w:sz w:val="22"/>
        </w:rPr>
        <w:t>受</w:t>
      </w:r>
      <w:r>
        <w:rPr>
          <w:kern w:val="2"/>
          <w:szCs w:val="22"/>
          <w:rFonts w:cstheme="minorBidi" w:hAnsiTheme="minorHAnsi" w:eastAsiaTheme="minorHAnsi" w:asciiTheme="minorHAnsi"/>
          <w:spacing w:val="0"/>
          <w:sz w:val="22"/>
        </w:rPr>
        <w:t>访者</w:t>
      </w:r>
      <w:r>
        <w:rPr>
          <w:kern w:val="2"/>
          <w:szCs w:val="22"/>
          <w:rFonts w:cstheme="minorBidi" w:hAnsiTheme="minorHAnsi" w:eastAsiaTheme="minorHAnsi" w:asciiTheme="minorHAnsi"/>
          <w:spacing w:val="-2"/>
          <w:sz w:val="22"/>
        </w:rPr>
        <w:t>基</w:t>
      </w:r>
      <w:r>
        <w:rPr>
          <w:kern w:val="2"/>
          <w:szCs w:val="22"/>
          <w:rFonts w:cstheme="minorBidi" w:hAnsiTheme="minorHAnsi" w:eastAsiaTheme="minorHAnsi" w:asciiTheme="minorHAnsi"/>
          <w:sz w:val="22"/>
        </w:rPr>
        <w:t>本情况统计</w:t>
      </w:r>
    </w:p>
    <w:tbl>
      <w:tblPr>
        <w:tblW w:w="5000" w:type="pct"/>
        <w:tblInd w:w="109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77"/>
        <w:gridCol w:w="1710"/>
        <w:gridCol w:w="1597"/>
        <w:gridCol w:w="1025"/>
      </w:tblGrid>
      <w:tr>
        <w:trPr>
          <w:tblHeader/>
        </w:trPr>
        <w:tc>
          <w:tcPr>
            <w:tcW w:w="1620" w:type="pct"/>
            <w:vAlign w:val="center"/>
            <w:tcBorders>
              <w:bottom w:val="single" w:sz="4" w:space="0" w:color="auto"/>
            </w:tcBorders>
          </w:tcPr>
          <w:p w:rsidR="0018722C">
            <w:pPr>
              <w:pStyle w:val="a7"/>
              <w:topLinePunct/>
              <w:ind w:leftChars="0" w:left="0" w:rightChars="0" w:right="0" w:firstLineChars="0" w:firstLine="0"/>
              <w:spacing w:line="240" w:lineRule="atLeast"/>
            </w:pPr>
            <w:r>
              <w:t>人口属性特征</w:t>
            </w:r>
          </w:p>
        </w:tc>
        <w:tc>
          <w:tcPr>
            <w:tcW w:w="1334"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1246"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r>
              <w:t>（</w:t>
            </w:r>
            <w:r>
              <w:t>人</w:t>
            </w:r>
            <w:r>
              <w:t>）</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620" w:type="pct"/>
            <w:vMerge w:val="restart"/>
            <w:vAlign w:val="center"/>
          </w:tcPr>
          <w:p w:rsidR="0018722C">
            <w:pPr>
              <w:pStyle w:val="ac"/>
              <w:topLinePunct/>
              <w:ind w:leftChars="0" w:left="0" w:rightChars="0" w:right="0" w:firstLineChars="0" w:firstLine="0"/>
              <w:spacing w:line="240" w:lineRule="atLeast"/>
            </w:pPr>
            <w:r>
              <w:t>性 别</w:t>
            </w:r>
          </w:p>
        </w:tc>
        <w:tc>
          <w:tcPr>
            <w:tcW w:w="1334" w:type="pct"/>
            <w:vAlign w:val="center"/>
          </w:tcPr>
          <w:p w:rsidR="0018722C">
            <w:pPr>
              <w:pStyle w:val="a5"/>
              <w:topLinePunct/>
              <w:ind w:leftChars="0" w:left="0" w:rightChars="0" w:right="0" w:firstLineChars="0" w:firstLine="0"/>
              <w:spacing w:line="240" w:lineRule="atLeast"/>
            </w:pPr>
            <w:r>
              <w:t>女</w:t>
            </w:r>
          </w:p>
        </w:tc>
        <w:tc>
          <w:tcPr>
            <w:tcW w:w="1246" w:type="pct"/>
            <w:vAlign w:val="center"/>
          </w:tcPr>
          <w:p w:rsidR="0018722C">
            <w:pPr>
              <w:pStyle w:val="affff9"/>
              <w:topLinePunct/>
              <w:ind w:leftChars="0" w:left="0" w:rightChars="0" w:right="0" w:firstLineChars="0" w:firstLine="0"/>
              <w:spacing w:line="240" w:lineRule="atLeast"/>
            </w:pPr>
            <w:r>
              <w:t>10</w:t>
            </w:r>
          </w:p>
        </w:tc>
        <w:tc>
          <w:tcPr>
            <w:tcW w:w="800" w:type="pct"/>
            <w:vAlign w:val="center"/>
          </w:tcPr>
          <w:p w:rsidR="0018722C">
            <w:pPr>
              <w:pStyle w:val="affff9"/>
              <w:topLinePunct/>
              <w:ind w:leftChars="0" w:left="0" w:rightChars="0" w:right="0" w:firstLineChars="0" w:firstLine="0"/>
              <w:spacing w:line="240" w:lineRule="atLeast"/>
            </w:pPr>
            <w:r>
              <w:t>40%</w:t>
            </w:r>
          </w:p>
        </w:tc>
      </w:tr>
      <w:tr>
        <w:tc>
          <w:tcPr>
            <w:tcW w:w="1620" w:type="pct"/>
            <w:vMerge/>
            <w:vAlign w:val="center"/>
          </w:tcPr>
          <w:p w:rsidR="0018722C">
            <w:pPr>
              <w:pStyle w:val="ac"/>
              <w:topLinePunct/>
              <w:ind w:leftChars="0" w:left="0" w:rightChars="0" w:right="0" w:firstLineChars="0" w:firstLine="0"/>
              <w:spacing w:line="240" w:lineRule="atLeast"/>
            </w:pPr>
          </w:p>
        </w:tc>
        <w:tc>
          <w:tcPr>
            <w:tcW w:w="1334" w:type="pct"/>
            <w:vAlign w:val="center"/>
          </w:tcPr>
          <w:p w:rsidR="0018722C">
            <w:pPr>
              <w:pStyle w:val="a5"/>
              <w:topLinePunct/>
              <w:ind w:leftChars="0" w:left="0" w:rightChars="0" w:right="0" w:firstLineChars="0" w:firstLine="0"/>
              <w:spacing w:line="240" w:lineRule="atLeast"/>
            </w:pPr>
            <w:r>
              <w:t>男</w:t>
            </w:r>
          </w:p>
        </w:tc>
        <w:tc>
          <w:tcPr>
            <w:tcW w:w="1246" w:type="pct"/>
            <w:vAlign w:val="center"/>
          </w:tcPr>
          <w:p w:rsidR="0018722C">
            <w:pPr>
              <w:pStyle w:val="affff9"/>
              <w:topLinePunct/>
              <w:ind w:leftChars="0" w:left="0" w:rightChars="0" w:right="0" w:firstLineChars="0" w:firstLine="0"/>
              <w:spacing w:line="240" w:lineRule="atLeast"/>
            </w:pPr>
            <w:r>
              <w:t>15</w:t>
            </w:r>
          </w:p>
        </w:tc>
        <w:tc>
          <w:tcPr>
            <w:tcW w:w="800" w:type="pct"/>
            <w:vAlign w:val="center"/>
          </w:tcPr>
          <w:p w:rsidR="0018722C">
            <w:pPr>
              <w:pStyle w:val="affff9"/>
              <w:topLinePunct/>
              <w:ind w:leftChars="0" w:left="0" w:rightChars="0" w:right="0" w:firstLineChars="0" w:firstLine="0"/>
              <w:spacing w:line="240" w:lineRule="atLeast"/>
            </w:pPr>
            <w:r>
              <w:t>60%</w:t>
            </w:r>
          </w:p>
        </w:tc>
      </w:tr>
      <w:tr>
        <w:tc>
          <w:tcPr>
            <w:tcW w:w="1620" w:type="pct"/>
            <w:vMerge w:val="restart"/>
            <w:vAlign w:val="center"/>
          </w:tcPr>
          <w:p w:rsidR="0018722C">
            <w:pPr>
              <w:pStyle w:val="a5"/>
              <w:topLinePunct/>
              <w:ind w:leftChars="0" w:left="0" w:rightChars="0" w:right="0" w:firstLineChars="0" w:firstLine="0"/>
              <w:spacing w:line="240" w:lineRule="atLeast"/>
            </w:pPr>
            <w:r>
              <w:t>年 龄</w:t>
            </w:r>
          </w:p>
        </w:tc>
        <w:tc>
          <w:tcPr>
            <w:tcW w:w="1334" w:type="pct"/>
            <w:vAlign w:val="center"/>
          </w:tcPr>
          <w:p w:rsidR="0018722C">
            <w:pPr>
              <w:pStyle w:val="a5"/>
              <w:topLinePunct/>
              <w:ind w:leftChars="0" w:left="0" w:rightChars="0" w:right="0" w:firstLineChars="0" w:firstLine="0"/>
              <w:spacing w:line="240" w:lineRule="atLeast"/>
            </w:pPr>
            <w:r>
              <w:t>1980-1984 年</w:t>
            </w:r>
          </w:p>
        </w:tc>
        <w:tc>
          <w:tcPr>
            <w:tcW w:w="1246" w:type="pct"/>
            <w:vAlign w:val="center"/>
          </w:tcPr>
          <w:p w:rsidR="0018722C">
            <w:pPr>
              <w:pStyle w:val="affff9"/>
              <w:topLinePunct/>
              <w:ind w:leftChars="0" w:left="0" w:rightChars="0" w:right="0" w:firstLineChars="0" w:firstLine="0"/>
              <w:spacing w:line="240" w:lineRule="atLeast"/>
            </w:pPr>
            <w:r>
              <w:t>5</w:t>
            </w:r>
          </w:p>
        </w:tc>
        <w:tc>
          <w:tcPr>
            <w:tcW w:w="800" w:type="pct"/>
            <w:vAlign w:val="center"/>
          </w:tcPr>
          <w:p w:rsidR="0018722C">
            <w:pPr>
              <w:pStyle w:val="affff9"/>
              <w:topLinePunct/>
              <w:ind w:leftChars="0" w:left="0" w:rightChars="0" w:right="0" w:firstLineChars="0" w:firstLine="0"/>
              <w:spacing w:line="240" w:lineRule="atLeast"/>
            </w:pPr>
            <w:r>
              <w:t>20%</w:t>
            </w:r>
          </w:p>
        </w:tc>
      </w:tr>
      <w:tr>
        <w:tc>
          <w:tcPr>
            <w:tcW w:w="1620" w:type="pct"/>
            <w:vMerge/>
            <w:vAlign w:val="center"/>
          </w:tcPr>
          <w:p w:rsidR="0018722C">
            <w:pPr>
              <w:pStyle w:val="ac"/>
              <w:topLinePunct/>
              <w:ind w:leftChars="0" w:left="0" w:rightChars="0" w:right="0" w:firstLineChars="0" w:firstLine="0"/>
              <w:spacing w:line="240" w:lineRule="atLeast"/>
            </w:pPr>
          </w:p>
        </w:tc>
        <w:tc>
          <w:tcPr>
            <w:tcW w:w="1334" w:type="pct"/>
            <w:vAlign w:val="center"/>
          </w:tcPr>
          <w:p w:rsidR="0018722C">
            <w:pPr>
              <w:pStyle w:val="a5"/>
              <w:topLinePunct/>
              <w:ind w:leftChars="0" w:left="0" w:rightChars="0" w:right="0" w:firstLineChars="0" w:firstLine="0"/>
              <w:spacing w:line="240" w:lineRule="atLeast"/>
            </w:pPr>
            <w:r>
              <w:t>1985-1989 年</w:t>
            </w:r>
          </w:p>
        </w:tc>
        <w:tc>
          <w:tcPr>
            <w:tcW w:w="1246" w:type="pct"/>
            <w:vAlign w:val="center"/>
          </w:tcPr>
          <w:p w:rsidR="0018722C">
            <w:pPr>
              <w:pStyle w:val="affff9"/>
              <w:topLinePunct/>
              <w:ind w:leftChars="0" w:left="0" w:rightChars="0" w:right="0" w:firstLineChars="0" w:firstLine="0"/>
              <w:spacing w:line="240" w:lineRule="atLeast"/>
            </w:pPr>
            <w:r>
              <w:t>6</w:t>
            </w:r>
          </w:p>
        </w:tc>
        <w:tc>
          <w:tcPr>
            <w:tcW w:w="800" w:type="pct"/>
            <w:vAlign w:val="center"/>
          </w:tcPr>
          <w:p w:rsidR="0018722C">
            <w:pPr>
              <w:pStyle w:val="affff9"/>
              <w:topLinePunct/>
              <w:ind w:leftChars="0" w:left="0" w:rightChars="0" w:right="0" w:firstLineChars="0" w:firstLine="0"/>
              <w:spacing w:line="240" w:lineRule="atLeast"/>
            </w:pPr>
            <w:r>
              <w:t>24%</w:t>
            </w:r>
          </w:p>
        </w:tc>
      </w:tr>
      <w:tr>
        <w:tc>
          <w:tcPr>
            <w:tcW w:w="1620" w:type="pct"/>
            <w:vMerge/>
            <w:vAlign w:val="center"/>
          </w:tcPr>
          <w:p w:rsidR="0018722C">
            <w:pPr>
              <w:pStyle w:val="ac"/>
              <w:topLinePunct/>
              <w:ind w:leftChars="0" w:left="0" w:rightChars="0" w:right="0" w:firstLineChars="0" w:firstLine="0"/>
              <w:spacing w:line="240" w:lineRule="atLeast"/>
            </w:pPr>
          </w:p>
        </w:tc>
        <w:tc>
          <w:tcPr>
            <w:tcW w:w="1334" w:type="pct"/>
            <w:vAlign w:val="center"/>
          </w:tcPr>
          <w:p w:rsidR="0018722C">
            <w:pPr>
              <w:pStyle w:val="a5"/>
              <w:topLinePunct/>
              <w:ind w:leftChars="0" w:left="0" w:rightChars="0" w:right="0" w:firstLineChars="0" w:firstLine="0"/>
              <w:spacing w:line="240" w:lineRule="atLeast"/>
            </w:pPr>
            <w:r>
              <w:t>1990—1994 年</w:t>
            </w:r>
          </w:p>
        </w:tc>
        <w:tc>
          <w:tcPr>
            <w:tcW w:w="1246" w:type="pct"/>
            <w:vAlign w:val="center"/>
          </w:tcPr>
          <w:p w:rsidR="0018722C">
            <w:pPr>
              <w:pStyle w:val="affff9"/>
              <w:topLinePunct/>
              <w:ind w:leftChars="0" w:left="0" w:rightChars="0" w:right="0" w:firstLineChars="0" w:firstLine="0"/>
              <w:spacing w:line="240" w:lineRule="atLeast"/>
            </w:pPr>
            <w:r>
              <w:t>13</w:t>
            </w:r>
          </w:p>
        </w:tc>
        <w:tc>
          <w:tcPr>
            <w:tcW w:w="800" w:type="pct"/>
            <w:vAlign w:val="center"/>
          </w:tcPr>
          <w:p w:rsidR="0018722C">
            <w:pPr>
              <w:pStyle w:val="affff9"/>
              <w:topLinePunct/>
              <w:ind w:leftChars="0" w:left="0" w:rightChars="0" w:right="0" w:firstLineChars="0" w:firstLine="0"/>
              <w:spacing w:line="240" w:lineRule="atLeast"/>
            </w:pPr>
            <w:r>
              <w:t>52%</w:t>
            </w:r>
          </w:p>
        </w:tc>
      </w:tr>
      <w:tr>
        <w:tc>
          <w:tcPr>
            <w:tcW w:w="1620" w:type="pct"/>
            <w:vMerge/>
            <w:vAlign w:val="center"/>
          </w:tcPr>
          <w:p w:rsidR="0018722C">
            <w:pPr>
              <w:pStyle w:val="ac"/>
              <w:topLinePunct/>
              <w:ind w:leftChars="0" w:left="0" w:rightChars="0" w:right="0" w:firstLineChars="0" w:firstLine="0"/>
              <w:spacing w:line="240" w:lineRule="atLeast"/>
            </w:pPr>
          </w:p>
        </w:tc>
        <w:tc>
          <w:tcPr>
            <w:tcW w:w="1334" w:type="pct"/>
            <w:vAlign w:val="center"/>
          </w:tcPr>
          <w:p w:rsidR="0018722C">
            <w:pPr>
              <w:pStyle w:val="a5"/>
              <w:topLinePunct/>
              <w:ind w:leftChars="0" w:left="0" w:rightChars="0" w:right="0" w:firstLineChars="0" w:firstLine="0"/>
              <w:spacing w:line="240" w:lineRule="atLeast"/>
            </w:pPr>
            <w:r>
              <w:t>1995 年及以后</w:t>
            </w:r>
          </w:p>
        </w:tc>
        <w:tc>
          <w:tcPr>
            <w:tcW w:w="1246" w:type="pct"/>
            <w:vAlign w:val="center"/>
          </w:tcPr>
          <w:p w:rsidR="0018722C">
            <w:pPr>
              <w:pStyle w:val="affff9"/>
              <w:topLinePunct/>
              <w:ind w:leftChars="0" w:left="0" w:rightChars="0" w:right="0" w:firstLineChars="0" w:firstLine="0"/>
              <w:spacing w:line="240" w:lineRule="atLeast"/>
            </w:pPr>
            <w:r>
              <w:t>1</w:t>
            </w:r>
          </w:p>
        </w:tc>
        <w:tc>
          <w:tcPr>
            <w:tcW w:w="800" w:type="pct"/>
            <w:vAlign w:val="center"/>
          </w:tcPr>
          <w:p w:rsidR="0018722C">
            <w:pPr>
              <w:pStyle w:val="affff9"/>
              <w:topLinePunct/>
              <w:ind w:leftChars="0" w:left="0" w:rightChars="0" w:right="0" w:firstLineChars="0" w:firstLine="0"/>
              <w:spacing w:line="240" w:lineRule="atLeast"/>
            </w:pPr>
            <w:r>
              <w:t>4%</w:t>
            </w:r>
          </w:p>
        </w:tc>
      </w:tr>
      <w:tr>
        <w:tc>
          <w:tcPr>
            <w:tcW w:w="1620" w:type="pct"/>
            <w:vMerge w:val="restart"/>
            <w:vAlign w:val="center"/>
          </w:tcPr>
          <w:p w:rsidR="0018722C">
            <w:pPr>
              <w:pStyle w:val="a5"/>
              <w:topLinePunct/>
              <w:ind w:leftChars="0" w:left="0" w:rightChars="0" w:right="0" w:firstLineChars="0" w:firstLine="0"/>
              <w:spacing w:line="240" w:lineRule="atLeast"/>
            </w:pPr>
            <w:r>
              <w:t>受教育程度</w:t>
            </w:r>
          </w:p>
        </w:tc>
        <w:tc>
          <w:tcPr>
            <w:tcW w:w="1334" w:type="pct"/>
            <w:vAlign w:val="center"/>
          </w:tcPr>
          <w:p w:rsidR="0018722C">
            <w:pPr>
              <w:pStyle w:val="a5"/>
              <w:topLinePunct/>
              <w:ind w:leftChars="0" w:left="0" w:rightChars="0" w:right="0" w:firstLineChars="0" w:firstLine="0"/>
              <w:spacing w:line="240" w:lineRule="atLeast"/>
            </w:pPr>
            <w:r>
              <w:t>高中及以下</w:t>
            </w:r>
          </w:p>
        </w:tc>
        <w:tc>
          <w:tcPr>
            <w:tcW w:w="1246" w:type="pct"/>
            <w:vAlign w:val="center"/>
          </w:tcPr>
          <w:p w:rsidR="0018722C">
            <w:pPr>
              <w:pStyle w:val="affff9"/>
              <w:topLinePunct/>
              <w:ind w:leftChars="0" w:left="0" w:rightChars="0" w:right="0" w:firstLineChars="0" w:firstLine="0"/>
              <w:spacing w:line="240" w:lineRule="atLeast"/>
            </w:pPr>
            <w:r>
              <w:t>10</w:t>
            </w:r>
          </w:p>
        </w:tc>
        <w:tc>
          <w:tcPr>
            <w:tcW w:w="800" w:type="pct"/>
            <w:vAlign w:val="center"/>
          </w:tcPr>
          <w:p w:rsidR="0018722C">
            <w:pPr>
              <w:pStyle w:val="affff9"/>
              <w:topLinePunct/>
              <w:ind w:leftChars="0" w:left="0" w:rightChars="0" w:right="0" w:firstLineChars="0" w:firstLine="0"/>
              <w:spacing w:line="240" w:lineRule="atLeast"/>
            </w:pPr>
            <w:r>
              <w:t>40%</w:t>
            </w:r>
          </w:p>
        </w:tc>
      </w:tr>
      <w:tr>
        <w:tc>
          <w:tcPr>
            <w:tcW w:w="1620" w:type="pct"/>
            <w:vMerge/>
            <w:vAlign w:val="center"/>
          </w:tcPr>
          <w:p w:rsidR="0018722C">
            <w:pPr>
              <w:pStyle w:val="ac"/>
              <w:topLinePunct/>
              <w:ind w:leftChars="0" w:left="0" w:rightChars="0" w:right="0" w:firstLineChars="0" w:firstLine="0"/>
              <w:spacing w:line="240" w:lineRule="atLeast"/>
            </w:pPr>
          </w:p>
        </w:tc>
        <w:tc>
          <w:tcPr>
            <w:tcW w:w="1334" w:type="pct"/>
            <w:vAlign w:val="center"/>
          </w:tcPr>
          <w:p w:rsidR="0018722C">
            <w:pPr>
              <w:pStyle w:val="a5"/>
              <w:topLinePunct/>
              <w:ind w:leftChars="0" w:left="0" w:rightChars="0" w:right="0" w:firstLineChars="0" w:firstLine="0"/>
              <w:spacing w:line="240" w:lineRule="atLeast"/>
            </w:pPr>
            <w:r>
              <w:t>大专</w:t>
            </w:r>
          </w:p>
        </w:tc>
        <w:tc>
          <w:tcPr>
            <w:tcW w:w="1246" w:type="pct"/>
            <w:vAlign w:val="center"/>
          </w:tcPr>
          <w:p w:rsidR="0018722C">
            <w:pPr>
              <w:pStyle w:val="affff9"/>
              <w:topLinePunct/>
              <w:ind w:leftChars="0" w:left="0" w:rightChars="0" w:right="0" w:firstLineChars="0" w:firstLine="0"/>
              <w:spacing w:line="240" w:lineRule="atLeast"/>
            </w:pPr>
            <w:r>
              <w:t>8</w:t>
            </w:r>
          </w:p>
        </w:tc>
        <w:tc>
          <w:tcPr>
            <w:tcW w:w="800" w:type="pct"/>
            <w:vAlign w:val="center"/>
          </w:tcPr>
          <w:p w:rsidR="0018722C">
            <w:pPr>
              <w:pStyle w:val="affff9"/>
              <w:topLinePunct/>
              <w:ind w:leftChars="0" w:left="0" w:rightChars="0" w:right="0" w:firstLineChars="0" w:firstLine="0"/>
              <w:spacing w:line="240" w:lineRule="atLeast"/>
            </w:pPr>
            <w:r>
              <w:t>32%</w:t>
            </w:r>
          </w:p>
        </w:tc>
      </w:tr>
      <w:tr>
        <w:tc>
          <w:tcPr>
            <w:tcW w:w="162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34" w:type="pct"/>
            <w:vAlign w:val="center"/>
            <w:tcBorders>
              <w:top w:val="single" w:sz="4" w:space="0" w:color="auto"/>
            </w:tcBorders>
          </w:tcPr>
          <w:p w:rsidR="0018722C">
            <w:pPr>
              <w:pStyle w:val="aff1"/>
              <w:topLinePunct/>
              <w:ind w:leftChars="0" w:left="0" w:rightChars="0" w:right="0" w:firstLineChars="0" w:firstLine="0"/>
              <w:spacing w:line="240" w:lineRule="atLeast"/>
            </w:pPr>
            <w:r>
              <w:t>本科及以上</w:t>
            </w:r>
          </w:p>
        </w:tc>
        <w:tc>
          <w:tcPr>
            <w:tcW w:w="1246"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28%</w:t>
            </w:r>
          </w:p>
        </w:tc>
      </w:tr>
    </w:tbl>
    <w:p w:rsidR="0018722C">
      <w:pPr>
        <w:pStyle w:val="affa"/>
      </w:pPr>
    </w:p>
    <w:p w:rsidR="0018722C">
      <w:pPr>
        <w:topLinePunct/>
      </w:pPr>
      <w:r>
        <w:t>对每位受访者进行一对一的访谈，访谈时间一般为</w:t>
      </w:r>
      <w:r>
        <w:t>40</w:t>
      </w:r>
      <w:r/>
      <w:r w:rsidR="001852F3">
        <w:t xml:space="preserve">分钟至</w:t>
      </w:r>
      <w:r>
        <w:t>1</w:t>
      </w:r>
      <w:r/>
      <w:r w:rsidR="001852F3">
        <w:t xml:space="preserve">个小时左右；</w:t>
      </w:r>
      <w:r w:rsidR="001852F3">
        <w:t xml:space="preserve">访谈中采访者以日常聊天的方式与受访者交谈，让受访者在愉快、轻松、无拘束的氛围中表达自己真实的想法；访谈过程在征求受访者同意的情况下进行文</w:t>
      </w:r>
      <w:r>
        <w:t>字记录；完成访谈后对访谈内容记录进行整理。</w:t>
      </w:r>
    </w:p>
    <w:p w:rsidR="0018722C">
      <w:pPr>
        <w:topLinePunct/>
      </w:pPr>
      <w:r>
        <w:t>内容分析法是一种对定性资料的内容进行客观、系统、量化分析的科学研</w:t>
      </w:r>
      <w:r>
        <w:t>究方法</w:t>
      </w:r>
      <w:r>
        <w:rPr>
          <w:vertAlign w:val="superscript"/>
          /&gt;
        </w:rPr>
        <w:t>[</w:t>
      </w:r>
      <w:r>
        <w:rPr>
          <w:vertAlign w:val="superscript"/>
          <w:position w:val="12"/>
        </w:rPr>
        <w:t xml:space="preserve">252</w:t>
      </w:r>
      <w:r>
        <w:rPr>
          <w:vertAlign w:val="superscript"/>
          /&gt;
        </w:rPr>
        <w:t>]</w:t>
      </w:r>
      <w:r>
        <w:t>。本研究运用内容分析法对访谈记录进行分析。首先设计分析维度，</w:t>
      </w:r>
      <w:r w:rsidR="001852F3">
        <w:t xml:space="preserve">即确定资料内容分类的项目和标准，并对资料内容进行编码；根据文献研究和感知价值的概念，主编码分为感知利得和感知利失两个维度；子编码中的关键词根据访谈记录中出现的高频词进行归纳得出。然后，量化处理，即把资料内容转化为数据化形式的过程，并按照预先制定的类目表格，按分析单元顺序，</w:t>
      </w:r>
      <w:r w:rsidR="001852F3">
        <w:t xml:space="preserve">系统地判断并记录各类目出现的客观事实和频数</w:t>
      </w:r>
      <w:r>
        <w:rPr>
          <w:vertAlign w:val="superscript"/>
          /&gt;
        </w:rPr>
        <w:t>[</w:t>
      </w:r>
      <w:r>
        <w:rPr>
          <w:vertAlign w:val="superscript"/>
          <w:position w:val="12"/>
        </w:rPr>
        <w:t xml:space="preserve">253</w:t>
      </w:r>
      <w:r>
        <w:rPr>
          <w:vertAlign w:val="superscript"/>
          /&gt;
        </w:rPr>
        <w:t>]</w:t>
      </w:r>
      <w:r>
        <w:t>。运用</w:t>
      </w:r>
      <w:r>
        <w:rPr>
          <w:rFonts w:ascii="Times New Roman" w:eastAsia="宋体"/>
        </w:rPr>
        <w:t>Ethnograph6.0</w:t>
      </w:r>
      <w:r>
        <w:t>软件</w:t>
      </w:r>
      <w:r>
        <w:t>对访谈内容记录进行关键词的频次分析。根据分析结果，筛选出现频次在</w:t>
      </w:r>
      <w:r>
        <w:t>3</w:t>
      </w:r>
      <w:r>
        <w:t> </w:t>
      </w:r>
      <w:r>
        <w:t>次</w:t>
      </w:r>
    </w:p>
    <w:p w:rsidR="0018722C">
      <w:pPr>
        <w:topLinePunct/>
      </w:pPr>
      <w:r>
        <w:t>以上的感知利得、感知利失的关键词，其代表</w:t>
      </w:r>
      <w:r>
        <w:rPr>
          <w:rFonts w:ascii="Times New Roman" w:eastAsia="Times New Roman"/>
        </w:rPr>
        <w:t>25</w:t>
      </w:r>
      <w:r>
        <w:t>名受访者普遍重视的感知利得、感知利失因素。摘录访谈内容中有关感知利得、感知利失的关键语句，对语</w:t>
      </w:r>
      <w:r>
        <w:t>句</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的文字表述进行精炼，最终得到饭店新生代员工感知利得维度的题项</w:t>
      </w:r>
      <w:r>
        <w:t>33</w:t>
      </w:r>
      <w:r/>
      <w:r w:rsidR="001852F3">
        <w:t xml:space="preserve">个，感</w:t>
      </w:r>
      <w:r>
        <w:t>知利失维度的题项</w:t>
      </w:r>
      <w:r>
        <w:t>18</w:t>
      </w:r>
      <w:r/>
      <w:r w:rsidR="001852F3">
        <w:t xml:space="preserve">个</w:t>
      </w:r>
      <w:r>
        <w:t>（</w:t>
      </w:r>
      <w:r>
        <w:t>见表</w:t>
      </w:r>
      <w:r>
        <w:rPr>
          <w:rFonts w:ascii="Times New Roman" w:eastAsia="宋体"/>
        </w:rPr>
        <w:t>3</w:t>
      </w:r>
      <w:r>
        <w:rPr>
          <w:rFonts w:ascii="Times New Roman" w:eastAsia="宋体"/>
        </w:rPr>
        <w:t>.</w:t>
      </w:r>
      <w:r>
        <w:rPr>
          <w:rFonts w:ascii="Times New Roman" w:eastAsia="宋体"/>
        </w:rPr>
        <w:t>5</w:t>
      </w:r>
      <w: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5</w:t>
      </w:r>
      <w:r>
        <w:t xml:space="preserve">  </w:t>
      </w:r>
      <w:r w:rsidR="001852F3">
        <w:rPr>
          <w:rFonts w:cstheme="minorBidi" w:hAnsiTheme="minorHAnsi" w:eastAsiaTheme="minorHAnsi" w:asciiTheme="minorHAnsi"/>
        </w:rPr>
        <w:t>访谈</w:t>
      </w:r>
      <w:r>
        <w:rPr>
          <w:rFonts w:cstheme="minorBidi" w:hAnsiTheme="minorHAnsi" w:eastAsiaTheme="minorHAnsi" w:asciiTheme="minorHAnsi"/>
        </w:rPr>
        <w:t>内</w:t>
      </w:r>
      <w:r>
        <w:rPr>
          <w:rFonts w:cstheme="minorBidi" w:hAnsiTheme="minorHAnsi" w:eastAsiaTheme="minorHAnsi" w:asciiTheme="minorHAnsi"/>
        </w:rPr>
        <w:t>容的</w:t>
      </w:r>
      <w:r>
        <w:rPr>
          <w:rFonts w:cstheme="minorBidi" w:hAnsiTheme="minorHAnsi" w:eastAsiaTheme="minorHAnsi" w:asciiTheme="minorHAnsi"/>
        </w:rPr>
        <w:t>关键</w:t>
      </w:r>
      <w:r>
        <w:rPr>
          <w:rFonts w:cstheme="minorBidi" w:hAnsiTheme="minorHAnsi" w:eastAsiaTheme="minorHAnsi" w:asciiTheme="minorHAnsi"/>
        </w:rPr>
        <w:t>词频次</w:t>
      </w:r>
      <w:r>
        <w:rPr>
          <w:rFonts w:cstheme="minorBidi" w:hAnsiTheme="minorHAnsi" w:eastAsiaTheme="minorHAnsi" w:asciiTheme="minorHAnsi"/>
        </w:rPr>
        <w:t>分</w:t>
      </w:r>
      <w:r>
        <w:rPr>
          <w:rFonts w:cstheme="minorBidi" w:hAnsiTheme="minorHAnsi" w:eastAsiaTheme="minorHAnsi" w:asciiTheme="minorHAnsi"/>
        </w:rPr>
        <w:t>析结果</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27"/>
        <w:gridCol w:w="1760"/>
        <w:gridCol w:w="816"/>
        <w:gridCol w:w="5276"/>
      </w:tblGrid>
      <w:tr>
        <w:trPr>
          <w:tblHeader/>
        </w:trPr>
        <w:tc>
          <w:tcPr>
            <w:tcW w:w="578" w:type="pct"/>
            <w:vAlign w:val="center"/>
            <w:tcBorders>
              <w:bottom w:val="single" w:sz="4" w:space="0" w:color="auto"/>
            </w:tcBorders>
          </w:tcPr>
          <w:p w:rsidR="0018722C">
            <w:pPr>
              <w:pStyle w:val="a7"/>
              <w:topLinePunct/>
              <w:ind w:leftChars="0" w:left="0" w:rightChars="0" w:right="0" w:firstLineChars="0" w:firstLine="0"/>
              <w:spacing w:line="240" w:lineRule="atLeast"/>
            </w:pPr>
            <w:r>
              <w:t>主编码</w:t>
            </w:r>
          </w:p>
        </w:tc>
        <w:tc>
          <w:tcPr>
            <w:tcW w:w="991" w:type="pct"/>
            <w:vAlign w:val="center"/>
            <w:tcBorders>
              <w:bottom w:val="single" w:sz="4" w:space="0" w:color="auto"/>
            </w:tcBorders>
          </w:tcPr>
          <w:p w:rsidR="0018722C">
            <w:pPr>
              <w:pStyle w:val="a7"/>
              <w:topLinePunct/>
              <w:ind w:leftChars="0" w:left="0" w:rightChars="0" w:right="0" w:firstLineChars="0" w:firstLine="0"/>
              <w:spacing w:line="240" w:lineRule="atLeast"/>
            </w:pPr>
            <w:r>
              <w:t>子编码</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t>频次</w:t>
            </w:r>
          </w:p>
        </w:tc>
        <w:tc>
          <w:tcPr>
            <w:tcW w:w="2971" w:type="pct"/>
            <w:vAlign w:val="center"/>
            <w:tcBorders>
              <w:bottom w:val="single" w:sz="4" w:space="0" w:color="auto"/>
            </w:tcBorders>
          </w:tcPr>
          <w:p w:rsidR="0018722C">
            <w:pPr>
              <w:pStyle w:val="a7"/>
              <w:topLinePunct/>
              <w:ind w:leftChars="0" w:left="0" w:rightChars="0" w:right="0" w:firstLineChars="0" w:firstLine="0"/>
              <w:spacing w:line="240" w:lineRule="atLeast"/>
            </w:pPr>
            <w:r>
              <w:t>访谈内容的关键语句</w:t>
            </w:r>
          </w:p>
        </w:tc>
      </w:tr>
      <w:tr>
        <w:tc>
          <w:tcPr>
            <w:tcW w:w="578" w:type="pct"/>
            <w:vMerge w:val="restart"/>
            <w:vAlign w:val="center"/>
          </w:tcPr>
          <w:p w:rsidR="0018722C">
            <w:pPr>
              <w:pStyle w:val="a5"/>
              <w:topLinePunct/>
              <w:ind w:leftChars="0" w:left="0" w:rightChars="0" w:right="0" w:firstLineChars="0" w:firstLine="0"/>
              <w:spacing w:line="240" w:lineRule="atLeast"/>
            </w:pPr>
            <w:r>
              <w:t>员工感知利得</w:t>
            </w:r>
          </w:p>
        </w:tc>
        <w:tc>
          <w:tcPr>
            <w:tcW w:w="991" w:type="pct"/>
            <w:vAlign w:val="center"/>
          </w:tcPr>
          <w:p w:rsidR="0018722C">
            <w:pPr>
              <w:pStyle w:val="a5"/>
              <w:topLinePunct/>
              <w:ind w:leftChars="0" w:left="0" w:rightChars="0" w:right="0" w:firstLineChars="0" w:firstLine="0"/>
              <w:spacing w:line="240" w:lineRule="atLeast"/>
            </w:pPr>
            <w:r>
              <w:t>工资</w:t>
            </w:r>
            <w:r>
              <w:t>/</w:t>
            </w:r>
            <w:r>
              <w:t>收入</w:t>
            </w:r>
          </w:p>
        </w:tc>
        <w:tc>
          <w:tcPr>
            <w:tcW w:w="460" w:type="pct"/>
            <w:vAlign w:val="center"/>
          </w:tcPr>
          <w:p w:rsidR="0018722C">
            <w:pPr>
              <w:pStyle w:val="affff9"/>
              <w:topLinePunct/>
              <w:ind w:leftChars="0" w:left="0" w:rightChars="0" w:right="0" w:firstLineChars="0" w:firstLine="0"/>
              <w:spacing w:line="240" w:lineRule="atLeast"/>
            </w:pPr>
            <w:r>
              <w:t>25</w:t>
            </w:r>
          </w:p>
        </w:tc>
        <w:tc>
          <w:tcPr>
            <w:tcW w:w="2971" w:type="pct"/>
            <w:vAlign w:val="center"/>
          </w:tcPr>
          <w:p w:rsidR="0018722C">
            <w:pPr>
              <w:pStyle w:val="ad"/>
              <w:topLinePunct/>
              <w:ind w:leftChars="0" w:left="0" w:rightChars="0" w:right="0" w:firstLineChars="0" w:firstLine="0"/>
              <w:spacing w:line="240" w:lineRule="atLeast"/>
            </w:pPr>
            <w:r>
              <w:t>我获得了工资收入</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奖金</w:t>
            </w:r>
          </w:p>
        </w:tc>
        <w:tc>
          <w:tcPr>
            <w:tcW w:w="460" w:type="pct"/>
            <w:vAlign w:val="center"/>
          </w:tcPr>
          <w:p w:rsidR="0018722C">
            <w:pPr>
              <w:pStyle w:val="affff9"/>
              <w:topLinePunct/>
              <w:ind w:leftChars="0" w:left="0" w:rightChars="0" w:right="0" w:firstLineChars="0" w:firstLine="0"/>
              <w:spacing w:line="240" w:lineRule="atLeast"/>
            </w:pPr>
            <w:r>
              <w:t>17</w:t>
            </w:r>
          </w:p>
        </w:tc>
        <w:tc>
          <w:tcPr>
            <w:tcW w:w="2971" w:type="pct"/>
            <w:vAlign w:val="center"/>
          </w:tcPr>
          <w:p w:rsidR="0018722C">
            <w:pPr>
              <w:pStyle w:val="ad"/>
              <w:topLinePunct/>
              <w:ind w:leftChars="0" w:left="0" w:rightChars="0" w:right="0" w:firstLineChars="0" w:firstLine="0"/>
              <w:spacing w:line="240" w:lineRule="atLeast"/>
            </w:pPr>
            <w:r>
              <w:t>饭店有各种形式的奖金</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涨工资</w:t>
            </w:r>
            <w:r>
              <w:t>/</w:t>
            </w:r>
            <w:r>
              <w:t>加薪</w:t>
            </w:r>
          </w:p>
        </w:tc>
        <w:tc>
          <w:tcPr>
            <w:tcW w:w="460" w:type="pct"/>
            <w:vAlign w:val="center"/>
          </w:tcPr>
          <w:p w:rsidR="0018722C">
            <w:pPr>
              <w:pStyle w:val="affff9"/>
              <w:topLinePunct/>
              <w:ind w:leftChars="0" w:left="0" w:rightChars="0" w:right="0" w:firstLineChars="0" w:firstLine="0"/>
              <w:spacing w:line="240" w:lineRule="atLeast"/>
            </w:pPr>
            <w:r>
              <w:t>5</w:t>
            </w:r>
          </w:p>
        </w:tc>
        <w:tc>
          <w:tcPr>
            <w:tcW w:w="2971" w:type="pct"/>
            <w:vAlign w:val="center"/>
          </w:tcPr>
          <w:p w:rsidR="0018722C">
            <w:pPr>
              <w:pStyle w:val="ad"/>
              <w:topLinePunct/>
              <w:ind w:leftChars="0" w:left="0" w:rightChars="0" w:right="0" w:firstLineChars="0" w:firstLine="0"/>
              <w:spacing w:line="240" w:lineRule="atLeast"/>
            </w:pPr>
            <w:r>
              <w:t>饭店的加薪制度很合理</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保险</w:t>
            </w:r>
            <w:r>
              <w:t>/</w:t>
            </w:r>
            <w:r>
              <w:t>五险一金</w:t>
            </w:r>
          </w:p>
        </w:tc>
        <w:tc>
          <w:tcPr>
            <w:tcW w:w="460" w:type="pct"/>
            <w:vAlign w:val="center"/>
          </w:tcPr>
          <w:p w:rsidR="0018722C">
            <w:pPr>
              <w:pStyle w:val="affff9"/>
              <w:topLinePunct/>
              <w:ind w:leftChars="0" w:left="0" w:rightChars="0" w:right="0" w:firstLineChars="0" w:firstLine="0"/>
              <w:spacing w:line="240" w:lineRule="atLeast"/>
            </w:pPr>
            <w:r>
              <w:t>14</w:t>
            </w:r>
          </w:p>
        </w:tc>
        <w:tc>
          <w:tcPr>
            <w:tcW w:w="2971" w:type="pct"/>
            <w:vAlign w:val="center"/>
          </w:tcPr>
          <w:p w:rsidR="0018722C">
            <w:pPr>
              <w:pStyle w:val="ad"/>
              <w:topLinePunct/>
              <w:ind w:leftChars="0" w:left="0" w:rightChars="0" w:right="0" w:firstLineChars="0" w:firstLine="0"/>
              <w:spacing w:line="240" w:lineRule="atLeast"/>
            </w:pPr>
            <w:r>
              <w:t>饭店提供“五险一金”福利</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福利</w:t>
            </w:r>
          </w:p>
        </w:tc>
        <w:tc>
          <w:tcPr>
            <w:tcW w:w="460" w:type="pct"/>
            <w:vAlign w:val="center"/>
          </w:tcPr>
          <w:p w:rsidR="0018722C">
            <w:pPr>
              <w:pStyle w:val="affff9"/>
              <w:topLinePunct/>
              <w:ind w:leftChars="0" w:left="0" w:rightChars="0" w:right="0" w:firstLineChars="0" w:firstLine="0"/>
              <w:spacing w:line="240" w:lineRule="atLeast"/>
            </w:pPr>
            <w:r>
              <w:t>25</w:t>
            </w:r>
          </w:p>
        </w:tc>
        <w:tc>
          <w:tcPr>
            <w:tcW w:w="2971" w:type="pct"/>
            <w:vAlign w:val="center"/>
          </w:tcPr>
          <w:p w:rsidR="0018722C">
            <w:pPr>
              <w:pStyle w:val="ad"/>
              <w:topLinePunct/>
              <w:ind w:leftChars="0" w:left="0" w:rightChars="0" w:right="0" w:firstLineChars="0" w:firstLine="0"/>
              <w:spacing w:line="240" w:lineRule="atLeast"/>
            </w:pPr>
            <w:r>
              <w:t>饭店提供的工作餐、住宿、娱乐活动等福利很好</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加班工资</w:t>
            </w:r>
          </w:p>
        </w:tc>
        <w:tc>
          <w:tcPr>
            <w:tcW w:w="460" w:type="pct"/>
            <w:vAlign w:val="center"/>
          </w:tcPr>
          <w:p w:rsidR="0018722C">
            <w:pPr>
              <w:pStyle w:val="affff9"/>
              <w:topLinePunct/>
              <w:ind w:leftChars="0" w:left="0" w:rightChars="0" w:right="0" w:firstLineChars="0" w:firstLine="0"/>
              <w:spacing w:line="240" w:lineRule="atLeast"/>
            </w:pPr>
            <w:r>
              <w:t>7</w:t>
            </w:r>
          </w:p>
        </w:tc>
        <w:tc>
          <w:tcPr>
            <w:tcW w:w="2971" w:type="pct"/>
            <w:vAlign w:val="center"/>
          </w:tcPr>
          <w:p w:rsidR="0018722C">
            <w:pPr>
              <w:pStyle w:val="ad"/>
              <w:topLinePunct/>
              <w:ind w:leftChars="0" w:left="0" w:rightChars="0" w:right="0" w:firstLineChars="0" w:firstLine="0"/>
              <w:spacing w:line="240" w:lineRule="atLeast"/>
            </w:pPr>
            <w:r>
              <w:t>饭店给的加班工资很合理</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升职</w:t>
            </w:r>
            <w:r>
              <w:t>/</w:t>
            </w:r>
            <w:r>
              <w:t>晋升</w:t>
            </w:r>
          </w:p>
        </w:tc>
        <w:tc>
          <w:tcPr>
            <w:tcW w:w="460" w:type="pct"/>
            <w:vAlign w:val="center"/>
          </w:tcPr>
          <w:p w:rsidR="0018722C">
            <w:pPr>
              <w:pStyle w:val="affff9"/>
              <w:topLinePunct/>
              <w:ind w:leftChars="0" w:left="0" w:rightChars="0" w:right="0" w:firstLineChars="0" w:firstLine="0"/>
              <w:spacing w:line="240" w:lineRule="atLeast"/>
            </w:pPr>
            <w:r>
              <w:t>23</w:t>
            </w:r>
          </w:p>
        </w:tc>
        <w:tc>
          <w:tcPr>
            <w:tcW w:w="2971" w:type="pct"/>
            <w:vAlign w:val="center"/>
          </w:tcPr>
          <w:p w:rsidR="0018722C">
            <w:pPr>
              <w:pStyle w:val="ad"/>
              <w:topLinePunct/>
              <w:ind w:leftChars="0" w:left="0" w:rightChars="0" w:right="0" w:firstLineChars="0" w:firstLine="0"/>
              <w:spacing w:line="240" w:lineRule="atLeast"/>
            </w:pPr>
            <w:r>
              <w:t>我在这家饭店有升职的机会</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发展空间</w:t>
            </w:r>
            <w:r>
              <w:t>/</w:t>
            </w:r>
            <w:r>
              <w:t>前景</w:t>
            </w:r>
          </w:p>
        </w:tc>
        <w:tc>
          <w:tcPr>
            <w:tcW w:w="460" w:type="pct"/>
            <w:vAlign w:val="center"/>
          </w:tcPr>
          <w:p w:rsidR="0018722C">
            <w:pPr>
              <w:pStyle w:val="affff9"/>
              <w:topLinePunct/>
              <w:ind w:leftChars="0" w:left="0" w:rightChars="0" w:right="0" w:firstLineChars="0" w:firstLine="0"/>
              <w:spacing w:line="240" w:lineRule="atLeast"/>
            </w:pPr>
            <w:r>
              <w:t>11</w:t>
            </w:r>
          </w:p>
        </w:tc>
        <w:tc>
          <w:tcPr>
            <w:tcW w:w="2971" w:type="pct"/>
            <w:vAlign w:val="center"/>
          </w:tcPr>
          <w:p w:rsidR="0018722C">
            <w:pPr>
              <w:pStyle w:val="ad"/>
              <w:topLinePunct/>
              <w:ind w:leftChars="0" w:left="0" w:rightChars="0" w:right="0" w:firstLineChars="0" w:firstLine="0"/>
              <w:spacing w:line="240" w:lineRule="atLeast"/>
            </w:pPr>
            <w:r>
              <w:t>我在这家饭店有很好的事业发展空间</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能力</w:t>
            </w:r>
            <w:r>
              <w:t>/</w:t>
            </w:r>
            <w:r>
              <w:t>知识</w:t>
            </w:r>
          </w:p>
        </w:tc>
        <w:tc>
          <w:tcPr>
            <w:tcW w:w="460" w:type="pct"/>
            <w:vAlign w:val="center"/>
          </w:tcPr>
          <w:p w:rsidR="0018722C">
            <w:pPr>
              <w:pStyle w:val="affff9"/>
              <w:topLinePunct/>
              <w:ind w:leftChars="0" w:left="0" w:rightChars="0" w:right="0" w:firstLineChars="0" w:firstLine="0"/>
              <w:spacing w:line="240" w:lineRule="atLeast"/>
            </w:pPr>
            <w:r>
              <w:t>25</w:t>
            </w:r>
          </w:p>
        </w:tc>
        <w:tc>
          <w:tcPr>
            <w:tcW w:w="2971" w:type="pct"/>
            <w:vAlign w:val="center"/>
          </w:tcPr>
          <w:p w:rsidR="0018722C">
            <w:pPr>
              <w:pStyle w:val="ad"/>
              <w:topLinePunct/>
              <w:ind w:leftChars="0" w:left="0" w:rightChars="0" w:right="0" w:firstLineChars="0" w:firstLine="0"/>
              <w:spacing w:line="240" w:lineRule="atLeast"/>
            </w:pPr>
            <w:r>
              <w:t>饭店工作提升了我的能力、增长了知识、开阔了视野</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培训</w:t>
            </w:r>
            <w:r>
              <w:t>/</w:t>
            </w:r>
            <w:r>
              <w:t>学习</w:t>
            </w:r>
          </w:p>
        </w:tc>
        <w:tc>
          <w:tcPr>
            <w:tcW w:w="460" w:type="pct"/>
            <w:vAlign w:val="center"/>
          </w:tcPr>
          <w:p w:rsidR="0018722C">
            <w:pPr>
              <w:pStyle w:val="affff9"/>
              <w:topLinePunct/>
              <w:ind w:leftChars="0" w:left="0" w:rightChars="0" w:right="0" w:firstLineChars="0" w:firstLine="0"/>
              <w:spacing w:line="240" w:lineRule="atLeast"/>
            </w:pPr>
            <w:r>
              <w:t>7</w:t>
            </w:r>
          </w:p>
        </w:tc>
        <w:tc>
          <w:tcPr>
            <w:tcW w:w="2971" w:type="pct"/>
            <w:vAlign w:val="center"/>
          </w:tcPr>
          <w:p w:rsidR="0018722C">
            <w:pPr>
              <w:pStyle w:val="ad"/>
              <w:topLinePunct/>
              <w:ind w:leftChars="0" w:left="0" w:rightChars="0" w:right="0" w:firstLineChars="0" w:firstLine="0"/>
              <w:spacing w:line="240" w:lineRule="atLeast"/>
            </w:pPr>
            <w:r>
              <w:t>现在这家饭店有很多培训和学习机会</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职位</w:t>
            </w:r>
            <w:r>
              <w:t>/</w:t>
            </w:r>
            <w:r>
              <w:t>权利</w:t>
            </w:r>
          </w:p>
        </w:tc>
        <w:tc>
          <w:tcPr>
            <w:tcW w:w="460" w:type="pct"/>
            <w:vAlign w:val="center"/>
          </w:tcPr>
          <w:p w:rsidR="0018722C">
            <w:pPr>
              <w:pStyle w:val="affff9"/>
              <w:topLinePunct/>
              <w:ind w:leftChars="0" w:left="0" w:rightChars="0" w:right="0" w:firstLineChars="0" w:firstLine="0"/>
              <w:spacing w:line="240" w:lineRule="atLeast"/>
            </w:pPr>
            <w:r>
              <w:t>8</w:t>
            </w:r>
          </w:p>
        </w:tc>
        <w:tc>
          <w:tcPr>
            <w:tcW w:w="2971" w:type="pct"/>
            <w:vAlign w:val="center"/>
          </w:tcPr>
          <w:p w:rsidR="0018722C">
            <w:pPr>
              <w:pStyle w:val="ad"/>
              <w:topLinePunct/>
              <w:ind w:leftChars="0" w:left="0" w:rightChars="0" w:right="0" w:firstLineChars="0" w:firstLine="0"/>
              <w:spacing w:line="240" w:lineRule="atLeast"/>
            </w:pPr>
            <w:r>
              <w:t>我对自己的职位比较满意</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尊重</w:t>
            </w:r>
            <w:r>
              <w:t>/</w:t>
            </w:r>
            <w:r>
              <w:t>认同</w:t>
            </w:r>
          </w:p>
        </w:tc>
        <w:tc>
          <w:tcPr>
            <w:tcW w:w="460" w:type="pct"/>
            <w:vAlign w:val="center"/>
          </w:tcPr>
          <w:p w:rsidR="0018722C">
            <w:pPr>
              <w:pStyle w:val="affff9"/>
              <w:topLinePunct/>
              <w:ind w:leftChars="0" w:left="0" w:rightChars="0" w:right="0" w:firstLineChars="0" w:firstLine="0"/>
              <w:spacing w:line="240" w:lineRule="atLeast"/>
            </w:pPr>
            <w:r>
              <w:t>13</w:t>
            </w:r>
          </w:p>
        </w:tc>
        <w:tc>
          <w:tcPr>
            <w:tcW w:w="2971" w:type="pct"/>
            <w:vAlign w:val="center"/>
          </w:tcPr>
          <w:p w:rsidR="0018722C">
            <w:pPr>
              <w:pStyle w:val="ad"/>
              <w:topLinePunct/>
              <w:ind w:leftChars="0" w:left="0" w:rightChars="0" w:right="0" w:firstLineChars="0" w:firstLine="0"/>
              <w:spacing w:line="240" w:lineRule="atLeast"/>
            </w:pPr>
            <w:r>
              <w:t>领导、同事对我尊重</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自主性</w:t>
            </w:r>
            <w:r>
              <w:t>/</w:t>
            </w:r>
            <w:r>
              <w:t>自主权</w:t>
            </w:r>
          </w:p>
        </w:tc>
        <w:tc>
          <w:tcPr>
            <w:tcW w:w="460" w:type="pct"/>
            <w:vAlign w:val="center"/>
          </w:tcPr>
          <w:p w:rsidR="0018722C">
            <w:pPr>
              <w:pStyle w:val="affff9"/>
              <w:topLinePunct/>
              <w:ind w:leftChars="0" w:left="0" w:rightChars="0" w:right="0" w:firstLineChars="0" w:firstLine="0"/>
              <w:spacing w:line="240" w:lineRule="atLeast"/>
            </w:pPr>
            <w:r>
              <w:t>12</w:t>
            </w:r>
          </w:p>
        </w:tc>
        <w:tc>
          <w:tcPr>
            <w:tcW w:w="2971" w:type="pct"/>
            <w:vAlign w:val="center"/>
          </w:tcPr>
          <w:p w:rsidR="0018722C">
            <w:pPr>
              <w:pStyle w:val="ad"/>
              <w:topLinePunct/>
              <w:ind w:leftChars="0" w:left="0" w:rightChars="0" w:right="0" w:firstLineChars="0" w:firstLine="0"/>
              <w:spacing w:line="240" w:lineRule="atLeast"/>
            </w:pPr>
            <w:r>
              <w:t>我能自主地安排自己的工作</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建议</w:t>
            </w:r>
            <w:r>
              <w:t>/</w:t>
            </w:r>
            <w:r>
              <w:t>意见</w:t>
            </w:r>
          </w:p>
        </w:tc>
        <w:tc>
          <w:tcPr>
            <w:tcW w:w="460" w:type="pct"/>
            <w:vAlign w:val="center"/>
          </w:tcPr>
          <w:p w:rsidR="0018722C">
            <w:pPr>
              <w:pStyle w:val="affff9"/>
              <w:topLinePunct/>
              <w:ind w:leftChars="0" w:left="0" w:rightChars="0" w:right="0" w:firstLineChars="0" w:firstLine="0"/>
              <w:spacing w:line="240" w:lineRule="atLeast"/>
            </w:pPr>
            <w:r>
              <w:t>13</w:t>
            </w:r>
          </w:p>
        </w:tc>
        <w:tc>
          <w:tcPr>
            <w:tcW w:w="2971" w:type="pct"/>
            <w:vAlign w:val="center"/>
          </w:tcPr>
          <w:p w:rsidR="0018722C">
            <w:pPr>
              <w:pStyle w:val="ad"/>
              <w:topLinePunct/>
              <w:ind w:leftChars="0" w:left="0" w:rightChars="0" w:right="0" w:firstLineChars="0" w:firstLine="0"/>
              <w:spacing w:line="240" w:lineRule="atLeast"/>
            </w:pPr>
            <w:r>
              <w:t>我提出的建议能够得到采纳</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奖励</w:t>
            </w:r>
          </w:p>
        </w:tc>
        <w:tc>
          <w:tcPr>
            <w:tcW w:w="460" w:type="pct"/>
            <w:vAlign w:val="center"/>
          </w:tcPr>
          <w:p w:rsidR="0018722C">
            <w:pPr>
              <w:pStyle w:val="affff9"/>
              <w:topLinePunct/>
              <w:ind w:leftChars="0" w:left="0" w:rightChars="0" w:right="0" w:firstLineChars="0" w:firstLine="0"/>
              <w:spacing w:line="240" w:lineRule="atLeast"/>
            </w:pPr>
            <w:r>
              <w:t>5</w:t>
            </w:r>
          </w:p>
        </w:tc>
        <w:tc>
          <w:tcPr>
            <w:tcW w:w="2971" w:type="pct"/>
            <w:vAlign w:val="center"/>
          </w:tcPr>
          <w:p w:rsidR="0018722C">
            <w:pPr>
              <w:pStyle w:val="ad"/>
              <w:topLinePunct/>
              <w:ind w:leftChars="0" w:left="0" w:rightChars="0" w:right="0" w:firstLineChars="0" w:firstLine="0"/>
              <w:spacing w:line="240" w:lineRule="atLeast"/>
            </w:pPr>
            <w:r>
              <w:t>我会因为工作成绩而获得奖励</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器重</w:t>
            </w:r>
            <w:r>
              <w:t>/</w:t>
            </w:r>
            <w:r>
              <w:t>重视</w:t>
            </w:r>
          </w:p>
        </w:tc>
        <w:tc>
          <w:tcPr>
            <w:tcW w:w="460" w:type="pct"/>
            <w:vAlign w:val="center"/>
          </w:tcPr>
          <w:p w:rsidR="0018722C">
            <w:pPr>
              <w:pStyle w:val="affff9"/>
              <w:topLinePunct/>
              <w:ind w:leftChars="0" w:left="0" w:rightChars="0" w:right="0" w:firstLineChars="0" w:firstLine="0"/>
              <w:spacing w:line="240" w:lineRule="atLeast"/>
            </w:pPr>
            <w:r>
              <w:t>7</w:t>
            </w:r>
          </w:p>
        </w:tc>
        <w:tc>
          <w:tcPr>
            <w:tcW w:w="2971" w:type="pct"/>
            <w:vAlign w:val="center"/>
          </w:tcPr>
          <w:p w:rsidR="0018722C">
            <w:pPr>
              <w:pStyle w:val="ad"/>
              <w:topLinePunct/>
              <w:ind w:leftChars="0" w:left="0" w:rightChars="0" w:right="0" w:firstLineChars="0" w:firstLine="0"/>
              <w:spacing w:line="240" w:lineRule="atLeast"/>
            </w:pPr>
            <w:r>
              <w:t>领导很器重我</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成就感</w:t>
            </w:r>
          </w:p>
        </w:tc>
        <w:tc>
          <w:tcPr>
            <w:tcW w:w="460" w:type="pct"/>
            <w:vAlign w:val="center"/>
          </w:tcPr>
          <w:p w:rsidR="0018722C">
            <w:pPr>
              <w:pStyle w:val="affff9"/>
              <w:topLinePunct/>
              <w:ind w:leftChars="0" w:left="0" w:rightChars="0" w:right="0" w:firstLineChars="0" w:firstLine="0"/>
              <w:spacing w:line="240" w:lineRule="atLeast"/>
            </w:pPr>
            <w:r>
              <w:t>20</w:t>
            </w:r>
          </w:p>
        </w:tc>
        <w:tc>
          <w:tcPr>
            <w:tcW w:w="2971" w:type="pct"/>
            <w:vAlign w:val="center"/>
          </w:tcPr>
          <w:p w:rsidR="0018722C">
            <w:pPr>
              <w:pStyle w:val="ad"/>
              <w:topLinePunct/>
              <w:ind w:leftChars="0" w:left="0" w:rightChars="0" w:right="0" w:firstLineChars="0" w:firstLine="0"/>
              <w:spacing w:line="240" w:lineRule="atLeast"/>
            </w:pPr>
            <w:r>
              <w:t>我从工作中获得成就感</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发挥专长</w:t>
            </w:r>
            <w:r>
              <w:t>/</w:t>
            </w:r>
            <w:r>
              <w:t>能力</w:t>
            </w:r>
          </w:p>
        </w:tc>
        <w:tc>
          <w:tcPr>
            <w:tcW w:w="460" w:type="pct"/>
            <w:vAlign w:val="center"/>
          </w:tcPr>
          <w:p w:rsidR="0018722C">
            <w:pPr>
              <w:pStyle w:val="affff9"/>
              <w:topLinePunct/>
              <w:ind w:leftChars="0" w:left="0" w:rightChars="0" w:right="0" w:firstLineChars="0" w:firstLine="0"/>
              <w:spacing w:line="240" w:lineRule="atLeast"/>
            </w:pPr>
            <w:r>
              <w:t>14</w:t>
            </w:r>
          </w:p>
        </w:tc>
        <w:tc>
          <w:tcPr>
            <w:tcW w:w="2971" w:type="pct"/>
            <w:vAlign w:val="center"/>
          </w:tcPr>
          <w:p w:rsidR="0018722C">
            <w:pPr>
              <w:pStyle w:val="ad"/>
              <w:topLinePunct/>
              <w:ind w:leftChars="0" w:left="0" w:rightChars="0" w:right="0" w:firstLineChars="0" w:firstLine="0"/>
              <w:spacing w:line="240" w:lineRule="atLeast"/>
            </w:pPr>
            <w:r>
              <w:t>我能在工作中充分发挥自己的专长和能力</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朋友</w:t>
            </w:r>
            <w:r>
              <w:t>/</w:t>
            </w:r>
            <w:r>
              <w:t>社交</w:t>
            </w:r>
          </w:p>
        </w:tc>
        <w:tc>
          <w:tcPr>
            <w:tcW w:w="460" w:type="pct"/>
            <w:vAlign w:val="center"/>
          </w:tcPr>
          <w:p w:rsidR="0018722C">
            <w:pPr>
              <w:pStyle w:val="affff9"/>
              <w:topLinePunct/>
              <w:ind w:leftChars="0" w:left="0" w:rightChars="0" w:right="0" w:firstLineChars="0" w:firstLine="0"/>
              <w:spacing w:line="240" w:lineRule="atLeast"/>
            </w:pPr>
            <w:r>
              <w:t>22</w:t>
            </w:r>
          </w:p>
        </w:tc>
        <w:tc>
          <w:tcPr>
            <w:tcW w:w="2971" w:type="pct"/>
            <w:vAlign w:val="center"/>
          </w:tcPr>
          <w:p w:rsidR="0018722C">
            <w:pPr>
              <w:pStyle w:val="ad"/>
              <w:topLinePunct/>
              <w:ind w:leftChars="0" w:left="0" w:rightChars="0" w:right="0" w:firstLineChars="0" w:firstLine="0"/>
              <w:spacing w:line="240" w:lineRule="atLeast"/>
            </w:pPr>
            <w:r>
              <w:t>工作能让我结交朋友，有更广泛的社交网络</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同事关系</w:t>
            </w:r>
            <w:r>
              <w:t>/</w:t>
            </w:r>
            <w:r>
              <w:t xml:space="preserve"> 领导关系</w:t>
            </w:r>
          </w:p>
        </w:tc>
        <w:tc>
          <w:tcPr>
            <w:tcW w:w="460" w:type="pct"/>
            <w:vAlign w:val="center"/>
          </w:tcPr>
          <w:p w:rsidR="0018722C">
            <w:pPr>
              <w:pStyle w:val="affff9"/>
              <w:topLinePunct/>
              <w:ind w:leftChars="0" w:left="0" w:rightChars="0" w:right="0" w:firstLineChars="0" w:firstLine="0"/>
              <w:spacing w:line="240" w:lineRule="atLeast"/>
            </w:pPr>
            <w:r>
              <w:t>21</w:t>
            </w:r>
          </w:p>
        </w:tc>
        <w:tc>
          <w:tcPr>
            <w:tcW w:w="2971" w:type="pct"/>
            <w:vAlign w:val="center"/>
          </w:tcPr>
          <w:p w:rsidR="0018722C">
            <w:pPr>
              <w:pStyle w:val="ad"/>
              <w:topLinePunct/>
              <w:ind w:leftChars="0" w:left="0" w:rightChars="0" w:right="0" w:firstLineChars="0" w:firstLine="0"/>
              <w:spacing w:line="240" w:lineRule="atLeast"/>
            </w:pPr>
            <w:r>
              <w:t>领导、同事之间的关系非常融洽，相处非常愉快</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工作安全</w:t>
            </w:r>
          </w:p>
        </w:tc>
        <w:tc>
          <w:tcPr>
            <w:tcW w:w="460" w:type="pct"/>
            <w:vAlign w:val="center"/>
          </w:tcPr>
          <w:p w:rsidR="0018722C">
            <w:pPr>
              <w:pStyle w:val="affff9"/>
              <w:topLinePunct/>
              <w:ind w:leftChars="0" w:left="0" w:rightChars="0" w:right="0" w:firstLineChars="0" w:firstLine="0"/>
              <w:spacing w:line="240" w:lineRule="atLeast"/>
            </w:pPr>
            <w:r>
              <w:t>13</w:t>
            </w:r>
          </w:p>
        </w:tc>
        <w:tc>
          <w:tcPr>
            <w:tcW w:w="2971" w:type="pct"/>
            <w:vAlign w:val="center"/>
          </w:tcPr>
          <w:p w:rsidR="0018722C">
            <w:pPr>
              <w:pStyle w:val="ad"/>
              <w:topLinePunct/>
              <w:ind w:leftChars="0" w:left="0" w:rightChars="0" w:right="0" w:firstLineChars="0" w:firstLine="0"/>
              <w:spacing w:line="240" w:lineRule="atLeast"/>
            </w:pPr>
            <w:r>
              <w:t>我的工作环境很安全</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工作稳定</w:t>
            </w:r>
          </w:p>
        </w:tc>
        <w:tc>
          <w:tcPr>
            <w:tcW w:w="460" w:type="pct"/>
            <w:vAlign w:val="center"/>
          </w:tcPr>
          <w:p w:rsidR="0018722C">
            <w:pPr>
              <w:pStyle w:val="affff9"/>
              <w:topLinePunct/>
              <w:ind w:leftChars="0" w:left="0" w:rightChars="0" w:right="0" w:firstLineChars="0" w:firstLine="0"/>
              <w:spacing w:line="240" w:lineRule="atLeast"/>
            </w:pPr>
            <w:r>
              <w:t>16</w:t>
            </w:r>
          </w:p>
        </w:tc>
        <w:tc>
          <w:tcPr>
            <w:tcW w:w="2971" w:type="pct"/>
            <w:vAlign w:val="center"/>
          </w:tcPr>
          <w:p w:rsidR="0018722C">
            <w:pPr>
              <w:pStyle w:val="ad"/>
              <w:topLinePunct/>
              <w:ind w:leftChars="0" w:left="0" w:rightChars="0" w:right="0" w:firstLineChars="0" w:firstLine="0"/>
              <w:spacing w:line="240" w:lineRule="atLeast"/>
            </w:pPr>
            <w:r>
              <w:t>工作稳定性很好</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工作保障</w:t>
            </w:r>
          </w:p>
        </w:tc>
        <w:tc>
          <w:tcPr>
            <w:tcW w:w="460" w:type="pct"/>
            <w:vAlign w:val="center"/>
          </w:tcPr>
          <w:p w:rsidR="0018722C">
            <w:pPr>
              <w:pStyle w:val="affff9"/>
              <w:topLinePunct/>
              <w:ind w:leftChars="0" w:left="0" w:rightChars="0" w:right="0" w:firstLineChars="0" w:firstLine="0"/>
              <w:spacing w:line="240" w:lineRule="atLeast"/>
            </w:pPr>
            <w:r>
              <w:t>10</w:t>
            </w:r>
          </w:p>
        </w:tc>
        <w:tc>
          <w:tcPr>
            <w:tcW w:w="2971" w:type="pct"/>
            <w:vAlign w:val="center"/>
          </w:tcPr>
          <w:p w:rsidR="0018722C">
            <w:pPr>
              <w:pStyle w:val="ad"/>
              <w:topLinePunct/>
              <w:ind w:leftChars="0" w:left="0" w:rightChars="0" w:right="0" w:firstLineChars="0" w:firstLine="0"/>
              <w:spacing w:line="240" w:lineRule="atLeast"/>
            </w:pPr>
            <w:r>
              <w:t>工作保障较好</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工作指导</w:t>
            </w:r>
            <w:r>
              <w:t>/</w:t>
            </w:r>
            <w:r>
              <w:t>帮助</w:t>
            </w:r>
          </w:p>
        </w:tc>
        <w:tc>
          <w:tcPr>
            <w:tcW w:w="460" w:type="pct"/>
            <w:vAlign w:val="center"/>
          </w:tcPr>
          <w:p w:rsidR="0018722C">
            <w:pPr>
              <w:pStyle w:val="affff9"/>
              <w:topLinePunct/>
              <w:ind w:leftChars="0" w:left="0" w:rightChars="0" w:right="0" w:firstLineChars="0" w:firstLine="0"/>
              <w:spacing w:line="240" w:lineRule="atLeast"/>
            </w:pPr>
            <w:r>
              <w:t>17</w:t>
            </w:r>
          </w:p>
        </w:tc>
        <w:tc>
          <w:tcPr>
            <w:tcW w:w="2971" w:type="pct"/>
            <w:vAlign w:val="center"/>
          </w:tcPr>
          <w:p w:rsidR="0018722C">
            <w:pPr>
              <w:pStyle w:val="ad"/>
              <w:topLinePunct/>
              <w:ind w:leftChars="0" w:left="0" w:rightChars="0" w:right="0" w:firstLineChars="0" w:firstLine="0"/>
              <w:spacing w:line="240" w:lineRule="atLeast"/>
            </w:pPr>
            <w:r>
              <w:t>工作中我会得到别人的指导、帮助</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信任</w:t>
            </w:r>
            <w:r>
              <w:t>/</w:t>
            </w:r>
            <w:r>
              <w:t>配合</w:t>
            </w:r>
          </w:p>
        </w:tc>
        <w:tc>
          <w:tcPr>
            <w:tcW w:w="460" w:type="pct"/>
            <w:vAlign w:val="center"/>
          </w:tcPr>
          <w:p w:rsidR="0018722C">
            <w:pPr>
              <w:pStyle w:val="affff9"/>
              <w:topLinePunct/>
              <w:ind w:leftChars="0" w:left="0" w:rightChars="0" w:right="0" w:firstLineChars="0" w:firstLine="0"/>
              <w:spacing w:line="240" w:lineRule="atLeast"/>
            </w:pPr>
            <w:r>
              <w:t>13</w:t>
            </w:r>
          </w:p>
        </w:tc>
        <w:tc>
          <w:tcPr>
            <w:tcW w:w="2971" w:type="pct"/>
            <w:vAlign w:val="center"/>
          </w:tcPr>
          <w:p w:rsidR="0018722C">
            <w:pPr>
              <w:pStyle w:val="ad"/>
              <w:topLinePunct/>
              <w:ind w:leftChars="0" w:left="0" w:rightChars="0" w:right="0" w:firstLineChars="0" w:firstLine="0"/>
              <w:spacing w:line="240" w:lineRule="atLeast"/>
            </w:pPr>
            <w:r>
              <w:t>同事之间工作配合很好</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工作环境</w:t>
            </w:r>
            <w:r>
              <w:t>/</w:t>
            </w:r>
            <w:r>
              <w:t>条件</w:t>
            </w:r>
          </w:p>
        </w:tc>
        <w:tc>
          <w:tcPr>
            <w:tcW w:w="460" w:type="pct"/>
            <w:vAlign w:val="center"/>
          </w:tcPr>
          <w:p w:rsidR="0018722C">
            <w:pPr>
              <w:pStyle w:val="affff9"/>
              <w:topLinePunct/>
              <w:ind w:leftChars="0" w:left="0" w:rightChars="0" w:right="0" w:firstLineChars="0" w:firstLine="0"/>
              <w:spacing w:line="240" w:lineRule="atLeast"/>
            </w:pPr>
            <w:r>
              <w:t>19</w:t>
            </w:r>
          </w:p>
        </w:tc>
        <w:tc>
          <w:tcPr>
            <w:tcW w:w="2971" w:type="pct"/>
            <w:vAlign w:val="center"/>
          </w:tcPr>
          <w:p w:rsidR="0018722C">
            <w:pPr>
              <w:pStyle w:val="ad"/>
              <w:topLinePunct/>
              <w:ind w:leftChars="0" w:left="0" w:rightChars="0" w:right="0" w:firstLineChars="0" w:firstLine="0"/>
              <w:spacing w:line="240" w:lineRule="atLeast"/>
            </w:pPr>
            <w:r>
              <w:t>我的工作环境、条件非常舒适</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交通方便</w:t>
            </w:r>
          </w:p>
        </w:tc>
        <w:tc>
          <w:tcPr>
            <w:tcW w:w="460" w:type="pct"/>
            <w:vAlign w:val="center"/>
          </w:tcPr>
          <w:p w:rsidR="0018722C">
            <w:pPr>
              <w:pStyle w:val="affff9"/>
              <w:topLinePunct/>
              <w:ind w:leftChars="0" w:left="0" w:rightChars="0" w:right="0" w:firstLineChars="0" w:firstLine="0"/>
              <w:spacing w:line="240" w:lineRule="atLeast"/>
            </w:pPr>
            <w:r>
              <w:t>8</w:t>
            </w:r>
          </w:p>
        </w:tc>
        <w:tc>
          <w:tcPr>
            <w:tcW w:w="2971" w:type="pct"/>
            <w:vAlign w:val="center"/>
          </w:tcPr>
          <w:p w:rsidR="0018722C">
            <w:pPr>
              <w:pStyle w:val="ad"/>
              <w:topLinePunct/>
              <w:ind w:leftChars="0" w:left="0" w:rightChars="0" w:right="0" w:firstLineChars="0" w:firstLine="0"/>
              <w:spacing w:line="240" w:lineRule="atLeast"/>
            </w:pPr>
            <w:r>
              <w:t>上下班交通非常便利、所花时间少</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喜欢</w:t>
            </w:r>
            <w:r>
              <w:t>/</w:t>
            </w:r>
            <w:r>
              <w:t>兴趣</w:t>
            </w:r>
          </w:p>
        </w:tc>
        <w:tc>
          <w:tcPr>
            <w:tcW w:w="460" w:type="pct"/>
            <w:vAlign w:val="center"/>
          </w:tcPr>
          <w:p w:rsidR="0018722C">
            <w:pPr>
              <w:pStyle w:val="affff9"/>
              <w:topLinePunct/>
              <w:ind w:leftChars="0" w:left="0" w:rightChars="0" w:right="0" w:firstLineChars="0" w:firstLine="0"/>
              <w:spacing w:line="240" w:lineRule="atLeast"/>
            </w:pPr>
            <w:r>
              <w:t>14</w:t>
            </w:r>
          </w:p>
        </w:tc>
        <w:tc>
          <w:tcPr>
            <w:tcW w:w="2971" w:type="pct"/>
            <w:vAlign w:val="center"/>
          </w:tcPr>
          <w:p w:rsidR="0018722C">
            <w:pPr>
              <w:pStyle w:val="ad"/>
              <w:topLinePunct/>
              <w:ind w:leftChars="0" w:left="0" w:rightChars="0" w:right="0" w:firstLineChars="0" w:firstLine="0"/>
              <w:spacing w:line="240" w:lineRule="atLeast"/>
            </w:pPr>
            <w:r>
              <w:t>我非常喜欢目前的工作</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自由</w:t>
            </w:r>
          </w:p>
        </w:tc>
        <w:tc>
          <w:tcPr>
            <w:tcW w:w="460" w:type="pct"/>
            <w:vAlign w:val="center"/>
          </w:tcPr>
          <w:p w:rsidR="0018722C">
            <w:pPr>
              <w:pStyle w:val="affff9"/>
              <w:topLinePunct/>
              <w:ind w:leftChars="0" w:left="0" w:rightChars="0" w:right="0" w:firstLineChars="0" w:firstLine="0"/>
              <w:spacing w:line="240" w:lineRule="atLeast"/>
            </w:pPr>
            <w:r>
              <w:t>5</w:t>
            </w:r>
          </w:p>
        </w:tc>
        <w:tc>
          <w:tcPr>
            <w:tcW w:w="2971" w:type="pct"/>
            <w:vAlign w:val="center"/>
          </w:tcPr>
          <w:p w:rsidR="0018722C">
            <w:pPr>
              <w:pStyle w:val="ad"/>
              <w:topLinePunct/>
              <w:ind w:leftChars="0" w:left="0" w:rightChars="0" w:right="0" w:firstLineChars="0" w:firstLine="0"/>
              <w:spacing w:line="240" w:lineRule="atLeast"/>
            </w:pPr>
            <w:r>
              <w:t>工作对我很多约束，不自由</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单调</w:t>
            </w:r>
            <w:r>
              <w:t>/</w:t>
            </w:r>
            <w:r>
              <w:t>重复</w:t>
            </w:r>
          </w:p>
        </w:tc>
        <w:tc>
          <w:tcPr>
            <w:tcW w:w="460" w:type="pct"/>
            <w:vAlign w:val="center"/>
          </w:tcPr>
          <w:p w:rsidR="0018722C">
            <w:pPr>
              <w:pStyle w:val="affff9"/>
              <w:topLinePunct/>
              <w:ind w:leftChars="0" w:left="0" w:rightChars="0" w:right="0" w:firstLineChars="0" w:firstLine="0"/>
              <w:spacing w:line="240" w:lineRule="atLeast"/>
            </w:pPr>
            <w:r>
              <w:t>4</w:t>
            </w:r>
          </w:p>
        </w:tc>
        <w:tc>
          <w:tcPr>
            <w:tcW w:w="2971" w:type="pct"/>
            <w:vAlign w:val="center"/>
          </w:tcPr>
          <w:p w:rsidR="0018722C">
            <w:pPr>
              <w:pStyle w:val="ad"/>
              <w:topLinePunct/>
              <w:ind w:leftChars="0" w:left="0" w:rightChars="0" w:right="0" w:firstLineChars="0" w:firstLine="0"/>
              <w:spacing w:line="240" w:lineRule="atLeast"/>
            </w:pPr>
            <w:r>
              <w:t>工作内容重复、枯燥</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社会价值</w:t>
            </w:r>
          </w:p>
        </w:tc>
        <w:tc>
          <w:tcPr>
            <w:tcW w:w="460" w:type="pct"/>
            <w:vAlign w:val="center"/>
          </w:tcPr>
          <w:p w:rsidR="0018722C">
            <w:pPr>
              <w:pStyle w:val="affff9"/>
              <w:topLinePunct/>
              <w:ind w:leftChars="0" w:left="0" w:rightChars="0" w:right="0" w:firstLineChars="0" w:firstLine="0"/>
              <w:spacing w:line="240" w:lineRule="atLeast"/>
            </w:pPr>
            <w:r>
              <w:t>3</w:t>
            </w:r>
          </w:p>
        </w:tc>
        <w:tc>
          <w:tcPr>
            <w:tcW w:w="2971" w:type="pct"/>
            <w:vAlign w:val="center"/>
          </w:tcPr>
          <w:p w:rsidR="0018722C">
            <w:pPr>
              <w:pStyle w:val="ad"/>
              <w:topLinePunct/>
              <w:ind w:leftChars="0" w:left="0" w:rightChars="0" w:right="0" w:firstLineChars="0" w:firstLine="0"/>
              <w:spacing w:line="240" w:lineRule="atLeast"/>
            </w:pPr>
            <w:r>
              <w:t>我的工作为社会创造价值</w:t>
            </w:r>
          </w:p>
        </w:tc>
      </w:tr>
      <w:tr>
        <w:tc>
          <w:tcPr>
            <w:tcW w:w="578" w:type="pct"/>
            <w:vMerge/>
            <w:vAlign w:val="center"/>
          </w:tcPr>
          <w:p w:rsidR="0018722C">
            <w:pPr>
              <w:pStyle w:val="ac"/>
              <w:topLinePunct/>
              <w:ind w:leftChars="0" w:left="0" w:rightChars="0" w:right="0" w:firstLineChars="0" w:firstLine="0"/>
              <w:spacing w:line="240" w:lineRule="atLeast"/>
            </w:pPr>
          </w:p>
        </w:tc>
        <w:tc>
          <w:tcPr>
            <w:tcW w:w="991" w:type="pct"/>
            <w:vAlign w:val="center"/>
          </w:tcPr>
          <w:p w:rsidR="0018722C">
            <w:pPr>
              <w:pStyle w:val="a5"/>
              <w:topLinePunct/>
              <w:ind w:leftChars="0" w:left="0" w:rightChars="0" w:right="0" w:firstLineChars="0" w:firstLine="0"/>
              <w:spacing w:line="240" w:lineRule="atLeast"/>
            </w:pPr>
            <w:r>
              <w:t>服务顾客</w:t>
            </w:r>
          </w:p>
        </w:tc>
        <w:tc>
          <w:tcPr>
            <w:tcW w:w="460" w:type="pct"/>
            <w:vAlign w:val="center"/>
          </w:tcPr>
          <w:p w:rsidR="0018722C">
            <w:pPr>
              <w:pStyle w:val="affff9"/>
              <w:topLinePunct/>
              <w:ind w:leftChars="0" w:left="0" w:rightChars="0" w:right="0" w:firstLineChars="0" w:firstLine="0"/>
              <w:spacing w:line="240" w:lineRule="atLeast"/>
            </w:pPr>
            <w:r>
              <w:t>21</w:t>
            </w:r>
          </w:p>
        </w:tc>
        <w:tc>
          <w:tcPr>
            <w:tcW w:w="2971" w:type="pct"/>
            <w:vAlign w:val="center"/>
          </w:tcPr>
          <w:p w:rsidR="0018722C">
            <w:pPr>
              <w:pStyle w:val="ad"/>
              <w:topLinePunct/>
              <w:ind w:leftChars="0" w:left="0" w:rightChars="0" w:right="0" w:firstLineChars="0" w:firstLine="0"/>
              <w:spacing w:line="240" w:lineRule="atLeast"/>
            </w:pPr>
            <w:r>
              <w:t>我的工作对服务顾客十分重要</w:t>
            </w:r>
          </w:p>
        </w:tc>
      </w:tr>
      <w:tr>
        <w:tc>
          <w:tcPr>
            <w:tcW w:w="57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91" w:type="pct"/>
            <w:vAlign w:val="center"/>
            <w:tcBorders>
              <w:top w:val="single" w:sz="4" w:space="0" w:color="auto"/>
            </w:tcBorders>
          </w:tcPr>
          <w:p w:rsidR="0018722C">
            <w:pPr>
              <w:pStyle w:val="aff1"/>
              <w:topLinePunct/>
              <w:ind w:leftChars="0" w:left="0" w:rightChars="0" w:right="0" w:firstLineChars="0" w:firstLine="0"/>
              <w:spacing w:line="240" w:lineRule="atLeast"/>
            </w:pPr>
            <w:r>
              <w:t>帮助</w:t>
            </w:r>
            <w:r>
              <w:t>/</w:t>
            </w:r>
            <w:r>
              <w:t>指导同事</w:t>
            </w:r>
          </w:p>
        </w:tc>
        <w:tc>
          <w:tcPr>
            <w:tcW w:w="460"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2971" w:type="pct"/>
            <w:vAlign w:val="center"/>
            <w:tcBorders>
              <w:top w:val="single" w:sz="4" w:space="0" w:color="auto"/>
            </w:tcBorders>
          </w:tcPr>
          <w:p w:rsidR="0018722C">
            <w:pPr>
              <w:pStyle w:val="ad"/>
              <w:topLinePunct/>
              <w:ind w:leftChars="0" w:left="0" w:rightChars="0" w:right="0" w:firstLineChars="0" w:firstLine="0"/>
              <w:spacing w:line="240" w:lineRule="atLeast"/>
            </w:pPr>
            <w:r>
              <w:t>我的工作可以帮助同事成长、进步</w:t>
            </w:r>
          </w:p>
        </w:tc>
      </w:tr>
    </w:tbl>
    <w:p w:rsidR="0018722C">
      <w:pPr>
        <w:rPr/>
        <w:topLinePunct/>
        <w:pStyle w:val="affa"/>
      </w:pPr>
    </w:p>
    <w:tbl>
      <w:tblPr>
        <w:tblW w:w="0" w:type="auto"/>
        <w:tblInd w:w="1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27"/>
        <w:gridCol w:w="1760"/>
        <w:gridCol w:w="816"/>
        <w:gridCol w:w="5276"/>
      </w:tblGrid>
      <w:tr>
        <w:trPr>
          <w:trHeight w:val="300" w:hRule="atLeast"/>
        </w:trPr>
        <w:tc>
          <w:tcPr>
            <w:tcW w:w="1027" w:type="dxa"/>
            <w:vMerge w:val="restart"/>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员工感知利失</w:t>
            </w:r>
          </w:p>
        </w:tc>
        <w:tc>
          <w:tcPr>
            <w:tcW w:w="176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机会损失</w:t>
            </w:r>
          </w:p>
        </w:tc>
        <w:tc>
          <w:tcPr>
            <w:tcW w:w="816" w:type="dxa"/>
            <w:tcBorders>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宋体"/>
              </w:rPr>
              <w:t>10</w:t>
            </w:r>
          </w:p>
        </w:tc>
        <w:tc>
          <w:tcPr>
            <w:tcW w:w="5276" w:type="dxa"/>
            <w:tcBorders>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假如我做其它的工作，我会比现在赚取更多的工资</w:t>
            </w:r>
          </w:p>
        </w:tc>
      </w:tr>
      <w:tr>
        <w:trPr>
          <w:trHeight w:val="300" w:hRule="atLeast"/>
        </w:trPr>
        <w:tc>
          <w:tcPr>
            <w:tcW w:w="102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工作开销</w:t>
            </w:r>
          </w:p>
        </w:tc>
        <w:tc>
          <w:tcPr>
            <w:tcW w:w="816"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宋体"/>
              </w:rPr>
              <w:t>9</w:t>
            </w:r>
          </w:p>
        </w:tc>
        <w:tc>
          <w:tcPr>
            <w:tcW w:w="5276" w:type="dxa"/>
            <w:tcBorders>
              <w:top w:val="single"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我在工作上会有一些花销</w:t>
            </w:r>
          </w:p>
        </w:tc>
      </w:tr>
      <w:tr>
        <w:trPr>
          <w:trHeight w:val="300" w:hRule="atLeast"/>
        </w:trPr>
        <w:tc>
          <w:tcPr>
            <w:tcW w:w="102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工作时间</w:t>
            </w:r>
          </w:p>
        </w:tc>
        <w:tc>
          <w:tcPr>
            <w:tcW w:w="816"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宋体"/>
              </w:rPr>
              <w:t>25</w:t>
            </w:r>
          </w:p>
        </w:tc>
        <w:tc>
          <w:tcPr>
            <w:tcW w:w="5276" w:type="dxa"/>
            <w:tcBorders>
              <w:top w:val="single"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饭店工作时间很长，自己可自由支配时间少</w:t>
            </w:r>
          </w:p>
        </w:tc>
      </w:tr>
      <w:tr>
        <w:trPr>
          <w:trHeight w:val="300" w:hRule="atLeast"/>
        </w:trPr>
        <w:tc>
          <w:tcPr>
            <w:tcW w:w="102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假期与休假</w:t>
            </w:r>
          </w:p>
        </w:tc>
        <w:tc>
          <w:tcPr>
            <w:tcW w:w="816"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宋体"/>
              </w:rPr>
              <w:t>11</w:t>
            </w:r>
          </w:p>
        </w:tc>
        <w:tc>
          <w:tcPr>
            <w:tcW w:w="5276" w:type="dxa"/>
            <w:tcBorders>
              <w:top w:val="single"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每月的假期少</w:t>
            </w:r>
          </w:p>
        </w:tc>
      </w:tr>
      <w:tr>
        <w:trPr>
          <w:trHeight w:val="300" w:hRule="atLeast"/>
        </w:trPr>
        <w:tc>
          <w:tcPr>
            <w:tcW w:w="102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周末</w:t>
            </w:r>
            <w:r>
              <w:rPr>
                <w:rFonts w:ascii="宋体" w:eastAsia="宋体" w:hint="eastAsia"/>
              </w:rPr>
              <w:t>/</w:t>
            </w:r>
            <w:r>
              <w:rPr>
                <w:rFonts w:ascii="宋体" w:eastAsia="宋体" w:hint="eastAsia"/>
              </w:rPr>
              <w:t>假日上班</w:t>
            </w:r>
          </w:p>
        </w:tc>
        <w:tc>
          <w:tcPr>
            <w:tcW w:w="816"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宋体"/>
              </w:rPr>
              <w:t>11</w:t>
            </w:r>
          </w:p>
        </w:tc>
        <w:tc>
          <w:tcPr>
            <w:tcW w:w="5276" w:type="dxa"/>
            <w:tcBorders>
              <w:top w:val="single"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我经常需要在周末、节假日上班</w:t>
            </w:r>
          </w:p>
        </w:tc>
      </w:tr>
      <w:tr>
        <w:trPr>
          <w:trHeight w:val="300" w:hRule="atLeast"/>
        </w:trPr>
        <w:tc>
          <w:tcPr>
            <w:tcW w:w="102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夜班</w:t>
            </w:r>
            <w:r>
              <w:rPr>
                <w:rFonts w:ascii="宋体" w:eastAsia="宋体" w:hint="eastAsia"/>
              </w:rPr>
              <w:t>/</w:t>
            </w:r>
            <w:r>
              <w:rPr>
                <w:rFonts w:ascii="宋体" w:eastAsia="宋体" w:hint="eastAsia"/>
              </w:rPr>
              <w:t>倒班</w:t>
            </w:r>
          </w:p>
        </w:tc>
        <w:tc>
          <w:tcPr>
            <w:tcW w:w="816"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宋体"/>
              </w:rPr>
              <w:t>13</w:t>
            </w:r>
          </w:p>
        </w:tc>
        <w:tc>
          <w:tcPr>
            <w:tcW w:w="5276" w:type="dxa"/>
            <w:tcBorders>
              <w:top w:val="single"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我经常上夜班、倒班，工作时间不规律</w:t>
            </w:r>
          </w:p>
        </w:tc>
      </w:tr>
      <w:tr>
        <w:trPr>
          <w:trHeight w:val="300" w:hRule="atLeast"/>
        </w:trPr>
        <w:tc>
          <w:tcPr>
            <w:tcW w:w="102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加班</w:t>
            </w:r>
          </w:p>
        </w:tc>
        <w:tc>
          <w:tcPr>
            <w:tcW w:w="816"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宋体"/>
              </w:rPr>
              <w:t>14</w:t>
            </w:r>
          </w:p>
        </w:tc>
        <w:tc>
          <w:tcPr>
            <w:tcW w:w="5276" w:type="dxa"/>
            <w:tcBorders>
              <w:top w:val="single"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我经常需要加班</w:t>
            </w:r>
          </w:p>
        </w:tc>
      </w:tr>
      <w:tr>
        <w:trPr>
          <w:trHeight w:val="300" w:hRule="atLeast"/>
        </w:trPr>
        <w:tc>
          <w:tcPr>
            <w:tcW w:w="102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工作量</w:t>
            </w:r>
          </w:p>
        </w:tc>
        <w:tc>
          <w:tcPr>
            <w:tcW w:w="816"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宋体"/>
              </w:rPr>
              <w:t>16</w:t>
            </w:r>
          </w:p>
        </w:tc>
        <w:tc>
          <w:tcPr>
            <w:tcW w:w="5276" w:type="dxa"/>
            <w:tcBorders>
              <w:top w:val="single"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我的工作任务量很大</w:t>
            </w:r>
          </w:p>
        </w:tc>
      </w:tr>
      <w:tr>
        <w:trPr>
          <w:trHeight w:val="300" w:hRule="atLeast"/>
        </w:trPr>
        <w:tc>
          <w:tcPr>
            <w:tcW w:w="102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体力</w:t>
            </w:r>
            <w:r>
              <w:rPr>
                <w:rFonts w:ascii="宋体" w:eastAsia="宋体" w:hint="eastAsia"/>
              </w:rPr>
              <w:t>/</w:t>
            </w:r>
            <w:r>
              <w:rPr>
                <w:rFonts w:ascii="宋体" w:eastAsia="宋体" w:hint="eastAsia"/>
              </w:rPr>
              <w:t>精力</w:t>
            </w:r>
          </w:p>
        </w:tc>
        <w:tc>
          <w:tcPr>
            <w:tcW w:w="816"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宋体"/>
              </w:rPr>
              <w:t>19</w:t>
            </w:r>
          </w:p>
        </w:tc>
        <w:tc>
          <w:tcPr>
            <w:tcW w:w="5276" w:type="dxa"/>
            <w:tcBorders>
              <w:top w:val="single"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我在工作中消耗的体力、精力非常大</w:t>
            </w:r>
          </w:p>
        </w:tc>
      </w:tr>
      <w:tr>
        <w:trPr>
          <w:trHeight w:val="300" w:hRule="atLeast"/>
        </w:trPr>
        <w:tc>
          <w:tcPr>
            <w:tcW w:w="102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累</w:t>
            </w:r>
            <w:r>
              <w:rPr>
                <w:rFonts w:ascii="宋体" w:eastAsia="宋体" w:hint="eastAsia"/>
              </w:rPr>
              <w:t>/</w:t>
            </w:r>
            <w:r>
              <w:rPr>
                <w:rFonts w:ascii="宋体" w:eastAsia="宋体" w:hint="eastAsia"/>
              </w:rPr>
              <w:t>疲倦</w:t>
            </w:r>
          </w:p>
        </w:tc>
        <w:tc>
          <w:tcPr>
            <w:tcW w:w="816"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宋体"/>
              </w:rPr>
              <w:t>21</w:t>
            </w:r>
          </w:p>
        </w:tc>
        <w:tc>
          <w:tcPr>
            <w:tcW w:w="5276" w:type="dxa"/>
            <w:tcBorders>
              <w:top w:val="single"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我感觉工作很累</w:t>
            </w:r>
          </w:p>
        </w:tc>
      </w:tr>
      <w:tr>
        <w:trPr>
          <w:trHeight w:val="300" w:hRule="atLeast"/>
        </w:trPr>
        <w:tc>
          <w:tcPr>
            <w:tcW w:w="102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工作责任</w:t>
            </w:r>
          </w:p>
        </w:tc>
        <w:tc>
          <w:tcPr>
            <w:tcW w:w="816"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宋体"/>
              </w:rPr>
              <w:t>4</w:t>
            </w:r>
          </w:p>
        </w:tc>
        <w:tc>
          <w:tcPr>
            <w:tcW w:w="5276" w:type="dxa"/>
            <w:tcBorders>
              <w:top w:val="single"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我承担着很大的工作责任</w:t>
            </w:r>
          </w:p>
        </w:tc>
      </w:tr>
      <w:tr>
        <w:trPr>
          <w:trHeight w:val="300" w:hRule="atLeast"/>
        </w:trPr>
        <w:tc>
          <w:tcPr>
            <w:tcW w:w="102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健康</w:t>
            </w:r>
            <w:r>
              <w:rPr>
                <w:rFonts w:ascii="宋体" w:eastAsia="宋体" w:hint="eastAsia"/>
              </w:rPr>
              <w:t>/</w:t>
            </w:r>
            <w:r>
              <w:rPr>
                <w:rFonts w:ascii="宋体" w:eastAsia="宋体" w:hint="eastAsia"/>
              </w:rPr>
              <w:t>病</w:t>
            </w:r>
          </w:p>
        </w:tc>
        <w:tc>
          <w:tcPr>
            <w:tcW w:w="816"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宋体"/>
              </w:rPr>
              <w:t>21</w:t>
            </w:r>
          </w:p>
        </w:tc>
        <w:tc>
          <w:tcPr>
            <w:tcW w:w="5276" w:type="dxa"/>
            <w:tcBorders>
              <w:top w:val="single"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工作会伤害我的身体健康</w:t>
            </w:r>
          </w:p>
        </w:tc>
      </w:tr>
      <w:tr>
        <w:trPr>
          <w:trHeight w:val="300" w:hRule="atLeast"/>
        </w:trPr>
        <w:tc>
          <w:tcPr>
            <w:tcW w:w="102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工作压力</w:t>
            </w:r>
          </w:p>
        </w:tc>
        <w:tc>
          <w:tcPr>
            <w:tcW w:w="816"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宋体"/>
              </w:rPr>
              <w:t>15</w:t>
            </w:r>
          </w:p>
        </w:tc>
        <w:tc>
          <w:tcPr>
            <w:tcW w:w="5276" w:type="dxa"/>
            <w:tcBorders>
              <w:top w:val="single"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我经常有工作压力</w:t>
            </w:r>
          </w:p>
        </w:tc>
      </w:tr>
      <w:tr>
        <w:trPr>
          <w:trHeight w:val="300" w:hRule="atLeast"/>
        </w:trPr>
        <w:tc>
          <w:tcPr>
            <w:tcW w:w="102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情绪</w:t>
            </w:r>
          </w:p>
        </w:tc>
        <w:tc>
          <w:tcPr>
            <w:tcW w:w="816"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宋体"/>
              </w:rPr>
              <w:t>16</w:t>
            </w:r>
          </w:p>
        </w:tc>
        <w:tc>
          <w:tcPr>
            <w:tcW w:w="5276" w:type="dxa"/>
            <w:tcBorders>
              <w:top w:val="single"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工作经常负面影响我的情绪</w:t>
            </w:r>
          </w:p>
        </w:tc>
      </w:tr>
      <w:tr>
        <w:trPr>
          <w:trHeight w:val="300" w:hRule="atLeast"/>
        </w:trPr>
        <w:tc>
          <w:tcPr>
            <w:tcW w:w="102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
            </w:r>
            <w:r>
              <w:rPr>
                <w:rFonts w:ascii="宋体" w:eastAsia="宋体" w:hint="eastAsia"/>
              </w:rPr>
              <w:t>面子</w:t>
            </w:r>
          </w:p>
        </w:tc>
        <w:tc>
          <w:tcPr>
            <w:tcW w:w="816"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宋体"/>
              </w:rPr>
              <w:t>7</w:t>
            </w:r>
          </w:p>
        </w:tc>
        <w:tc>
          <w:tcPr>
            <w:tcW w:w="5276" w:type="dxa"/>
            <w:tcBorders>
              <w:top w:val="single"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工作使我觉得没有</w:t>
            </w:r>
            <w:r>
              <w:rPr>
                <w:rFonts w:ascii="宋体" w:eastAsia="宋体" w:hint="eastAsia"/>
              </w:rPr>
              <w:t>面子</w:t>
            </w:r>
            <w:r>
              <w:rPr>
                <w:rFonts w:ascii="宋体" w:eastAsia="宋体" w:hint="eastAsia"/>
              </w:rPr>
              <w:t>、低人一等</w:t>
            </w:r>
          </w:p>
        </w:tc>
      </w:tr>
      <w:tr>
        <w:trPr>
          <w:trHeight w:val="300" w:hRule="atLeast"/>
        </w:trPr>
        <w:tc>
          <w:tcPr>
            <w:tcW w:w="102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兴趣</w:t>
            </w:r>
            <w:r>
              <w:rPr>
                <w:rFonts w:ascii="宋体" w:eastAsia="宋体" w:hint="eastAsia"/>
              </w:rPr>
              <w:t>/</w:t>
            </w:r>
            <w:r>
              <w:rPr>
                <w:rFonts w:ascii="宋体" w:eastAsia="宋体" w:hint="eastAsia"/>
              </w:rPr>
              <w:t>爱好影响</w:t>
            </w:r>
          </w:p>
        </w:tc>
        <w:tc>
          <w:tcPr>
            <w:tcW w:w="816"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宋体"/>
              </w:rPr>
              <w:t>11</w:t>
            </w:r>
          </w:p>
        </w:tc>
        <w:tc>
          <w:tcPr>
            <w:tcW w:w="5276" w:type="dxa"/>
            <w:tcBorders>
              <w:top w:val="single"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工作导致我不能很好的从事兴趣爱好活动</w:t>
            </w:r>
          </w:p>
        </w:tc>
      </w:tr>
      <w:tr>
        <w:trPr>
          <w:trHeight w:val="300" w:hRule="atLeast"/>
        </w:trPr>
        <w:tc>
          <w:tcPr>
            <w:tcW w:w="102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家庭责任</w:t>
            </w:r>
          </w:p>
        </w:tc>
        <w:tc>
          <w:tcPr>
            <w:tcW w:w="816"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宋体"/>
              </w:rPr>
              <w:t>7</w:t>
            </w:r>
          </w:p>
        </w:tc>
        <w:tc>
          <w:tcPr>
            <w:tcW w:w="5276" w:type="dxa"/>
            <w:tcBorders>
              <w:top w:val="single"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工作导致我不能很好的履行家庭责任</w:t>
            </w:r>
          </w:p>
        </w:tc>
      </w:tr>
      <w:tr>
        <w:trPr>
          <w:trHeight w:val="300" w:hRule="atLeast"/>
        </w:trPr>
        <w:tc>
          <w:tcPr>
            <w:tcW w:w="102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陪伴家人</w:t>
            </w:r>
            <w:r>
              <w:rPr>
                <w:rFonts w:ascii="宋体" w:eastAsia="宋体" w:hint="eastAsia"/>
              </w:rPr>
              <w:t>/</w:t>
            </w:r>
            <w:r>
              <w:rPr>
                <w:rFonts w:ascii="宋体" w:eastAsia="宋体" w:hint="eastAsia"/>
              </w:rPr>
              <w:t>朋友</w:t>
            </w:r>
          </w:p>
        </w:tc>
        <w:tc>
          <w:tcPr>
            <w:tcW w:w="816" w:type="dxa"/>
            <w:tcBorders>
              <w:top w:val="single" w:sz="4" w:space="0" w:color="000000"/>
              <w:left w:val="single" w:sz="4" w:space="0" w:color="000000"/>
              <w:bottom w:val="single" w:sz="4" w:space="0" w:color="000000"/>
              <w:right w:val="single" w:sz="6" w:space="0" w:color="000000"/>
            </w:tcBorders>
          </w:tcPr>
          <w:p w:rsidR="0018722C">
            <w:pPr>
              <w:topLinePunct/>
              <w:ind w:leftChars="0" w:left="0" w:rightChars="0" w:right="0" w:firstLineChars="0" w:firstLine="0"/>
              <w:spacing w:line="240" w:lineRule="atLeast"/>
            </w:pPr>
            <w:r>
              <w:rPr>
                <w:rFonts w:ascii="宋体"/>
              </w:rPr>
              <w:t>17</w:t>
            </w:r>
          </w:p>
        </w:tc>
        <w:tc>
          <w:tcPr>
            <w:tcW w:w="5276" w:type="dxa"/>
            <w:tcBorders>
              <w:top w:val="single" w:sz="4" w:space="0" w:color="000000"/>
              <w:left w:val="single" w:sz="6"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工作导致我陪伴家人、朋友的时间很少</w:t>
            </w:r>
          </w:p>
        </w:tc>
      </w:tr>
    </w:tbl>
    <w:p w:rsidR="0018722C">
      <w:pPr>
        <w:pStyle w:val="affa"/>
      </w:pPr>
    </w:p>
    <w:p w:rsidR="0018722C">
      <w:pPr>
        <w:topLinePunct/>
      </w:pPr>
      <w:r>
        <w:rPr>
          <w:b/>
        </w:rPr>
        <w:t>（</w:t>
      </w:r>
      <w:r>
        <w:rPr>
          <w:b/>
        </w:rPr>
        <w:t>3</w:t>
      </w:r>
      <w:r>
        <w:rPr>
          <w:b/>
        </w:rPr>
        <w:t>）</w:t>
      </w:r>
      <w:r>
        <w:rPr>
          <w:b/>
        </w:rPr>
        <w:t>项目整合与修正</w:t>
      </w:r>
      <w:r>
        <w:t>。对上述访谈和国内外文献的量表题项进行整合，形成初始的饭店新生代员工感知价值量表项目。首先，对题项内容意思相同或者</w:t>
      </w:r>
      <w:r>
        <w:t>文字表述不同，但是深层意思一致的题项进行合并。例如</w:t>
      </w:r>
      <w:r>
        <w:t>，“企业会奖励我在本职工作外付出的劳动”和“饭店有各种形式的奖金”的深层意思一致，将其合</w:t>
      </w:r>
      <w:r>
        <w:t>并为“饭店给我的奖金比较合理”。“我对自己涨工资的机会感到满意”和“在公司工作我可以获取更多晋升和发展的机会”合并为“在这家饭店我有升职的</w:t>
      </w:r>
      <w:r>
        <w:t>机会”。“能因为看到自己工作的具体成果而产生成就感”和“能发挥自己的专</w:t>
      </w:r>
      <w:r>
        <w:t>长，有所作为”合并为“现在的工作让我有成就感”。其次，对题项的文字表述进行修改，以符合准确、精炼、通俗的要求，同时也要符合饭店行业特性和中</w:t>
      </w:r>
      <w:r>
        <w:t>国情景。例如将“除法定福利外，公司还提供了较合理的其它福利”修改为“现</w:t>
      </w:r>
      <w:r>
        <w:t>在这家饭店提供工作餐、宿舍、娱乐室、家庭成员福利等特殊福利较好”，将“单位有可靠的劳保、医疗保险和退休金”修改为“现在这家饭店提供的五险一金法定福利较好”等。经过以上问卷项目的合并与修改，得到感知利得构面的测</w:t>
      </w:r>
      <w:r>
        <w:t>量题项</w:t>
      </w:r>
      <w:r>
        <w:t>36</w:t>
      </w:r>
      <w:r/>
      <w:r w:rsidR="001852F3">
        <w:t xml:space="preserve">个、感知利失构面的测量题项</w:t>
      </w:r>
      <w:r>
        <w:t>21</w:t>
      </w:r>
      <w:r/>
      <w:r w:rsidR="001852F3">
        <w:t xml:space="preserve">个。</w:t>
      </w:r>
    </w:p>
    <w:p w:rsidR="0018722C">
      <w:pPr>
        <w:pStyle w:val="Heading3"/>
        <w:topLinePunct/>
        <w:ind w:left="200" w:hangingChars="200" w:hanging="200"/>
      </w:pPr>
      <w:bookmarkStart w:id="790064" w:name="_Toc686790064"/>
      <w:bookmarkStart w:name="_bookmark50" w:id="119"/>
      <w:bookmarkEnd w:id="119"/>
      <w:r>
        <w:rPr>
          <w:b/>
        </w:rPr>
        <w:t>3.3.3</w:t>
      </w:r>
      <w:r>
        <w:t xml:space="preserve"> </w:t>
      </w:r>
      <w:bookmarkStart w:name="_bookmark50" w:id="120"/>
      <w:bookmarkEnd w:id="120"/>
      <w:r>
        <w:t>确定初试问卷题项</w:t>
      </w:r>
      <w:bookmarkEnd w:id="790064"/>
    </w:p>
    <w:p w:rsidR="0018722C">
      <w:pPr>
        <w:topLinePunct/>
      </w:pPr>
      <w:r>
        <w:t>邀请专家、饭店员工对各题项进行评估，最终确定初试问卷题项。邀请 </w:t>
      </w:r>
      <w:r>
        <w:rPr>
          <w:rFonts w:ascii="Times New Roman" w:eastAsia="Times New Roman"/>
        </w:rPr>
        <w:t>5</w:t>
      </w:r>
    </w:p>
    <w:p w:rsidR="0018722C">
      <w:pPr>
        <w:topLinePunct/>
      </w:pPr>
      <w:r>
        <w:t>位饭店人力资源管理专家</w:t>
      </w:r>
      <w:r>
        <w:t>（</w:t>
      </w:r>
      <w:r>
        <w:t xml:space="preserve">其中</w:t>
      </w:r>
      <w:r>
        <w:rPr>
          <w:rFonts w:ascii="Times New Roman" w:eastAsia="Times New Roman"/>
        </w:rPr>
        <w:t>3</w:t>
      </w:r>
      <w:r>
        <w:t>位是高校教授，</w:t>
      </w:r>
      <w:r>
        <w:rPr>
          <w:rFonts w:ascii="Times New Roman" w:eastAsia="Times New Roman"/>
        </w:rPr>
        <w:t>2</w:t>
      </w:r>
      <w:r>
        <w:t>位是资深饭店人事高管</w:t>
      </w:r>
      <w:r>
        <w:t>）</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对</w:t>
      </w:r>
      <w:r>
        <w:rPr>
          <w:rFonts w:ascii="Times New Roman" w:eastAsia="宋体"/>
        </w:rPr>
        <w:t>36</w:t>
      </w:r>
      <w:r>
        <w:t>个感知利得题项和</w:t>
      </w:r>
      <w:r>
        <w:t>21</w:t>
      </w:r>
      <w:r/>
      <w:r w:rsidR="001852F3">
        <w:t xml:space="preserve">个感知利失题项的重要性、准确性、清晰性等进行</w:t>
      </w:r>
      <w:r>
        <w:t>评价和修改。</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3</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6</w:t>
      </w:r>
      <w:r>
        <w:t xml:space="preserve">  </w:t>
      </w:r>
      <w:r w:rsidR="001852F3">
        <w:rPr>
          <w:kern w:val="2"/>
          <w:sz w:val="22"/>
          <w:szCs w:val="22"/>
          <w:rFonts w:cstheme="minorBidi" w:hAnsiTheme="minorHAnsi" w:eastAsiaTheme="minorHAnsi" w:asciiTheme="minorHAnsi"/>
        </w:rPr>
        <w:t>专家</w:t>
      </w:r>
      <w:r>
        <w:rPr>
          <w:kern w:val="2"/>
          <w:szCs w:val="22"/>
          <w:rFonts w:cstheme="minorBidi" w:hAnsiTheme="minorHAnsi" w:eastAsiaTheme="minorHAnsi" w:asciiTheme="minorHAnsi"/>
          <w:spacing w:val="-2"/>
          <w:sz w:val="22"/>
        </w:rPr>
        <w:t>意</w:t>
      </w:r>
      <w:r>
        <w:rPr>
          <w:kern w:val="2"/>
          <w:szCs w:val="22"/>
          <w:rFonts w:cstheme="minorBidi" w:hAnsiTheme="minorHAnsi" w:eastAsiaTheme="minorHAnsi" w:asciiTheme="minorHAnsi"/>
          <w:sz w:val="22"/>
        </w:rPr>
        <w:t>见咨</w:t>
      </w:r>
      <w:r>
        <w:rPr>
          <w:kern w:val="2"/>
          <w:szCs w:val="22"/>
          <w:rFonts w:cstheme="minorBidi" w:hAnsiTheme="minorHAnsi" w:eastAsiaTheme="minorHAnsi" w:asciiTheme="minorHAnsi"/>
          <w:spacing w:val="-2"/>
          <w:sz w:val="22"/>
        </w:rPr>
        <w:t>询情</w:t>
      </w:r>
      <w:r>
        <w:rPr>
          <w:kern w:val="2"/>
          <w:szCs w:val="22"/>
          <w:rFonts w:cstheme="minorBidi" w:hAnsiTheme="minorHAnsi" w:eastAsiaTheme="minorHAnsi" w:asciiTheme="minorHAnsi"/>
          <w:sz w:val="22"/>
        </w:rPr>
        <w:t>况表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96"/>
        <w:gridCol w:w="1193"/>
        <w:gridCol w:w="1193"/>
        <w:gridCol w:w="1346"/>
        <w:gridCol w:w="2302"/>
        <w:gridCol w:w="1193"/>
      </w:tblGrid>
      <w:tr>
        <w:trPr>
          <w:tblHeader/>
        </w:trPr>
        <w:tc>
          <w:tcPr>
            <w:tcW w:w="760" w:type="pct"/>
            <w:vAlign w:val="center"/>
            <w:tcBorders>
              <w:bottom w:val="single" w:sz="4" w:space="0" w:color="auto"/>
            </w:tcBorders>
          </w:tcPr>
          <w:p w:rsidR="0018722C">
            <w:pPr>
              <w:pStyle w:val="a7"/>
              <w:topLinePunct/>
              <w:ind w:leftChars="0" w:left="0" w:rightChars="0" w:right="0" w:firstLineChars="0" w:firstLine="0"/>
              <w:spacing w:line="240" w:lineRule="atLeast"/>
            </w:pPr>
            <w:r>
              <w:t>访谈时间</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访谈地点</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专家姓名</w:t>
            </w:r>
          </w:p>
        </w:tc>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r>
              <w:t>职称职务</w:t>
            </w:r>
          </w:p>
        </w:tc>
        <w:tc>
          <w:tcPr>
            <w:tcW w:w="1350" w:type="pct"/>
            <w:vAlign w:val="center"/>
            <w:tcBorders>
              <w:bottom w:val="single" w:sz="4" w:space="0" w:color="auto"/>
            </w:tcBorders>
          </w:tcPr>
          <w:p w:rsidR="0018722C">
            <w:pPr>
              <w:pStyle w:val="a7"/>
              <w:topLinePunct/>
              <w:ind w:leftChars="0" w:left="0" w:rightChars="0" w:right="0" w:firstLineChars="0" w:firstLine="0"/>
              <w:spacing w:line="240" w:lineRule="atLeast"/>
            </w:pPr>
            <w:r>
              <w:t>单 位</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单位性质</w:t>
            </w:r>
          </w:p>
        </w:tc>
      </w:tr>
      <w:tr>
        <w:tc>
          <w:tcPr>
            <w:tcW w:w="760" w:type="pct"/>
            <w:vAlign w:val="center"/>
          </w:tcPr>
          <w:p w:rsidR="0018722C">
            <w:pPr>
              <w:pStyle w:val="affff9"/>
              <w:topLinePunct/>
              <w:ind w:leftChars="0" w:left="0" w:rightChars="0" w:right="0" w:firstLineChars="0" w:firstLine="0"/>
              <w:spacing w:line="240" w:lineRule="atLeast"/>
            </w:pPr>
            <w:r>
              <w:t>2014.3.24</w:t>
            </w:r>
          </w:p>
        </w:tc>
        <w:tc>
          <w:tcPr>
            <w:tcW w:w="700" w:type="pct"/>
            <w:vAlign w:val="center"/>
          </w:tcPr>
          <w:p w:rsidR="0018722C">
            <w:pPr>
              <w:pStyle w:val="a5"/>
              <w:topLinePunct/>
              <w:ind w:leftChars="0" w:left="0" w:rightChars="0" w:right="0" w:firstLineChars="0" w:firstLine="0"/>
              <w:spacing w:line="240" w:lineRule="atLeast"/>
            </w:pPr>
            <w:r>
              <w:t>重庆</w:t>
            </w:r>
          </w:p>
        </w:tc>
        <w:tc>
          <w:tcPr>
            <w:tcW w:w="700" w:type="pct"/>
            <w:vAlign w:val="center"/>
          </w:tcPr>
          <w:p w:rsidR="0018722C">
            <w:pPr>
              <w:pStyle w:val="a5"/>
              <w:topLinePunct/>
              <w:ind w:leftChars="0" w:left="0" w:rightChars="0" w:right="0" w:firstLineChars="0" w:firstLine="0"/>
              <w:spacing w:line="240" w:lineRule="atLeast"/>
            </w:pPr>
            <w:r>
              <w:t>曹某某</w:t>
            </w:r>
          </w:p>
        </w:tc>
        <w:tc>
          <w:tcPr>
            <w:tcW w:w="790" w:type="pct"/>
            <w:vAlign w:val="center"/>
          </w:tcPr>
          <w:p w:rsidR="0018722C">
            <w:pPr>
              <w:pStyle w:val="a5"/>
              <w:topLinePunct/>
              <w:ind w:leftChars="0" w:left="0" w:rightChars="0" w:right="0" w:firstLineChars="0" w:firstLine="0"/>
              <w:spacing w:line="240" w:lineRule="atLeast"/>
            </w:pPr>
            <w:r>
              <w:t>副教授</w:t>
            </w:r>
          </w:p>
        </w:tc>
        <w:tc>
          <w:tcPr>
            <w:tcW w:w="1350" w:type="pct"/>
            <w:vAlign w:val="center"/>
          </w:tcPr>
          <w:p w:rsidR="0018722C">
            <w:pPr>
              <w:pStyle w:val="a5"/>
              <w:topLinePunct/>
              <w:ind w:leftChars="0" w:left="0" w:rightChars="0" w:right="0" w:firstLineChars="0" w:firstLine="0"/>
              <w:spacing w:line="240" w:lineRule="atLeast"/>
            </w:pPr>
            <w:r>
              <w:t>重庆师范大学</w:t>
            </w:r>
          </w:p>
        </w:tc>
        <w:tc>
          <w:tcPr>
            <w:tcW w:w="700" w:type="pct"/>
            <w:vAlign w:val="center"/>
          </w:tcPr>
          <w:p w:rsidR="0018722C">
            <w:pPr>
              <w:pStyle w:val="ad"/>
              <w:topLinePunct/>
              <w:ind w:leftChars="0" w:left="0" w:rightChars="0" w:right="0" w:firstLineChars="0" w:firstLine="0"/>
              <w:spacing w:line="240" w:lineRule="atLeast"/>
            </w:pPr>
            <w:r>
              <w:t>高校</w:t>
            </w:r>
          </w:p>
        </w:tc>
      </w:tr>
      <w:tr>
        <w:tc>
          <w:tcPr>
            <w:tcW w:w="760" w:type="pct"/>
            <w:vAlign w:val="center"/>
          </w:tcPr>
          <w:p w:rsidR="0018722C">
            <w:pPr>
              <w:pStyle w:val="affff9"/>
              <w:topLinePunct/>
              <w:ind w:leftChars="0" w:left="0" w:rightChars="0" w:right="0" w:firstLineChars="0" w:firstLine="0"/>
              <w:spacing w:line="240" w:lineRule="atLeast"/>
            </w:pPr>
            <w:r>
              <w:t>2014.3.26</w:t>
            </w:r>
          </w:p>
        </w:tc>
        <w:tc>
          <w:tcPr>
            <w:tcW w:w="700" w:type="pct"/>
            <w:vAlign w:val="center"/>
          </w:tcPr>
          <w:p w:rsidR="0018722C">
            <w:pPr>
              <w:pStyle w:val="a5"/>
              <w:topLinePunct/>
              <w:ind w:leftChars="0" w:left="0" w:rightChars="0" w:right="0" w:firstLineChars="0" w:firstLine="0"/>
              <w:spacing w:line="240" w:lineRule="atLeast"/>
            </w:pPr>
            <w:r>
              <w:t>重庆</w:t>
            </w:r>
          </w:p>
        </w:tc>
        <w:tc>
          <w:tcPr>
            <w:tcW w:w="700" w:type="pct"/>
            <w:vAlign w:val="center"/>
          </w:tcPr>
          <w:p w:rsidR="0018722C">
            <w:pPr>
              <w:pStyle w:val="a5"/>
              <w:topLinePunct/>
              <w:ind w:leftChars="0" w:left="0" w:rightChars="0" w:right="0" w:firstLineChars="0" w:firstLine="0"/>
              <w:spacing w:line="240" w:lineRule="atLeast"/>
            </w:pPr>
            <w:r>
              <w:t>李某</w:t>
            </w:r>
          </w:p>
        </w:tc>
        <w:tc>
          <w:tcPr>
            <w:tcW w:w="790" w:type="pct"/>
            <w:vAlign w:val="center"/>
          </w:tcPr>
          <w:p w:rsidR="0018722C">
            <w:pPr>
              <w:pStyle w:val="a5"/>
              <w:topLinePunct/>
              <w:ind w:leftChars="0" w:left="0" w:rightChars="0" w:right="0" w:firstLineChars="0" w:firstLine="0"/>
              <w:spacing w:line="240" w:lineRule="atLeast"/>
            </w:pPr>
            <w:r>
              <w:t>教 授</w:t>
            </w:r>
          </w:p>
        </w:tc>
        <w:tc>
          <w:tcPr>
            <w:tcW w:w="1350" w:type="pct"/>
            <w:vAlign w:val="center"/>
          </w:tcPr>
          <w:p w:rsidR="0018722C">
            <w:pPr>
              <w:pStyle w:val="a5"/>
              <w:topLinePunct/>
              <w:ind w:leftChars="0" w:left="0" w:rightChars="0" w:right="0" w:firstLineChars="0" w:firstLine="0"/>
              <w:spacing w:line="240" w:lineRule="atLeast"/>
            </w:pPr>
            <w:r>
              <w:t>重庆第二师范学院</w:t>
            </w:r>
          </w:p>
        </w:tc>
        <w:tc>
          <w:tcPr>
            <w:tcW w:w="700" w:type="pct"/>
            <w:vAlign w:val="center"/>
          </w:tcPr>
          <w:p w:rsidR="0018722C">
            <w:pPr>
              <w:pStyle w:val="ad"/>
              <w:topLinePunct/>
              <w:ind w:leftChars="0" w:left="0" w:rightChars="0" w:right="0" w:firstLineChars="0" w:firstLine="0"/>
              <w:spacing w:line="240" w:lineRule="atLeast"/>
            </w:pPr>
            <w:r>
              <w:t>高校</w:t>
            </w:r>
          </w:p>
        </w:tc>
      </w:tr>
      <w:tr>
        <w:tc>
          <w:tcPr>
            <w:tcW w:w="760" w:type="pct"/>
            <w:vAlign w:val="center"/>
          </w:tcPr>
          <w:p w:rsidR="0018722C">
            <w:pPr>
              <w:pStyle w:val="affff9"/>
              <w:topLinePunct/>
              <w:ind w:leftChars="0" w:left="0" w:rightChars="0" w:right="0" w:firstLineChars="0" w:firstLine="0"/>
              <w:spacing w:line="240" w:lineRule="atLeast"/>
            </w:pPr>
            <w:r>
              <w:t>2014.3.27</w:t>
            </w:r>
          </w:p>
        </w:tc>
        <w:tc>
          <w:tcPr>
            <w:tcW w:w="700" w:type="pct"/>
            <w:vAlign w:val="center"/>
          </w:tcPr>
          <w:p w:rsidR="0018722C">
            <w:pPr>
              <w:pStyle w:val="a5"/>
              <w:topLinePunct/>
              <w:ind w:leftChars="0" w:left="0" w:rightChars="0" w:right="0" w:firstLineChars="0" w:firstLine="0"/>
              <w:spacing w:line="240" w:lineRule="atLeast"/>
            </w:pPr>
            <w:r>
              <w:t>重庆</w:t>
            </w:r>
          </w:p>
        </w:tc>
        <w:tc>
          <w:tcPr>
            <w:tcW w:w="700" w:type="pct"/>
            <w:vAlign w:val="center"/>
          </w:tcPr>
          <w:p w:rsidR="0018722C">
            <w:pPr>
              <w:pStyle w:val="a5"/>
              <w:topLinePunct/>
              <w:ind w:leftChars="0" w:left="0" w:rightChars="0" w:right="0" w:firstLineChars="0" w:firstLine="0"/>
              <w:spacing w:line="240" w:lineRule="atLeast"/>
            </w:pPr>
            <w:r>
              <w:t>刘某</w:t>
            </w:r>
          </w:p>
        </w:tc>
        <w:tc>
          <w:tcPr>
            <w:tcW w:w="790" w:type="pct"/>
            <w:vAlign w:val="center"/>
          </w:tcPr>
          <w:p w:rsidR="0018722C">
            <w:pPr>
              <w:pStyle w:val="a5"/>
              <w:topLinePunct/>
              <w:ind w:leftChars="0" w:left="0" w:rightChars="0" w:right="0" w:firstLineChars="0" w:firstLine="0"/>
              <w:spacing w:line="240" w:lineRule="atLeast"/>
            </w:pPr>
            <w:r>
              <w:t>总经理</w:t>
            </w:r>
          </w:p>
        </w:tc>
        <w:tc>
          <w:tcPr>
            <w:tcW w:w="1350" w:type="pct"/>
            <w:vAlign w:val="center"/>
          </w:tcPr>
          <w:p w:rsidR="0018722C">
            <w:pPr>
              <w:pStyle w:val="a5"/>
              <w:topLinePunct/>
              <w:ind w:leftChars="0" w:left="0" w:rightChars="0" w:right="0" w:firstLineChars="0" w:firstLine="0"/>
              <w:spacing w:line="240" w:lineRule="atLeast"/>
            </w:pPr>
            <w:r>
              <w:t>拓新瑞尔大酒店</w:t>
            </w:r>
          </w:p>
        </w:tc>
        <w:tc>
          <w:tcPr>
            <w:tcW w:w="700" w:type="pct"/>
            <w:vAlign w:val="center"/>
          </w:tcPr>
          <w:p w:rsidR="0018722C">
            <w:pPr>
              <w:pStyle w:val="ad"/>
              <w:topLinePunct/>
              <w:ind w:leftChars="0" w:left="0" w:rightChars="0" w:right="0" w:firstLineChars="0" w:firstLine="0"/>
              <w:spacing w:line="240" w:lineRule="atLeast"/>
            </w:pPr>
            <w:r>
              <w:t>饭店</w:t>
            </w:r>
          </w:p>
        </w:tc>
      </w:tr>
      <w:tr>
        <w:tc>
          <w:tcPr>
            <w:tcW w:w="760" w:type="pct"/>
            <w:vAlign w:val="center"/>
          </w:tcPr>
          <w:p w:rsidR="0018722C">
            <w:pPr>
              <w:pStyle w:val="affff9"/>
              <w:topLinePunct/>
              <w:ind w:leftChars="0" w:left="0" w:rightChars="0" w:right="0" w:firstLineChars="0" w:firstLine="0"/>
              <w:spacing w:line="240" w:lineRule="atLeast"/>
            </w:pPr>
            <w:r>
              <w:t>2014.4.1</w:t>
            </w:r>
          </w:p>
        </w:tc>
        <w:tc>
          <w:tcPr>
            <w:tcW w:w="700" w:type="pct"/>
            <w:vAlign w:val="center"/>
          </w:tcPr>
          <w:p w:rsidR="0018722C">
            <w:pPr>
              <w:pStyle w:val="a5"/>
              <w:topLinePunct/>
              <w:ind w:leftChars="0" w:left="0" w:rightChars="0" w:right="0" w:firstLineChars="0" w:firstLine="0"/>
              <w:spacing w:line="240" w:lineRule="atLeast"/>
            </w:pPr>
            <w:r>
              <w:t>泉州</w:t>
            </w:r>
          </w:p>
        </w:tc>
        <w:tc>
          <w:tcPr>
            <w:tcW w:w="700" w:type="pct"/>
            <w:vAlign w:val="center"/>
          </w:tcPr>
          <w:p w:rsidR="0018722C">
            <w:pPr>
              <w:pStyle w:val="a5"/>
              <w:topLinePunct/>
              <w:ind w:leftChars="0" w:left="0" w:rightChars="0" w:right="0" w:firstLineChars="0" w:firstLine="0"/>
              <w:spacing w:line="240" w:lineRule="atLeast"/>
            </w:pPr>
            <w:r>
              <w:t>郑某某</w:t>
            </w:r>
          </w:p>
        </w:tc>
        <w:tc>
          <w:tcPr>
            <w:tcW w:w="790" w:type="pct"/>
            <w:vAlign w:val="center"/>
          </w:tcPr>
          <w:p w:rsidR="0018722C">
            <w:pPr>
              <w:pStyle w:val="a5"/>
              <w:topLinePunct/>
              <w:ind w:leftChars="0" w:left="0" w:rightChars="0" w:right="0" w:firstLineChars="0" w:firstLine="0"/>
              <w:spacing w:line="240" w:lineRule="atLeast"/>
            </w:pPr>
            <w:r>
              <w:t>教 授</w:t>
            </w:r>
          </w:p>
        </w:tc>
        <w:tc>
          <w:tcPr>
            <w:tcW w:w="1350" w:type="pct"/>
            <w:vAlign w:val="center"/>
          </w:tcPr>
          <w:p w:rsidR="0018722C">
            <w:pPr>
              <w:pStyle w:val="a5"/>
              <w:topLinePunct/>
              <w:ind w:leftChars="0" w:left="0" w:rightChars="0" w:right="0" w:firstLineChars="0" w:firstLine="0"/>
              <w:spacing w:line="240" w:lineRule="atLeast"/>
            </w:pPr>
            <w:r>
              <w:t>华侨大学</w:t>
            </w:r>
          </w:p>
        </w:tc>
        <w:tc>
          <w:tcPr>
            <w:tcW w:w="700" w:type="pct"/>
            <w:vAlign w:val="center"/>
          </w:tcPr>
          <w:p w:rsidR="0018722C">
            <w:pPr>
              <w:pStyle w:val="ad"/>
              <w:topLinePunct/>
              <w:ind w:leftChars="0" w:left="0" w:rightChars="0" w:right="0" w:firstLineChars="0" w:firstLine="0"/>
              <w:spacing w:line="240" w:lineRule="atLeast"/>
            </w:pPr>
            <w:r>
              <w:t>高校</w:t>
            </w:r>
          </w:p>
        </w:tc>
      </w:tr>
      <w:tr>
        <w:tc>
          <w:tcPr>
            <w:tcW w:w="760" w:type="pct"/>
            <w:vAlign w:val="center"/>
            <w:tcBorders>
              <w:top w:val="single" w:sz="4" w:space="0" w:color="auto"/>
            </w:tcBorders>
          </w:tcPr>
          <w:p w:rsidR="0018722C">
            <w:pPr>
              <w:pStyle w:val="affff9"/>
              <w:topLinePunct/>
              <w:ind w:leftChars="0" w:left="0" w:rightChars="0" w:right="0" w:firstLineChars="0" w:firstLine="0"/>
              <w:spacing w:line="240" w:lineRule="atLeast"/>
            </w:pPr>
            <w:r>
              <w:t>2014.4.3</w:t>
            </w:r>
          </w:p>
        </w:tc>
        <w:tc>
          <w:tcPr>
            <w:tcW w:w="700" w:type="pct"/>
            <w:vAlign w:val="center"/>
            <w:tcBorders>
              <w:top w:val="single" w:sz="4" w:space="0" w:color="auto"/>
            </w:tcBorders>
          </w:tcPr>
          <w:p w:rsidR="0018722C">
            <w:pPr>
              <w:pStyle w:val="aff1"/>
              <w:topLinePunct/>
              <w:ind w:leftChars="0" w:left="0" w:rightChars="0" w:right="0" w:firstLineChars="0" w:firstLine="0"/>
              <w:spacing w:line="240" w:lineRule="atLeast"/>
            </w:pPr>
            <w:r>
              <w:t>泉州</w:t>
            </w:r>
          </w:p>
        </w:tc>
        <w:tc>
          <w:tcPr>
            <w:tcW w:w="700" w:type="pct"/>
            <w:vAlign w:val="center"/>
            <w:tcBorders>
              <w:top w:val="single" w:sz="4" w:space="0" w:color="auto"/>
            </w:tcBorders>
          </w:tcPr>
          <w:p w:rsidR="0018722C">
            <w:pPr>
              <w:pStyle w:val="aff1"/>
              <w:topLinePunct/>
              <w:ind w:leftChars="0" w:left="0" w:rightChars="0" w:right="0" w:firstLineChars="0" w:firstLine="0"/>
              <w:spacing w:line="240" w:lineRule="atLeast"/>
            </w:pPr>
            <w:r>
              <w:t>李某某</w:t>
            </w:r>
          </w:p>
        </w:tc>
        <w:tc>
          <w:tcPr>
            <w:tcW w:w="790" w:type="pct"/>
            <w:vAlign w:val="center"/>
            <w:tcBorders>
              <w:top w:val="single" w:sz="4" w:space="0" w:color="auto"/>
            </w:tcBorders>
          </w:tcPr>
          <w:p w:rsidR="0018722C">
            <w:pPr>
              <w:pStyle w:val="aff1"/>
              <w:topLinePunct/>
              <w:ind w:leftChars="0" w:left="0" w:rightChars="0" w:right="0" w:firstLineChars="0" w:firstLine="0"/>
              <w:spacing w:line="240" w:lineRule="atLeast"/>
            </w:pPr>
            <w:r>
              <w:t>副总经理</w:t>
            </w:r>
          </w:p>
        </w:tc>
        <w:tc>
          <w:tcPr>
            <w:tcW w:w="1350" w:type="pct"/>
            <w:vAlign w:val="center"/>
            <w:tcBorders>
              <w:top w:val="single" w:sz="4" w:space="0" w:color="auto"/>
            </w:tcBorders>
          </w:tcPr>
          <w:p w:rsidR="0018722C">
            <w:pPr>
              <w:pStyle w:val="aff1"/>
              <w:topLinePunct/>
              <w:ind w:leftChars="0" w:left="0" w:rightChars="0" w:right="0" w:firstLineChars="0" w:firstLine="0"/>
              <w:spacing w:line="240" w:lineRule="atLeast"/>
            </w:pPr>
            <w:r>
              <w:t>泉州金洲大酒店</w:t>
            </w:r>
          </w:p>
        </w:tc>
        <w:tc>
          <w:tcPr>
            <w:tcW w:w="700" w:type="pct"/>
            <w:vAlign w:val="center"/>
            <w:tcBorders>
              <w:top w:val="single" w:sz="4" w:space="0" w:color="auto"/>
            </w:tcBorders>
          </w:tcPr>
          <w:p w:rsidR="0018722C">
            <w:pPr>
              <w:pStyle w:val="ad"/>
              <w:topLinePunct/>
              <w:ind w:leftChars="0" w:left="0" w:rightChars="0" w:right="0" w:firstLineChars="0" w:firstLine="0"/>
              <w:spacing w:line="240" w:lineRule="atLeast"/>
            </w:pPr>
            <w:r>
              <w:t>饭店</w:t>
            </w:r>
          </w:p>
        </w:tc>
      </w:tr>
    </w:tbl>
    <w:p w:rsidR="0018722C">
      <w:pPr>
        <w:pStyle w:val="affa"/>
      </w:pPr>
    </w:p>
    <w:p w:rsidR="0018722C">
      <w:pPr>
        <w:topLinePunct/>
      </w:pPr>
      <w:r>
        <w:rPr>
          <w:rFonts w:ascii="Times New Roman" w:eastAsia="Times New Roman"/>
        </w:rPr>
        <w:t>5</w:t>
      </w:r>
      <w:r>
        <w:t>位专家的意见主要集中在以下几个方面：</w:t>
      </w:r>
    </w:p>
    <w:p w:rsidR="0018722C">
      <w:pPr>
        <w:topLinePunct/>
      </w:pPr>
      <w:r>
        <w:t>（</w:t>
      </w:r>
      <w:r>
        <w:rPr>
          <w:rFonts w:ascii="Times New Roman" w:eastAsia="Times New Roman"/>
        </w:rPr>
        <w:t>1</w:t>
      </w:r>
      <w:r>
        <w:t>）</w:t>
      </w:r>
      <w:r>
        <w:t>合并重复题项。专家建议对有些意义相近的项目合并成一个。例如，</w:t>
      </w:r>
    </w:p>
    <w:p w:rsidR="0018722C">
      <w:pPr>
        <w:topLinePunct/>
      </w:pPr>
      <w:r>
        <w:t>“现在的工作让我有很大的成就感”与“现在的工作能充分发挥我的能力和专</w:t>
      </w:r>
      <w:r>
        <w:t>长”意思相近，两个应合并</w:t>
      </w:r>
      <w:r>
        <w:t>；“我的工作时间安排很不合理”与“我经常需要倒</w:t>
      </w:r>
      <w:r>
        <w:t>班，工作时间很不规律”意思相近，两个应合并</w:t>
      </w:r>
      <w:r>
        <w:t>；“我能从现在的工作获得很多乐趣”与“工作内容与形式重复、枯燥”意思相近，两个应合并。</w:t>
      </w:r>
    </w:p>
    <w:p w:rsidR="0018722C">
      <w:pPr>
        <w:topLinePunct/>
      </w:pPr>
      <w:r>
        <w:t>（</w:t>
      </w:r>
      <w:r>
        <w:rPr>
          <w:rFonts w:ascii="Times New Roman" w:hAnsi="Times New Roman" w:eastAsia="Times New Roman"/>
        </w:rPr>
        <w:t>2</w:t>
      </w:r>
      <w:r>
        <w:t>）</w:t>
      </w:r>
      <w:r>
        <w:t>删除不当题项。专家认为一些项目并不恰当，或没有意义，应当删除。</w:t>
      </w:r>
      <w:r>
        <w:t>例如“工作让我觉得自由”、“在这家饭店我的工作很有保障”等。</w:t>
      </w:r>
    </w:p>
    <w:p w:rsidR="0018722C">
      <w:pPr>
        <w:topLinePunct/>
      </w:pPr>
      <w:r>
        <w:t>（</w:t>
      </w:r>
      <w:r>
        <w:rPr>
          <w:rFonts w:ascii="Times New Roman" w:hAnsi="Times New Roman" w:eastAsia="Times New Roman"/>
        </w:rPr>
        <w:t>3</w:t>
      </w:r>
      <w:r>
        <w:t>）</w:t>
      </w:r>
      <w:r>
        <w:t>增加新的题项。对于“现在任职的饭店为我提供很多福利”题项，专</w:t>
      </w:r>
      <w:r>
        <w:t>家认为应拆分为两个题项，即“饭店提供全部五险一金法定福利”，另一个题项</w:t>
      </w:r>
      <w:r>
        <w:t>是“饭店提供工作餐、住宿、娱乐等特殊福利比较好”，分别调查饭店为员工提供的法定福利和特殊福利。</w:t>
      </w:r>
    </w:p>
    <w:p w:rsidR="0018722C">
      <w:pPr>
        <w:topLinePunct/>
      </w:pPr>
      <w:r>
        <w:t>（</w:t>
      </w:r>
      <w:r>
        <w:rPr>
          <w:rFonts w:ascii="Times New Roman" w:hAnsi="Times New Roman" w:eastAsia="Times New Roman"/>
        </w:rPr>
        <w:t>4</w:t>
      </w:r>
      <w:r>
        <w:t>）</w:t>
      </w:r>
      <w:r>
        <w:t xml:space="preserve">题项文字表述的修改。专家对题项文字表述的准确性、通俗性等提出诸多修改意见。例如，对于“现在任职的饭店为我提供很多培训机会”题项，</w:t>
      </w:r>
      <w:r>
        <w:t>专家认为应将“培训机会”限定为“有用的培训机会”，因为现在很多培训是流</w:t>
      </w:r>
      <w:r>
        <w:t>于形式，对员工来说是浪费时间而没有效用。</w:t>
      </w:r>
    </w:p>
    <w:p w:rsidR="0018722C">
      <w:pPr>
        <w:topLinePunct/>
      </w:pPr>
      <w:r>
        <w:t>综合专家的意见，本研究对各题项进行取舍、合并、增加和修正，最终得</w:t>
      </w:r>
      <w:r>
        <w:t>到感知利得构面的测量题项</w:t>
      </w:r>
      <w:r>
        <w:t>28</w:t>
      </w:r>
      <w:r/>
      <w:r w:rsidR="001852F3">
        <w:t xml:space="preserve">个、感知利失构面的测量题项</w:t>
      </w:r>
      <w:r>
        <w:t>19</w:t>
      </w:r>
      <w:r/>
      <w:r w:rsidR="001852F3">
        <w:t xml:space="preserve">个。另外，为了评估调查对象对问卷题项的理解程度，保证问卷题项的文字表述没有歧义和</w:t>
      </w:r>
      <w:r>
        <w:t>难以理解，本研究选择</w:t>
      </w:r>
      <w:r>
        <w:t>16</w:t>
      </w:r>
      <w:r/>
      <w:r w:rsidR="001852F3">
        <w:t xml:space="preserve">名不同文化程度的饭店新生代员工对问卷进行测试。</w:t>
      </w:r>
      <w:r>
        <w:t>问卷题项采用</w:t>
      </w:r>
      <w:r>
        <w:rPr>
          <w:rFonts w:ascii="Times New Roman" w:hAnsi="Times New Roman" w:eastAsia="宋体"/>
        </w:rPr>
        <w:t>Likert</w:t>
      </w:r>
      <w:r>
        <w:t>五点计分方式</w:t>
      </w:r>
      <w:r>
        <w:t>（</w:t>
      </w:r>
      <w:r>
        <w:t>即“1”</w:t>
      </w:r>
      <w:r>
        <w:t>表示“非常反对”、</w:t>
      </w:r>
      <w:r>
        <w:t>“2”表示“反</w:t>
      </w:r>
      <w:r>
        <w:t>对”、“</w:t>
      </w:r>
      <w:r>
        <w:t>3</w:t>
      </w:r>
      <w:r>
        <w:t>”表示“不清楚”、</w:t>
      </w:r>
      <w:r>
        <w:t>“4</w:t>
      </w:r>
      <w:r>
        <w:t>”表示“同意”、</w:t>
      </w:r>
      <w:r>
        <w:t>“5”表示“非常同意</w:t>
      </w:r>
      <w:r>
        <w:t>”</w:t>
      </w:r>
      <w:r>
        <w:t>）</w:t>
      </w:r>
      <w:r>
        <w:t>。本次测试采用现场填答的形式，先由饭店员工填写调查问卷，然后研究者对被调查</w:t>
      </w:r>
      <w:r>
        <w:t>者</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进行个别访谈，主要询问其对问卷题项的文字表述是否理解、是否有歧义或不</w:t>
      </w:r>
      <w:r>
        <w:t>合理的地方。根据</w:t>
      </w:r>
      <w:r>
        <w:t>16</w:t>
      </w:r>
      <w:r/>
      <w:r w:rsidR="001852F3">
        <w:t xml:space="preserve">名饭店新生代员工的访谈反馈意见对问卷题项的文字表述进行调整、修改。经过专家咨询和小规模测试访谈以后，最终确定饭店新生代</w:t>
      </w:r>
      <w:r>
        <w:t>员工感知价值预测问卷的题项</w:t>
      </w:r>
      <w:r>
        <w:t>（</w:t>
      </w:r>
      <w:r>
        <w:t>见表</w:t>
      </w:r>
      <w:r>
        <w:rPr>
          <w:rFonts w:ascii="Times New Roman" w:eastAsia="宋体"/>
        </w:rPr>
        <w:t>3</w:t>
      </w:r>
      <w:r>
        <w:rPr>
          <w:rFonts w:ascii="Times New Roman" w:eastAsia="宋体"/>
        </w:rPr>
        <w:t>.</w:t>
      </w:r>
      <w:r>
        <w:rPr>
          <w:rFonts w:ascii="Times New Roman" w:eastAsia="宋体"/>
        </w:rPr>
        <w:t>7</w:t>
      </w:r>
      <w:r>
        <w:t>）</w:t>
      </w:r>
      <w:r>
        <w:t>。其中，感知利得构面有</w:t>
      </w:r>
      <w:r>
        <w:rPr>
          <w:rFonts w:ascii="Times New Roman" w:eastAsia="宋体"/>
        </w:rPr>
        <w:t>28</w:t>
      </w:r>
      <w:r>
        <w:t>个指标，</w:t>
      </w:r>
      <w:r>
        <w:t>其中经济回报价值有</w:t>
      </w:r>
      <w:r>
        <w:rPr>
          <w:rFonts w:ascii="Times New Roman" w:eastAsia="宋体"/>
        </w:rPr>
        <w:t>5</w:t>
      </w:r>
      <w:r>
        <w:t>个指标、成长发展价值有</w:t>
      </w:r>
      <w:r>
        <w:rPr>
          <w:rFonts w:ascii="Times New Roman" w:eastAsia="宋体"/>
        </w:rPr>
        <w:t>4</w:t>
      </w:r>
      <w:r>
        <w:t>个指标、地位与威望价值</w:t>
      </w:r>
      <w:r>
        <w:t>有</w:t>
      </w:r>
    </w:p>
    <w:p w:rsidR="0018722C">
      <w:pPr>
        <w:topLinePunct/>
      </w:pPr>
      <w:r>
        <w:rPr>
          <w:rFonts w:ascii="Times New Roman" w:eastAsia="Times New Roman"/>
        </w:rPr>
        <w:t>6</w:t>
      </w:r>
      <w:r>
        <w:t>个指标、交际价值有</w:t>
      </w:r>
      <w:r>
        <w:rPr>
          <w:rFonts w:ascii="Times New Roman" w:eastAsia="Times New Roman"/>
        </w:rPr>
        <w:t>3</w:t>
      </w:r>
      <w:r>
        <w:t>个指标、舒适便利价值有</w:t>
      </w:r>
      <w:r>
        <w:rPr>
          <w:rFonts w:ascii="Times New Roman" w:eastAsia="Times New Roman"/>
        </w:rPr>
        <w:t>7</w:t>
      </w:r>
      <w:r>
        <w:t>个指标、利他价值有</w:t>
      </w:r>
      <w:r>
        <w:rPr>
          <w:rFonts w:ascii="Times New Roman" w:eastAsia="Times New Roman"/>
        </w:rPr>
        <w:t>3 </w:t>
      </w:r>
      <w:r>
        <w:t>个</w:t>
      </w:r>
    </w:p>
    <w:p w:rsidR="0018722C">
      <w:pPr>
        <w:topLinePunct/>
      </w:pPr>
      <w:r>
        <w:t>指标；感知利失构面有</w:t>
      </w:r>
      <w:r>
        <w:rPr>
          <w:rFonts w:ascii="Times New Roman" w:eastAsia="Times New Roman"/>
        </w:rPr>
        <w:t>19</w:t>
      </w:r>
      <w:r>
        <w:t>个指标，其中货币成本有</w:t>
      </w:r>
      <w:r>
        <w:rPr>
          <w:rFonts w:ascii="Times New Roman" w:eastAsia="Times New Roman"/>
        </w:rPr>
        <w:t>3</w:t>
      </w:r>
      <w:r>
        <w:t>个指标、时间成本有</w:t>
      </w:r>
      <w:r>
        <w:rPr>
          <w:rFonts w:ascii="Times New Roman" w:eastAsia="Times New Roman"/>
        </w:rPr>
        <w:t>4 </w:t>
      </w:r>
      <w:r>
        <w:t>个</w:t>
      </w:r>
    </w:p>
    <w:p w:rsidR="0018722C">
      <w:pPr>
        <w:topLinePunct/>
      </w:pPr>
      <w:r>
        <w:t>指标、体力成本有</w:t>
      </w:r>
      <w:r>
        <w:rPr>
          <w:rFonts w:ascii="Times New Roman" w:eastAsia="Times New Roman"/>
        </w:rPr>
        <w:t>5</w:t>
      </w:r>
      <w:r>
        <w:t>个指标、健康损失有</w:t>
      </w:r>
      <w:r>
        <w:rPr>
          <w:rFonts w:ascii="Times New Roman" w:eastAsia="Times New Roman"/>
        </w:rPr>
        <w:t>4</w:t>
      </w:r>
      <w:r>
        <w:t>个指标、生活牺牲有</w:t>
      </w:r>
      <w:r>
        <w:rPr>
          <w:rFonts w:ascii="Times New Roman" w:eastAsia="Times New Roman"/>
        </w:rPr>
        <w:t>3</w:t>
      </w:r>
      <w:r>
        <w:t>个指标。</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t xml:space="preserve">  </w:t>
      </w:r>
      <w:r>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w:t>
      </w:r>
      <w:r>
        <w:rPr>
          <w:rFonts w:cstheme="minorBidi" w:hAnsiTheme="minorHAnsi" w:eastAsiaTheme="minorHAnsi" w:asciiTheme="minorHAnsi"/>
        </w:rPr>
        <w:t>工感知价</w:t>
      </w:r>
      <w:r>
        <w:rPr>
          <w:rFonts w:cstheme="minorBidi" w:hAnsiTheme="minorHAnsi" w:eastAsiaTheme="minorHAnsi" w:asciiTheme="minorHAnsi"/>
        </w:rPr>
        <w:t>值</w:t>
      </w:r>
      <w:r>
        <w:rPr>
          <w:rFonts w:cstheme="minorBidi" w:hAnsiTheme="minorHAnsi" w:eastAsiaTheme="minorHAnsi" w:asciiTheme="minorHAnsi"/>
        </w:rPr>
        <w:t>预试</w:t>
      </w:r>
      <w:r>
        <w:rPr>
          <w:rFonts w:cstheme="minorBidi" w:hAnsiTheme="minorHAnsi" w:eastAsiaTheme="minorHAnsi" w:asciiTheme="minorHAnsi"/>
        </w:rPr>
        <w:t>问</w:t>
      </w:r>
      <w:r>
        <w:rPr>
          <w:rFonts w:cstheme="minorBidi" w:hAnsiTheme="minorHAnsi" w:eastAsiaTheme="minorHAnsi" w:asciiTheme="minorHAnsi"/>
        </w:rPr>
        <w:t>卷的</w:t>
      </w:r>
      <w:r>
        <w:rPr>
          <w:rFonts w:cstheme="minorBidi" w:hAnsiTheme="minorHAnsi" w:eastAsiaTheme="minorHAnsi" w:asciiTheme="minorHAnsi"/>
        </w:rPr>
        <w:t>题</w:t>
      </w:r>
      <w:r>
        <w:rPr>
          <w:rFonts w:cstheme="minorBidi" w:hAnsiTheme="minorHAnsi" w:eastAsiaTheme="minorHAnsi" w:asciiTheme="minorHAnsi"/>
        </w:rPr>
        <w:t>项</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56"/>
        <w:gridCol w:w="638"/>
        <w:gridCol w:w="5135"/>
        <w:gridCol w:w="2575"/>
      </w:tblGrid>
      <w:tr>
        <w:trPr>
          <w:tblHeader/>
        </w:trPr>
        <w:tc>
          <w:tcPr>
            <w:tcW w:w="62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变 量</w:t>
            </w:r>
          </w:p>
        </w:tc>
        <w:tc>
          <w:tcPr>
            <w:tcW w:w="2916" w:type="pct"/>
            <w:vAlign w:val="center"/>
            <w:tcBorders>
              <w:bottom w:val="single" w:sz="4" w:space="0" w:color="auto"/>
            </w:tcBorders>
          </w:tcPr>
          <w:p w:rsidR="0018722C">
            <w:pPr>
              <w:pStyle w:val="a7"/>
              <w:topLinePunct/>
              <w:ind w:leftChars="0" w:left="0" w:rightChars="0" w:right="0" w:firstLineChars="0" w:firstLine="0"/>
              <w:spacing w:line="240" w:lineRule="atLeast"/>
            </w:pPr>
            <w:r>
              <w:t>测量指标</w:t>
            </w:r>
          </w:p>
        </w:tc>
        <w:tc>
          <w:tcPr>
            <w:tcW w:w="1462" w:type="pct"/>
            <w:vAlign w:val="center"/>
            <w:tcBorders>
              <w:bottom w:val="single" w:sz="4" w:space="0" w:color="auto"/>
            </w:tcBorders>
          </w:tcPr>
          <w:p w:rsidR="0018722C">
            <w:pPr>
              <w:pStyle w:val="a7"/>
              <w:topLinePunct/>
              <w:ind w:leftChars="0" w:left="0" w:rightChars="0" w:right="0" w:firstLineChars="0" w:firstLine="0"/>
              <w:spacing w:line="240" w:lineRule="atLeast"/>
            </w:pPr>
            <w:r>
              <w:t>指标来源</w:t>
            </w:r>
          </w:p>
        </w:tc>
      </w:tr>
      <w:tr>
        <w:tc>
          <w:tcPr>
            <w:tcW w:w="259" w:type="pct"/>
            <w:vMerge w:val="restart"/>
            <w:vAlign w:val="center"/>
          </w:tcPr>
          <w:p w:rsidR="0018722C">
            <w:pPr>
              <w:pStyle w:val="a5"/>
              <w:topLinePunct/>
              <w:ind w:leftChars="0" w:left="0" w:rightChars="0" w:right="0" w:firstLineChars="0" w:firstLine="0"/>
              <w:spacing w:line="240" w:lineRule="atLeast"/>
            </w:pPr>
            <w:r>
              <w:t>员工感知利得构面</w:t>
            </w:r>
          </w:p>
        </w:tc>
        <w:tc>
          <w:tcPr>
            <w:tcW w:w="362" w:type="pct"/>
            <w:vMerge w:val="restart"/>
            <w:vAlign w:val="center"/>
          </w:tcPr>
          <w:p w:rsidR="0018722C">
            <w:pPr>
              <w:pStyle w:val="a5"/>
              <w:topLinePunct/>
              <w:ind w:leftChars="0" w:left="0" w:rightChars="0" w:right="0" w:firstLineChars="0" w:firstLine="0"/>
              <w:spacing w:line="240" w:lineRule="atLeast"/>
            </w:pPr>
            <w:r>
              <w:t>经济回报</w:t>
            </w:r>
            <w:r>
              <w:t>价值</w:t>
            </w:r>
          </w:p>
        </w:tc>
        <w:tc>
          <w:tcPr>
            <w:tcW w:w="2916" w:type="pct"/>
            <w:vAlign w:val="center"/>
          </w:tcPr>
          <w:p w:rsidR="0018722C">
            <w:pPr>
              <w:pStyle w:val="a5"/>
              <w:topLinePunct/>
              <w:ind w:leftChars="0" w:left="0" w:rightChars="0" w:right="0" w:firstLineChars="0" w:firstLine="0"/>
              <w:spacing w:line="240" w:lineRule="atLeast"/>
            </w:pPr>
            <w:r>
              <w:t>PB1 根据我的职位和劳动付出，我现在的工资比较高</w:t>
            </w:r>
          </w:p>
        </w:tc>
        <w:tc>
          <w:tcPr>
            <w:tcW w:w="1462" w:type="pct"/>
            <w:vMerge w:val="restart"/>
            <w:vAlign w:val="center"/>
          </w:tcPr>
          <w:p w:rsidR="0018722C">
            <w:pPr>
              <w:pStyle w:val="a5"/>
              <w:topLinePunct/>
              <w:ind w:leftChars="0" w:left="0" w:rightChars="0" w:right="0" w:firstLineChars="0" w:firstLine="0"/>
              <w:spacing w:line="240" w:lineRule="atLeast"/>
            </w:pPr>
            <w:r>
              <w:t>Siegrist</w:t>
            </w:r>
            <w:r>
              <w:t>(</w:t>
            </w:r>
            <w:r>
              <w:t>1996</w:t>
            </w:r>
            <w:r>
              <w:t>)</w:t>
            </w:r>
            <w:r>
              <w:t>;</w:t>
            </w:r>
            <w:r>
              <w:t> </w:t>
            </w:r>
            <w:r>
              <w:t>Super</w:t>
            </w:r>
            <w:r>
              <w:t>(</w:t>
            </w:r>
            <w:r>
              <w:t>1970</w:t>
            </w:r>
            <w:r>
              <w:t>)</w:t>
            </w:r>
            <w:r>
              <w:t>； </w:t>
            </w:r>
            <w:r>
              <w:t>Spector</w:t>
            </w:r>
            <w:r>
              <w:t>(</w:t>
            </w:r>
            <w:r>
              <w:t>1997</w:t>
            </w:r>
            <w:r>
              <w:t>)</w:t>
            </w:r>
            <w:r>
              <w:t>； 吴铁雄</w:t>
            </w:r>
            <w:r>
              <w:t>(</w:t>
            </w:r>
            <w:r>
              <w:t xml:space="preserve">1995</w:t>
            </w:r>
            <w:r>
              <w:t>)</w:t>
            </w:r>
            <w:r>
              <w:t xml:space="preserve">； 邓金平</w:t>
            </w:r>
            <w:r>
              <w:t>(</w:t>
            </w:r>
            <w:r>
              <w:t xml:space="preserve">2007</w:t>
            </w:r>
            <w:r>
              <w:t>)</w:t>
            </w:r>
            <w:r>
              <w:t xml:space="preserve">； </w:t>
            </w:r>
            <w:r>
              <w:t>曾安</w:t>
            </w:r>
            <w:r>
              <w:t>(</w:t>
            </w:r>
            <w:r>
              <w:rPr>
                <w:w w:val="95"/>
              </w:rPr>
              <w:t xml:space="preserve">2010</w:t>
            </w:r>
            <w:r>
              <w:t>)</w:t>
            </w:r>
            <w:r>
              <w:t>；</w:t>
            </w:r>
          </w:p>
          <w:p w:rsidR="0018722C">
            <w:pPr>
              <w:pStyle w:val="ad"/>
              <w:topLinePunct/>
              <w:ind w:leftChars="0" w:left="0" w:rightChars="0" w:right="0" w:firstLineChars="0" w:firstLine="0"/>
              <w:spacing w:line="240" w:lineRule="atLeast"/>
            </w:pPr>
            <w:r>
              <w:t>凌文辁等</w:t>
            </w:r>
            <w:r>
              <w:t>(</w:t>
            </w:r>
            <w:r>
              <w:t xml:space="preserve">2006</w:t>
            </w:r>
            <w:r>
              <w:t>)</w:t>
            </w:r>
            <w:r>
              <w:t>； </w:t>
            </w:r>
            <w:r>
              <w:t>访谈结果</w:t>
            </w:r>
          </w:p>
        </w:tc>
      </w:tr>
      <w:tr>
        <w:tc>
          <w:tcPr>
            <w:tcW w:w="259" w:type="pct"/>
            <w:vMerge/>
            <w:vAlign w:val="center"/>
          </w:tcPr>
          <w:p w:rsidR="0018722C">
            <w:pPr>
              <w:pStyle w:val="ac"/>
              <w:topLinePunct/>
              <w:ind w:leftChars="0" w:left="0" w:rightChars="0" w:right="0" w:firstLineChars="0" w:firstLine="0"/>
              <w:spacing w:line="240" w:lineRule="atLeast"/>
            </w:pPr>
          </w:p>
        </w:tc>
        <w:tc>
          <w:tcPr>
            <w:tcW w:w="362" w:type="pct"/>
            <w:vMerge/>
            <w:vAlign w:val="center"/>
          </w:tcPr>
          <w:p w:rsidR="0018722C">
            <w:pPr>
              <w:pStyle w:val="a5"/>
              <w:topLinePunct/>
              <w:ind w:leftChars="0" w:left="0" w:rightChars="0" w:right="0" w:firstLineChars="0" w:firstLine="0"/>
              <w:spacing w:line="240" w:lineRule="atLeast"/>
            </w:pPr>
          </w:p>
        </w:tc>
        <w:tc>
          <w:tcPr>
            <w:tcW w:w="2916" w:type="pct"/>
            <w:vAlign w:val="center"/>
          </w:tcPr>
          <w:p w:rsidR="0018722C">
            <w:pPr>
              <w:pStyle w:val="a5"/>
              <w:topLinePunct/>
              <w:ind w:leftChars="0" w:left="0" w:rightChars="0" w:right="0" w:firstLineChars="0" w:firstLine="0"/>
              <w:spacing w:line="240" w:lineRule="atLeast"/>
            </w:pPr>
            <w:r>
              <w:t>PB2 现在这家饭店的加班工资比较高</w:t>
            </w:r>
          </w:p>
        </w:tc>
        <w:tc>
          <w:tcPr>
            <w:tcW w:w="1462" w:type="pct"/>
            <w:vMerge/>
            <w:vAlign w:val="center"/>
          </w:tcPr>
          <w:p w:rsidR="0018722C">
            <w:pPr>
              <w:pStyle w:val="ad"/>
              <w:topLinePunct/>
              <w:ind w:leftChars="0" w:left="0" w:rightChars="0" w:right="0" w:firstLineChars="0" w:firstLine="0"/>
              <w:spacing w:line="240" w:lineRule="atLeast"/>
            </w:pPr>
          </w:p>
        </w:tc>
      </w:tr>
      <w:tr>
        <w:tc>
          <w:tcPr>
            <w:tcW w:w="259" w:type="pct"/>
            <w:vMerge/>
            <w:vAlign w:val="center"/>
          </w:tcPr>
          <w:p w:rsidR="0018722C">
            <w:pPr>
              <w:pStyle w:val="ac"/>
              <w:topLinePunct/>
              <w:ind w:leftChars="0" w:left="0" w:rightChars="0" w:right="0" w:firstLineChars="0" w:firstLine="0"/>
              <w:spacing w:line="240" w:lineRule="atLeast"/>
            </w:pPr>
          </w:p>
        </w:tc>
        <w:tc>
          <w:tcPr>
            <w:tcW w:w="362" w:type="pct"/>
            <w:vMerge/>
            <w:vAlign w:val="center"/>
          </w:tcPr>
          <w:p w:rsidR="0018722C">
            <w:pPr>
              <w:pStyle w:val="a5"/>
              <w:topLinePunct/>
              <w:ind w:leftChars="0" w:left="0" w:rightChars="0" w:right="0" w:firstLineChars="0" w:firstLine="0"/>
              <w:spacing w:line="240" w:lineRule="atLeast"/>
            </w:pPr>
          </w:p>
        </w:tc>
        <w:tc>
          <w:tcPr>
            <w:tcW w:w="2916" w:type="pct"/>
            <w:vAlign w:val="center"/>
          </w:tcPr>
          <w:p w:rsidR="0018722C">
            <w:pPr>
              <w:pStyle w:val="a5"/>
              <w:topLinePunct/>
              <w:ind w:leftChars="0" w:left="0" w:rightChars="0" w:right="0" w:firstLineChars="0" w:firstLine="0"/>
              <w:spacing w:line="240" w:lineRule="atLeast"/>
            </w:pPr>
            <w:r>
              <w:t>PB3 现在这家饭店给我的奖金比较多</w:t>
            </w:r>
          </w:p>
        </w:tc>
        <w:tc>
          <w:tcPr>
            <w:tcW w:w="1462" w:type="pct"/>
            <w:vMerge/>
            <w:vAlign w:val="center"/>
          </w:tcPr>
          <w:p w:rsidR="0018722C">
            <w:pPr>
              <w:pStyle w:val="ad"/>
              <w:topLinePunct/>
              <w:ind w:leftChars="0" w:left="0" w:rightChars="0" w:right="0" w:firstLineChars="0" w:firstLine="0"/>
              <w:spacing w:line="240" w:lineRule="atLeast"/>
            </w:pPr>
          </w:p>
        </w:tc>
      </w:tr>
      <w:tr>
        <w:tc>
          <w:tcPr>
            <w:tcW w:w="259" w:type="pct"/>
            <w:vMerge/>
            <w:vAlign w:val="center"/>
          </w:tcPr>
          <w:p w:rsidR="0018722C">
            <w:pPr>
              <w:pStyle w:val="ac"/>
              <w:topLinePunct/>
              <w:ind w:leftChars="0" w:left="0" w:rightChars="0" w:right="0" w:firstLineChars="0" w:firstLine="0"/>
              <w:spacing w:line="240" w:lineRule="atLeast"/>
            </w:pPr>
          </w:p>
        </w:tc>
        <w:tc>
          <w:tcPr>
            <w:tcW w:w="362" w:type="pct"/>
            <w:vMerge/>
            <w:vAlign w:val="center"/>
          </w:tcPr>
          <w:p w:rsidR="0018722C">
            <w:pPr>
              <w:pStyle w:val="a5"/>
              <w:topLinePunct/>
              <w:ind w:leftChars="0" w:left="0" w:rightChars="0" w:right="0" w:firstLineChars="0" w:firstLine="0"/>
              <w:spacing w:line="240" w:lineRule="atLeast"/>
            </w:pPr>
          </w:p>
        </w:tc>
        <w:tc>
          <w:tcPr>
            <w:tcW w:w="2916" w:type="pct"/>
            <w:vAlign w:val="center"/>
          </w:tcPr>
          <w:p w:rsidR="0018722C">
            <w:pPr>
              <w:pStyle w:val="a5"/>
              <w:topLinePunct/>
              <w:ind w:leftChars="0" w:left="0" w:rightChars="0" w:right="0" w:firstLineChars="0" w:firstLine="0"/>
              <w:spacing w:line="240" w:lineRule="atLeast"/>
            </w:pPr>
            <w:r>
              <w:t>PB4 现在这家饭店提供的“五险一金”较齐全</w:t>
            </w:r>
          </w:p>
        </w:tc>
        <w:tc>
          <w:tcPr>
            <w:tcW w:w="1462" w:type="pct"/>
            <w:vMerge/>
            <w:vAlign w:val="center"/>
          </w:tcPr>
          <w:p w:rsidR="0018722C">
            <w:pPr>
              <w:pStyle w:val="ad"/>
              <w:topLinePunct/>
              <w:ind w:leftChars="0" w:left="0" w:rightChars="0" w:right="0" w:firstLineChars="0" w:firstLine="0"/>
              <w:spacing w:line="240" w:lineRule="atLeast"/>
            </w:pPr>
          </w:p>
        </w:tc>
      </w:tr>
      <w:tr>
        <w:tc>
          <w:tcPr>
            <w:tcW w:w="259" w:type="pct"/>
            <w:vMerge/>
            <w:vAlign w:val="center"/>
          </w:tcPr>
          <w:p w:rsidR="0018722C">
            <w:pPr>
              <w:pStyle w:val="ac"/>
              <w:topLinePunct/>
              <w:ind w:leftChars="0" w:left="0" w:rightChars="0" w:right="0" w:firstLineChars="0" w:firstLine="0"/>
              <w:spacing w:line="240" w:lineRule="atLeast"/>
            </w:pPr>
          </w:p>
        </w:tc>
        <w:tc>
          <w:tcPr>
            <w:tcW w:w="362" w:type="pct"/>
            <w:vMerge/>
            <w:vAlign w:val="center"/>
          </w:tcPr>
          <w:p w:rsidR="0018722C">
            <w:pPr>
              <w:pStyle w:val="a5"/>
              <w:topLinePunct/>
              <w:ind w:leftChars="0" w:left="0" w:rightChars="0" w:right="0" w:firstLineChars="0" w:firstLine="0"/>
              <w:spacing w:line="240" w:lineRule="atLeast"/>
            </w:pPr>
          </w:p>
        </w:tc>
        <w:tc>
          <w:tcPr>
            <w:tcW w:w="2916" w:type="pct"/>
            <w:vAlign w:val="center"/>
          </w:tcPr>
          <w:p w:rsidR="0018722C">
            <w:pPr>
              <w:pStyle w:val="a5"/>
              <w:topLinePunct/>
              <w:ind w:leftChars="0" w:left="0" w:rightChars="0" w:right="0" w:firstLineChars="0" w:firstLine="0"/>
              <w:spacing w:line="240" w:lineRule="atLeast"/>
            </w:pPr>
            <w:r>
              <w:t>PB5</w:t>
            </w:r>
            <w:r>
              <w:t> 现在这家饭店提供工作餐、宿舍、娱乐室、家庭成员</w:t>
            </w:r>
            <w:r>
              <w:t>福利等特殊福利较好</w:t>
            </w:r>
          </w:p>
        </w:tc>
        <w:tc>
          <w:tcPr>
            <w:tcW w:w="1462" w:type="pct"/>
            <w:vMerge/>
            <w:vAlign w:val="center"/>
          </w:tcPr>
          <w:p w:rsidR="0018722C">
            <w:pPr>
              <w:pStyle w:val="ad"/>
              <w:topLinePunct/>
              <w:ind w:leftChars="0" w:left="0" w:rightChars="0" w:right="0" w:firstLineChars="0" w:firstLine="0"/>
              <w:spacing w:line="240" w:lineRule="atLeast"/>
            </w:pPr>
          </w:p>
        </w:tc>
      </w:tr>
      <w:tr>
        <w:tc>
          <w:tcPr>
            <w:tcW w:w="259" w:type="pct"/>
            <w:vMerge/>
            <w:vAlign w:val="center"/>
          </w:tcPr>
          <w:p w:rsidR="0018722C">
            <w:pPr>
              <w:pStyle w:val="ac"/>
              <w:topLinePunct/>
              <w:ind w:leftChars="0" w:left="0" w:rightChars="0" w:right="0" w:firstLineChars="0" w:firstLine="0"/>
              <w:spacing w:line="240" w:lineRule="atLeast"/>
            </w:pPr>
          </w:p>
        </w:tc>
        <w:tc>
          <w:tcPr>
            <w:tcW w:w="362" w:type="pct"/>
            <w:vMerge w:val="restart"/>
            <w:vAlign w:val="center"/>
          </w:tcPr>
          <w:p w:rsidR="0018722C">
            <w:pPr>
              <w:pStyle w:val="a5"/>
              <w:topLinePunct/>
              <w:ind w:leftChars="0" w:left="0" w:rightChars="0" w:right="0" w:firstLineChars="0" w:firstLine="0"/>
              <w:spacing w:line="240" w:lineRule="atLeast"/>
            </w:pPr>
            <w:r>
              <w:t>成长发展</w:t>
            </w:r>
            <w:r>
              <w:t>价值</w:t>
            </w:r>
          </w:p>
        </w:tc>
        <w:tc>
          <w:tcPr>
            <w:tcW w:w="2916" w:type="pct"/>
            <w:vAlign w:val="center"/>
          </w:tcPr>
          <w:p w:rsidR="0018722C">
            <w:pPr>
              <w:pStyle w:val="a5"/>
              <w:topLinePunct/>
              <w:ind w:leftChars="0" w:left="0" w:rightChars="0" w:right="0" w:firstLineChars="0" w:firstLine="0"/>
              <w:spacing w:line="240" w:lineRule="atLeast"/>
            </w:pPr>
            <w:r>
              <w:t>PB6 现在这家饭店有很多的升职机会</w:t>
            </w:r>
          </w:p>
        </w:tc>
        <w:tc>
          <w:tcPr>
            <w:tcW w:w="1462" w:type="pct"/>
            <w:vMerge w:val="restart"/>
            <w:vAlign w:val="center"/>
          </w:tcPr>
          <w:p w:rsidR="0018722C">
            <w:pPr>
              <w:pStyle w:val="a5"/>
              <w:topLinePunct/>
              <w:ind w:leftChars="0" w:left="0" w:rightChars="0" w:right="0" w:firstLineChars="0" w:firstLine="0"/>
              <w:spacing w:line="240" w:lineRule="atLeast"/>
            </w:pPr>
            <w:r>
              <w:t>Siegrist</w:t>
            </w:r>
            <w:r>
              <w:t>(</w:t>
            </w:r>
            <w:r>
              <w:t xml:space="preserve">1996</w:t>
            </w:r>
            <w:r>
              <w:t>)</w:t>
            </w:r>
            <w:r>
              <w:t xml:space="preserve"> </w:t>
            </w:r>
            <w:r>
              <w:t>;</w:t>
            </w:r>
            <w:r>
              <w:t> </w:t>
            </w:r>
            <w:r>
              <w:t>Remondet &amp;Hansson</w:t>
            </w:r>
            <w:r>
              <w:t>(</w:t>
            </w:r>
            <w:r>
              <w:t>1991</w:t>
            </w:r>
            <w:r>
              <w:t>)</w:t>
            </w:r>
            <w:r w:rsidRPr="00000000">
              <w:tab/>
            </w:r>
            <w:r>
              <w:t>； </w:t>
            </w:r>
            <w:r>
              <w:t>Bhandari</w:t>
            </w:r>
            <w:r>
              <w:t>(</w:t>
            </w:r>
            <w:r>
              <w:t>2006</w:t>
            </w:r>
            <w:r>
              <w:t>)</w:t>
            </w:r>
            <w:r>
              <w:t xml:space="preserve"> </w:t>
            </w:r>
            <w:r>
              <w:t>； 吴铁雄</w:t>
            </w:r>
            <w:r>
              <w:t>(</w:t>
            </w:r>
            <w:r>
              <w:t>1995</w:t>
            </w:r>
            <w:r>
              <w:t>)</w:t>
            </w:r>
            <w:r>
              <w:t> ； 金 盛 华 、 李 雪</w:t>
            </w:r>
          </w:p>
          <w:p w:rsidR="0018722C">
            <w:pPr>
              <w:pStyle w:val="ad"/>
              <w:topLinePunct/>
              <w:ind w:leftChars="0" w:left="0" w:rightChars="0" w:right="0" w:firstLineChars="0" w:firstLine="0"/>
              <w:spacing w:line="240" w:lineRule="atLeast"/>
            </w:pPr>
            <w:r>
              <w:t>（</w:t>
            </w:r>
            <w:r>
              <w:t xml:space="preserve">2005</w:t>
            </w:r>
            <w:r>
              <w:t>）</w:t>
            </w:r>
            <w:r>
              <w:t>；朱伟</w:t>
            </w:r>
            <w:r>
              <w:t>(</w:t>
            </w:r>
            <w:r>
              <w:t>2012</w:t>
            </w:r>
            <w:r>
              <w:t>)</w:t>
            </w:r>
            <w:r>
              <w:t>；时临云</w:t>
            </w:r>
            <w:r>
              <w:t>（</w:t>
            </w:r>
            <w:r>
              <w:t>2009</w:t>
            </w:r>
            <w:r>
              <w:t>）</w:t>
            </w:r>
          </w:p>
        </w:tc>
      </w:tr>
      <w:tr>
        <w:tc>
          <w:tcPr>
            <w:tcW w:w="259" w:type="pct"/>
            <w:vMerge/>
            <w:vAlign w:val="center"/>
          </w:tcPr>
          <w:p w:rsidR="0018722C">
            <w:pPr>
              <w:pStyle w:val="ac"/>
              <w:topLinePunct/>
              <w:ind w:leftChars="0" w:left="0" w:rightChars="0" w:right="0" w:firstLineChars="0" w:firstLine="0"/>
              <w:spacing w:line="240" w:lineRule="atLeast"/>
            </w:pPr>
          </w:p>
        </w:tc>
        <w:tc>
          <w:tcPr>
            <w:tcW w:w="362" w:type="pct"/>
            <w:vMerge/>
            <w:vAlign w:val="center"/>
          </w:tcPr>
          <w:p w:rsidR="0018722C">
            <w:pPr>
              <w:pStyle w:val="a5"/>
              <w:topLinePunct/>
              <w:ind w:leftChars="0" w:left="0" w:rightChars="0" w:right="0" w:firstLineChars="0" w:firstLine="0"/>
              <w:spacing w:line="240" w:lineRule="atLeast"/>
            </w:pPr>
          </w:p>
        </w:tc>
        <w:tc>
          <w:tcPr>
            <w:tcW w:w="2916" w:type="pct"/>
            <w:vAlign w:val="center"/>
          </w:tcPr>
          <w:p w:rsidR="0018722C">
            <w:pPr>
              <w:pStyle w:val="a5"/>
              <w:topLinePunct/>
              <w:ind w:leftChars="0" w:left="0" w:rightChars="0" w:right="0" w:firstLineChars="0" w:firstLine="0"/>
              <w:spacing w:line="240" w:lineRule="atLeast"/>
            </w:pPr>
            <w:r>
              <w:t>PB7 现在这份工作对我的知识和能力有很大提高</w:t>
            </w:r>
          </w:p>
        </w:tc>
        <w:tc>
          <w:tcPr>
            <w:tcW w:w="1462" w:type="pct"/>
            <w:vMerge/>
            <w:vAlign w:val="center"/>
          </w:tcPr>
          <w:p w:rsidR="0018722C">
            <w:pPr>
              <w:pStyle w:val="ad"/>
              <w:topLinePunct/>
              <w:ind w:leftChars="0" w:left="0" w:rightChars="0" w:right="0" w:firstLineChars="0" w:firstLine="0"/>
              <w:spacing w:line="240" w:lineRule="atLeast"/>
            </w:pPr>
          </w:p>
        </w:tc>
      </w:tr>
      <w:tr>
        <w:tc>
          <w:tcPr>
            <w:tcW w:w="259" w:type="pct"/>
            <w:vMerge/>
            <w:vAlign w:val="center"/>
          </w:tcPr>
          <w:p w:rsidR="0018722C">
            <w:pPr>
              <w:pStyle w:val="ac"/>
              <w:topLinePunct/>
              <w:ind w:leftChars="0" w:left="0" w:rightChars="0" w:right="0" w:firstLineChars="0" w:firstLine="0"/>
              <w:spacing w:line="240" w:lineRule="atLeast"/>
            </w:pPr>
          </w:p>
        </w:tc>
        <w:tc>
          <w:tcPr>
            <w:tcW w:w="362" w:type="pct"/>
            <w:vMerge/>
            <w:vAlign w:val="center"/>
          </w:tcPr>
          <w:p w:rsidR="0018722C">
            <w:pPr>
              <w:pStyle w:val="a5"/>
              <w:topLinePunct/>
              <w:ind w:leftChars="0" w:left="0" w:rightChars="0" w:right="0" w:firstLineChars="0" w:firstLine="0"/>
              <w:spacing w:line="240" w:lineRule="atLeast"/>
            </w:pPr>
          </w:p>
        </w:tc>
        <w:tc>
          <w:tcPr>
            <w:tcW w:w="2916" w:type="pct"/>
            <w:vAlign w:val="center"/>
          </w:tcPr>
          <w:p w:rsidR="0018722C">
            <w:pPr>
              <w:pStyle w:val="a5"/>
              <w:topLinePunct/>
              <w:ind w:leftChars="0" w:left="0" w:rightChars="0" w:right="0" w:firstLineChars="0" w:firstLine="0"/>
              <w:spacing w:line="240" w:lineRule="atLeast"/>
            </w:pPr>
            <w:r>
              <w:t>PB8 现在这家饭店给我很多有用的培训机会</w:t>
            </w:r>
          </w:p>
        </w:tc>
        <w:tc>
          <w:tcPr>
            <w:tcW w:w="1462" w:type="pct"/>
            <w:vMerge/>
            <w:vAlign w:val="center"/>
          </w:tcPr>
          <w:p w:rsidR="0018722C">
            <w:pPr>
              <w:pStyle w:val="ad"/>
              <w:topLinePunct/>
              <w:ind w:leftChars="0" w:left="0" w:rightChars="0" w:right="0" w:firstLineChars="0" w:firstLine="0"/>
              <w:spacing w:line="240" w:lineRule="atLeast"/>
            </w:pPr>
          </w:p>
        </w:tc>
      </w:tr>
      <w:tr>
        <w:tc>
          <w:tcPr>
            <w:tcW w:w="259" w:type="pct"/>
            <w:vMerge/>
            <w:vAlign w:val="center"/>
          </w:tcPr>
          <w:p w:rsidR="0018722C">
            <w:pPr>
              <w:pStyle w:val="ac"/>
              <w:topLinePunct/>
              <w:ind w:leftChars="0" w:left="0" w:rightChars="0" w:right="0" w:firstLineChars="0" w:firstLine="0"/>
              <w:spacing w:line="240" w:lineRule="atLeast"/>
            </w:pPr>
          </w:p>
        </w:tc>
        <w:tc>
          <w:tcPr>
            <w:tcW w:w="362" w:type="pct"/>
            <w:vMerge/>
            <w:vAlign w:val="center"/>
          </w:tcPr>
          <w:p w:rsidR="0018722C">
            <w:pPr>
              <w:pStyle w:val="a5"/>
              <w:topLinePunct/>
              <w:ind w:leftChars="0" w:left="0" w:rightChars="0" w:right="0" w:firstLineChars="0" w:firstLine="0"/>
              <w:spacing w:line="240" w:lineRule="atLeast"/>
            </w:pPr>
          </w:p>
        </w:tc>
        <w:tc>
          <w:tcPr>
            <w:tcW w:w="2916" w:type="pct"/>
            <w:vAlign w:val="center"/>
          </w:tcPr>
          <w:p w:rsidR="0018722C">
            <w:pPr>
              <w:pStyle w:val="a5"/>
              <w:topLinePunct/>
              <w:ind w:leftChars="0" w:left="0" w:rightChars="0" w:right="0" w:firstLineChars="0" w:firstLine="0"/>
              <w:spacing w:line="240" w:lineRule="atLeast"/>
            </w:pPr>
            <w:r>
              <w:t>PB9 现在这家饭店的未来发展前景很好</w:t>
            </w:r>
          </w:p>
        </w:tc>
        <w:tc>
          <w:tcPr>
            <w:tcW w:w="1462" w:type="pct"/>
            <w:vMerge/>
            <w:vAlign w:val="center"/>
          </w:tcPr>
          <w:p w:rsidR="0018722C">
            <w:pPr>
              <w:pStyle w:val="ad"/>
              <w:topLinePunct/>
              <w:ind w:leftChars="0" w:left="0" w:rightChars="0" w:right="0" w:firstLineChars="0" w:firstLine="0"/>
              <w:spacing w:line="240" w:lineRule="atLeast"/>
            </w:pPr>
          </w:p>
        </w:tc>
      </w:tr>
      <w:tr>
        <w:tc>
          <w:tcPr>
            <w:tcW w:w="259" w:type="pct"/>
            <w:vMerge/>
            <w:vAlign w:val="center"/>
          </w:tcPr>
          <w:p w:rsidR="0018722C">
            <w:pPr>
              <w:pStyle w:val="ac"/>
              <w:topLinePunct/>
              <w:ind w:leftChars="0" w:left="0" w:rightChars="0" w:right="0" w:firstLineChars="0" w:firstLine="0"/>
              <w:spacing w:line="240" w:lineRule="atLeast"/>
            </w:pPr>
          </w:p>
        </w:tc>
        <w:tc>
          <w:tcPr>
            <w:tcW w:w="362" w:type="pct"/>
            <w:vMerge w:val="restart"/>
            <w:vAlign w:val="center"/>
          </w:tcPr>
          <w:p w:rsidR="0018722C">
            <w:pPr>
              <w:pStyle w:val="a5"/>
              <w:topLinePunct/>
              <w:ind w:leftChars="0" w:left="0" w:rightChars="0" w:right="0" w:firstLineChars="0" w:firstLine="0"/>
              <w:spacing w:line="240" w:lineRule="atLeast"/>
            </w:pPr>
            <w:r>
              <w:t>地位</w:t>
            </w:r>
            <w:r>
              <w:t>与 </w:t>
            </w:r>
            <w:r>
              <w:t>威望价值</w:t>
            </w:r>
          </w:p>
        </w:tc>
        <w:tc>
          <w:tcPr>
            <w:tcW w:w="2916" w:type="pct"/>
            <w:vAlign w:val="center"/>
          </w:tcPr>
          <w:p w:rsidR="0018722C">
            <w:pPr>
              <w:pStyle w:val="a5"/>
              <w:topLinePunct/>
              <w:ind w:leftChars="0" w:left="0" w:rightChars="0" w:right="0" w:firstLineChars="0" w:firstLine="0"/>
              <w:spacing w:line="240" w:lineRule="atLeast"/>
            </w:pPr>
            <w:r>
              <w:t>PB10 根据我的能力和贡献，我现在的职位比较合适</w:t>
            </w:r>
          </w:p>
        </w:tc>
        <w:tc>
          <w:tcPr>
            <w:tcW w:w="1462" w:type="pct"/>
            <w:vMerge w:val="restart"/>
            <w:vAlign w:val="center"/>
          </w:tcPr>
          <w:p w:rsidR="0018722C">
            <w:pPr>
              <w:pStyle w:val="a5"/>
              <w:topLinePunct/>
              <w:ind w:leftChars="0" w:left="0" w:rightChars="0" w:right="0" w:firstLineChars="0" w:firstLine="0"/>
              <w:spacing w:line="240" w:lineRule="atLeast"/>
            </w:pPr>
            <w:r>
              <w:t xml:space="preserve">Siegrist</w:t>
            </w:r>
            <w:r>
              <w:t xml:space="preserve">(</w:t>
            </w:r>
            <w:r>
              <w:t xml:space="preserve">1996</w:t>
            </w:r>
            <w:r>
              <w:t xml:space="preserve">)</w:t>
            </w:r>
            <w:r>
              <w:t xml:space="preserve"> </w:t>
            </w:r>
            <w:r>
              <w:t xml:space="preserve">;</w:t>
            </w:r>
            <w:r>
              <w:t xml:space="preserve"> </w:t>
            </w:r>
            <w:r>
              <w:t xml:space="preserve">Gay</w:t>
            </w:r>
            <w:r w:rsidRPr="00000000">
              <w:tab/>
              <w:t xml:space="preserve">et al</w:t>
            </w:r>
            <w:r>
              <w:t xml:space="preserve">(</w:t>
            </w:r>
            <w:r>
              <w:t xml:space="preserve">1971</w:t>
            </w:r>
            <w:r>
              <w:t xml:space="preserve">)</w:t>
            </w:r>
            <w:r>
              <w:t xml:space="preserve">; </w:t>
            </w:r>
            <w:r>
              <w:t xml:space="preserve">Eisenberger </w:t>
            </w:r>
            <w:r>
              <w:t xml:space="preserve">(</w:t>
            </w:r>
            <w:r>
              <w:t xml:space="preserve">1986</w:t>
            </w:r>
            <w:r>
              <w:t xml:space="preserve">)</w:t>
            </w:r>
            <w:r>
              <w:t xml:space="preserve">; </w:t>
            </w:r>
            <w:r>
              <w:t xml:space="preserve">Manhardt </w:t>
            </w:r>
            <w:r>
              <w:t xml:space="preserve">(</w:t>
            </w:r>
            <w:r>
              <w:t xml:space="preserve">1972</w:t>
            </w:r>
            <w:r>
              <w:t xml:space="preserve">)</w:t>
            </w:r>
            <w:r>
              <w:t xml:space="preserve">;</w:t>
            </w:r>
            <w:r>
              <w:t xml:space="preserve"> </w:t>
            </w:r>
            <w:r>
              <w:t xml:space="preserve">Karasek</w:t>
            </w:r>
            <w:r>
              <w:t xml:space="preserve">(</w:t>
            </w:r>
            <w:r>
              <w:t xml:space="preserve">1998</w:t>
            </w:r>
            <w:r>
              <w:t xml:space="preserve">)</w:t>
            </w:r>
            <w:r>
              <w:t xml:space="preserve"> </w:t>
            </w:r>
            <w:r>
              <w:t xml:space="preserve">;</w:t>
            </w:r>
            <w:r>
              <w:t xml:space="preserve"> </w:t>
            </w:r>
            <w:r>
              <w:t xml:space="preserve">H.P.Sims </w:t>
            </w:r>
            <w:r>
              <w:t xml:space="preserve">(</w:t>
            </w:r>
            <w:r>
              <w:t xml:space="preserve">1976</w:t>
            </w:r>
            <w:r>
              <w:t xml:space="preserve">)</w:t>
            </w:r>
            <w:r>
              <w:t xml:space="preserve">; </w:t>
            </w:r>
            <w:r>
              <w:t xml:space="preserve">Hallowell</w:t>
            </w:r>
            <w:r>
              <w:t xml:space="preserve">(</w:t>
            </w:r>
            <w:r>
              <w:t xml:space="preserve">1996</w:t>
            </w:r>
            <w:r>
              <w:t xml:space="preserve">)</w:t>
            </w:r>
            <w:r>
              <w:t xml:space="preserve">;</w:t>
            </w:r>
            <w:r>
              <w:t xml:space="preserve"> </w:t>
            </w:r>
            <w:r>
              <w:t xml:space="preserve">Meyer</w:t>
            </w:r>
            <w:r>
              <w:t xml:space="preserve">  </w:t>
            </w:r>
            <w:r>
              <w:t xml:space="preserve">et</w:t>
            </w:r>
            <w:r>
              <w:t xml:space="preserve">  </w:t>
            </w:r>
            <w:r>
              <w:t xml:space="preserve">al</w:t>
            </w:r>
            <w:r>
              <w:t xml:space="preserve">(</w:t>
            </w:r>
            <w:r>
              <w:t xml:space="preserve">1998</w:t>
            </w:r>
            <w:r>
              <w:t xml:space="preserve">)</w:t>
            </w:r>
            <w:r>
              <w:t xml:space="preserve"> </w:t>
            </w:r>
            <w:r>
              <w:t xml:space="preserve">;</w:t>
            </w:r>
            <w:r>
              <w:t xml:space="preserve"> 曾安</w:t>
            </w:r>
            <w:r/>
          </w:p>
          <w:p w:rsidR="0018722C">
            <w:pPr>
              <w:pStyle w:val="a5"/>
              <w:topLinePunct/>
            </w:pPr>
            <w:r>
              <w:t>（</w:t>
            </w:r>
            <w:r>
              <w:t xml:space="preserve">2010</w:t>
            </w:r>
            <w:r>
              <w:t>）</w:t>
            </w:r>
            <w:r>
              <w:t>；吴铁雄</w:t>
            </w:r>
            <w:r>
              <w:t>(</w:t>
            </w:r>
            <w:r>
              <w:t>1995</w:t>
            </w:r>
            <w:r>
              <w:t>)</w:t>
            </w:r>
            <w:r>
              <w:t>；凌</w:t>
            </w:r>
            <w:r>
              <w:t>文辁</w:t>
            </w:r>
            <w:r>
              <w:t>(</w:t>
            </w:r>
            <w:r>
              <w:rPr>
                <w:w w:val="95"/>
              </w:rPr>
              <w:t xml:space="preserve">1999</w:t>
            </w:r>
            <w:r>
              <w:t>)</w:t>
            </w:r>
            <w:r>
              <w:t>；田荷梅</w:t>
            </w:r>
            <w:r>
              <w:t>(</w:t>
            </w:r>
            <w:r>
              <w:rPr>
                <w:w w:val="95"/>
              </w:rPr>
              <w:t xml:space="preserve">2007</w:t>
            </w:r>
            <w:r>
              <w:t>)</w:t>
            </w:r>
            <w:r>
              <w:t>； </w:t>
            </w:r>
            <w:r>
              <w:t>陈坚 </w:t>
            </w:r>
            <w:r>
              <w:t>(</w:t>
            </w:r>
            <w:r>
              <w:t>2012</w:t>
            </w:r>
            <w:r>
              <w:t>)</w:t>
            </w:r>
            <w:r>
              <w:t xml:space="preserve"> ； 陈一鑫</w:t>
            </w:r>
            <w:r/>
          </w:p>
          <w:p w:rsidR="0018722C">
            <w:pPr>
              <w:pStyle w:val="ad"/>
              <w:topLinePunct/>
              <w:ind w:leftChars="0" w:left="0" w:rightChars="0" w:right="0" w:firstLineChars="0" w:firstLine="0"/>
              <w:spacing w:line="240" w:lineRule="atLeast"/>
            </w:pPr>
            <w:r>
              <w:t>（</w:t>
            </w:r>
            <w:r>
              <w:t>2012</w:t>
            </w:r>
            <w:r>
              <w:t>）</w:t>
            </w:r>
            <w:r>
              <w:t>；朱伟</w:t>
            </w:r>
            <w:r>
              <w:t>(</w:t>
            </w:r>
            <w:r>
              <w:t xml:space="preserve">2012</w:t>
            </w:r>
            <w:r>
              <w:t>)</w:t>
            </w:r>
          </w:p>
        </w:tc>
      </w:tr>
      <w:tr>
        <w:tc>
          <w:tcPr>
            <w:tcW w:w="259" w:type="pct"/>
            <w:vMerge/>
            <w:vAlign w:val="center"/>
          </w:tcPr>
          <w:p w:rsidR="0018722C">
            <w:pPr>
              <w:pStyle w:val="ac"/>
              <w:topLinePunct/>
              <w:ind w:leftChars="0" w:left="0" w:rightChars="0" w:right="0" w:firstLineChars="0" w:firstLine="0"/>
              <w:spacing w:line="240" w:lineRule="atLeast"/>
            </w:pPr>
          </w:p>
        </w:tc>
        <w:tc>
          <w:tcPr>
            <w:tcW w:w="362" w:type="pct"/>
            <w:vMerge/>
            <w:vAlign w:val="center"/>
          </w:tcPr>
          <w:p w:rsidR="0018722C">
            <w:pPr>
              <w:pStyle w:val="a5"/>
              <w:topLinePunct/>
              <w:ind w:leftChars="0" w:left="0" w:rightChars="0" w:right="0" w:firstLineChars="0" w:firstLine="0"/>
              <w:spacing w:line="240" w:lineRule="atLeast"/>
            </w:pPr>
          </w:p>
        </w:tc>
        <w:tc>
          <w:tcPr>
            <w:tcW w:w="2916" w:type="pct"/>
            <w:vAlign w:val="center"/>
          </w:tcPr>
          <w:p w:rsidR="0018722C">
            <w:pPr>
              <w:pStyle w:val="a5"/>
              <w:topLinePunct/>
              <w:ind w:leftChars="0" w:left="0" w:rightChars="0" w:right="0" w:firstLineChars="0" w:firstLine="0"/>
              <w:spacing w:line="240" w:lineRule="atLeast"/>
            </w:pPr>
            <w:r>
              <w:t>PB11 领导、同事对我非常尊重</w:t>
            </w:r>
          </w:p>
        </w:tc>
        <w:tc>
          <w:tcPr>
            <w:tcW w:w="1462" w:type="pct"/>
            <w:vMerge/>
            <w:vAlign w:val="center"/>
          </w:tcPr>
          <w:p w:rsidR="0018722C">
            <w:pPr>
              <w:pStyle w:val="ad"/>
              <w:topLinePunct/>
              <w:ind w:leftChars="0" w:left="0" w:rightChars="0" w:right="0" w:firstLineChars="0" w:firstLine="0"/>
              <w:spacing w:line="240" w:lineRule="atLeast"/>
            </w:pPr>
          </w:p>
        </w:tc>
      </w:tr>
      <w:tr>
        <w:tc>
          <w:tcPr>
            <w:tcW w:w="259" w:type="pct"/>
            <w:vMerge/>
            <w:vAlign w:val="center"/>
          </w:tcPr>
          <w:p w:rsidR="0018722C">
            <w:pPr>
              <w:pStyle w:val="ac"/>
              <w:topLinePunct/>
              <w:ind w:leftChars="0" w:left="0" w:rightChars="0" w:right="0" w:firstLineChars="0" w:firstLine="0"/>
              <w:spacing w:line="240" w:lineRule="atLeast"/>
            </w:pPr>
          </w:p>
        </w:tc>
        <w:tc>
          <w:tcPr>
            <w:tcW w:w="362" w:type="pct"/>
            <w:vMerge/>
            <w:vAlign w:val="center"/>
          </w:tcPr>
          <w:p w:rsidR="0018722C">
            <w:pPr>
              <w:pStyle w:val="a5"/>
              <w:topLinePunct/>
              <w:ind w:leftChars="0" w:left="0" w:rightChars="0" w:right="0" w:firstLineChars="0" w:firstLine="0"/>
              <w:spacing w:line="240" w:lineRule="atLeast"/>
            </w:pPr>
          </w:p>
        </w:tc>
        <w:tc>
          <w:tcPr>
            <w:tcW w:w="2916" w:type="pct"/>
            <w:vAlign w:val="center"/>
          </w:tcPr>
          <w:p w:rsidR="0018722C">
            <w:pPr>
              <w:pStyle w:val="a5"/>
              <w:topLinePunct/>
              <w:ind w:leftChars="0" w:left="0" w:rightChars="0" w:right="0" w:firstLineChars="0" w:firstLine="0"/>
              <w:spacing w:line="240" w:lineRule="atLeast"/>
            </w:pPr>
            <w:r>
              <w:t>PB12 我能够按照自己的想法干活</w:t>
            </w:r>
          </w:p>
        </w:tc>
        <w:tc>
          <w:tcPr>
            <w:tcW w:w="1462" w:type="pct"/>
            <w:vMerge/>
            <w:vAlign w:val="center"/>
          </w:tcPr>
          <w:p w:rsidR="0018722C">
            <w:pPr>
              <w:pStyle w:val="ad"/>
              <w:topLinePunct/>
              <w:ind w:leftChars="0" w:left="0" w:rightChars="0" w:right="0" w:firstLineChars="0" w:firstLine="0"/>
              <w:spacing w:line="240" w:lineRule="atLeast"/>
            </w:pPr>
          </w:p>
        </w:tc>
      </w:tr>
      <w:tr>
        <w:tc>
          <w:tcPr>
            <w:tcW w:w="259" w:type="pct"/>
            <w:vMerge/>
            <w:vAlign w:val="center"/>
          </w:tcPr>
          <w:p w:rsidR="0018722C">
            <w:pPr>
              <w:pStyle w:val="ac"/>
              <w:topLinePunct/>
              <w:ind w:leftChars="0" w:left="0" w:rightChars="0" w:right="0" w:firstLineChars="0" w:firstLine="0"/>
              <w:spacing w:line="240" w:lineRule="atLeast"/>
            </w:pPr>
          </w:p>
        </w:tc>
        <w:tc>
          <w:tcPr>
            <w:tcW w:w="362" w:type="pct"/>
            <w:vMerge/>
            <w:vAlign w:val="center"/>
          </w:tcPr>
          <w:p w:rsidR="0018722C">
            <w:pPr>
              <w:pStyle w:val="a5"/>
              <w:topLinePunct/>
              <w:ind w:leftChars="0" w:left="0" w:rightChars="0" w:right="0" w:firstLineChars="0" w:firstLine="0"/>
              <w:spacing w:line="240" w:lineRule="atLeast"/>
            </w:pPr>
          </w:p>
        </w:tc>
        <w:tc>
          <w:tcPr>
            <w:tcW w:w="2916" w:type="pct"/>
            <w:vAlign w:val="center"/>
          </w:tcPr>
          <w:p w:rsidR="0018722C">
            <w:pPr>
              <w:pStyle w:val="a5"/>
              <w:topLinePunct/>
              <w:ind w:leftChars="0" w:left="0" w:rightChars="0" w:right="0" w:firstLineChars="0" w:firstLine="0"/>
              <w:spacing w:line="240" w:lineRule="atLeast"/>
            </w:pPr>
            <w:r>
              <w:t>PB13 我能参与上级的管理决策</w:t>
            </w:r>
          </w:p>
        </w:tc>
        <w:tc>
          <w:tcPr>
            <w:tcW w:w="1462" w:type="pct"/>
            <w:vMerge/>
            <w:vAlign w:val="center"/>
          </w:tcPr>
          <w:p w:rsidR="0018722C">
            <w:pPr>
              <w:pStyle w:val="ad"/>
              <w:topLinePunct/>
              <w:ind w:leftChars="0" w:left="0" w:rightChars="0" w:right="0" w:firstLineChars="0" w:firstLine="0"/>
              <w:spacing w:line="240" w:lineRule="atLeast"/>
            </w:pPr>
          </w:p>
        </w:tc>
      </w:tr>
      <w:tr>
        <w:tc>
          <w:tcPr>
            <w:tcW w:w="259" w:type="pct"/>
            <w:vMerge/>
            <w:vAlign w:val="center"/>
          </w:tcPr>
          <w:p w:rsidR="0018722C">
            <w:pPr>
              <w:pStyle w:val="ac"/>
              <w:topLinePunct/>
              <w:ind w:leftChars="0" w:left="0" w:rightChars="0" w:right="0" w:firstLineChars="0" w:firstLine="0"/>
              <w:spacing w:line="240" w:lineRule="atLeast"/>
            </w:pPr>
          </w:p>
        </w:tc>
        <w:tc>
          <w:tcPr>
            <w:tcW w:w="362" w:type="pct"/>
            <w:vMerge/>
            <w:vAlign w:val="center"/>
          </w:tcPr>
          <w:p w:rsidR="0018722C">
            <w:pPr>
              <w:pStyle w:val="a5"/>
              <w:topLinePunct/>
              <w:ind w:leftChars="0" w:left="0" w:rightChars="0" w:right="0" w:firstLineChars="0" w:firstLine="0"/>
              <w:spacing w:line="240" w:lineRule="atLeast"/>
            </w:pPr>
          </w:p>
        </w:tc>
        <w:tc>
          <w:tcPr>
            <w:tcW w:w="2916" w:type="pct"/>
            <w:vAlign w:val="center"/>
          </w:tcPr>
          <w:p w:rsidR="0018722C">
            <w:pPr>
              <w:pStyle w:val="a5"/>
              <w:topLinePunct/>
              <w:ind w:leftChars="0" w:left="0" w:rightChars="0" w:right="0" w:firstLineChars="0" w:firstLine="0"/>
              <w:spacing w:line="240" w:lineRule="atLeast"/>
            </w:pPr>
            <w:r>
              <w:t>PB14 领导、同事很重视我的意见</w:t>
            </w:r>
          </w:p>
        </w:tc>
        <w:tc>
          <w:tcPr>
            <w:tcW w:w="1462" w:type="pct"/>
            <w:vMerge/>
            <w:vAlign w:val="center"/>
          </w:tcPr>
          <w:p w:rsidR="0018722C">
            <w:pPr>
              <w:pStyle w:val="ad"/>
              <w:topLinePunct/>
              <w:ind w:leftChars="0" w:left="0" w:rightChars="0" w:right="0" w:firstLineChars="0" w:firstLine="0"/>
              <w:spacing w:line="240" w:lineRule="atLeast"/>
            </w:pPr>
          </w:p>
        </w:tc>
      </w:tr>
      <w:tr>
        <w:tc>
          <w:tcPr>
            <w:tcW w:w="259" w:type="pct"/>
            <w:vMerge/>
            <w:vAlign w:val="center"/>
          </w:tcPr>
          <w:p w:rsidR="0018722C">
            <w:pPr>
              <w:pStyle w:val="ac"/>
              <w:topLinePunct/>
              <w:ind w:leftChars="0" w:left="0" w:rightChars="0" w:right="0" w:firstLineChars="0" w:firstLine="0"/>
              <w:spacing w:line="240" w:lineRule="atLeast"/>
            </w:pPr>
          </w:p>
        </w:tc>
        <w:tc>
          <w:tcPr>
            <w:tcW w:w="362" w:type="pct"/>
            <w:vMerge/>
            <w:vAlign w:val="center"/>
          </w:tcPr>
          <w:p w:rsidR="0018722C">
            <w:pPr>
              <w:pStyle w:val="a5"/>
              <w:topLinePunct/>
              <w:ind w:leftChars="0" w:left="0" w:rightChars="0" w:right="0" w:firstLineChars="0" w:firstLine="0"/>
              <w:spacing w:line="240" w:lineRule="atLeast"/>
            </w:pPr>
          </w:p>
        </w:tc>
        <w:tc>
          <w:tcPr>
            <w:tcW w:w="2916" w:type="pct"/>
            <w:vAlign w:val="center"/>
          </w:tcPr>
          <w:p w:rsidR="0018722C">
            <w:pPr>
              <w:pStyle w:val="a5"/>
              <w:topLinePunct/>
              <w:ind w:leftChars="0" w:left="0" w:rightChars="0" w:right="0" w:firstLineChars="0" w:firstLine="0"/>
              <w:spacing w:line="240" w:lineRule="atLeast"/>
            </w:pPr>
            <w:r>
              <w:t>PB15 现在的工作让我有很大的成就感</w:t>
            </w:r>
          </w:p>
        </w:tc>
        <w:tc>
          <w:tcPr>
            <w:tcW w:w="1462" w:type="pct"/>
            <w:vMerge/>
            <w:vAlign w:val="center"/>
          </w:tcPr>
          <w:p w:rsidR="0018722C">
            <w:pPr>
              <w:pStyle w:val="ad"/>
              <w:topLinePunct/>
              <w:ind w:leftChars="0" w:left="0" w:rightChars="0" w:right="0" w:firstLineChars="0" w:firstLine="0"/>
              <w:spacing w:line="240" w:lineRule="atLeast"/>
            </w:pPr>
          </w:p>
        </w:tc>
      </w:tr>
      <w:tr>
        <w:tc>
          <w:tcPr>
            <w:tcW w:w="259" w:type="pct"/>
            <w:vMerge/>
            <w:vAlign w:val="center"/>
          </w:tcPr>
          <w:p w:rsidR="0018722C">
            <w:pPr>
              <w:pStyle w:val="ac"/>
              <w:topLinePunct/>
              <w:ind w:leftChars="0" w:left="0" w:rightChars="0" w:right="0" w:firstLineChars="0" w:firstLine="0"/>
              <w:spacing w:line="240" w:lineRule="atLeast"/>
            </w:pPr>
          </w:p>
        </w:tc>
        <w:tc>
          <w:tcPr>
            <w:tcW w:w="362" w:type="pct"/>
            <w:vMerge w:val="restart"/>
            <w:vAlign w:val="center"/>
          </w:tcPr>
          <w:p w:rsidR="0018722C">
            <w:pPr>
              <w:pStyle w:val="a5"/>
              <w:topLinePunct/>
              <w:ind w:leftChars="0" w:left="0" w:rightChars="0" w:right="0" w:firstLineChars="0" w:firstLine="0"/>
              <w:spacing w:line="240" w:lineRule="atLeast"/>
            </w:pPr>
            <w:r>
              <w:t>交际</w:t>
            </w:r>
            <w:r>
              <w:t>价值</w:t>
            </w:r>
          </w:p>
        </w:tc>
        <w:tc>
          <w:tcPr>
            <w:tcW w:w="2916" w:type="pct"/>
            <w:vAlign w:val="center"/>
          </w:tcPr>
          <w:p w:rsidR="0018722C">
            <w:pPr>
              <w:pStyle w:val="a5"/>
              <w:topLinePunct/>
              <w:ind w:leftChars="0" w:left="0" w:rightChars="0" w:right="0" w:firstLineChars="0" w:firstLine="0"/>
              <w:spacing w:line="240" w:lineRule="atLeast"/>
            </w:pPr>
            <w:r>
              <w:t>PB16 工作让我接触很多人，扩大了我的社交圈</w:t>
            </w:r>
          </w:p>
        </w:tc>
        <w:tc>
          <w:tcPr>
            <w:tcW w:w="1462" w:type="pct"/>
            <w:vMerge w:val="restart"/>
            <w:vAlign w:val="center"/>
          </w:tcPr>
          <w:p w:rsidR="0018722C">
            <w:pPr>
              <w:pStyle w:val="ad"/>
              <w:topLinePunct/>
              <w:ind w:leftChars="0" w:left="0" w:rightChars="0" w:right="0" w:firstLineChars="0" w:firstLine="0"/>
            </w:pPr>
            <w:r>
              <w:t>Super</w:t>
            </w:r>
            <w:r>
              <w:t>(</w:t>
            </w:r>
            <w:r>
              <w:t>1970</w:t>
            </w:r>
            <w:r>
              <w:t>)</w:t>
            </w:r>
            <w:r>
              <w:t>；宁维卫</w:t>
            </w:r>
            <w:r>
              <w:t>(</w:t>
            </w:r>
            <w:r>
              <w:t xml:space="preserve">1992</w:t>
            </w:r>
            <w:r>
              <w:t>)</w:t>
            </w:r>
            <w:r>
              <w:t>； 金盛华、李雪</w:t>
            </w:r>
            <w:r>
              <w:t>(</w:t>
            </w:r>
            <w:r>
              <w:t xml:space="preserve">2005</w:t>
            </w:r>
            <w:r>
              <w:t>)</w:t>
            </w:r>
            <w:r>
              <w:t>；田荷梅</w:t>
            </w:r>
            <w:r>
              <w:t>(</w:t>
            </w:r>
            <w:r>
              <w:t xml:space="preserve">2007</w:t>
            </w:r>
            <w:r>
              <w:t>)</w:t>
            </w:r>
            <w:r>
              <w:t>；陈坚</w:t>
            </w:r>
            <w:r>
              <w:t>(</w:t>
            </w:r>
            <w:r>
              <w:t xml:space="preserve">2012</w:t>
            </w:r>
            <w:r>
              <w:t>)</w:t>
            </w:r>
            <w:r>
              <w:t>； 熊</w:t>
            </w:r>
            <w:r>
              <w:t>丽娟</w:t>
            </w:r>
            <w:r>
              <w:t>（</w:t>
            </w:r>
            <w:r>
              <w:rPr>
                <w:spacing w:line="240" w:lineRule="atLeast"/>
                <w:w w:val="95"/>
              </w:rPr>
              <w:t>2005</w:t>
            </w:r>
            <w:r>
              <w:t>）</w:t>
            </w:r>
          </w:p>
        </w:tc>
      </w:tr>
      <w:tr>
        <w:tc>
          <w:tcPr>
            <w:tcW w:w="259" w:type="pct"/>
            <w:vMerge/>
            <w:vAlign w:val="center"/>
          </w:tcPr>
          <w:p w:rsidR="0018722C">
            <w:pPr>
              <w:pStyle w:val="ac"/>
              <w:topLinePunct/>
              <w:ind w:leftChars="0" w:left="0" w:rightChars="0" w:right="0" w:firstLineChars="0" w:firstLine="0"/>
              <w:spacing w:line="240" w:lineRule="atLeast"/>
            </w:pPr>
          </w:p>
        </w:tc>
        <w:tc>
          <w:tcPr>
            <w:tcW w:w="362" w:type="pct"/>
            <w:vMerge/>
            <w:vAlign w:val="center"/>
          </w:tcPr>
          <w:p w:rsidR="0018722C">
            <w:pPr>
              <w:pStyle w:val="a5"/>
              <w:topLinePunct/>
              <w:ind w:leftChars="0" w:left="0" w:rightChars="0" w:right="0" w:firstLineChars="0" w:firstLine="0"/>
              <w:spacing w:line="240" w:lineRule="atLeast"/>
            </w:pPr>
          </w:p>
        </w:tc>
        <w:tc>
          <w:tcPr>
            <w:tcW w:w="2916" w:type="pct"/>
            <w:vAlign w:val="center"/>
          </w:tcPr>
          <w:p w:rsidR="0018722C">
            <w:pPr>
              <w:pStyle w:val="a5"/>
              <w:topLinePunct/>
              <w:ind w:leftChars="0" w:left="0" w:rightChars="0" w:right="0" w:firstLineChars="0" w:firstLine="0"/>
              <w:spacing w:line="240" w:lineRule="atLeast"/>
            </w:pPr>
            <w:r>
              <w:t>PB17 我和领导、同事之间的关系非常好</w:t>
            </w:r>
          </w:p>
        </w:tc>
        <w:tc>
          <w:tcPr>
            <w:tcW w:w="1462" w:type="pct"/>
            <w:vMerge/>
            <w:vAlign w:val="center"/>
          </w:tcPr>
          <w:p w:rsidR="0018722C">
            <w:pPr>
              <w:pStyle w:val="ad"/>
              <w:topLinePunct/>
              <w:ind w:leftChars="0" w:left="0" w:rightChars="0" w:right="0" w:firstLineChars="0" w:firstLine="0"/>
              <w:spacing w:line="240" w:lineRule="atLeast"/>
            </w:pPr>
          </w:p>
        </w:tc>
      </w:tr>
      <w:tr>
        <w:tc>
          <w:tcPr>
            <w:tcW w:w="25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62"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916" w:type="pct"/>
            <w:vAlign w:val="center"/>
            <w:tcBorders>
              <w:top w:val="single" w:sz="4" w:space="0" w:color="auto"/>
            </w:tcBorders>
          </w:tcPr>
          <w:p w:rsidR="0018722C">
            <w:pPr>
              <w:pStyle w:val="aff1"/>
              <w:topLinePunct/>
              <w:ind w:leftChars="0" w:left="0" w:rightChars="0" w:right="0" w:firstLineChars="0" w:firstLine="0"/>
              <w:spacing w:line="240" w:lineRule="atLeast"/>
            </w:pPr>
            <w:r>
              <w:t>PB18 工作中能结交上许多朋友</w:t>
            </w:r>
          </w:p>
        </w:tc>
        <w:tc>
          <w:tcPr>
            <w:tcW w:w="1462"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6"/>
        <w:gridCol w:w="638"/>
        <w:gridCol w:w="5135"/>
        <w:gridCol w:w="2575"/>
      </w:tblGrid>
      <w:tr>
        <w:trPr>
          <w:trHeight w:val="400" w:hRule="atLeast"/>
        </w:trPr>
        <w:tc>
          <w:tcPr>
            <w:tcW w:w="456" w:type="dxa"/>
            <w:vMerge w:val="restart"/>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val="restart"/>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舒适便利</w:t>
            </w:r>
            <w:r>
              <w:rPr>
                <w:rFonts w:ascii="宋体" w:eastAsia="宋体" w:hint="eastAsia"/>
              </w:rPr>
              <w:t>价值</w:t>
            </w:r>
          </w:p>
        </w:tc>
        <w:tc>
          <w:tcPr>
            <w:tcW w:w="513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PB19 当工作遇到困难，我能得到领导、同事大力帮助</w:t>
            </w:r>
          </w:p>
        </w:tc>
        <w:tc>
          <w:tcPr>
            <w:tcW w:w="2575" w:type="dxa"/>
            <w:vMerge w:val="restart"/>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 xml:space="preserve">Karasek</w:t>
            </w:r>
            <w:r>
              <w:rPr>
                <w:rFonts w:ascii="宋体" w:eastAsia="宋体" w:hint="eastAsia"/>
              </w:rPr>
              <w:t xml:space="preserve">(</w:t>
            </w:r>
            <w:r>
              <w:rPr>
                <w:rFonts w:ascii="宋体" w:eastAsia="宋体" w:hint="eastAsia"/>
                <w:sz w:val="20"/>
              </w:rPr>
              <w:t xml:space="preserve">1998</w:t>
            </w:r>
            <w:r>
              <w:rPr>
                <w:rFonts w:ascii="宋体" w:eastAsia="宋体" w:hint="eastAsia"/>
              </w:rPr>
              <w:t xml:space="preserve">)</w:t>
            </w:r>
            <w:r>
              <w:rPr>
                <w:rFonts w:ascii="宋体" w:eastAsia="宋体" w:hint="eastAsia"/>
                <w:rFonts w:ascii="宋体" w:eastAsia="宋体" w:hint="eastAsia"/>
                <w:sz w:val="20"/>
              </w:rPr>
              <w:t xml:space="preserve">; </w:t>
            </w:r>
            <w:r>
              <w:t xml:space="preserve">Super </w:t>
            </w:r>
            <w:r>
              <w:rPr>
                <w:rFonts w:ascii="宋体" w:eastAsia="宋体" w:hint="eastAsia"/>
              </w:rPr>
              <w:t xml:space="preserve">(</w:t>
            </w:r>
            <w:r>
              <w:rPr>
                <w:rFonts w:ascii="宋体" w:eastAsia="宋体" w:hint="eastAsia"/>
                <w:sz w:val="20"/>
              </w:rPr>
              <w:t xml:space="preserve">1970</w:t>
            </w:r>
            <w:r>
              <w:rPr>
                <w:rFonts w:ascii="宋体" w:eastAsia="宋体" w:hint="eastAsia"/>
              </w:rPr>
              <w:t xml:space="preserve">)</w:t>
            </w:r>
            <w:r>
              <w:rPr>
                <w:rFonts w:ascii="宋体" w:eastAsia="宋体" w:hint="eastAsia"/>
              </w:rPr>
              <w:t xml:space="preserve"> </w:t>
            </w:r>
            <w:r>
              <w:rPr>
                <w:rFonts w:ascii="宋体" w:eastAsia="宋体" w:hint="eastAsia"/>
              </w:rPr>
              <w:t xml:space="preserve">;</w:t>
            </w:r>
            <w:r>
              <w:rPr>
                <w:rFonts w:ascii="宋体" w:eastAsia="宋体" w:hint="eastAsia"/>
              </w:rPr>
              <w:t xml:space="preserve"> </w:t>
            </w:r>
            <w:r>
              <w:t xml:space="preserve">Siegrist</w:t>
            </w:r>
            <w:r>
              <w:t xml:space="preserve">(</w:t>
            </w:r>
            <w:r>
              <w:rPr>
                <w:sz w:val="20"/>
              </w:rPr>
              <w:t xml:space="preserve">1996</w:t>
            </w:r>
            <w:r>
              <w:t xml:space="preserve">)</w:t>
            </w:r>
            <w:r>
              <w:t xml:space="preserve"> </w:t>
            </w:r>
            <w:r>
              <w:rPr>
                <w:rFonts w:ascii="宋体" w:eastAsia="宋体" w:hint="eastAsia"/>
                <w:rFonts w:ascii="宋体" w:eastAsia="宋体" w:hint="eastAsia"/>
                <w:sz w:val="20"/>
              </w:rPr>
              <w:t xml:space="preserve">;</w:t>
            </w:r>
            <w:r>
              <w:rPr>
                <w:rFonts w:ascii="宋体" w:eastAsia="宋体" w:hint="eastAsia"/>
              </w:rPr>
              <w:t xml:space="preserve"> </w:t>
            </w:r>
            <w:r>
              <w:t xml:space="preserve">Manhardt </w:t>
            </w:r>
            <w:r>
              <w:t xml:space="preserve">(</w:t>
            </w:r>
            <w:r>
              <w:rPr>
                <w:sz w:val="20"/>
              </w:rPr>
              <w:t xml:space="preserve">1972</w:t>
            </w:r>
            <w:r>
              <w:t xml:space="preserve">)</w:t>
            </w:r>
            <w:r>
              <w:rPr>
                <w:rFonts w:ascii="宋体" w:eastAsia="宋体" w:hint="eastAsia"/>
                <w:rFonts w:ascii="宋体" w:eastAsia="宋体" w:hint="eastAsia"/>
                <w:sz w:val="20"/>
              </w:rPr>
              <w:t xml:space="preserve">; </w:t>
            </w:r>
            <w:r>
              <w:t xml:space="preserve">Meyer  et al </w:t>
            </w:r>
            <w:r>
              <w:t xml:space="preserve">(</w:t>
            </w:r>
            <w:r>
              <w:rPr>
                <w:sz w:val="20"/>
              </w:rPr>
              <w:t xml:space="preserve">1998</w:t>
            </w:r>
            <w:r>
              <w:t xml:space="preserve">)</w:t>
            </w:r>
            <w:r>
              <w:rPr>
                <w:rFonts w:ascii="宋体" w:eastAsia="宋体" w:hint="eastAsia"/>
                <w:rFonts w:ascii="宋体" w:eastAsia="宋体" w:hint="eastAsia"/>
                <w:sz w:val="20"/>
              </w:rPr>
              <w:t xml:space="preserve">; </w:t>
            </w:r>
            <w:r>
              <w:t xml:space="preserve">Schwartz</w:t>
            </w:r>
            <w:r>
              <w:t xml:space="preserve">(</w:t>
            </w:r>
            <w:r>
              <w:rPr>
                <w:sz w:val="20"/>
              </w:rPr>
              <w:t xml:space="preserve">1994</w:t>
            </w:r>
            <w:r>
              <w:t xml:space="preserve">)</w:t>
            </w:r>
            <w:r>
              <w:rPr>
                <w:rFonts w:ascii="宋体" w:eastAsia="宋体" w:hint="eastAsia"/>
                <w:rFonts w:ascii="宋体" w:eastAsia="宋体" w:hint="eastAsia"/>
                <w:sz w:val="20"/>
              </w:rPr>
              <w:t xml:space="preserve">;</w:t>
            </w:r>
            <w:r>
              <w:rPr>
                <w:rFonts w:ascii="宋体" w:eastAsia="宋体" w:hint="eastAsia"/>
              </w:rPr>
              <w:t xml:space="preserve"> </w:t>
            </w:r>
            <w:r>
              <w:rPr>
                <w:rFonts w:ascii="宋体" w:eastAsia="宋体" w:hint="eastAsia"/>
              </w:rPr>
              <w:t xml:space="preserve">宁 维 卫 </w:t>
            </w:r>
            <w:r>
              <w:rPr>
                <w:rFonts w:ascii="宋体" w:eastAsia="宋体" w:hint="eastAsia"/>
              </w:rPr>
              <w:t xml:space="preserve">(</w:t>
            </w:r>
            <w:r>
              <w:rPr>
                <w:rFonts w:ascii="宋体" w:eastAsia="宋体" w:hint="eastAsia"/>
                <w:sz w:val="20"/>
              </w:rPr>
              <w:t xml:space="preserve">1992</w:t>
            </w:r>
            <w:r>
              <w:rPr>
                <w:rFonts w:ascii="宋体" w:eastAsia="宋体" w:hint="eastAsia"/>
              </w:rPr>
              <w:t xml:space="preserve">)</w:t>
            </w:r>
            <w:r>
              <w:rPr>
                <w:rFonts w:ascii="宋体" w:eastAsia="宋体" w:hint="eastAsia"/>
              </w:rPr>
              <w:t xml:space="preserve"> ； 吴 铁 雄</w:t>
            </w:r>
          </w:p>
          <w:p w:rsidR="0018722C">
            <w:pPr>
              <w:topLinePunct/>
              <w:ind w:leftChars="0" w:left="0" w:rightChars="0" w:right="0" w:firstLineChars="0" w:firstLine="0"/>
            </w:pPr>
            <w:r>
              <w:rPr>
                <w:rFonts w:ascii="宋体" w:eastAsia="宋体" w:hint="eastAsia"/>
                <w:rFonts w:ascii="宋体" w:eastAsia="宋体" w:hint="eastAsia"/>
                <w:sz w:val="20"/>
              </w:rPr>
              <w:t>（</w:t>
            </w:r>
            <w:r>
              <w:rPr>
                <w:rFonts w:ascii="宋体" w:eastAsia="宋体" w:hint="eastAsia"/>
              </w:rPr>
              <w:t xml:space="preserve">1995</w:t>
            </w:r>
            <w:r>
              <w:rPr>
                <w:rFonts w:ascii="宋体" w:eastAsia="宋体" w:hint="eastAsia"/>
                <w:rFonts w:ascii="宋体" w:eastAsia="宋体" w:hint="eastAsia"/>
                <w:sz w:val="20"/>
              </w:rPr>
              <w:t>）</w:t>
            </w:r>
            <w:r>
              <w:rPr>
                <w:rFonts w:ascii="宋体" w:eastAsia="宋体" w:hint="eastAsia"/>
              </w:rPr>
              <w:t>；凌文辁</w:t>
            </w:r>
            <w:r>
              <w:t>(</w:t>
            </w:r>
            <w:r>
              <w:rPr>
                <w:sz w:val="20"/>
              </w:rPr>
              <w:t xml:space="preserve">1999</w:t>
            </w:r>
            <w:r>
              <w:t>)</w:t>
            </w:r>
            <w:r>
              <w:rPr>
                <w:rFonts w:ascii="宋体" w:eastAsia="宋体" w:hint="eastAsia"/>
              </w:rPr>
              <w:t>；柏</w:t>
            </w:r>
            <w:r>
              <w:rPr>
                <w:rFonts w:ascii="宋体" w:eastAsia="宋体" w:hint="eastAsia"/>
              </w:rPr>
              <w:t>杨</w:t>
            </w:r>
            <w:r>
              <w:t>(</w:t>
            </w:r>
            <w:r>
              <w:rPr>
                <w:w w:val="99"/>
                <w:sz w:val="20"/>
              </w:rPr>
              <w:t>2008</w:t>
            </w:r>
            <w:r>
              <w:t>)</w:t>
            </w:r>
            <w:r>
              <w:rPr>
                <w:rFonts w:ascii="宋体" w:eastAsia="宋体" w:hint="eastAsia"/>
              </w:rPr>
              <w:t>；陈一鑫</w:t>
            </w:r>
            <w:r>
              <w:rPr>
                <w:rFonts w:ascii="宋体" w:eastAsia="宋体" w:hint="eastAsia"/>
              </w:rPr>
              <w:t>（</w:t>
            </w:r>
            <w:r>
              <w:rPr>
                <w:rFonts w:ascii="宋体" w:eastAsia="宋体" w:hint="eastAsia"/>
                <w:spacing w:line="240" w:lineRule="atLeast"/>
                <w:w w:val="99"/>
                <w:sz w:val="20"/>
              </w:rPr>
              <w:t>2012</w:t>
            </w:r>
            <w:r>
              <w:rPr>
                <w:rFonts w:ascii="宋体" w:eastAsia="宋体" w:hint="eastAsia"/>
              </w:rPr>
              <w:t>）</w:t>
            </w:r>
            <w:r>
              <w:rPr>
                <w:rFonts w:ascii="宋体" w:eastAsia="宋体" w:hint="eastAsia"/>
              </w:rPr>
              <w:t>；</w:t>
            </w:r>
            <w:r>
              <w:rPr>
                <w:rFonts w:ascii="宋体" w:eastAsia="宋体" w:hint="eastAsia"/>
              </w:rPr>
              <w:t>访谈结果</w:t>
            </w:r>
          </w:p>
        </w:tc>
      </w:tr>
      <w:tr>
        <w:trPr>
          <w:trHeight w:val="400" w:hRule="atLeast"/>
        </w:trPr>
        <w:tc>
          <w:tcPr>
            <w:tcW w:w="45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PB20 我和同事、领导配合的很好</w:t>
            </w:r>
          </w:p>
        </w:tc>
        <w:tc>
          <w:tcPr>
            <w:tcW w:w="25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45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PB21 我的工作环境和条件非常舒适</w:t>
            </w:r>
          </w:p>
        </w:tc>
        <w:tc>
          <w:tcPr>
            <w:tcW w:w="25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45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PB22 从我的住处到饭店交通很便利，所花时间不长</w:t>
            </w:r>
          </w:p>
        </w:tc>
        <w:tc>
          <w:tcPr>
            <w:tcW w:w="25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340" w:hRule="atLeast"/>
        </w:trPr>
        <w:tc>
          <w:tcPr>
            <w:tcW w:w="45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PB23 我能从现在的工作获得很多乐趣</w:t>
            </w:r>
          </w:p>
        </w:tc>
        <w:tc>
          <w:tcPr>
            <w:tcW w:w="25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45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PB24 在这家饭店我的工作很稳定</w:t>
            </w:r>
          </w:p>
        </w:tc>
        <w:tc>
          <w:tcPr>
            <w:tcW w:w="25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45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PB25 在这家饭店我的工作环境很安全</w:t>
            </w:r>
          </w:p>
        </w:tc>
        <w:tc>
          <w:tcPr>
            <w:tcW w:w="25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45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利他</w:t>
            </w:r>
            <w:r>
              <w:rPr>
                <w:rFonts w:ascii="宋体" w:eastAsia="宋体" w:hint="eastAsia"/>
              </w:rPr>
              <w:t>价值</w:t>
            </w:r>
          </w:p>
        </w:tc>
        <w:tc>
          <w:tcPr>
            <w:tcW w:w="5135" w:type="dxa"/>
            <w:tcBorders>
              <w:top w:val="single" w:sz="4" w:space="0" w:color="000000"/>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PB26 我的工作对服务顾客贡献很大</w:t>
            </w:r>
          </w:p>
        </w:tc>
        <w:tc>
          <w:tcPr>
            <w:tcW w:w="2575"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 xml:space="preserve">Manhardt   </w:t>
            </w:r>
            <w:r>
              <w:t xml:space="preserve">(</w:t>
            </w:r>
            <w:r>
              <w:t xml:space="preserve">1972</w:t>
            </w:r>
            <w:r>
              <w:t xml:space="preserve">)</w:t>
            </w:r>
            <w:r>
              <w:t xml:space="preserve"> </w:t>
            </w:r>
            <w:r>
              <w:rPr>
                <w:rFonts w:ascii="宋体" w:eastAsia="宋体" w:hint="eastAsia"/>
                <w:rFonts w:ascii="宋体" w:eastAsia="宋体" w:hint="eastAsia"/>
                <w:sz w:val="20"/>
              </w:rPr>
              <w:t xml:space="preserve">;</w:t>
            </w:r>
            <w:r>
              <w:rPr>
                <w:rFonts w:ascii="宋体" w:eastAsia="宋体" w:hint="eastAsia"/>
              </w:rPr>
              <w:t xml:space="preserve"> </w:t>
            </w:r>
            <w:r>
              <w:t xml:space="preserve">Gay et</w:t>
            </w:r>
          </w:p>
          <w:p w:rsidR="0018722C">
            <w:pPr>
              <w:topLinePunct/>
              <w:ind w:leftChars="0" w:left="0" w:rightChars="0" w:right="0" w:firstLineChars="0" w:firstLine="0"/>
            </w:pPr>
            <w:r>
              <w:t>al</w:t>
            </w:r>
            <w:r>
              <w:t>(</w:t>
            </w:r>
            <w:r>
              <w:rPr>
                <w:spacing w:line="240" w:lineRule="atLeast"/>
                <w:sz w:val="20"/>
              </w:rPr>
              <w:t>1971</w:t>
            </w:r>
            <w:r>
              <w:t>)</w:t>
            </w:r>
            <w:r>
              <w:rPr>
                <w:rFonts w:ascii="宋体" w:eastAsia="宋体" w:hint="eastAsia"/>
              </w:rPr>
              <w:t>；宁维卫</w:t>
            </w:r>
            <w:r>
              <w:t>(</w:t>
            </w:r>
            <w:r>
              <w:rPr>
                <w:spacing w:val="-2"/>
                <w:sz w:val="20"/>
              </w:rPr>
              <w:t xml:space="preserve">1992</w:t>
            </w:r>
            <w:r>
              <w:t>)</w:t>
            </w:r>
            <w:r>
              <w:rPr>
                <w:rFonts w:ascii="宋体" w:eastAsia="宋体" w:hint="eastAsia"/>
              </w:rPr>
              <w:t>；吴</w:t>
            </w:r>
            <w:r>
              <w:rPr>
                <w:rFonts w:ascii="宋体" w:eastAsia="宋体" w:hint="eastAsia"/>
              </w:rPr>
              <w:t>铁雄</w:t>
            </w:r>
            <w:r>
              <w:rPr>
                <w:rFonts w:ascii="宋体" w:eastAsia="宋体" w:hint="eastAsia"/>
              </w:rPr>
              <w:t>(</w:t>
            </w:r>
            <w:r>
              <w:rPr>
                <w:rFonts w:ascii="宋体" w:eastAsia="宋体" w:hint="eastAsia"/>
                <w:spacing w:val="0"/>
                <w:w w:val="99"/>
                <w:sz w:val="20"/>
              </w:rPr>
              <w:t xml:space="preserve">1995</w:t>
            </w:r>
            <w:r>
              <w:rPr>
                <w:rFonts w:ascii="宋体" w:eastAsia="宋体" w:hint="eastAsia"/>
              </w:rPr>
              <w:t>)</w:t>
            </w:r>
            <w:r>
              <w:rPr>
                <w:rFonts w:ascii="宋体" w:eastAsia="宋体" w:hint="eastAsia"/>
              </w:rPr>
              <w:t>；陈坚</w:t>
            </w:r>
            <w:r>
              <w:rPr>
                <w:rFonts w:ascii="宋体" w:eastAsia="宋体" w:hint="eastAsia"/>
              </w:rPr>
              <w:t>（</w:t>
            </w:r>
            <w:r>
              <w:rPr>
                <w:w w:val="99"/>
                <w:sz w:val="20"/>
              </w:rPr>
              <w:t>2</w:t>
            </w:r>
            <w:r>
              <w:rPr>
                <w:spacing w:val="-1"/>
                <w:w w:val="99"/>
                <w:sz w:val="20"/>
              </w:rPr>
              <w:t>0</w:t>
            </w:r>
            <w:r>
              <w:rPr>
                <w:w w:val="99"/>
                <w:sz w:val="20"/>
              </w:rPr>
              <w:t>1</w:t>
            </w:r>
            <w:r>
              <w:rPr>
                <w:spacing w:val="0"/>
                <w:w w:val="99"/>
                <w:sz w:val="20"/>
              </w:rPr>
              <w:t>2</w:t>
            </w:r>
            <w:r>
              <w:rPr>
                <w:rFonts w:ascii="宋体" w:eastAsia="宋体" w:hint="eastAsia"/>
              </w:rPr>
              <w:t>）</w:t>
            </w:r>
            <w:r>
              <w:rPr>
                <w:rFonts w:ascii="宋体" w:eastAsia="宋体" w:hint="eastAsia"/>
              </w:rPr>
              <w:t>；</w:t>
            </w:r>
            <w:r>
              <w:rPr>
                <w:rFonts w:ascii="宋体" w:eastAsia="宋体" w:hint="eastAsia"/>
              </w:rPr>
              <w:t>访谈结果</w:t>
            </w:r>
          </w:p>
        </w:tc>
      </w:tr>
      <w:tr>
        <w:trPr>
          <w:trHeight w:val="400" w:hRule="atLeast"/>
        </w:trPr>
        <w:tc>
          <w:tcPr>
            <w:tcW w:w="45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PB27 我能够帮助同事取得很大进步</w:t>
            </w:r>
          </w:p>
        </w:tc>
        <w:tc>
          <w:tcPr>
            <w:tcW w:w="25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45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PB28 我的工作能为社会创造很大价值</w:t>
            </w:r>
          </w:p>
        </w:tc>
        <w:tc>
          <w:tcPr>
            <w:tcW w:w="25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480" w:hRule="atLeast"/>
        </w:trPr>
        <w:tc>
          <w:tcPr>
            <w:tcW w:w="456" w:type="dxa"/>
            <w:vMerge w:val="restart"/>
            <w:tcBorders>
              <w:top w:val="single" w:sz="4" w:space="0" w:color="000000"/>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员工感知利失构面</w:t>
            </w:r>
          </w:p>
        </w:tc>
        <w:tc>
          <w:tcPr>
            <w:tcW w:w="638"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经济</w:t>
            </w:r>
            <w:r>
              <w:rPr>
                <w:rFonts w:ascii="宋体" w:eastAsia="宋体" w:hint="eastAsia"/>
              </w:rPr>
              <w:t>成本</w:t>
            </w: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PC1 由于放弃其它工作，我感觉自己损失很多工资收入</w:t>
            </w:r>
          </w:p>
        </w:tc>
        <w:tc>
          <w:tcPr>
            <w:tcW w:w="2575"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Blau</w:t>
            </w:r>
            <w:r>
              <w:t>(</w:t>
            </w:r>
            <w:r>
              <w:rPr>
                <w:sz w:val="20"/>
              </w:rPr>
              <w:t>1994</w:t>
            </w:r>
            <w:r>
              <w:t>)</w:t>
            </w:r>
            <w:r>
              <w:rPr>
                <w:rFonts w:ascii="宋体" w:eastAsia="宋体" w:hint="eastAsia"/>
              </w:rPr>
              <w:t>； </w:t>
            </w:r>
            <w:r>
              <w:t>Eisenhauer</w:t>
            </w:r>
            <w:r>
              <w:rPr>
                <w:rFonts w:ascii="宋体" w:eastAsia="宋体" w:hint="eastAsia"/>
              </w:rPr>
              <w:t>(</w:t>
            </w:r>
            <w:r>
              <w:rPr>
                <w:rFonts w:ascii="宋体" w:eastAsia="宋体" w:hint="eastAsia"/>
                <w:sz w:val="20"/>
              </w:rPr>
              <w:t xml:space="preserve">1995</w:t>
            </w:r>
            <w:r>
              <w:rPr>
                <w:rFonts w:ascii="宋体" w:eastAsia="宋体" w:hint="eastAsia"/>
              </w:rPr>
              <w:t>)</w:t>
            </w:r>
            <w:r>
              <w:rPr>
                <w:rFonts w:ascii="宋体" w:eastAsia="宋体" w:hint="eastAsia"/>
              </w:rPr>
              <w:t xml:space="preserve">； 袁登华</w:t>
            </w:r>
            <w:r>
              <w:rPr>
                <w:rFonts w:ascii="宋体" w:eastAsia="宋体" w:hint="eastAsia"/>
              </w:rPr>
              <w:t>(</w:t>
            </w:r>
            <w:r>
              <w:rPr>
                <w:rFonts w:ascii="宋体" w:eastAsia="宋体" w:hint="eastAsia"/>
                <w:sz w:val="20"/>
              </w:rPr>
              <w:t xml:space="preserve">2005</w:t>
            </w:r>
            <w:r>
              <w:rPr>
                <w:rFonts w:ascii="宋体" w:eastAsia="宋体" w:hint="eastAsia"/>
              </w:rPr>
              <w:t>)</w:t>
            </w:r>
            <w:r>
              <w:rPr>
                <w:rFonts w:ascii="宋体" w:eastAsia="宋体" w:hint="eastAsia"/>
              </w:rPr>
              <w:t xml:space="preserve">；  </w:t>
            </w:r>
            <w:r>
              <w:rPr>
                <w:rFonts w:ascii="宋体" w:eastAsia="宋体" w:hint="eastAsia"/>
              </w:rPr>
              <w:t>访谈结果</w:t>
            </w:r>
          </w:p>
        </w:tc>
      </w:tr>
      <w:tr>
        <w:trPr>
          <w:trHeight w:val="460" w:hRule="atLeast"/>
        </w:trPr>
        <w:tc>
          <w:tcPr>
            <w:tcW w:w="456"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PC2 我在工作上要花很多钱</w:t>
            </w:r>
          </w:p>
        </w:tc>
        <w:tc>
          <w:tcPr>
            <w:tcW w:w="25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460" w:hRule="atLeast"/>
        </w:trPr>
        <w:tc>
          <w:tcPr>
            <w:tcW w:w="456"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PC3 与相同工作的员工相比，我感觉自己的工资少很多</w:t>
            </w:r>
          </w:p>
        </w:tc>
        <w:tc>
          <w:tcPr>
            <w:tcW w:w="25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460" w:hRule="atLeast"/>
        </w:trPr>
        <w:tc>
          <w:tcPr>
            <w:tcW w:w="456"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时间</w:t>
            </w:r>
            <w:r>
              <w:rPr>
                <w:rFonts w:ascii="宋体" w:eastAsia="宋体" w:hint="eastAsia"/>
              </w:rPr>
              <w:t>成本</w:t>
            </w: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PC4 我的工作时间很长</w:t>
            </w:r>
          </w:p>
        </w:tc>
        <w:tc>
          <w:tcPr>
            <w:tcW w:w="2575"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r>
              <w:t xml:space="preserve">Chalkiti and Carson </w:t>
            </w:r>
            <w:r>
              <w:t xml:space="preserve">(</w:t>
            </w:r>
            <w:r>
              <w:rPr>
                <w:sz w:val="20"/>
              </w:rPr>
              <w:t xml:space="preserve">2010</w:t>
            </w:r>
            <w:r>
              <w:rPr>
                <w:rFonts w:ascii="宋体" w:eastAsia="宋体" w:hint="eastAsia"/>
              </w:rPr>
              <w:t xml:space="preserve">)</w:t>
            </w:r>
            <w:r>
              <w:rPr>
                <w:rFonts w:ascii="宋体" w:eastAsia="宋体" w:hint="eastAsia"/>
                <w:rFonts w:ascii="宋体" w:eastAsia="宋体" w:hint="eastAsia"/>
                <w:sz w:val="20"/>
              </w:rPr>
              <w:t xml:space="preserve">;</w:t>
            </w:r>
            <w:r>
              <w:rPr>
                <w:rFonts w:ascii="宋体" w:eastAsia="宋体" w:hint="eastAsia"/>
              </w:rPr>
              <w:t xml:space="preserve"> </w:t>
            </w:r>
            <w:r>
              <w:t xml:space="preserve">Siegris</w:t>
            </w:r>
            <w:r>
              <w:t xml:space="preserve">(</w:t>
            </w:r>
            <w:r>
              <w:rPr>
                <w:rFonts w:ascii="宋体" w:eastAsia="宋体" w:hint="eastAsia"/>
                <w:sz w:val="20"/>
              </w:rPr>
              <w:t xml:space="preserve">1996</w:t>
            </w:r>
            <w:r>
              <w:rPr>
                <w:rFonts w:ascii="宋体" w:eastAsia="宋体" w:hint="eastAsia"/>
              </w:rPr>
              <w:t xml:space="preserve">)</w:t>
            </w:r>
            <w:r>
              <w:rPr>
                <w:rFonts w:ascii="宋体" w:eastAsia="宋体" w:hint="eastAsia"/>
              </w:rPr>
              <w:t xml:space="preserve">  </w:t>
            </w:r>
            <w:r>
              <w:rPr>
                <w:rFonts w:ascii="宋体" w:eastAsia="宋体" w:hint="eastAsia"/>
              </w:rPr>
              <w:t xml:space="preserve">;</w:t>
            </w:r>
            <w:r>
              <w:rPr>
                <w:rFonts w:ascii="宋体" w:eastAsia="宋体" w:hint="eastAsia"/>
              </w:rPr>
              <w:t xml:space="preserve"> </w:t>
            </w:r>
            <w:r>
              <w:t xml:space="preserve">Hsieheatl</w:t>
            </w:r>
          </w:p>
          <w:p w:rsidR="0018722C">
            <w:pPr>
              <w:topLinePunct/>
            </w:pPr>
            <w:r>
              <w:rPr>
                <w:rFonts w:ascii="宋体" w:eastAsia="宋体" w:hint="eastAsia"/>
              </w:rPr>
              <w:t>（</w:t>
            </w:r>
            <w:r>
              <w:t>200</w:t>
            </w:r>
            <w:r>
              <w:t>8</w:t>
            </w:r>
            <w:r>
              <w:rPr>
                <w:rFonts w:ascii="宋体" w:eastAsia="宋体" w:hint="eastAsia"/>
              </w:rPr>
              <w:t>）</w:t>
            </w:r>
            <w:r>
              <w:rPr>
                <w:rFonts w:ascii="宋体" w:eastAsia="宋体" w:hint="eastAsia"/>
              </w:rPr>
              <w:t>；吴铁雄</w:t>
            </w:r>
            <w:r>
              <w:rPr>
                <w:rFonts w:ascii="宋体" w:eastAsia="宋体" w:hint="eastAsia"/>
              </w:rPr>
              <w:t>(</w:t>
            </w:r>
            <w:r>
              <w:rPr>
                <w:rFonts w:ascii="宋体" w:eastAsia="宋体" w:hint="eastAsia"/>
                <w:spacing w:val="0"/>
                <w:w w:val="99"/>
                <w:sz w:val="20"/>
              </w:rPr>
              <w:t>1995</w:t>
            </w:r>
            <w:r>
              <w:rPr>
                <w:rFonts w:ascii="宋体" w:eastAsia="宋体" w:hint="eastAsia"/>
              </w:rPr>
              <w:t>)</w:t>
            </w:r>
            <w:r>
              <w:rPr>
                <w:rFonts w:ascii="宋体" w:eastAsia="宋体" w:hint="eastAsia"/>
              </w:rPr>
              <w:t>；</w:t>
            </w:r>
            <w:r>
              <w:rPr>
                <w:rFonts w:ascii="宋体" w:eastAsia="宋体" w:hint="eastAsia"/>
              </w:rPr>
              <w:t>陈坚</w:t>
            </w:r>
            <w:r>
              <w:rPr>
                <w:rFonts w:ascii="宋体" w:eastAsia="宋体" w:hint="eastAsia"/>
              </w:rPr>
              <w:t>(</w:t>
            </w:r>
            <w:r>
              <w:rPr>
                <w:rFonts w:ascii="宋体" w:eastAsia="宋体" w:hint="eastAsia"/>
                <w:spacing w:val="1"/>
                <w:sz w:val="20"/>
              </w:rPr>
              <w:t>2012</w:t>
            </w:r>
            <w:r>
              <w:rPr>
                <w:rFonts w:ascii="宋体" w:eastAsia="宋体" w:hint="eastAsia"/>
              </w:rPr>
              <w:t>)</w:t>
            </w:r>
            <w:r>
              <w:rPr>
                <w:rFonts w:ascii="宋体" w:eastAsia="宋体" w:hint="eastAsia"/>
              </w:rPr>
              <w:t>；</w:t>
            </w:r>
          </w:p>
          <w:p w:rsidR="0018722C">
            <w:pPr>
              <w:topLinePunct/>
              <w:ind w:leftChars="0" w:left="0" w:rightChars="0" w:right="0" w:firstLineChars="0" w:firstLine="0"/>
              <w:spacing w:line="240" w:lineRule="atLeast"/>
            </w:pPr>
            <w:r>
              <w:rPr>
                <w:rFonts w:ascii="宋体" w:eastAsia="宋体" w:hint="eastAsia"/>
              </w:rPr>
              <w:t>访谈结果</w:t>
            </w:r>
          </w:p>
        </w:tc>
      </w:tr>
      <w:tr>
        <w:trPr>
          <w:trHeight w:val="460" w:hRule="atLeast"/>
        </w:trPr>
        <w:tc>
          <w:tcPr>
            <w:tcW w:w="456"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PC5 我经常需要在周末、节假日上班</w:t>
            </w:r>
          </w:p>
        </w:tc>
        <w:tc>
          <w:tcPr>
            <w:tcW w:w="25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460" w:hRule="atLeast"/>
        </w:trPr>
        <w:tc>
          <w:tcPr>
            <w:tcW w:w="456"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PC6 工作导致我的假期很少、可自由支配的时间很少</w:t>
            </w:r>
          </w:p>
        </w:tc>
        <w:tc>
          <w:tcPr>
            <w:tcW w:w="25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520" w:hRule="atLeast"/>
        </w:trPr>
        <w:tc>
          <w:tcPr>
            <w:tcW w:w="456"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PC7 我经常需要倒班，工作时间很不规律</w:t>
            </w:r>
          </w:p>
        </w:tc>
        <w:tc>
          <w:tcPr>
            <w:tcW w:w="25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440" w:hRule="atLeast"/>
        </w:trPr>
        <w:tc>
          <w:tcPr>
            <w:tcW w:w="456"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体力</w:t>
            </w:r>
            <w:r>
              <w:rPr>
                <w:rFonts w:ascii="宋体" w:eastAsia="宋体" w:hint="eastAsia"/>
              </w:rPr>
              <w:t>成本</w:t>
            </w: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PC8 我的工作要承担很多责任，很操心</w:t>
            </w:r>
          </w:p>
        </w:tc>
        <w:tc>
          <w:tcPr>
            <w:tcW w:w="2575"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pPr>
            <w:r>
              <w:t>Karasek</w:t>
            </w:r>
            <w:r>
              <w:rPr>
                <w:rFonts w:ascii="宋体" w:eastAsia="宋体" w:hint="eastAsia"/>
              </w:rPr>
              <w:t>(</w:t>
            </w:r>
            <w:r>
              <w:rPr>
                <w:rFonts w:ascii="宋体" w:eastAsia="宋体" w:hint="eastAsia"/>
                <w:sz w:val="20"/>
              </w:rPr>
              <w:t xml:space="preserve">1998</w:t>
            </w:r>
            <w:r>
              <w:rPr>
                <w:rFonts w:ascii="宋体" w:eastAsia="宋体" w:hint="eastAsia"/>
              </w:rPr>
              <w:t>)</w:t>
            </w:r>
            <w:r>
              <w:rPr>
                <w:rFonts w:ascii="宋体" w:eastAsia="宋体" w:hint="eastAsia"/>
              </w:rPr>
              <w:t xml:space="preserve">； </w:t>
            </w:r>
            <w:r>
              <w:t>Veldhoven</w:t>
            </w:r>
            <w:r>
              <w:t>(</w:t>
            </w:r>
            <w:r>
              <w:rPr>
                <w:spacing w:line="240" w:lineRule="atLeast"/>
                <w:sz w:val="20"/>
              </w:rPr>
              <w:t>1994</w:t>
            </w:r>
            <w:r>
              <w:t>)</w:t>
            </w:r>
            <w:r>
              <w:rPr>
                <w:rFonts w:ascii="宋体" w:eastAsia="宋体" w:hint="eastAsia"/>
              </w:rPr>
              <w:t>； </w:t>
            </w:r>
            <w:r>
              <w:t>Siegris</w:t>
            </w:r>
            <w:r>
              <w:t>(</w:t>
            </w:r>
            <w:r>
              <w:rPr>
                <w:sz w:val="20"/>
              </w:rPr>
              <w:t>1996</w:t>
            </w:r>
            <w:r>
              <w:t>)</w:t>
            </w:r>
            <w:r>
              <w:rPr>
                <w:rFonts w:ascii="宋体" w:eastAsia="宋体" w:hint="eastAsia"/>
              </w:rPr>
              <w:t>；  何小林</w:t>
            </w:r>
            <w:r>
              <w:t>(</w:t>
            </w:r>
            <w:r>
              <w:rPr>
                <w:sz w:val="20"/>
              </w:rPr>
              <w:t xml:space="preserve">2011</w:t>
            </w:r>
            <w:r>
              <w:t>)</w:t>
            </w:r>
            <w:r>
              <w:rPr>
                <w:rFonts w:ascii="宋体" w:eastAsia="宋体" w:hint="eastAsia"/>
              </w:rPr>
              <w:t>； </w:t>
            </w:r>
            <w:r>
              <w:rPr>
                <w:rFonts w:ascii="宋体" w:eastAsia="宋体" w:hint="eastAsia"/>
              </w:rPr>
              <w:t>时临云</w:t>
            </w:r>
            <w:r>
              <w:rPr>
                <w:rFonts w:ascii="宋体" w:eastAsia="宋体" w:hint="eastAsia"/>
              </w:rPr>
              <w:t>（</w:t>
            </w:r>
            <w:r>
              <w:rPr>
                <w:rFonts w:ascii="宋体" w:eastAsia="宋体" w:hint="eastAsia"/>
                <w:w w:val="95"/>
                <w:sz w:val="20"/>
              </w:rPr>
              <w:t>2009</w:t>
            </w:r>
            <w:r>
              <w:rPr>
                <w:rFonts w:ascii="宋体" w:eastAsia="宋体" w:hint="eastAsia"/>
              </w:rPr>
              <w:t>）</w:t>
            </w:r>
          </w:p>
        </w:tc>
      </w:tr>
      <w:tr>
        <w:trPr>
          <w:trHeight w:val="420" w:hRule="atLeast"/>
        </w:trPr>
        <w:tc>
          <w:tcPr>
            <w:tcW w:w="456"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PC9 我的工作节奏很快，需要非常快速地完成</w:t>
            </w:r>
          </w:p>
        </w:tc>
        <w:tc>
          <w:tcPr>
            <w:tcW w:w="25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420" w:hRule="atLeast"/>
        </w:trPr>
        <w:tc>
          <w:tcPr>
            <w:tcW w:w="456"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PC10 我的工作要求很高，需要非常努力地完成</w:t>
            </w:r>
          </w:p>
        </w:tc>
        <w:tc>
          <w:tcPr>
            <w:tcW w:w="25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420" w:hRule="atLeast"/>
        </w:trPr>
        <w:tc>
          <w:tcPr>
            <w:tcW w:w="456"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PC11 我的工作任务量很大，所以不能把每一件工作做好</w:t>
            </w:r>
          </w:p>
        </w:tc>
        <w:tc>
          <w:tcPr>
            <w:tcW w:w="25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420" w:hRule="atLeast"/>
        </w:trPr>
        <w:tc>
          <w:tcPr>
            <w:tcW w:w="456"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PC12 工作使我的体力和精力消耗很大，我经常感觉很累</w:t>
            </w:r>
          </w:p>
        </w:tc>
        <w:tc>
          <w:tcPr>
            <w:tcW w:w="25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420" w:hRule="atLeast"/>
        </w:trPr>
        <w:tc>
          <w:tcPr>
            <w:tcW w:w="456"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健康</w:t>
            </w:r>
            <w:r>
              <w:rPr>
                <w:rFonts w:ascii="宋体" w:eastAsia="宋体" w:hint="eastAsia"/>
              </w:rPr>
              <w:t>损失</w:t>
            </w: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PC13 工作对我的身体健康有很大伤害</w:t>
            </w:r>
          </w:p>
        </w:tc>
        <w:tc>
          <w:tcPr>
            <w:tcW w:w="2575"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Karatepe &amp; Sokmen</w:t>
            </w:r>
            <w:r>
              <w:rPr>
                <w:rFonts w:ascii="宋体" w:eastAsia="宋体" w:hint="eastAsia"/>
              </w:rPr>
              <w:t>(</w:t>
            </w:r>
            <w:r>
              <w:rPr>
                <w:rFonts w:ascii="宋体" w:eastAsia="宋体" w:hint="eastAsia"/>
                <w:sz w:val="20"/>
              </w:rPr>
              <w:t xml:space="preserve">2006</w:t>
            </w:r>
            <w:r>
              <w:rPr>
                <w:rFonts w:ascii="宋体" w:eastAsia="宋体" w:hint="eastAsia"/>
              </w:rPr>
              <w:t>)</w:t>
            </w:r>
            <w:r>
              <w:rPr>
                <w:rFonts w:ascii="宋体" w:eastAsia="宋体" w:hint="eastAsia"/>
                <w:rFonts w:ascii="宋体" w:eastAsia="宋体" w:hint="eastAsia"/>
                <w:sz w:val="20"/>
              </w:rPr>
              <w:t xml:space="preserve">;</w:t>
            </w:r>
            <w:r>
              <w:rPr>
                <w:rFonts w:ascii="宋体" w:eastAsia="宋体" w:hint="eastAsia"/>
              </w:rPr>
              <w:t xml:space="preserve"> </w:t>
            </w:r>
            <w:r>
              <w:t>Schaufeli &amp; Maslach</w:t>
            </w:r>
            <w:r>
              <w:t>(</w:t>
            </w:r>
            <w:r>
              <w:rPr>
                <w:sz w:val="20"/>
              </w:rPr>
              <w:t>1996</w:t>
            </w:r>
            <w:r>
              <w:t>)</w:t>
            </w:r>
            <w:r>
              <w:rPr>
                <w:rFonts w:ascii="宋体" w:eastAsia="宋体" w:hint="eastAsia"/>
              </w:rPr>
              <w:t>；</w:t>
            </w:r>
          </w:p>
          <w:p w:rsidR="0018722C">
            <w:pPr>
              <w:topLinePunct/>
            </w:pPr>
            <w:r>
              <w:t xml:space="preserve">Van Veldhoven </w:t>
            </w:r>
            <w:r>
              <w:t xml:space="preserve">(</w:t>
            </w:r>
            <w:r>
              <w:t xml:space="preserve">1994</w:t>
            </w:r>
            <w:r>
              <w:t xml:space="preserve">)</w:t>
            </w:r>
            <w:r>
              <w:rPr>
                <w:rFonts w:ascii="宋体" w:eastAsia="宋体" w:hint="eastAsia"/>
              </w:rPr>
              <w:t xml:space="preserve">；</w:t>
            </w:r>
          </w:p>
          <w:p w:rsidR="0018722C">
            <w:pPr>
              <w:topLinePunct/>
              <w:ind w:leftChars="0" w:left="0" w:rightChars="0" w:right="0" w:firstLineChars="0" w:firstLine="0"/>
              <w:spacing w:line="240" w:lineRule="atLeast"/>
            </w:pPr>
            <w:r>
              <w:rPr>
                <w:rFonts w:ascii="宋体" w:eastAsia="宋体" w:hint="eastAsia"/>
              </w:rPr>
              <w:t>毕明</w:t>
            </w:r>
            <w:r>
              <w:t>(</w:t>
            </w:r>
            <w:r>
              <w:t xml:space="preserve">2010</w:t>
            </w:r>
            <w:r>
              <w:t>)</w:t>
            </w:r>
            <w:r>
              <w:rPr>
                <w:rFonts w:ascii="宋体" w:eastAsia="宋体" w:hint="eastAsia"/>
              </w:rPr>
              <w:t>；访谈结果</w:t>
            </w:r>
          </w:p>
        </w:tc>
      </w:tr>
      <w:tr>
        <w:trPr>
          <w:trHeight w:val="420" w:hRule="atLeast"/>
        </w:trPr>
        <w:tc>
          <w:tcPr>
            <w:tcW w:w="456"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PC14 我的工作压力很大</w:t>
            </w:r>
          </w:p>
        </w:tc>
        <w:tc>
          <w:tcPr>
            <w:tcW w:w="25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420" w:hRule="atLeast"/>
        </w:trPr>
        <w:tc>
          <w:tcPr>
            <w:tcW w:w="456"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PC15 工作对我的情绪负面影响很大</w:t>
            </w:r>
          </w:p>
        </w:tc>
        <w:tc>
          <w:tcPr>
            <w:tcW w:w="25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420" w:hRule="atLeast"/>
        </w:trPr>
        <w:tc>
          <w:tcPr>
            <w:tcW w:w="456"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PC16 现在的工作让我觉得很没有</w:t>
            </w:r>
            <w:r>
              <w:rPr>
                <w:rFonts w:ascii="宋体" w:eastAsia="宋体" w:hint="eastAsia"/>
              </w:rPr>
              <w:t>面子</w:t>
            </w:r>
          </w:p>
        </w:tc>
        <w:tc>
          <w:tcPr>
            <w:tcW w:w="25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420" w:hRule="atLeast"/>
        </w:trPr>
        <w:tc>
          <w:tcPr>
            <w:tcW w:w="456"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val="restart"/>
            <w:tcBorders>
              <w:top w:val="single" w:sz="4" w:space="0" w:color="000000"/>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生活</w:t>
            </w:r>
            <w:r>
              <w:rPr>
                <w:rFonts w:ascii="宋体" w:eastAsia="宋体" w:hint="eastAsia"/>
              </w:rPr>
              <w:t>牺牲</w:t>
            </w: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PC17 工作导致我不能很好的从事自己的兴趣爱好</w:t>
            </w:r>
          </w:p>
        </w:tc>
        <w:tc>
          <w:tcPr>
            <w:tcW w:w="2575" w:type="dxa"/>
            <w:vMerge w:val="restart"/>
            <w:tcBorders>
              <w:top w:val="single" w:sz="4" w:space="0" w:color="000000"/>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t>Sarabahksh   et   al</w:t>
            </w:r>
            <w:r>
              <w:t>(</w:t>
            </w:r>
            <w:r>
              <w:t xml:space="preserve">1989</w:t>
            </w:r>
            <w:r>
              <w:t>)</w:t>
            </w:r>
            <w:r>
              <w:t xml:space="preserve">  </w:t>
            </w:r>
            <w:r>
              <w:rPr>
                <w:rFonts w:ascii="宋体" w:eastAsia="宋体" w:hint="eastAsia"/>
              </w:rPr>
              <w:t>；</w:t>
            </w:r>
          </w:p>
          <w:p w:rsidR="0018722C">
            <w:pPr>
              <w:topLinePunct/>
            </w:pPr>
            <w:r>
              <w:t>Net</w:t>
            </w:r>
            <w:r>
              <w:t>e</w:t>
            </w:r>
            <w:r>
              <w:t>m</w:t>
            </w:r>
            <w:r>
              <w:t>e</w:t>
            </w:r>
            <w:r>
              <w:t>y</w:t>
            </w:r>
            <w:r>
              <w:t>er</w:t>
            </w:r>
            <w:r>
              <w:t> </w:t>
            </w:r>
            <w:r>
              <w:t>et</w:t>
            </w:r>
            <w:r>
              <w:t> </w:t>
            </w:r>
            <w:r>
              <w:t>a</w:t>
            </w:r>
            <w:r>
              <w:t>l</w:t>
            </w:r>
            <w:r>
              <w:rPr>
                <w:rFonts w:ascii="宋体" w:eastAsia="宋体" w:hint="eastAsia"/>
                <w:rFonts w:ascii="宋体" w:eastAsia="宋体" w:hint="eastAsia"/>
                <w:w w:val="99"/>
                <w:sz w:val="20"/>
              </w:rPr>
              <w:t>(</w:t>
            </w:r>
            <w:r>
              <w:t>1996</w:t>
            </w:r>
            <w:r>
              <w:rPr>
                <w:rFonts w:ascii="宋体" w:eastAsia="宋体" w:hint="eastAsia"/>
                <w:rFonts w:ascii="宋体" w:eastAsia="宋体" w:hint="eastAsia"/>
                <w:spacing w:val="-50"/>
                <w:w w:val="99"/>
                <w:sz w:val="20"/>
              </w:rPr>
              <w:t>)</w:t>
            </w:r>
            <w:r>
              <w:rPr>
                <w:rFonts w:ascii="宋体" w:eastAsia="宋体" w:hint="eastAsia"/>
              </w:rPr>
              <w:t>； </w:t>
            </w:r>
            <w:r>
              <w:t>Bakker et al</w:t>
            </w:r>
            <w:r>
              <w:t>(</w:t>
            </w:r>
            <w:r>
              <w:rPr>
                <w:sz w:val="20"/>
              </w:rPr>
              <w:t>2005</w:t>
            </w:r>
            <w:r>
              <w:t>)</w:t>
            </w:r>
            <w:r>
              <w:rPr>
                <w:rFonts w:ascii="宋体" w:eastAsia="宋体" w:hint="eastAsia"/>
                <w:rFonts w:ascii="宋体" w:eastAsia="宋体" w:hint="eastAsia"/>
                <w:spacing w:val="-17"/>
                <w:sz w:val="20"/>
              </w:rPr>
              <w:t>;</w:t>
            </w:r>
            <w:r>
              <w:rPr>
                <w:rFonts w:ascii="宋体" w:eastAsia="宋体" w:hint="eastAsia"/>
              </w:rPr>
              <w:t> </w:t>
            </w:r>
            <w:r>
              <w:t>Carlson et</w:t>
            </w:r>
            <w:r>
              <w:t>  </w:t>
            </w:r>
            <w:r>
              <w:t>al</w:t>
            </w:r>
            <w:r>
              <w:rPr>
                <w:rFonts w:ascii="宋体" w:eastAsia="宋体" w:hint="eastAsia"/>
              </w:rPr>
              <w:t>(</w:t>
            </w:r>
            <w:r>
              <w:rPr>
                <w:rFonts w:ascii="宋体" w:eastAsia="宋体" w:hint="eastAsia"/>
                <w:sz w:val="20"/>
              </w:rPr>
              <w:t>2000</w:t>
            </w:r>
            <w:r>
              <w:rPr>
                <w:rFonts w:ascii="宋体" w:eastAsia="宋体" w:hint="eastAsia"/>
              </w:rPr>
              <w:t>)</w:t>
            </w:r>
            <w:r>
              <w:rPr>
                <w:rFonts w:ascii="宋体" w:eastAsia="宋体" w:hint="eastAsia"/>
                <w:rFonts w:ascii="宋体" w:eastAsia="宋体" w:hint="eastAsia"/>
                <w:spacing w:val="0"/>
                <w:sz w:val="20"/>
              </w:rPr>
              <w:t xml:space="preserve">; </w:t>
            </w:r>
            <w:r>
              <w:rPr>
                <w:rFonts w:ascii="宋体" w:eastAsia="宋体" w:hint="eastAsia"/>
              </w:rPr>
              <w:t>李资</w:t>
            </w:r>
            <w:r>
              <w:t>(</w:t>
            </w:r>
            <w:r>
              <w:rPr>
                <w:sz w:val="20"/>
              </w:rPr>
              <w:t xml:space="preserve">2010</w:t>
            </w:r>
            <w:r>
              <w:t>)</w:t>
            </w:r>
            <w:r>
              <w:rPr>
                <w:rFonts w:ascii="宋体" w:eastAsia="宋体" w:hint="eastAsia"/>
              </w:rPr>
              <w:t>；</w:t>
            </w:r>
          </w:p>
          <w:p w:rsidR="0018722C">
            <w:pPr>
              <w:topLinePunct/>
              <w:ind w:leftChars="0" w:left="0" w:rightChars="0" w:right="0" w:firstLineChars="0" w:firstLine="0"/>
              <w:spacing w:line="240" w:lineRule="atLeast"/>
            </w:pPr>
            <w:r>
              <w:rPr>
                <w:rFonts w:ascii="宋体" w:eastAsia="宋体" w:hint="eastAsia"/>
              </w:rPr>
              <w:t>何小林</w:t>
            </w:r>
            <w:r>
              <w:rPr>
                <w:rFonts w:ascii="宋体" w:eastAsia="宋体" w:hint="eastAsia"/>
              </w:rPr>
              <w:t>（</w:t>
            </w:r>
            <w:r>
              <w:t>2011</w:t>
            </w:r>
            <w:r>
              <w:rPr>
                <w:rFonts w:ascii="宋体" w:eastAsia="宋体" w:hint="eastAsia"/>
              </w:rPr>
              <w:t>）</w:t>
            </w:r>
          </w:p>
        </w:tc>
      </w:tr>
      <w:tr>
        <w:trPr>
          <w:trHeight w:val="420" w:hRule="atLeast"/>
        </w:trPr>
        <w:tc>
          <w:tcPr>
            <w:tcW w:w="456"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PC18 工作导致我不能很好的履行家庭责任</w:t>
            </w:r>
          </w:p>
        </w:tc>
        <w:tc>
          <w:tcPr>
            <w:tcW w:w="2575"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r>
      <w:tr>
        <w:trPr>
          <w:trHeight w:val="500" w:hRule="atLeast"/>
        </w:trPr>
        <w:tc>
          <w:tcPr>
            <w:tcW w:w="456"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638"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c>
          <w:tcPr>
            <w:tcW w:w="5135" w:type="dxa"/>
            <w:tcBorders>
              <w:top w:val="single" w:sz="4" w:space="0" w:color="000000"/>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PC19 工作导致我陪伴家人、朋友的时间很少</w:t>
            </w:r>
          </w:p>
        </w:tc>
        <w:tc>
          <w:tcPr>
            <w:tcW w:w="2575" w:type="dxa"/>
            <w:vMerge/>
            <w:tcBorders>
              <w:top w:val="nil"/>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Heading3"/>
        <w:topLinePunct/>
        <w:ind w:left="200" w:hangingChars="200" w:hanging="200"/>
      </w:pPr>
      <w:bookmarkStart w:id="790065" w:name="_Toc686790065"/>
      <w:bookmarkStart w:name="_bookmark51" w:id="121"/>
      <w:bookmarkEnd w:id="121"/>
      <w:r>
        <w:rPr>
          <w:b/>
        </w:rPr>
        <w:t>3.3.4</w:t>
      </w:r>
      <w:r>
        <w:t xml:space="preserve"> </w:t>
      </w:r>
      <w:bookmarkStart w:name="_bookmark51" w:id="122"/>
      <w:bookmarkEnd w:id="122"/>
      <w:r>
        <w:t>预试与量表修正</w:t>
      </w:r>
      <w:bookmarkEnd w:id="790065"/>
    </w:p>
    <w:p w:rsidR="0018722C">
      <w:pPr>
        <w:topLinePunct/>
      </w:pPr>
      <w:r>
        <w:t>对初试问卷进行预测试是检验问卷有效性的重要方法，有利于发现测量工具的缺点并进行修正。预测试的样本选择可以不经过正式的统计抽样来决定，</w:t>
      </w:r>
      <w:r w:rsidR="001852F3">
        <w:t xml:space="preserve">有时只要方便即可</w:t>
      </w:r>
      <w:r>
        <w:t>（</w:t>
      </w:r>
      <w:r>
        <w:t>荣泰生，</w:t>
      </w:r>
      <w:r>
        <w:rPr>
          <w:rFonts w:ascii="Times New Roman" w:eastAsia="宋体"/>
        </w:rPr>
        <w:t>2009</w:t>
      </w:r>
      <w:r>
        <w:rPr>
          <w:vertAlign w:val="superscript"/>
          /&gt;
        </w:rPr>
        <w:t>[</w:t>
      </w:r>
      <w:r>
        <w:rPr>
          <w:vertAlign w:val="superscript"/>
          /&gt;
        </w:rPr>
        <w:t xml:space="preserve">254</w:t>
      </w:r>
      <w:r>
        <w:rPr>
          <w:vertAlign w:val="superscript"/>
          /&gt;
        </w:rPr>
        <w:t>]</w:t>
      </w:r>
      <w:r>
        <w:t>）</w:t>
      </w:r>
      <w:r>
        <w:t>。基于便利原则，本研究选择重庆</w:t>
      </w:r>
      <w:r>
        <w:rPr>
          <w:rFonts w:ascii="Times New Roman" w:eastAsia="宋体"/>
        </w:rPr>
        <w:t>2</w:t>
      </w:r>
      <w:r w:rsidR="001852F3">
        <w:rPr>
          <w:rFonts w:ascii="Times New Roman" w:eastAsia="宋体"/>
        </w:rPr>
        <w:t xml:space="preserve"> </w:t>
      </w:r>
      <w:r>
        <w:t>家</w:t>
      </w:r>
      <w:r>
        <w:t>饭店进行小规模预测试，每家饭店各发放问卷</w:t>
      </w:r>
      <w:r>
        <w:rPr>
          <w:rFonts w:ascii="Times New Roman" w:eastAsia="宋体"/>
        </w:rPr>
        <w:t>130</w:t>
      </w:r>
      <w:r>
        <w:t>份，共计</w:t>
      </w:r>
      <w:r>
        <w:rPr>
          <w:rFonts w:ascii="Times New Roman" w:eastAsia="宋体"/>
        </w:rPr>
        <w:t>260</w:t>
      </w:r>
      <w:r>
        <w:t>份；回收问</w:t>
      </w:r>
      <w:r>
        <w:t>卷</w:t>
      </w:r>
    </w:p>
    <w:p w:rsidR="0018722C">
      <w:pPr>
        <w:topLinePunct/>
      </w:pPr>
      <w:r>
        <w:rPr>
          <w:rFonts w:ascii="Times New Roman" w:eastAsia="Times New Roman"/>
        </w:rPr>
        <w:t>224</w:t>
      </w:r>
      <w:r>
        <w:t>份，问卷回收率为</w:t>
      </w:r>
      <w:r>
        <w:rPr>
          <w:rFonts w:ascii="Times New Roman" w:eastAsia="Times New Roman"/>
        </w:rPr>
        <w:t>86</w:t>
      </w:r>
      <w:r>
        <w:rPr>
          <w:rFonts w:ascii="Times New Roman" w:eastAsia="Times New Roman"/>
        </w:rPr>
        <w:t>.</w:t>
      </w:r>
      <w:r>
        <w:rPr>
          <w:rFonts w:ascii="Times New Roman" w:eastAsia="Times New Roman"/>
        </w:rPr>
        <w:t>1%</w:t>
      </w:r>
      <w:r>
        <w:t>。经过对问卷的筛选，回收的问卷中有</w:t>
      </w:r>
      <w:r>
        <w:rPr>
          <w:rFonts w:ascii="Times New Roman" w:eastAsia="Times New Roman"/>
        </w:rPr>
        <w:t>41</w:t>
      </w:r>
      <w:r>
        <w:t>份存在</w:t>
      </w:r>
    </w:p>
    <w:p w:rsidR="0018722C">
      <w:pPr>
        <w:topLinePunct/>
      </w:pPr>
      <w:r>
        <w:t>题项填写不完整、真实性较低等问题被剔除，最终得到有效问卷共</w:t>
      </w:r>
      <w:r>
        <w:rPr>
          <w:rFonts w:ascii="Times New Roman" w:eastAsia="Times New Roman"/>
        </w:rPr>
        <w:t>183</w:t>
      </w:r>
      <w:r>
        <w:t>份，有</w:t>
      </w:r>
      <w:r>
        <w:t>效问卷率为</w:t>
      </w:r>
      <w:r>
        <w:rPr>
          <w:rFonts w:ascii="Times New Roman" w:eastAsia="Times New Roman"/>
        </w:rPr>
        <w:t>81</w:t>
      </w:r>
      <w:r>
        <w:rPr>
          <w:rFonts w:ascii="Times New Roman" w:eastAsia="Times New Roman"/>
        </w:rPr>
        <w:t>.</w:t>
      </w:r>
      <w:r>
        <w:rPr>
          <w:rFonts w:ascii="Times New Roman" w:eastAsia="Times New Roman"/>
        </w:rPr>
        <w:t>6%</w:t>
      </w:r>
      <w:r>
        <w:t>。根据吴明隆</w:t>
      </w:r>
      <w:r>
        <w:t>（</w:t>
      </w:r>
      <w:r>
        <w:rPr>
          <w:rFonts w:ascii="Times New Roman" w:eastAsia="Times New Roman"/>
        </w:rPr>
        <w:t>2010</w:t>
      </w:r>
      <w:r>
        <w:t>）</w:t>
      </w:r>
      <w:r>
        <w:t>提出的预测试的样本数最好是拥有最</w:t>
      </w:r>
      <w:r>
        <w:t>多题项的分量表题项数的</w:t>
      </w:r>
      <w:r>
        <w:rPr>
          <w:rFonts w:ascii="Times New Roman" w:eastAsia="Times New Roman"/>
        </w:rPr>
        <w:t>5</w:t>
      </w:r>
      <w:r>
        <w:t>倍以上原则</w:t>
      </w:r>
      <w:r>
        <w:rPr>
          <w:vertAlign w:val="superscript"/>
          /&gt;
        </w:rPr>
        <w:t>[</w:t>
      </w:r>
      <w:r>
        <w:rPr>
          <w:vertAlign w:val="superscript"/>
          <w:position w:val="12"/>
        </w:rPr>
        <w:t xml:space="preserve">255</w:t>
      </w:r>
      <w:r>
        <w:rPr>
          <w:vertAlign w:val="superscript"/>
          /&gt;
        </w:rPr>
        <w:t>]</w:t>
      </w:r>
      <w:r>
        <w:t>，本问卷最多题项的分量表有</w:t>
      </w:r>
      <w:r>
        <w:rPr>
          <w:rFonts w:ascii="Times New Roman" w:eastAsia="Times New Roman"/>
        </w:rPr>
        <w:t>28 </w:t>
      </w:r>
      <w:r>
        <w:t>个</w:t>
      </w:r>
    </w:p>
    <w:p w:rsidR="0018722C">
      <w:pPr>
        <w:topLinePunct/>
      </w:pPr>
      <w:r>
        <w:t>题项，预测试样本数要求</w:t>
      </w:r>
      <w:r>
        <w:rPr>
          <w:rFonts w:ascii="Times New Roman" w:eastAsia="Times New Roman"/>
        </w:rPr>
        <w:t>140</w:t>
      </w:r>
      <w:r>
        <w:t>份以上；本次预调研有</w:t>
      </w:r>
      <w:r>
        <w:rPr>
          <w:rFonts w:ascii="Times New Roman" w:eastAsia="Times New Roman"/>
        </w:rPr>
        <w:t>183</w:t>
      </w:r>
      <w:r>
        <w:t>份有效问卷，符合预</w:t>
      </w:r>
      <w:r>
        <w:t>测试样本的数量要求。本研究运用</w:t>
      </w:r>
      <w:r>
        <w:rPr>
          <w:rFonts w:ascii="Times New Roman" w:eastAsia="Times New Roman"/>
        </w:rPr>
        <w:t>SPSS19.</w:t>
      </w:r>
      <w:r>
        <w:rPr>
          <w:rFonts w:ascii="Times New Roman" w:eastAsia="Times New Roman"/>
        </w:rPr>
        <w:t> </w:t>
      </w:r>
      <w:r>
        <w:rPr>
          <w:rFonts w:ascii="Times New Roman" w:eastAsia="Times New Roman"/>
        </w:rPr>
        <w:t>0</w:t>
      </w:r>
      <w:r>
        <w:t>对预测试所获得的样本数据进行效度与信度检验，以保证问卷的各分量表和题项的可靠性。</w:t>
      </w:r>
    </w:p>
    <w:p w:rsidR="0018722C">
      <w:pPr>
        <w:pStyle w:val="Heading4"/>
        <w:topLinePunct/>
        <w:ind w:left="200" w:hangingChars="200" w:hanging="200"/>
      </w:pPr>
      <w:r>
        <w:t>3.3.4.1</w:t>
      </w:r>
      <w:r>
        <w:t xml:space="preserve"> </w:t>
      </w:r>
      <w:r w:rsidRPr="00DB64CE">
        <w:t>效度检验</w:t>
      </w:r>
    </w:p>
    <w:p w:rsidR="0018722C">
      <w:pPr>
        <w:topLinePunct/>
      </w:pPr>
      <w:r>
        <w:t>效度主要包括内容效度、建构效度等。内容效度指量表内容或题目的适切性与代表性，反映了测量的内容与测量目标之间是否适合；其主要依据调查设计人员的主观判断</w:t>
      </w:r>
      <w:r>
        <w:rPr>
          <w:vertAlign w:val="superscript"/>
          /&gt;
        </w:rPr>
        <w:t>[</w:t>
      </w:r>
      <w:r>
        <w:rPr>
          <w:vertAlign w:val="superscript"/>
          /&gt;
        </w:rPr>
        <w:t xml:space="preserve">256</w:t>
      </w:r>
      <w:r>
        <w:rPr>
          <w:vertAlign w:val="superscript"/>
          /&gt;
        </w:rPr>
        <w:t>]</w:t>
      </w:r>
      <w:r>
        <w:t>。本研究量表的题项来源于文献研究和个别访谈，并经过</w:t>
      </w:r>
      <w:r>
        <w:t>同行专家的评估与修改，在小规模的问卷调查中检验发现题项表述通俗、准确。因此，本量表具有较高的内容效度。建构效度检验是一种相当严谨的效度检验</w:t>
      </w:r>
      <w:r>
        <w:t>方法</w:t>
      </w:r>
      <w:r>
        <w:t>（</w:t>
      </w:r>
      <w:r>
        <w:rPr>
          <w:spacing w:val="-1"/>
        </w:rPr>
        <w:t>王保进，</w:t>
      </w:r>
      <w:r>
        <w:rPr>
          <w:rFonts w:ascii="Times New Roman" w:hAnsi="Times New Roman" w:eastAsia="宋体"/>
        </w:rPr>
        <w:t>2002</w:t>
      </w:r>
      <w:r>
        <w:rPr>
          <w:vertAlign w:val="superscript"/>
          <w:position w:val="12"/>
        </w:rPr>
        <w:t>[</w:t>
      </w:r>
      <w:r>
        <w:rPr>
          <w:vertAlign w:val="superscript"/>
          <w:position w:val="12"/>
        </w:rPr>
        <w:t xml:space="preserve">257</w:t>
      </w:r>
      <w:r>
        <w:rPr>
          <w:vertAlign w:val="superscript"/>
          <w:position w:val="12"/>
        </w:rPr>
        <w:t>]</w:t>
      </w:r>
      <w:r>
        <w:t>）</w:t>
      </w:r>
      <w:r>
        <w:t>。在统计学上，检验建构效度的常用方法是因子分析，主要评价指标有累积贡献率、共同度和因子负荷。对于累积贡献率的标准，学者们有不同的观点。吴明隆</w:t>
      </w:r>
      <w:r>
        <w:t>（</w:t>
      </w:r>
      <w:r>
        <w:rPr>
          <w:spacing w:val="-2"/>
        </w:rPr>
        <w:t>2010</w:t>
      </w:r>
      <w:r>
        <w:t>）</w:t>
      </w:r>
      <w:r>
        <w:t>认为“如果萃取后的因素能联合解释所有</w:t>
      </w:r>
      <w:r>
        <w:t>变量</w:t>
      </w:r>
      <w:r>
        <w:t>50%</w:t>
      </w:r>
      <w:r>
        <w:t>以上的变异量，则萃取的因素可以接受；如果其在</w:t>
      </w:r>
      <w:r>
        <w:t>60%</w:t>
      </w:r>
      <w:r>
        <w:t>以上，则相当理想”</w:t>
      </w:r>
      <w:r>
        <w:rPr>
          <w:vertAlign w:val="superscript"/>
          /&gt;
        </w:rPr>
        <w:t>[</w:t>
      </w:r>
      <w:r>
        <w:rPr>
          <w:vertAlign w:val="superscript"/>
          /&gt;
        </w:rPr>
        <w:t xml:space="preserve">255</w:t>
      </w:r>
      <w:r>
        <w:rPr>
          <w:vertAlign w:val="superscript"/>
          /&gt;
        </w:rPr>
        <w:t>]</w:t>
      </w:r>
      <w:r>
        <w:t>。一般来说项目的共同度大于</w:t>
      </w:r>
      <w:r>
        <w:rPr>
          <w:rFonts w:ascii="Times New Roman" w:hAnsi="Times New Roman" w:eastAsia="宋体"/>
        </w:rPr>
        <w:t>0</w:t>
      </w:r>
      <w:r>
        <w:rPr>
          <w:rFonts w:ascii="Times New Roman" w:hAnsi="Times New Roman" w:eastAsia="宋体"/>
        </w:rPr>
        <w:t>.</w:t>
      </w:r>
      <w:r>
        <w:rPr>
          <w:rFonts w:ascii="Times New Roman" w:hAnsi="Times New Roman" w:eastAsia="宋体"/>
        </w:rPr>
        <w:t>35</w:t>
      </w:r>
      <w:r>
        <w:t>、因子负荷大于</w:t>
      </w:r>
      <w:r>
        <w:rPr>
          <w:rFonts w:ascii="Times New Roman" w:hAnsi="Times New Roman" w:eastAsia="宋体"/>
        </w:rPr>
        <w:t>0</w:t>
      </w:r>
      <w:r>
        <w:rPr>
          <w:rFonts w:ascii="Times New Roman" w:hAnsi="Times New Roman" w:eastAsia="宋体"/>
        </w:rPr>
        <w:t>.</w:t>
      </w:r>
      <w:r>
        <w:rPr>
          <w:rFonts w:ascii="Times New Roman" w:hAnsi="Times New Roman" w:eastAsia="宋体"/>
        </w:rPr>
        <w:t>45</w:t>
      </w:r>
      <w:r>
        <w:t>，则说明量表具</w:t>
      </w:r>
      <w:r>
        <w:t>有良好的建构效度</w:t>
      </w:r>
      <w:r>
        <w:t>（</w:t>
      </w:r>
      <w:r>
        <w:rPr>
          <w:rFonts w:ascii="Times New Roman" w:hAnsi="Times New Roman" w:eastAsia="宋体"/>
          <w:spacing w:val="-9"/>
        </w:rPr>
        <w:t>T</w:t>
      </w:r>
      <w:r>
        <w:rPr>
          <w:rFonts w:ascii="Times New Roman" w:hAnsi="Times New Roman" w:eastAsia="宋体"/>
          <w:spacing w:val="0"/>
        </w:rPr>
        <w:t>a</w:t>
      </w:r>
      <w:r>
        <w:rPr>
          <w:rFonts w:ascii="Times New Roman" w:hAnsi="Times New Roman" w:eastAsia="宋体"/>
        </w:rPr>
        <w:t>b</w:t>
      </w:r>
      <w:r>
        <w:rPr>
          <w:rFonts w:ascii="Times New Roman" w:hAnsi="Times New Roman" w:eastAsia="宋体"/>
          <w:spacing w:val="0"/>
        </w:rPr>
        <w:t>ac</w:t>
      </w:r>
      <w:r>
        <w:rPr>
          <w:rFonts w:ascii="Times New Roman" w:hAnsi="Times New Roman" w:eastAsia="宋体"/>
        </w:rPr>
        <w:t>hnica</w:t>
      </w:r>
      <w:r w:rsidR="001852F3">
        <w:rPr>
          <w:rFonts w:ascii="Times New Roman" w:hAnsi="Times New Roman" w:eastAsia="宋体"/>
          <w:spacing w:val="0"/>
        </w:rPr>
        <w:t xml:space="preserve"> </w:t>
      </w:r>
      <w:r>
        <w:rPr>
          <w:rFonts w:ascii="Times New Roman" w:hAnsi="Times New Roman" w:eastAsia="宋体"/>
          <w:w w:val="99"/>
        </w:rPr>
        <w:t>&amp;</w:t>
      </w:r>
      <w:r w:rsidR="001852F3">
        <w:rPr>
          <w:rFonts w:ascii="Times New Roman" w:hAnsi="Times New Roman" w:eastAsia="宋体"/>
          <w:w w:val="99"/>
        </w:rPr>
        <w:t xml:space="preserve"> </w:t>
      </w:r>
      <w:r>
        <w:rPr>
          <w:rFonts w:ascii="Times New Roman" w:hAnsi="Times New Roman" w:eastAsia="宋体"/>
          <w:spacing w:val="0"/>
          <w:w w:val="99"/>
        </w:rPr>
        <w:t>F</w:t>
      </w:r>
      <w:r>
        <w:rPr>
          <w:rFonts w:ascii="Times New Roman" w:hAnsi="Times New Roman" w:eastAsia="宋体"/>
        </w:rPr>
        <w:t>idel</w:t>
      </w:r>
      <w:r>
        <w:rPr>
          <w:rFonts w:ascii="Times New Roman" w:hAnsi="Times New Roman" w:eastAsia="宋体"/>
          <w:spacing w:val="1"/>
        </w:rPr>
        <w:t>l</w:t>
      </w:r>
      <w:r>
        <w:rPr>
          <w:spacing w:val="0"/>
        </w:rPr>
        <w:t xml:space="preserve">, </w:t>
      </w:r>
      <w:r>
        <w:rPr>
          <w:rFonts w:ascii="Times New Roman" w:hAnsi="Times New Roman" w:eastAsia="宋体"/>
        </w:rPr>
        <w:t>2007</w:t>
      </w:r>
      <w:r>
        <w:rPr>
          <w:vertAlign w:val="superscript"/>
          <w:position w:val="12"/>
        </w:rPr>
        <w:t>[</w:t>
      </w:r>
      <w:r>
        <w:rPr>
          <w:vertAlign w:val="superscript"/>
          <w:position w:val="12"/>
        </w:rPr>
        <w:t>258</w:t>
      </w:r>
      <w:r>
        <w:rPr>
          <w:vertAlign w:val="superscript"/>
          <w:position w:val="12"/>
        </w:rPr>
        <w:t>]</w:t>
      </w:r>
      <w:r>
        <w:rPr>
          <w:spacing w:val="0"/>
        </w:rPr>
        <w:t xml:space="preserve">;</w:t>
      </w:r>
      <w:r>
        <w:rPr>
          <w:spacing w:val="0"/>
        </w:rPr>
        <w:t>吴明隆</w:t>
      </w:r>
      <w:r>
        <w:rPr>
          <w:spacing w:val="0"/>
        </w:rPr>
        <w:t xml:space="preserve">, </w:t>
      </w:r>
      <w:r>
        <w:rPr>
          <w:rFonts w:ascii="Times New Roman" w:hAnsi="Times New Roman" w:eastAsia="宋体"/>
        </w:rPr>
        <w:t>201</w:t>
      </w:r>
      <w:r>
        <w:rPr>
          <w:rFonts w:ascii="Times New Roman" w:hAnsi="Times New Roman" w:eastAsia="宋体"/>
          <w:spacing w:val="0"/>
        </w:rPr>
        <w:t>0</w:t>
      </w:r>
      <w:r>
        <w:t>）</w:t>
      </w:r>
      <w:r>
        <w:t>。本研究运</w:t>
      </w:r>
      <w:r>
        <w:t>用</w:t>
      </w:r>
      <w:r>
        <w:rPr>
          <w:rFonts w:ascii="Times New Roman" w:hAnsi="Times New Roman" w:eastAsia="宋体"/>
        </w:rPr>
        <w:t>SPSS19.0</w:t>
      </w:r>
      <w:r>
        <w:t>中的探索性因子分析功能对问卷各分量表进行效度分析，按照以下</w:t>
      </w:r>
      <w:r>
        <w:t>两个标准删除项目：共同度小于</w:t>
      </w:r>
      <w:r>
        <w:rPr>
          <w:rFonts w:ascii="Times New Roman" w:hAnsi="Times New Roman" w:eastAsia="宋体"/>
        </w:rPr>
        <w:t>0</w:t>
      </w:r>
      <w:r>
        <w:rPr>
          <w:rFonts w:ascii="Times New Roman" w:hAnsi="Times New Roman" w:eastAsia="宋体"/>
        </w:rPr>
        <w:t>.</w:t>
      </w:r>
      <w:r>
        <w:rPr>
          <w:rFonts w:ascii="Times New Roman" w:hAnsi="Times New Roman" w:eastAsia="宋体"/>
        </w:rPr>
        <w:t>35</w:t>
      </w:r>
      <w:r>
        <w:t>；因子负荷小于</w:t>
      </w:r>
      <w:r>
        <w:rPr>
          <w:rFonts w:ascii="Times New Roman" w:hAnsi="Times New Roman" w:eastAsia="宋体"/>
        </w:rPr>
        <w:t>0</w:t>
      </w:r>
      <w:r>
        <w:rPr>
          <w:rFonts w:ascii="Times New Roman" w:hAnsi="Times New Roman" w:eastAsia="宋体"/>
        </w:rPr>
        <w:t>.</w:t>
      </w:r>
      <w:r>
        <w:rPr>
          <w:rFonts w:ascii="Times New Roman" w:hAnsi="Times New Roman" w:eastAsia="宋体"/>
        </w:rPr>
        <w:t>45</w:t>
      </w:r>
      <w:r>
        <w:t>。</w:t>
      </w:r>
    </w:p>
    <w:p w:rsidR="0018722C">
      <w:pPr>
        <w:pStyle w:val="6"/>
        <w:topLinePunct/>
      </w:pPr>
      <w:r>
        <w:t>（</w:t>
      </w:r>
      <w:r>
        <w:rPr>
          <w:b/>
        </w:rPr>
        <w:t>1</w:t>
      </w:r>
      <w:r>
        <w:t>）</w:t>
      </w:r>
      <w:r>
        <w:t>感知利得量表的效度检验</w:t>
      </w:r>
    </w:p>
    <w:p w:rsidR="0018722C">
      <w:pPr>
        <w:topLinePunct/>
      </w:pPr>
      <w:r>
        <w:t>运用</w:t>
      </w:r>
      <w:r>
        <w:t>SPSS</w:t>
      </w:r>
      <w:r/>
      <w:r w:rsidR="001852F3">
        <w:t xml:space="preserve">软件对感知利得量表进行</w:t>
      </w:r>
      <w:r>
        <w:t>KMO</w:t>
      </w:r>
      <w:r/>
      <w:r w:rsidR="001852F3">
        <w:t xml:space="preserve">检验和</w:t>
      </w:r>
      <w:r>
        <w:t>Bartlett</w:t>
      </w:r>
      <w:r/>
      <w:r w:rsidR="001852F3">
        <w:t xml:space="preserve">球体检验，结果</w:t>
      </w:r>
      <w:r>
        <w:t>显示：</w:t>
      </w:r>
      <w:r>
        <w:t>KMO</w:t>
      </w:r>
      <w:r/>
      <w:r w:rsidR="001852F3">
        <w:t xml:space="preserve">检验值为</w:t>
      </w:r>
      <w:r>
        <w:rPr>
          <w:rFonts w:ascii="Times New Roman" w:eastAsia="宋体"/>
        </w:rPr>
        <w:t>0</w:t>
      </w:r>
      <w:r>
        <w:rPr>
          <w:rFonts w:ascii="Times New Roman" w:eastAsia="宋体"/>
        </w:rPr>
        <w:t>.</w:t>
      </w:r>
      <w:r>
        <w:rPr>
          <w:rFonts w:ascii="Times New Roman" w:eastAsia="宋体"/>
        </w:rPr>
        <w:t>802</w:t>
      </w:r>
      <w:r>
        <w:t>，对于</w:t>
      </w:r>
      <w:r>
        <w:t>KMO</w:t>
      </w:r>
      <w:r/>
      <w:r w:rsidR="001852F3">
        <w:t xml:space="preserve">值的判断标准，很多学者认为</w:t>
      </w:r>
      <w:r>
        <w:t>KMO</w:t>
      </w:r>
      <w:r/>
      <w:r w:rsidR="001852F3">
        <w:t xml:space="preserve">值大</w:t>
      </w:r>
      <w:r w:rsidR="001852F3">
        <w:t>于</w:t>
      </w:r>
    </w:p>
    <w:p w:rsidR="0018722C">
      <w:pPr>
        <w:topLinePunct/>
      </w:pPr>
      <w:r>
        <w:t>0.6</w:t>
      </w:r>
      <w:r/>
      <w:r w:rsidR="001852F3">
        <w:t xml:space="preserve">其因子分析适合性即是可接受的，</w:t>
      </w:r>
      <w:r>
        <w:t>KMO</w:t>
      </w:r>
      <w:r/>
      <w:r w:rsidR="001852F3">
        <w:t xml:space="preserve">值大于</w:t>
      </w:r>
      <w:r>
        <w:t>0</w:t>
      </w:r>
      <w:r>
        <w:t>.</w:t>
      </w:r>
      <w:r>
        <w:t>7</w:t>
      </w:r>
      <w:r/>
      <w:r w:rsidR="001852F3">
        <w:t xml:space="preserve">是良好的，</w:t>
      </w:r>
      <w:r>
        <w:t>K</w:t>
      </w:r>
      <w:r>
        <w:t>M</w:t>
      </w:r>
      <w:r>
        <w:t>O</w:t>
      </w:r>
      <w:r/>
      <w:r w:rsidR="001852F3">
        <w:t xml:space="preserve">值大于</w:t>
      </w:r>
      <w:r>
        <w:t>0</w:t>
      </w:r>
      <w:r>
        <w:t>.</w:t>
      </w:r>
      <w:r>
        <w:t>8</w:t>
      </w:r>
      <w:r>
        <w:t>是较好的，</w:t>
      </w:r>
      <w:r>
        <w:t>KMO</w:t>
      </w:r>
      <w:r/>
      <w:r w:rsidR="001852F3">
        <w:t xml:space="preserve">值大于</w:t>
      </w:r>
      <w:r>
        <w:t>0</w:t>
      </w:r>
      <w:r>
        <w:t>.</w:t>
      </w:r>
      <w:r>
        <w:t>9</w:t>
      </w:r>
      <w:r/>
      <w:r w:rsidR="001852F3">
        <w:t xml:space="preserve">是极佳的</w:t>
      </w:r>
      <w:r>
        <w:t>（</w:t>
      </w:r>
      <w:r>
        <w:rPr>
          <w:rFonts w:ascii="Times New Roman" w:eastAsia="宋体"/>
        </w:rPr>
        <w:t>Kaiser</w:t>
      </w:r>
      <w:r>
        <w:t>，1974</w:t>
      </w:r>
      <w:r>
        <w:rPr>
          <w:vertAlign w:val="superscript"/>
          /&gt;
        </w:rPr>
        <w:t>[</w:t>
      </w:r>
      <w:r>
        <w:rPr>
          <w:vertAlign w:val="superscript"/>
          /&gt;
        </w:rPr>
        <w:t xml:space="preserve">259</w:t>
      </w:r>
      <w:r>
        <w:rPr>
          <w:vertAlign w:val="superscript"/>
          /&gt;
        </w:rPr>
        <w:t>]</w:t>
      </w:r>
      <w:r>
        <w:t>；吴明隆，</w:t>
      </w:r>
      <w:r>
        <w:t>2010</w:t>
      </w:r>
      <w:r>
        <w:t>；邱皓政</w:t>
      </w:r>
      <w:r>
        <w:t>，</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ffff1"/>
        <w:topLinePunct/>
      </w:pPr>
      <w:r>
        <w:t>2013</w:t>
      </w:r>
      <w:r>
        <w:t>）</w:t>
      </w:r>
      <w:r>
        <w:t>；</w:t>
      </w:r>
      <w:r>
        <w:rPr>
          <w:rFonts w:ascii="Times New Roman" w:eastAsia="Times New Roman"/>
        </w:rPr>
        <w:t>Bartlett</w:t>
      </w:r>
      <w:r>
        <w:t>球体检验</w:t>
      </w:r>
      <w:r>
        <w:rPr>
          <w:rFonts w:ascii="Times New Roman" w:eastAsia="Times New Roman"/>
        </w:rPr>
        <w:t>p</w:t>
      </w:r>
      <w:r>
        <w:t>值为</w:t>
      </w:r>
      <w:r w:rsidR="001852F3">
        <w:t xml:space="preserve">0</w:t>
      </w:r>
      <w:r>
        <w:t>.</w:t>
      </w:r>
      <w:r>
        <w:t>000，表示感知利得分量表适合做因子分析</w:t>
      </w:r>
    </w:p>
    <w:p w:rsidR="0018722C">
      <w:pPr>
        <w:topLinePunct/>
      </w:pPr>
      <w:r>
        <w:t>（</w:t>
      </w:r>
      <w:r>
        <w:t>吴明隆，</w:t>
      </w:r>
      <w:r>
        <w:rPr>
          <w:rFonts w:ascii="Times New Roman" w:eastAsia="Times New Roman"/>
        </w:rPr>
        <w:t>2010</w:t>
      </w:r>
      <w:r>
        <w:t>）</w:t>
      </w:r>
      <w:r>
        <w:t>。采用主成分分析方法抽取因素，用正交方差极大法进行因</w:t>
      </w:r>
      <w:r>
        <w:t>素旋转，并输出旋转后的因子负荷矩阵；因子萃取标准遵循</w:t>
      </w:r>
      <w:r>
        <w:rPr>
          <w:rFonts w:ascii="Times New Roman" w:eastAsia="Times New Roman"/>
        </w:rPr>
        <w:t>Kaiser</w:t>
      </w:r>
      <w:r>
        <w:t>准则，即选</w:t>
      </w:r>
      <w:r>
        <w:t>取特征值大于</w:t>
      </w:r>
      <w:r>
        <w:rPr>
          <w:rFonts w:ascii="Times New Roman" w:eastAsia="Times New Roman"/>
        </w:rPr>
        <w:t>1</w:t>
      </w:r>
      <w:r>
        <w:t>的因素；同时，根据理论分析感知利得量表由</w:t>
      </w:r>
      <w:r>
        <w:rPr>
          <w:rFonts w:ascii="Times New Roman" w:eastAsia="Times New Roman"/>
        </w:rPr>
        <w:t>6</w:t>
      </w:r>
      <w:r>
        <w:t>个层面构成</w:t>
      </w:r>
      <w:r>
        <w:t>，</w:t>
      </w:r>
    </w:p>
    <w:p w:rsidR="0018722C">
      <w:pPr>
        <w:topLinePunct/>
      </w:pPr>
      <w:r>
        <w:t>在抽取因素时限定抽取的因素数量为</w:t>
      </w:r>
      <w:r>
        <w:rPr>
          <w:rFonts w:ascii="Times New Roman" w:eastAsia="Times New Roman"/>
        </w:rPr>
        <w:t>6</w:t>
      </w:r>
      <w:r>
        <w:t>个。因子分析的结果共得到</w:t>
      </w:r>
      <w:r>
        <w:rPr>
          <w:rFonts w:ascii="Times New Roman" w:eastAsia="Times New Roman"/>
        </w:rPr>
        <w:t>6</w:t>
      </w:r>
      <w:r>
        <w:t>个公因子，</w:t>
      </w:r>
      <w:r>
        <w:t>累计解释的方差贡献率为</w:t>
      </w:r>
      <w:r>
        <w:rPr>
          <w:rFonts w:ascii="Times New Roman" w:eastAsia="Times New Roman"/>
        </w:rPr>
        <w:t>58</w:t>
      </w:r>
      <w:r>
        <w:rPr>
          <w:rFonts w:ascii="Times New Roman" w:eastAsia="Times New Roman"/>
        </w:rPr>
        <w:t>.</w:t>
      </w:r>
      <w:r>
        <w:rPr>
          <w:rFonts w:ascii="Times New Roman" w:eastAsia="Times New Roman"/>
        </w:rPr>
        <w:t>533%</w:t>
      </w:r>
      <w:r>
        <w:t>，大于</w:t>
      </w:r>
      <w:r>
        <w:rPr>
          <w:rFonts w:ascii="Times New Roman" w:eastAsia="Times New Roman"/>
        </w:rPr>
        <w:t>50%</w:t>
      </w:r>
      <w:r>
        <w:t>，是可以接受的</w:t>
      </w:r>
      <w:r>
        <w:t>（</w:t>
      </w:r>
      <w:r>
        <w:t>吴明隆，</w:t>
      </w:r>
      <w:r>
        <w:t>2010</w:t>
      </w:r>
      <w:r>
        <w:t>）</w:t>
      </w:r>
      <w:r>
        <w:t xml:space="preserve">；</w:t>
      </w:r>
      <w:r>
        <w:t>除了项目</w:t>
      </w:r>
      <w:r>
        <w:rPr>
          <w:rFonts w:ascii="Times New Roman" w:eastAsia="Times New Roman"/>
        </w:rPr>
        <w:t>PB25</w:t>
      </w:r>
      <w:r>
        <w:t>以外，其它项目均满足因子负荷大于</w:t>
      </w:r>
      <w:r>
        <w:rPr>
          <w:rFonts w:ascii="Times New Roman" w:eastAsia="Times New Roman"/>
        </w:rPr>
        <w:t>0</w:t>
      </w:r>
      <w:r>
        <w:rPr>
          <w:rFonts w:ascii="Times New Roman" w:eastAsia="Times New Roman"/>
        </w:rPr>
        <w:t>.</w:t>
      </w:r>
      <w:r>
        <w:rPr>
          <w:rFonts w:ascii="Times New Roman" w:eastAsia="Times New Roman"/>
        </w:rPr>
        <w:t>45</w:t>
      </w:r>
      <w:r>
        <w:t>和共同度大于</w:t>
      </w:r>
      <w:r>
        <w:rPr>
          <w:rFonts w:ascii="Times New Roman" w:eastAsia="Times New Roman"/>
        </w:rPr>
        <w:t>0</w:t>
      </w:r>
      <w:r>
        <w:rPr>
          <w:rFonts w:ascii="Times New Roman" w:eastAsia="Times New Roman"/>
        </w:rPr>
        <w:t>.</w:t>
      </w:r>
      <w:r>
        <w:rPr>
          <w:rFonts w:ascii="Times New Roman" w:eastAsia="Times New Roman"/>
        </w:rPr>
        <w:t>35</w:t>
      </w:r>
      <w:r>
        <w:t>两</w:t>
      </w:r>
      <w:r>
        <w:t>个条件。因此，将感知利得分量表的项目</w:t>
      </w:r>
      <w:r>
        <w:rPr>
          <w:rFonts w:ascii="Times New Roman" w:eastAsia="Times New Roman"/>
        </w:rPr>
        <w:t>PB25</w:t>
      </w:r>
      <w:r>
        <w:t>剔除，而将剩余</w:t>
      </w:r>
      <w:r>
        <w:rPr>
          <w:rFonts w:ascii="Times New Roman" w:eastAsia="Times New Roman"/>
        </w:rPr>
        <w:t>27</w:t>
      </w:r>
      <w:r>
        <w:t>个项目作为正式量表的题项。</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8</w:t>
      </w:r>
      <w:r>
        <w:t xml:space="preserve">  </w:t>
      </w:r>
      <w:r w:rsidR="001852F3">
        <w:rPr>
          <w:rFonts w:cstheme="minorBidi" w:hAnsiTheme="minorHAnsi" w:eastAsiaTheme="minorHAnsi" w:asciiTheme="minorHAnsi"/>
        </w:rPr>
        <w:t>感知</w:t>
      </w:r>
      <w:r>
        <w:rPr>
          <w:rFonts w:cstheme="minorBidi" w:hAnsiTheme="minorHAnsi" w:eastAsiaTheme="minorHAnsi" w:asciiTheme="minorHAnsi"/>
        </w:rPr>
        <w:t>利</w:t>
      </w:r>
      <w:r>
        <w:rPr>
          <w:rFonts w:cstheme="minorBidi" w:hAnsiTheme="minorHAnsi" w:eastAsiaTheme="minorHAnsi" w:asciiTheme="minorHAnsi"/>
        </w:rPr>
        <w:t>得分</w:t>
      </w:r>
      <w:r>
        <w:rPr>
          <w:rFonts w:cstheme="minorBidi" w:hAnsiTheme="minorHAnsi" w:eastAsiaTheme="minorHAnsi" w:asciiTheme="minorHAnsi"/>
        </w:rPr>
        <w:t>量表</w:t>
      </w:r>
      <w:r>
        <w:rPr>
          <w:rFonts w:cstheme="minorBidi" w:hAnsiTheme="minorHAnsi" w:eastAsiaTheme="minorHAnsi" w:asciiTheme="minorHAnsi"/>
        </w:rPr>
        <w:t>的因子</w:t>
      </w:r>
      <w:r>
        <w:rPr>
          <w:rFonts w:cstheme="minorBidi" w:hAnsiTheme="minorHAnsi" w:eastAsiaTheme="minorHAnsi" w:asciiTheme="minorHAnsi"/>
        </w:rPr>
        <w:t>分</w:t>
      </w:r>
      <w:r>
        <w:rPr>
          <w:rFonts w:cstheme="minorBidi" w:hAnsiTheme="minorHAnsi" w:eastAsiaTheme="minorHAnsi" w:asciiTheme="minorHAnsi"/>
        </w:rPr>
        <w:t>析结果</w:t>
      </w:r>
    </w:p>
    <w:tbl>
      <w:tblPr>
        <w:tblW w:w="5000" w:type="pct"/>
        <w:tblInd w:w="4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1"/>
        <w:gridCol w:w="838"/>
        <w:gridCol w:w="859"/>
        <w:gridCol w:w="857"/>
        <w:gridCol w:w="859"/>
        <w:gridCol w:w="857"/>
        <w:gridCol w:w="860"/>
        <w:gridCol w:w="811"/>
        <w:gridCol w:w="1062"/>
      </w:tblGrid>
      <w:tr>
        <w:trPr>
          <w:tblHeader/>
        </w:trPr>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1</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2</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3</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4</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5</w:t>
            </w:r>
          </w:p>
        </w:tc>
        <w:tc>
          <w:tcPr>
            <w:tcW w:w="526"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6</w:t>
            </w: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共同度</w:t>
            </w:r>
          </w:p>
        </w:tc>
      </w:tr>
      <w:tr>
        <w:tc>
          <w:tcPr>
            <w:tcW w:w="455" w:type="pct"/>
            <w:vAlign w:val="center"/>
          </w:tcPr>
          <w:p w:rsidR="0018722C">
            <w:pPr>
              <w:pStyle w:val="ac"/>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PB1</w:t>
            </w:r>
          </w:p>
        </w:tc>
        <w:tc>
          <w:tcPr>
            <w:tcW w:w="558" w:type="pct"/>
            <w:vAlign w:val="center"/>
          </w:tcPr>
          <w:p w:rsidR="0018722C">
            <w:pPr>
              <w:pStyle w:val="affff9"/>
              <w:topLinePunct/>
              <w:ind w:leftChars="0" w:left="0" w:rightChars="0" w:right="0" w:firstLineChars="0" w:firstLine="0"/>
              <w:spacing w:line="240" w:lineRule="atLeast"/>
            </w:pPr>
            <w:r>
              <w:t>0.138</w:t>
            </w:r>
          </w:p>
        </w:tc>
        <w:tc>
          <w:tcPr>
            <w:tcW w:w="556" w:type="pct"/>
            <w:vAlign w:val="center"/>
          </w:tcPr>
          <w:p w:rsidR="0018722C">
            <w:pPr>
              <w:pStyle w:val="affff9"/>
              <w:topLinePunct/>
              <w:ind w:leftChars="0" w:left="0" w:rightChars="0" w:right="0" w:firstLineChars="0" w:firstLine="0"/>
              <w:spacing w:line="240" w:lineRule="atLeast"/>
            </w:pPr>
            <w:r>
              <w:t>0.238</w:t>
            </w:r>
          </w:p>
        </w:tc>
        <w:tc>
          <w:tcPr>
            <w:tcW w:w="558" w:type="pct"/>
            <w:vAlign w:val="center"/>
          </w:tcPr>
          <w:p w:rsidR="0018722C">
            <w:pPr>
              <w:pStyle w:val="affff9"/>
              <w:topLinePunct/>
              <w:ind w:leftChars="0" w:left="0" w:rightChars="0" w:right="0" w:firstLineChars="0" w:firstLine="0"/>
              <w:spacing w:line="240" w:lineRule="atLeast"/>
            </w:pPr>
            <w:r>
              <w:t>0.253</w:t>
            </w:r>
          </w:p>
        </w:tc>
        <w:tc>
          <w:tcPr>
            <w:tcW w:w="556" w:type="pct"/>
            <w:vAlign w:val="center"/>
          </w:tcPr>
          <w:p w:rsidR="0018722C">
            <w:pPr>
              <w:pStyle w:val="affff9"/>
              <w:topLinePunct/>
              <w:ind w:leftChars="0" w:left="0" w:rightChars="0" w:right="0" w:firstLineChars="0" w:firstLine="0"/>
              <w:spacing w:line="240" w:lineRule="atLeast"/>
            </w:pPr>
            <w:r>
              <w:t>0.597</w:t>
            </w:r>
          </w:p>
        </w:tc>
        <w:tc>
          <w:tcPr>
            <w:tcW w:w="558" w:type="pct"/>
            <w:vAlign w:val="center"/>
          </w:tcPr>
          <w:p w:rsidR="0018722C">
            <w:pPr>
              <w:pStyle w:val="affff9"/>
              <w:topLinePunct/>
              <w:ind w:leftChars="0" w:left="0" w:rightChars="0" w:right="0" w:firstLineChars="0" w:firstLine="0"/>
              <w:spacing w:line="240" w:lineRule="atLeast"/>
            </w:pPr>
            <w:r>
              <w:t>-0.055</w:t>
            </w:r>
          </w:p>
        </w:tc>
        <w:tc>
          <w:tcPr>
            <w:tcW w:w="526" w:type="pct"/>
            <w:vAlign w:val="center"/>
          </w:tcPr>
          <w:p w:rsidR="0018722C">
            <w:pPr>
              <w:pStyle w:val="affff9"/>
              <w:topLinePunct/>
              <w:ind w:leftChars="0" w:left="0" w:rightChars="0" w:right="0" w:firstLineChars="0" w:firstLine="0"/>
              <w:spacing w:line="240" w:lineRule="atLeast"/>
            </w:pPr>
            <w:r>
              <w:t>-0.136</w:t>
            </w:r>
          </w:p>
        </w:tc>
        <w:tc>
          <w:tcPr>
            <w:tcW w:w="689" w:type="pct"/>
            <w:vAlign w:val="center"/>
          </w:tcPr>
          <w:p w:rsidR="0018722C">
            <w:pPr>
              <w:pStyle w:val="affff9"/>
              <w:topLinePunct/>
              <w:ind w:leftChars="0" w:left="0" w:rightChars="0" w:right="0" w:firstLineChars="0" w:firstLine="0"/>
              <w:spacing w:line="240" w:lineRule="atLeast"/>
            </w:pPr>
            <w:r>
              <w:t>0.517</w:t>
            </w:r>
          </w:p>
        </w:tc>
      </w:tr>
      <w:tr>
        <w:tc>
          <w:tcPr>
            <w:tcW w:w="455" w:type="pct"/>
            <w:vMerge w:val="restart"/>
            <w:vAlign w:val="center"/>
          </w:tcPr>
          <w:p w:rsidR="0018722C">
            <w:pPr>
              <w:pStyle w:val="ac"/>
              <w:topLinePunct/>
              <w:ind w:leftChars="0" w:left="0" w:rightChars="0" w:right="0" w:firstLineChars="0" w:firstLine="0"/>
              <w:spacing w:line="240" w:lineRule="atLeast"/>
            </w:pPr>
            <w:r>
              <w:t>经济回报</w:t>
            </w:r>
            <w:r>
              <w:t>价值</w:t>
            </w:r>
          </w:p>
        </w:tc>
        <w:tc>
          <w:tcPr>
            <w:tcW w:w="544" w:type="pct"/>
            <w:vAlign w:val="center"/>
          </w:tcPr>
          <w:p w:rsidR="0018722C">
            <w:pPr>
              <w:pStyle w:val="a5"/>
              <w:topLinePunct/>
              <w:ind w:leftChars="0" w:left="0" w:rightChars="0" w:right="0" w:firstLineChars="0" w:firstLine="0"/>
              <w:spacing w:line="240" w:lineRule="atLeast"/>
            </w:pPr>
            <w:r>
              <w:t>PB2</w:t>
            </w:r>
          </w:p>
        </w:tc>
        <w:tc>
          <w:tcPr>
            <w:tcW w:w="558" w:type="pct"/>
            <w:vAlign w:val="center"/>
          </w:tcPr>
          <w:p w:rsidR="0018722C">
            <w:pPr>
              <w:pStyle w:val="affff9"/>
              <w:topLinePunct/>
              <w:ind w:leftChars="0" w:left="0" w:rightChars="0" w:right="0" w:firstLineChars="0" w:firstLine="0"/>
              <w:spacing w:line="240" w:lineRule="atLeast"/>
            </w:pPr>
            <w:r>
              <w:t>0.089</w:t>
            </w:r>
          </w:p>
        </w:tc>
        <w:tc>
          <w:tcPr>
            <w:tcW w:w="556" w:type="pct"/>
            <w:vAlign w:val="center"/>
          </w:tcPr>
          <w:p w:rsidR="0018722C">
            <w:pPr>
              <w:pStyle w:val="affff9"/>
              <w:topLinePunct/>
              <w:ind w:leftChars="0" w:left="0" w:rightChars="0" w:right="0" w:firstLineChars="0" w:firstLine="0"/>
              <w:spacing w:line="240" w:lineRule="atLeast"/>
            </w:pPr>
            <w:r>
              <w:t>0.264</w:t>
            </w:r>
          </w:p>
        </w:tc>
        <w:tc>
          <w:tcPr>
            <w:tcW w:w="558" w:type="pct"/>
            <w:vAlign w:val="center"/>
          </w:tcPr>
          <w:p w:rsidR="0018722C">
            <w:pPr>
              <w:pStyle w:val="affff9"/>
              <w:topLinePunct/>
              <w:ind w:leftChars="0" w:left="0" w:rightChars="0" w:right="0" w:firstLineChars="0" w:firstLine="0"/>
              <w:spacing w:line="240" w:lineRule="atLeast"/>
            </w:pPr>
            <w:r>
              <w:t>0.155</w:t>
            </w:r>
          </w:p>
        </w:tc>
        <w:tc>
          <w:tcPr>
            <w:tcW w:w="556" w:type="pct"/>
            <w:vAlign w:val="center"/>
          </w:tcPr>
          <w:p w:rsidR="0018722C">
            <w:pPr>
              <w:pStyle w:val="affff9"/>
              <w:topLinePunct/>
              <w:ind w:leftChars="0" w:left="0" w:rightChars="0" w:right="0" w:firstLineChars="0" w:firstLine="0"/>
              <w:spacing w:line="240" w:lineRule="atLeast"/>
            </w:pPr>
            <w:r>
              <w:t>0.683</w:t>
            </w:r>
          </w:p>
        </w:tc>
        <w:tc>
          <w:tcPr>
            <w:tcW w:w="558" w:type="pct"/>
            <w:vAlign w:val="center"/>
          </w:tcPr>
          <w:p w:rsidR="0018722C">
            <w:pPr>
              <w:pStyle w:val="affff9"/>
              <w:topLinePunct/>
              <w:ind w:leftChars="0" w:left="0" w:rightChars="0" w:right="0" w:firstLineChars="0" w:firstLine="0"/>
              <w:spacing w:line="240" w:lineRule="atLeast"/>
            </w:pPr>
            <w:r>
              <w:t>-0.049</w:t>
            </w:r>
          </w:p>
        </w:tc>
        <w:tc>
          <w:tcPr>
            <w:tcW w:w="526" w:type="pct"/>
            <w:vAlign w:val="center"/>
          </w:tcPr>
          <w:p w:rsidR="0018722C">
            <w:pPr>
              <w:pStyle w:val="affff9"/>
              <w:topLinePunct/>
              <w:ind w:leftChars="0" w:left="0" w:rightChars="0" w:right="0" w:firstLineChars="0" w:firstLine="0"/>
              <w:spacing w:line="240" w:lineRule="atLeast"/>
            </w:pPr>
            <w:r>
              <w:t>-0.181</w:t>
            </w:r>
          </w:p>
        </w:tc>
        <w:tc>
          <w:tcPr>
            <w:tcW w:w="689" w:type="pct"/>
            <w:vAlign w:val="center"/>
          </w:tcPr>
          <w:p w:rsidR="0018722C">
            <w:pPr>
              <w:pStyle w:val="affff9"/>
              <w:topLinePunct/>
              <w:ind w:leftChars="0" w:left="0" w:rightChars="0" w:right="0" w:firstLineChars="0" w:firstLine="0"/>
              <w:spacing w:line="240" w:lineRule="atLeast"/>
            </w:pPr>
            <w:r>
              <w:t>0.603</w:t>
            </w:r>
          </w:p>
        </w:tc>
      </w:tr>
      <w:tr>
        <w:tc>
          <w:tcPr>
            <w:tcW w:w="455" w:type="pct"/>
            <w:vMerge/>
            <w:vAlign w:val="center"/>
          </w:tcPr>
          <w:p w:rsidR="0018722C">
            <w:pPr>
              <w:pStyle w:val="ac"/>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PB3</w:t>
            </w:r>
          </w:p>
        </w:tc>
        <w:tc>
          <w:tcPr>
            <w:tcW w:w="558" w:type="pct"/>
            <w:vAlign w:val="center"/>
          </w:tcPr>
          <w:p w:rsidR="0018722C">
            <w:pPr>
              <w:pStyle w:val="affff9"/>
              <w:topLinePunct/>
              <w:ind w:leftChars="0" w:left="0" w:rightChars="0" w:right="0" w:firstLineChars="0" w:firstLine="0"/>
              <w:spacing w:line="240" w:lineRule="atLeast"/>
            </w:pPr>
            <w:r>
              <w:t>0.109</w:t>
            </w:r>
          </w:p>
        </w:tc>
        <w:tc>
          <w:tcPr>
            <w:tcW w:w="556" w:type="pct"/>
            <w:vAlign w:val="center"/>
          </w:tcPr>
          <w:p w:rsidR="0018722C">
            <w:pPr>
              <w:pStyle w:val="affff9"/>
              <w:topLinePunct/>
              <w:ind w:leftChars="0" w:left="0" w:rightChars="0" w:right="0" w:firstLineChars="0" w:firstLine="0"/>
              <w:spacing w:line="240" w:lineRule="atLeast"/>
            </w:pPr>
            <w:r>
              <w:t>0.122</w:t>
            </w:r>
          </w:p>
        </w:tc>
        <w:tc>
          <w:tcPr>
            <w:tcW w:w="558" w:type="pct"/>
            <w:vAlign w:val="center"/>
          </w:tcPr>
          <w:p w:rsidR="0018722C">
            <w:pPr>
              <w:pStyle w:val="affff9"/>
              <w:topLinePunct/>
              <w:ind w:leftChars="0" w:left="0" w:rightChars="0" w:right="0" w:firstLineChars="0" w:firstLine="0"/>
              <w:spacing w:line="240" w:lineRule="atLeast"/>
            </w:pPr>
            <w:r>
              <w:t>0.233</w:t>
            </w:r>
          </w:p>
        </w:tc>
        <w:tc>
          <w:tcPr>
            <w:tcW w:w="556" w:type="pct"/>
            <w:vAlign w:val="center"/>
          </w:tcPr>
          <w:p w:rsidR="0018722C">
            <w:pPr>
              <w:pStyle w:val="affff9"/>
              <w:topLinePunct/>
              <w:ind w:leftChars="0" w:left="0" w:rightChars="0" w:right="0" w:firstLineChars="0" w:firstLine="0"/>
              <w:spacing w:line="240" w:lineRule="atLeast"/>
            </w:pPr>
            <w:r>
              <w:t>0.676</w:t>
            </w:r>
          </w:p>
        </w:tc>
        <w:tc>
          <w:tcPr>
            <w:tcW w:w="558" w:type="pct"/>
            <w:vAlign w:val="center"/>
          </w:tcPr>
          <w:p w:rsidR="0018722C">
            <w:pPr>
              <w:pStyle w:val="affff9"/>
              <w:topLinePunct/>
              <w:ind w:leftChars="0" w:left="0" w:rightChars="0" w:right="0" w:firstLineChars="0" w:firstLine="0"/>
              <w:spacing w:line="240" w:lineRule="atLeast"/>
            </w:pPr>
            <w:r>
              <w:t>0.220</w:t>
            </w:r>
          </w:p>
        </w:tc>
        <w:tc>
          <w:tcPr>
            <w:tcW w:w="526" w:type="pct"/>
            <w:vAlign w:val="center"/>
          </w:tcPr>
          <w:p w:rsidR="0018722C">
            <w:pPr>
              <w:pStyle w:val="affff9"/>
              <w:topLinePunct/>
              <w:ind w:leftChars="0" w:left="0" w:rightChars="0" w:right="0" w:firstLineChars="0" w:firstLine="0"/>
              <w:spacing w:line="240" w:lineRule="atLeast"/>
            </w:pPr>
            <w:r>
              <w:t>-0.108</w:t>
            </w:r>
          </w:p>
        </w:tc>
        <w:tc>
          <w:tcPr>
            <w:tcW w:w="689" w:type="pct"/>
            <w:vAlign w:val="center"/>
          </w:tcPr>
          <w:p w:rsidR="0018722C">
            <w:pPr>
              <w:pStyle w:val="affff9"/>
              <w:topLinePunct/>
              <w:ind w:leftChars="0" w:left="0" w:rightChars="0" w:right="0" w:firstLineChars="0" w:firstLine="0"/>
              <w:spacing w:line="240" w:lineRule="atLeast"/>
            </w:pPr>
            <w:r>
              <w:t>0.598</w:t>
            </w:r>
          </w:p>
        </w:tc>
      </w:tr>
      <w:tr>
        <w:tc>
          <w:tcPr>
            <w:tcW w:w="455" w:type="pct"/>
            <w:vMerge/>
            <w:vAlign w:val="center"/>
          </w:tcPr>
          <w:p w:rsidR="0018722C">
            <w:pPr>
              <w:pStyle w:val="ac"/>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PB4</w:t>
            </w:r>
          </w:p>
        </w:tc>
        <w:tc>
          <w:tcPr>
            <w:tcW w:w="558" w:type="pct"/>
            <w:vAlign w:val="center"/>
          </w:tcPr>
          <w:p w:rsidR="0018722C">
            <w:pPr>
              <w:pStyle w:val="affff9"/>
              <w:topLinePunct/>
              <w:ind w:leftChars="0" w:left="0" w:rightChars="0" w:right="0" w:firstLineChars="0" w:firstLine="0"/>
              <w:spacing w:line="240" w:lineRule="atLeast"/>
            </w:pPr>
            <w:r>
              <w:t>-0.002</w:t>
            </w:r>
          </w:p>
        </w:tc>
        <w:tc>
          <w:tcPr>
            <w:tcW w:w="556" w:type="pct"/>
            <w:vAlign w:val="center"/>
          </w:tcPr>
          <w:p w:rsidR="0018722C">
            <w:pPr>
              <w:pStyle w:val="affff9"/>
              <w:topLinePunct/>
              <w:ind w:leftChars="0" w:left="0" w:rightChars="0" w:right="0" w:firstLineChars="0" w:firstLine="0"/>
              <w:spacing w:line="240" w:lineRule="atLeast"/>
            </w:pPr>
            <w:r>
              <w:t>-0.232</w:t>
            </w:r>
          </w:p>
        </w:tc>
        <w:tc>
          <w:tcPr>
            <w:tcW w:w="558" w:type="pct"/>
            <w:vAlign w:val="center"/>
          </w:tcPr>
          <w:p w:rsidR="0018722C">
            <w:pPr>
              <w:pStyle w:val="affff9"/>
              <w:topLinePunct/>
              <w:ind w:leftChars="0" w:left="0" w:rightChars="0" w:right="0" w:firstLineChars="0" w:firstLine="0"/>
              <w:spacing w:line="240" w:lineRule="atLeast"/>
            </w:pPr>
            <w:r>
              <w:t>0.014</w:t>
            </w:r>
          </w:p>
        </w:tc>
        <w:tc>
          <w:tcPr>
            <w:tcW w:w="556" w:type="pct"/>
            <w:vAlign w:val="center"/>
          </w:tcPr>
          <w:p w:rsidR="0018722C">
            <w:pPr>
              <w:pStyle w:val="affff9"/>
              <w:topLinePunct/>
              <w:ind w:leftChars="0" w:left="0" w:rightChars="0" w:right="0" w:firstLineChars="0" w:firstLine="0"/>
              <w:spacing w:line="240" w:lineRule="atLeast"/>
            </w:pPr>
            <w:r>
              <w:t>0.713</w:t>
            </w:r>
          </w:p>
        </w:tc>
        <w:tc>
          <w:tcPr>
            <w:tcW w:w="558" w:type="pct"/>
            <w:vAlign w:val="center"/>
          </w:tcPr>
          <w:p w:rsidR="0018722C">
            <w:pPr>
              <w:pStyle w:val="affff9"/>
              <w:topLinePunct/>
              <w:ind w:leftChars="0" w:left="0" w:rightChars="0" w:right="0" w:firstLineChars="0" w:firstLine="0"/>
              <w:spacing w:line="240" w:lineRule="atLeast"/>
            </w:pPr>
            <w:r>
              <w:t>0.035</w:t>
            </w:r>
          </w:p>
        </w:tc>
        <w:tc>
          <w:tcPr>
            <w:tcW w:w="526" w:type="pct"/>
            <w:vAlign w:val="center"/>
          </w:tcPr>
          <w:p w:rsidR="0018722C">
            <w:pPr>
              <w:pStyle w:val="affff9"/>
              <w:topLinePunct/>
              <w:ind w:leftChars="0" w:left="0" w:rightChars="0" w:right="0" w:firstLineChars="0" w:firstLine="0"/>
              <w:spacing w:line="240" w:lineRule="atLeast"/>
            </w:pPr>
            <w:r>
              <w:t>0.257</w:t>
            </w:r>
          </w:p>
        </w:tc>
        <w:tc>
          <w:tcPr>
            <w:tcW w:w="689" w:type="pct"/>
            <w:vAlign w:val="center"/>
          </w:tcPr>
          <w:p w:rsidR="0018722C">
            <w:pPr>
              <w:pStyle w:val="affff9"/>
              <w:topLinePunct/>
              <w:ind w:leftChars="0" w:left="0" w:rightChars="0" w:right="0" w:firstLineChars="0" w:firstLine="0"/>
              <w:spacing w:line="240" w:lineRule="atLeast"/>
            </w:pPr>
            <w:r>
              <w:t>0.629</w:t>
            </w:r>
          </w:p>
        </w:tc>
      </w:tr>
      <w:tr>
        <w:tc>
          <w:tcPr>
            <w:tcW w:w="455" w:type="pct"/>
            <w:vAlign w:val="center"/>
          </w:tcPr>
          <w:p w:rsidR="0018722C">
            <w:pPr>
              <w:pStyle w:val="ac"/>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PB5</w:t>
            </w:r>
          </w:p>
        </w:tc>
        <w:tc>
          <w:tcPr>
            <w:tcW w:w="558" w:type="pct"/>
            <w:vAlign w:val="center"/>
          </w:tcPr>
          <w:p w:rsidR="0018722C">
            <w:pPr>
              <w:pStyle w:val="affff9"/>
              <w:topLinePunct/>
              <w:ind w:leftChars="0" w:left="0" w:rightChars="0" w:right="0" w:firstLineChars="0" w:firstLine="0"/>
              <w:spacing w:line="240" w:lineRule="atLeast"/>
            </w:pPr>
            <w:r>
              <w:t>0.127</w:t>
            </w:r>
          </w:p>
        </w:tc>
        <w:tc>
          <w:tcPr>
            <w:tcW w:w="556" w:type="pct"/>
            <w:vAlign w:val="center"/>
          </w:tcPr>
          <w:p w:rsidR="0018722C">
            <w:pPr>
              <w:pStyle w:val="affff9"/>
              <w:topLinePunct/>
              <w:ind w:leftChars="0" w:left="0" w:rightChars="0" w:right="0" w:firstLineChars="0" w:firstLine="0"/>
              <w:spacing w:line="240" w:lineRule="atLeast"/>
            </w:pPr>
            <w:r>
              <w:t>0.241</w:t>
            </w:r>
          </w:p>
        </w:tc>
        <w:tc>
          <w:tcPr>
            <w:tcW w:w="558" w:type="pct"/>
            <w:vAlign w:val="center"/>
          </w:tcPr>
          <w:p w:rsidR="0018722C">
            <w:pPr>
              <w:pStyle w:val="affff9"/>
              <w:topLinePunct/>
              <w:ind w:leftChars="0" w:left="0" w:rightChars="0" w:right="0" w:firstLineChars="0" w:firstLine="0"/>
              <w:spacing w:line="240" w:lineRule="atLeast"/>
            </w:pPr>
            <w:r>
              <w:t>0.173</w:t>
            </w:r>
          </w:p>
        </w:tc>
        <w:tc>
          <w:tcPr>
            <w:tcW w:w="556" w:type="pct"/>
            <w:vAlign w:val="center"/>
          </w:tcPr>
          <w:p w:rsidR="0018722C">
            <w:pPr>
              <w:pStyle w:val="affff9"/>
              <w:topLinePunct/>
              <w:ind w:leftChars="0" w:left="0" w:rightChars="0" w:right="0" w:firstLineChars="0" w:firstLine="0"/>
              <w:spacing w:line="240" w:lineRule="atLeast"/>
            </w:pPr>
            <w:r>
              <w:t>0.629</w:t>
            </w:r>
          </w:p>
        </w:tc>
        <w:tc>
          <w:tcPr>
            <w:tcW w:w="558" w:type="pct"/>
            <w:vAlign w:val="center"/>
          </w:tcPr>
          <w:p w:rsidR="0018722C">
            <w:pPr>
              <w:pStyle w:val="affff9"/>
              <w:topLinePunct/>
              <w:ind w:leftChars="0" w:left="0" w:rightChars="0" w:right="0" w:firstLineChars="0" w:firstLine="0"/>
              <w:spacing w:line="240" w:lineRule="atLeast"/>
            </w:pPr>
            <w:r>
              <w:t>0.085</w:t>
            </w:r>
          </w:p>
        </w:tc>
        <w:tc>
          <w:tcPr>
            <w:tcW w:w="526" w:type="pct"/>
            <w:vAlign w:val="center"/>
          </w:tcPr>
          <w:p w:rsidR="0018722C">
            <w:pPr>
              <w:pStyle w:val="affff9"/>
              <w:topLinePunct/>
              <w:ind w:leftChars="0" w:left="0" w:rightChars="0" w:right="0" w:firstLineChars="0" w:firstLine="0"/>
              <w:spacing w:line="240" w:lineRule="atLeast"/>
            </w:pPr>
            <w:r>
              <w:t>0.330</w:t>
            </w:r>
          </w:p>
        </w:tc>
        <w:tc>
          <w:tcPr>
            <w:tcW w:w="689" w:type="pct"/>
            <w:vAlign w:val="center"/>
          </w:tcPr>
          <w:p w:rsidR="0018722C">
            <w:pPr>
              <w:pStyle w:val="affff9"/>
              <w:topLinePunct/>
              <w:ind w:leftChars="0" w:left="0" w:rightChars="0" w:right="0" w:firstLineChars="0" w:firstLine="0"/>
              <w:spacing w:line="240" w:lineRule="atLeast"/>
            </w:pPr>
            <w:r>
              <w:t>0.616</w:t>
            </w:r>
          </w:p>
        </w:tc>
      </w:tr>
      <w:tr>
        <w:tc>
          <w:tcPr>
            <w:tcW w:w="455" w:type="pct"/>
            <w:vMerge w:val="restart"/>
            <w:vAlign w:val="center"/>
          </w:tcPr>
          <w:p w:rsidR="0018722C">
            <w:pPr>
              <w:pStyle w:val="ac"/>
              <w:topLinePunct/>
              <w:ind w:leftChars="0" w:left="0" w:rightChars="0" w:right="0" w:firstLineChars="0" w:firstLine="0"/>
              <w:spacing w:line="240" w:lineRule="atLeast"/>
            </w:pPr>
            <w:r>
              <w:t>成长发展</w:t>
            </w:r>
            <w:r>
              <w:t>价值</w:t>
            </w:r>
          </w:p>
        </w:tc>
        <w:tc>
          <w:tcPr>
            <w:tcW w:w="544" w:type="pct"/>
            <w:vAlign w:val="center"/>
          </w:tcPr>
          <w:p w:rsidR="0018722C">
            <w:pPr>
              <w:pStyle w:val="a5"/>
              <w:topLinePunct/>
              <w:ind w:leftChars="0" w:left="0" w:rightChars="0" w:right="0" w:firstLineChars="0" w:firstLine="0"/>
              <w:spacing w:line="240" w:lineRule="atLeast"/>
            </w:pPr>
            <w:r>
              <w:t>PB6</w:t>
            </w:r>
          </w:p>
        </w:tc>
        <w:tc>
          <w:tcPr>
            <w:tcW w:w="558" w:type="pct"/>
            <w:vAlign w:val="center"/>
          </w:tcPr>
          <w:p w:rsidR="0018722C">
            <w:pPr>
              <w:pStyle w:val="affff9"/>
              <w:topLinePunct/>
              <w:ind w:leftChars="0" w:left="0" w:rightChars="0" w:right="0" w:firstLineChars="0" w:firstLine="0"/>
              <w:spacing w:line="240" w:lineRule="atLeast"/>
            </w:pPr>
            <w:r>
              <w:t>0.015</w:t>
            </w:r>
          </w:p>
        </w:tc>
        <w:tc>
          <w:tcPr>
            <w:tcW w:w="556" w:type="pct"/>
            <w:vAlign w:val="center"/>
          </w:tcPr>
          <w:p w:rsidR="0018722C">
            <w:pPr>
              <w:pStyle w:val="affff9"/>
              <w:topLinePunct/>
              <w:ind w:leftChars="0" w:left="0" w:rightChars="0" w:right="0" w:firstLineChars="0" w:firstLine="0"/>
              <w:spacing w:line="240" w:lineRule="atLeast"/>
            </w:pPr>
            <w:r>
              <w:t>0.071</w:t>
            </w:r>
          </w:p>
        </w:tc>
        <w:tc>
          <w:tcPr>
            <w:tcW w:w="558" w:type="pct"/>
            <w:vAlign w:val="center"/>
          </w:tcPr>
          <w:p w:rsidR="0018722C">
            <w:pPr>
              <w:pStyle w:val="affff9"/>
              <w:topLinePunct/>
              <w:ind w:leftChars="0" w:left="0" w:rightChars="0" w:right="0" w:firstLineChars="0" w:firstLine="0"/>
              <w:spacing w:line="240" w:lineRule="atLeast"/>
            </w:pPr>
            <w:r>
              <w:t>0.747</w:t>
            </w:r>
          </w:p>
        </w:tc>
        <w:tc>
          <w:tcPr>
            <w:tcW w:w="556" w:type="pct"/>
            <w:vAlign w:val="center"/>
          </w:tcPr>
          <w:p w:rsidR="0018722C">
            <w:pPr>
              <w:pStyle w:val="affff9"/>
              <w:topLinePunct/>
              <w:ind w:leftChars="0" w:left="0" w:rightChars="0" w:right="0" w:firstLineChars="0" w:firstLine="0"/>
              <w:spacing w:line="240" w:lineRule="atLeast"/>
            </w:pPr>
            <w:r>
              <w:t>0.201</w:t>
            </w:r>
          </w:p>
        </w:tc>
        <w:tc>
          <w:tcPr>
            <w:tcW w:w="558" w:type="pct"/>
            <w:vAlign w:val="center"/>
          </w:tcPr>
          <w:p w:rsidR="0018722C">
            <w:pPr>
              <w:pStyle w:val="affff9"/>
              <w:topLinePunct/>
              <w:ind w:leftChars="0" w:left="0" w:rightChars="0" w:right="0" w:firstLineChars="0" w:firstLine="0"/>
              <w:spacing w:line="240" w:lineRule="atLeast"/>
            </w:pPr>
            <w:r>
              <w:t>0.294</w:t>
            </w:r>
          </w:p>
        </w:tc>
        <w:tc>
          <w:tcPr>
            <w:tcW w:w="526" w:type="pct"/>
            <w:vAlign w:val="center"/>
          </w:tcPr>
          <w:p w:rsidR="0018722C">
            <w:pPr>
              <w:pStyle w:val="affff9"/>
              <w:topLinePunct/>
              <w:ind w:leftChars="0" w:left="0" w:rightChars="0" w:right="0" w:firstLineChars="0" w:firstLine="0"/>
              <w:spacing w:line="240" w:lineRule="atLeast"/>
            </w:pPr>
            <w:r>
              <w:t>0.140</w:t>
            </w:r>
          </w:p>
        </w:tc>
        <w:tc>
          <w:tcPr>
            <w:tcW w:w="689" w:type="pct"/>
            <w:vAlign w:val="center"/>
          </w:tcPr>
          <w:p w:rsidR="0018722C">
            <w:pPr>
              <w:pStyle w:val="affff9"/>
              <w:topLinePunct/>
              <w:ind w:leftChars="0" w:left="0" w:rightChars="0" w:right="0" w:firstLineChars="0" w:firstLine="0"/>
              <w:spacing w:line="240" w:lineRule="atLeast"/>
            </w:pPr>
            <w:r>
              <w:t>0.710</w:t>
            </w:r>
          </w:p>
        </w:tc>
      </w:tr>
      <w:tr>
        <w:tc>
          <w:tcPr>
            <w:tcW w:w="455" w:type="pct"/>
            <w:vMerge/>
            <w:vAlign w:val="center"/>
          </w:tcPr>
          <w:p w:rsidR="0018722C">
            <w:pPr>
              <w:pStyle w:val="ac"/>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PB7</w:t>
            </w:r>
          </w:p>
        </w:tc>
        <w:tc>
          <w:tcPr>
            <w:tcW w:w="558" w:type="pct"/>
            <w:vAlign w:val="center"/>
          </w:tcPr>
          <w:p w:rsidR="0018722C">
            <w:pPr>
              <w:pStyle w:val="affff9"/>
              <w:topLinePunct/>
              <w:ind w:leftChars="0" w:left="0" w:rightChars="0" w:right="0" w:firstLineChars="0" w:firstLine="0"/>
              <w:spacing w:line="240" w:lineRule="atLeast"/>
            </w:pPr>
            <w:r>
              <w:t>0.236</w:t>
            </w:r>
          </w:p>
        </w:tc>
        <w:tc>
          <w:tcPr>
            <w:tcW w:w="556" w:type="pct"/>
            <w:vAlign w:val="center"/>
          </w:tcPr>
          <w:p w:rsidR="0018722C">
            <w:pPr>
              <w:pStyle w:val="affff9"/>
              <w:topLinePunct/>
              <w:ind w:leftChars="0" w:left="0" w:rightChars="0" w:right="0" w:firstLineChars="0" w:firstLine="0"/>
              <w:spacing w:line="240" w:lineRule="atLeast"/>
            </w:pPr>
            <w:r>
              <w:t>0.082</w:t>
            </w:r>
          </w:p>
        </w:tc>
        <w:tc>
          <w:tcPr>
            <w:tcW w:w="558" w:type="pct"/>
            <w:vAlign w:val="center"/>
          </w:tcPr>
          <w:p w:rsidR="0018722C">
            <w:pPr>
              <w:pStyle w:val="affff9"/>
              <w:topLinePunct/>
              <w:ind w:leftChars="0" w:left="0" w:rightChars="0" w:right="0" w:firstLineChars="0" w:firstLine="0"/>
              <w:spacing w:line="240" w:lineRule="atLeast"/>
            </w:pPr>
            <w:r>
              <w:t>0.661</w:t>
            </w:r>
          </w:p>
        </w:tc>
        <w:tc>
          <w:tcPr>
            <w:tcW w:w="556" w:type="pct"/>
            <w:vAlign w:val="center"/>
          </w:tcPr>
          <w:p w:rsidR="0018722C">
            <w:pPr>
              <w:pStyle w:val="affff9"/>
              <w:topLinePunct/>
              <w:ind w:leftChars="0" w:left="0" w:rightChars="0" w:right="0" w:firstLineChars="0" w:firstLine="0"/>
              <w:spacing w:line="240" w:lineRule="atLeast"/>
            </w:pPr>
            <w:r>
              <w:t>0.177</w:t>
            </w:r>
          </w:p>
        </w:tc>
        <w:tc>
          <w:tcPr>
            <w:tcW w:w="558" w:type="pct"/>
            <w:vAlign w:val="center"/>
          </w:tcPr>
          <w:p w:rsidR="0018722C">
            <w:pPr>
              <w:pStyle w:val="affff9"/>
              <w:topLinePunct/>
              <w:ind w:leftChars="0" w:left="0" w:rightChars="0" w:right="0" w:firstLineChars="0" w:firstLine="0"/>
              <w:spacing w:line="240" w:lineRule="atLeast"/>
            </w:pPr>
            <w:r>
              <w:t>0.320</w:t>
            </w:r>
          </w:p>
        </w:tc>
        <w:tc>
          <w:tcPr>
            <w:tcW w:w="526" w:type="pct"/>
            <w:vAlign w:val="center"/>
          </w:tcPr>
          <w:p w:rsidR="0018722C">
            <w:pPr>
              <w:pStyle w:val="affff9"/>
              <w:topLinePunct/>
              <w:ind w:leftChars="0" w:left="0" w:rightChars="0" w:right="0" w:firstLineChars="0" w:firstLine="0"/>
              <w:spacing w:line="240" w:lineRule="atLeast"/>
            </w:pPr>
            <w:r>
              <w:t>0.115</w:t>
            </w:r>
          </w:p>
        </w:tc>
        <w:tc>
          <w:tcPr>
            <w:tcW w:w="689" w:type="pct"/>
            <w:vAlign w:val="center"/>
          </w:tcPr>
          <w:p w:rsidR="0018722C">
            <w:pPr>
              <w:pStyle w:val="affff9"/>
              <w:topLinePunct/>
              <w:ind w:leftChars="0" w:left="0" w:rightChars="0" w:right="0" w:firstLineChars="0" w:firstLine="0"/>
              <w:spacing w:line="240" w:lineRule="atLeast"/>
            </w:pPr>
            <w:r>
              <w:t>0.647</w:t>
            </w:r>
          </w:p>
        </w:tc>
      </w:tr>
      <w:tr>
        <w:tc>
          <w:tcPr>
            <w:tcW w:w="455" w:type="pct"/>
            <w:vMerge/>
            <w:vAlign w:val="center"/>
          </w:tcPr>
          <w:p w:rsidR="0018722C">
            <w:pPr>
              <w:pStyle w:val="ac"/>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PB8</w:t>
            </w:r>
          </w:p>
        </w:tc>
        <w:tc>
          <w:tcPr>
            <w:tcW w:w="558" w:type="pct"/>
            <w:vAlign w:val="center"/>
          </w:tcPr>
          <w:p w:rsidR="0018722C">
            <w:pPr>
              <w:pStyle w:val="affff9"/>
              <w:topLinePunct/>
              <w:ind w:leftChars="0" w:left="0" w:rightChars="0" w:right="0" w:firstLineChars="0" w:firstLine="0"/>
              <w:spacing w:line="240" w:lineRule="atLeast"/>
            </w:pPr>
            <w:r>
              <w:t>0.110</w:t>
            </w:r>
          </w:p>
        </w:tc>
        <w:tc>
          <w:tcPr>
            <w:tcW w:w="556" w:type="pct"/>
            <w:vAlign w:val="center"/>
          </w:tcPr>
          <w:p w:rsidR="0018722C">
            <w:pPr>
              <w:pStyle w:val="affff9"/>
              <w:topLinePunct/>
              <w:ind w:leftChars="0" w:left="0" w:rightChars="0" w:right="0" w:firstLineChars="0" w:firstLine="0"/>
              <w:spacing w:line="240" w:lineRule="atLeast"/>
            </w:pPr>
            <w:r>
              <w:t>0.203</w:t>
            </w:r>
          </w:p>
        </w:tc>
        <w:tc>
          <w:tcPr>
            <w:tcW w:w="558" w:type="pct"/>
            <w:vAlign w:val="center"/>
          </w:tcPr>
          <w:p w:rsidR="0018722C">
            <w:pPr>
              <w:pStyle w:val="affff9"/>
              <w:topLinePunct/>
              <w:ind w:leftChars="0" w:left="0" w:rightChars="0" w:right="0" w:firstLineChars="0" w:firstLine="0"/>
              <w:spacing w:line="240" w:lineRule="atLeast"/>
            </w:pPr>
            <w:r>
              <w:t>0.806</w:t>
            </w:r>
          </w:p>
        </w:tc>
        <w:tc>
          <w:tcPr>
            <w:tcW w:w="556" w:type="pct"/>
            <w:vAlign w:val="center"/>
          </w:tcPr>
          <w:p w:rsidR="0018722C">
            <w:pPr>
              <w:pStyle w:val="affff9"/>
              <w:topLinePunct/>
              <w:ind w:leftChars="0" w:left="0" w:rightChars="0" w:right="0" w:firstLineChars="0" w:firstLine="0"/>
              <w:spacing w:line="240" w:lineRule="atLeast"/>
            </w:pPr>
            <w:r>
              <w:t>0.157</w:t>
            </w:r>
          </w:p>
        </w:tc>
        <w:tc>
          <w:tcPr>
            <w:tcW w:w="558" w:type="pct"/>
            <w:vAlign w:val="center"/>
          </w:tcPr>
          <w:p w:rsidR="0018722C">
            <w:pPr>
              <w:pStyle w:val="affff9"/>
              <w:topLinePunct/>
              <w:ind w:leftChars="0" w:left="0" w:rightChars="0" w:right="0" w:firstLineChars="0" w:firstLine="0"/>
              <w:spacing w:line="240" w:lineRule="atLeast"/>
            </w:pPr>
            <w:r>
              <w:t>-0.029</w:t>
            </w:r>
          </w:p>
        </w:tc>
        <w:tc>
          <w:tcPr>
            <w:tcW w:w="526" w:type="pct"/>
            <w:vAlign w:val="center"/>
          </w:tcPr>
          <w:p w:rsidR="0018722C">
            <w:pPr>
              <w:pStyle w:val="affff9"/>
              <w:topLinePunct/>
              <w:ind w:leftChars="0" w:left="0" w:rightChars="0" w:right="0" w:firstLineChars="0" w:firstLine="0"/>
              <w:spacing w:line="240" w:lineRule="atLeast"/>
            </w:pPr>
            <w:r>
              <w:t>0.050</w:t>
            </w:r>
          </w:p>
        </w:tc>
        <w:tc>
          <w:tcPr>
            <w:tcW w:w="689" w:type="pct"/>
            <w:vAlign w:val="center"/>
          </w:tcPr>
          <w:p w:rsidR="0018722C">
            <w:pPr>
              <w:pStyle w:val="affff9"/>
              <w:topLinePunct/>
              <w:ind w:leftChars="0" w:left="0" w:rightChars="0" w:right="0" w:firstLineChars="0" w:firstLine="0"/>
              <w:spacing w:line="240" w:lineRule="atLeast"/>
            </w:pPr>
            <w:r>
              <w:t>0.730</w:t>
            </w:r>
          </w:p>
        </w:tc>
      </w:tr>
      <w:tr>
        <w:tc>
          <w:tcPr>
            <w:tcW w:w="455" w:type="pct"/>
            <w:vAlign w:val="center"/>
          </w:tcPr>
          <w:p w:rsidR="0018722C">
            <w:pPr>
              <w:pStyle w:val="ac"/>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PB9</w:t>
            </w:r>
          </w:p>
        </w:tc>
        <w:tc>
          <w:tcPr>
            <w:tcW w:w="558" w:type="pct"/>
            <w:vAlign w:val="center"/>
          </w:tcPr>
          <w:p w:rsidR="0018722C">
            <w:pPr>
              <w:pStyle w:val="affff9"/>
              <w:topLinePunct/>
              <w:ind w:leftChars="0" w:left="0" w:rightChars="0" w:right="0" w:firstLineChars="0" w:firstLine="0"/>
              <w:spacing w:line="240" w:lineRule="atLeast"/>
            </w:pPr>
            <w:r>
              <w:t>0.044</w:t>
            </w:r>
          </w:p>
        </w:tc>
        <w:tc>
          <w:tcPr>
            <w:tcW w:w="556" w:type="pct"/>
            <w:vAlign w:val="center"/>
          </w:tcPr>
          <w:p w:rsidR="0018722C">
            <w:pPr>
              <w:pStyle w:val="affff9"/>
              <w:topLinePunct/>
              <w:ind w:leftChars="0" w:left="0" w:rightChars="0" w:right="0" w:firstLineChars="0" w:firstLine="0"/>
              <w:spacing w:line="240" w:lineRule="atLeast"/>
            </w:pPr>
            <w:r>
              <w:t>0.248</w:t>
            </w:r>
          </w:p>
        </w:tc>
        <w:tc>
          <w:tcPr>
            <w:tcW w:w="558" w:type="pct"/>
            <w:vAlign w:val="center"/>
          </w:tcPr>
          <w:p w:rsidR="0018722C">
            <w:pPr>
              <w:pStyle w:val="affff9"/>
              <w:topLinePunct/>
              <w:ind w:leftChars="0" w:left="0" w:rightChars="0" w:right="0" w:firstLineChars="0" w:firstLine="0"/>
              <w:spacing w:line="240" w:lineRule="atLeast"/>
            </w:pPr>
            <w:r>
              <w:t>0.660</w:t>
            </w:r>
          </w:p>
        </w:tc>
        <w:tc>
          <w:tcPr>
            <w:tcW w:w="556" w:type="pct"/>
            <w:vAlign w:val="center"/>
          </w:tcPr>
          <w:p w:rsidR="0018722C">
            <w:pPr>
              <w:pStyle w:val="affff9"/>
              <w:topLinePunct/>
              <w:ind w:leftChars="0" w:left="0" w:rightChars="0" w:right="0" w:firstLineChars="0" w:firstLine="0"/>
              <w:spacing w:line="240" w:lineRule="atLeast"/>
            </w:pPr>
            <w:r>
              <w:t>0.148</w:t>
            </w:r>
          </w:p>
        </w:tc>
        <w:tc>
          <w:tcPr>
            <w:tcW w:w="558" w:type="pct"/>
            <w:vAlign w:val="center"/>
          </w:tcPr>
          <w:p w:rsidR="0018722C">
            <w:pPr>
              <w:pStyle w:val="affff9"/>
              <w:topLinePunct/>
              <w:ind w:leftChars="0" w:left="0" w:rightChars="0" w:right="0" w:firstLineChars="0" w:firstLine="0"/>
              <w:spacing w:line="240" w:lineRule="atLeast"/>
            </w:pPr>
            <w:r>
              <w:t>0.070</w:t>
            </w:r>
          </w:p>
        </w:tc>
        <w:tc>
          <w:tcPr>
            <w:tcW w:w="526" w:type="pct"/>
            <w:vAlign w:val="center"/>
          </w:tcPr>
          <w:p w:rsidR="0018722C">
            <w:pPr>
              <w:pStyle w:val="affff9"/>
              <w:topLinePunct/>
              <w:ind w:leftChars="0" w:left="0" w:rightChars="0" w:right="0" w:firstLineChars="0" w:firstLine="0"/>
              <w:spacing w:line="240" w:lineRule="atLeast"/>
            </w:pPr>
            <w:r>
              <w:t>-0.021</w:t>
            </w:r>
          </w:p>
        </w:tc>
        <w:tc>
          <w:tcPr>
            <w:tcW w:w="689" w:type="pct"/>
            <w:vAlign w:val="center"/>
          </w:tcPr>
          <w:p w:rsidR="0018722C">
            <w:pPr>
              <w:pStyle w:val="affff9"/>
              <w:topLinePunct/>
              <w:ind w:leftChars="0" w:left="0" w:rightChars="0" w:right="0" w:firstLineChars="0" w:firstLine="0"/>
              <w:spacing w:line="240" w:lineRule="atLeast"/>
            </w:pPr>
            <w:r>
              <w:t>0.527</w:t>
            </w:r>
          </w:p>
        </w:tc>
      </w:tr>
      <w:tr>
        <w:tc>
          <w:tcPr>
            <w:tcW w:w="455" w:type="pct"/>
            <w:vMerge w:val="restart"/>
            <w:vAlign w:val="center"/>
          </w:tcPr>
          <w:p w:rsidR="0018722C">
            <w:pPr>
              <w:pStyle w:val="ac"/>
              <w:topLinePunct/>
              <w:ind w:leftChars="0" w:left="0" w:rightChars="0" w:right="0" w:firstLineChars="0" w:firstLine="0"/>
              <w:spacing w:line="240" w:lineRule="atLeast"/>
            </w:pPr>
            <w:r>
              <w:t>地位与 自我</w:t>
            </w:r>
            <w:r>
              <w:t>实现</w:t>
            </w:r>
          </w:p>
          <w:p w:rsidR="0018722C">
            <w:pPr>
              <w:pStyle w:val="a5"/>
              <w:topLinePunct/>
              <w:ind w:leftChars="0" w:left="0" w:rightChars="0" w:right="0" w:firstLineChars="0" w:firstLine="0"/>
              <w:spacing w:line="240" w:lineRule="atLeast"/>
            </w:pPr>
            <w:r>
              <w:t>价值</w:t>
            </w:r>
          </w:p>
        </w:tc>
        <w:tc>
          <w:tcPr>
            <w:tcW w:w="544" w:type="pct"/>
            <w:vAlign w:val="center"/>
          </w:tcPr>
          <w:p w:rsidR="0018722C">
            <w:pPr>
              <w:pStyle w:val="a5"/>
              <w:topLinePunct/>
              <w:ind w:leftChars="0" w:left="0" w:rightChars="0" w:right="0" w:firstLineChars="0" w:firstLine="0"/>
              <w:spacing w:line="240" w:lineRule="atLeast"/>
            </w:pPr>
            <w:r>
              <w:t>PB10</w:t>
            </w:r>
          </w:p>
        </w:tc>
        <w:tc>
          <w:tcPr>
            <w:tcW w:w="558" w:type="pct"/>
            <w:vAlign w:val="center"/>
          </w:tcPr>
          <w:p w:rsidR="0018722C">
            <w:pPr>
              <w:pStyle w:val="affff9"/>
              <w:topLinePunct/>
              <w:ind w:leftChars="0" w:left="0" w:rightChars="0" w:right="0" w:firstLineChars="0" w:firstLine="0"/>
              <w:spacing w:line="240" w:lineRule="atLeast"/>
            </w:pPr>
            <w:r>
              <w:t>0.778</w:t>
            </w:r>
          </w:p>
        </w:tc>
        <w:tc>
          <w:tcPr>
            <w:tcW w:w="556" w:type="pct"/>
            <w:vAlign w:val="center"/>
          </w:tcPr>
          <w:p w:rsidR="0018722C">
            <w:pPr>
              <w:pStyle w:val="affff9"/>
              <w:topLinePunct/>
              <w:ind w:leftChars="0" w:left="0" w:rightChars="0" w:right="0" w:firstLineChars="0" w:firstLine="0"/>
              <w:spacing w:line="240" w:lineRule="atLeast"/>
            </w:pPr>
            <w:r>
              <w:t>0.077</w:t>
            </w:r>
          </w:p>
        </w:tc>
        <w:tc>
          <w:tcPr>
            <w:tcW w:w="558" w:type="pct"/>
            <w:vAlign w:val="center"/>
          </w:tcPr>
          <w:p w:rsidR="0018722C">
            <w:pPr>
              <w:pStyle w:val="affff9"/>
              <w:topLinePunct/>
              <w:ind w:leftChars="0" w:left="0" w:rightChars="0" w:right="0" w:firstLineChars="0" w:firstLine="0"/>
              <w:spacing w:line="240" w:lineRule="atLeast"/>
            </w:pPr>
            <w:r>
              <w:t>0.278</w:t>
            </w:r>
          </w:p>
        </w:tc>
        <w:tc>
          <w:tcPr>
            <w:tcW w:w="556" w:type="pct"/>
            <w:vAlign w:val="center"/>
          </w:tcPr>
          <w:p w:rsidR="0018722C">
            <w:pPr>
              <w:pStyle w:val="affff9"/>
              <w:topLinePunct/>
              <w:ind w:leftChars="0" w:left="0" w:rightChars="0" w:right="0" w:firstLineChars="0" w:firstLine="0"/>
              <w:spacing w:line="240" w:lineRule="atLeast"/>
            </w:pPr>
            <w:r>
              <w:t>0.012</w:t>
            </w:r>
          </w:p>
        </w:tc>
        <w:tc>
          <w:tcPr>
            <w:tcW w:w="558" w:type="pct"/>
            <w:vAlign w:val="center"/>
          </w:tcPr>
          <w:p w:rsidR="0018722C">
            <w:pPr>
              <w:pStyle w:val="affff9"/>
              <w:topLinePunct/>
              <w:ind w:leftChars="0" w:left="0" w:rightChars="0" w:right="0" w:firstLineChars="0" w:firstLine="0"/>
              <w:spacing w:line="240" w:lineRule="atLeast"/>
            </w:pPr>
            <w:r>
              <w:t>0.069</w:t>
            </w:r>
          </w:p>
        </w:tc>
        <w:tc>
          <w:tcPr>
            <w:tcW w:w="526" w:type="pct"/>
            <w:vAlign w:val="center"/>
          </w:tcPr>
          <w:p w:rsidR="0018722C">
            <w:pPr>
              <w:pStyle w:val="affff9"/>
              <w:topLinePunct/>
              <w:ind w:leftChars="0" w:left="0" w:rightChars="0" w:right="0" w:firstLineChars="0" w:firstLine="0"/>
              <w:spacing w:line="240" w:lineRule="atLeast"/>
            </w:pPr>
            <w:r>
              <w:t>-0.036</w:t>
            </w:r>
          </w:p>
        </w:tc>
        <w:tc>
          <w:tcPr>
            <w:tcW w:w="689" w:type="pct"/>
            <w:vAlign w:val="center"/>
          </w:tcPr>
          <w:p w:rsidR="0018722C">
            <w:pPr>
              <w:pStyle w:val="affff9"/>
              <w:topLinePunct/>
              <w:ind w:leftChars="0" w:left="0" w:rightChars="0" w:right="0" w:firstLineChars="0" w:firstLine="0"/>
              <w:spacing w:line="240" w:lineRule="atLeast"/>
            </w:pPr>
            <w:r>
              <w:t>0.695</w:t>
            </w:r>
          </w:p>
        </w:tc>
      </w:tr>
      <w:tr>
        <w:tc>
          <w:tcPr>
            <w:tcW w:w="455" w:type="pct"/>
            <w:vMerge/>
            <w:vAlign w:val="center"/>
          </w:tcPr>
          <w:p w:rsidR="0018722C">
            <w:pPr>
              <w:pStyle w:val="ac"/>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PB11</w:t>
            </w:r>
          </w:p>
        </w:tc>
        <w:tc>
          <w:tcPr>
            <w:tcW w:w="558" w:type="pct"/>
            <w:vAlign w:val="center"/>
          </w:tcPr>
          <w:p w:rsidR="0018722C">
            <w:pPr>
              <w:pStyle w:val="affff9"/>
              <w:topLinePunct/>
              <w:ind w:leftChars="0" w:left="0" w:rightChars="0" w:right="0" w:firstLineChars="0" w:firstLine="0"/>
              <w:spacing w:line="240" w:lineRule="atLeast"/>
            </w:pPr>
            <w:r>
              <w:t>0.727</w:t>
            </w:r>
          </w:p>
        </w:tc>
        <w:tc>
          <w:tcPr>
            <w:tcW w:w="556" w:type="pct"/>
            <w:vAlign w:val="center"/>
          </w:tcPr>
          <w:p w:rsidR="0018722C">
            <w:pPr>
              <w:pStyle w:val="affff9"/>
              <w:topLinePunct/>
              <w:ind w:leftChars="0" w:left="0" w:rightChars="0" w:right="0" w:firstLineChars="0" w:firstLine="0"/>
              <w:spacing w:line="240" w:lineRule="atLeast"/>
            </w:pPr>
            <w:r>
              <w:t>0.105</w:t>
            </w:r>
          </w:p>
        </w:tc>
        <w:tc>
          <w:tcPr>
            <w:tcW w:w="558" w:type="pct"/>
            <w:vAlign w:val="center"/>
          </w:tcPr>
          <w:p w:rsidR="0018722C">
            <w:pPr>
              <w:pStyle w:val="affff9"/>
              <w:topLinePunct/>
              <w:ind w:leftChars="0" w:left="0" w:rightChars="0" w:right="0" w:firstLineChars="0" w:firstLine="0"/>
              <w:spacing w:line="240" w:lineRule="atLeast"/>
            </w:pPr>
            <w:r>
              <w:t>0.346</w:t>
            </w:r>
          </w:p>
        </w:tc>
        <w:tc>
          <w:tcPr>
            <w:tcW w:w="556" w:type="pct"/>
            <w:vAlign w:val="center"/>
          </w:tcPr>
          <w:p w:rsidR="0018722C">
            <w:pPr>
              <w:pStyle w:val="affff9"/>
              <w:topLinePunct/>
              <w:ind w:leftChars="0" w:left="0" w:rightChars="0" w:right="0" w:firstLineChars="0" w:firstLine="0"/>
              <w:spacing w:line="240" w:lineRule="atLeast"/>
            </w:pPr>
            <w:r>
              <w:t>0.046</w:t>
            </w:r>
          </w:p>
        </w:tc>
        <w:tc>
          <w:tcPr>
            <w:tcW w:w="558" w:type="pct"/>
            <w:vAlign w:val="center"/>
          </w:tcPr>
          <w:p w:rsidR="0018722C">
            <w:pPr>
              <w:pStyle w:val="affff9"/>
              <w:topLinePunct/>
              <w:ind w:leftChars="0" w:left="0" w:rightChars="0" w:right="0" w:firstLineChars="0" w:firstLine="0"/>
              <w:spacing w:line="240" w:lineRule="atLeast"/>
            </w:pPr>
            <w:r>
              <w:t>0.097</w:t>
            </w:r>
          </w:p>
        </w:tc>
        <w:tc>
          <w:tcPr>
            <w:tcW w:w="526" w:type="pct"/>
            <w:vAlign w:val="center"/>
          </w:tcPr>
          <w:p w:rsidR="0018722C">
            <w:pPr>
              <w:pStyle w:val="a5"/>
              <w:topLinePunct/>
              <w:ind w:leftChars="0" w:left="0" w:rightChars="0" w:right="0" w:firstLineChars="0" w:firstLine="0"/>
              <w:spacing w:line="240" w:lineRule="atLeast"/>
            </w:pPr>
          </w:p>
        </w:tc>
        <w:tc>
          <w:tcPr>
            <w:tcW w:w="689" w:type="pct"/>
            <w:vAlign w:val="center"/>
          </w:tcPr>
          <w:p w:rsidR="0018722C">
            <w:pPr>
              <w:pStyle w:val="affff9"/>
              <w:topLinePunct/>
              <w:ind w:leftChars="0" w:left="0" w:rightChars="0" w:right="0" w:firstLineChars="0" w:firstLine="0"/>
              <w:spacing w:line="240" w:lineRule="atLeast"/>
            </w:pPr>
            <w:r>
              <w:t>0.671</w:t>
            </w:r>
          </w:p>
        </w:tc>
      </w:tr>
      <w:tr>
        <w:tc>
          <w:tcPr>
            <w:tcW w:w="455" w:type="pct"/>
            <w:vMerge/>
            <w:vAlign w:val="center"/>
          </w:tcPr>
          <w:p w:rsidR="0018722C">
            <w:pPr>
              <w:pStyle w:val="ac"/>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PB12</w:t>
            </w:r>
          </w:p>
        </w:tc>
        <w:tc>
          <w:tcPr>
            <w:tcW w:w="558" w:type="pct"/>
            <w:vAlign w:val="center"/>
          </w:tcPr>
          <w:p w:rsidR="0018722C">
            <w:pPr>
              <w:pStyle w:val="affff9"/>
              <w:topLinePunct/>
              <w:ind w:leftChars="0" w:left="0" w:rightChars="0" w:right="0" w:firstLineChars="0" w:firstLine="0"/>
              <w:spacing w:line="240" w:lineRule="atLeast"/>
            </w:pPr>
            <w:r>
              <w:t>0.802</w:t>
            </w:r>
          </w:p>
        </w:tc>
        <w:tc>
          <w:tcPr>
            <w:tcW w:w="556" w:type="pct"/>
            <w:vAlign w:val="center"/>
          </w:tcPr>
          <w:p w:rsidR="0018722C">
            <w:pPr>
              <w:pStyle w:val="affff9"/>
              <w:topLinePunct/>
              <w:ind w:leftChars="0" w:left="0" w:rightChars="0" w:right="0" w:firstLineChars="0" w:firstLine="0"/>
              <w:spacing w:line="240" w:lineRule="atLeast"/>
            </w:pPr>
            <w:r>
              <w:t>0.055</w:t>
            </w:r>
          </w:p>
        </w:tc>
        <w:tc>
          <w:tcPr>
            <w:tcW w:w="558" w:type="pct"/>
            <w:vAlign w:val="center"/>
          </w:tcPr>
          <w:p w:rsidR="0018722C">
            <w:pPr>
              <w:pStyle w:val="affff9"/>
              <w:topLinePunct/>
              <w:ind w:leftChars="0" w:left="0" w:rightChars="0" w:right="0" w:firstLineChars="0" w:firstLine="0"/>
              <w:spacing w:line="240" w:lineRule="atLeast"/>
            </w:pPr>
            <w:r>
              <w:t>-0.042</w:t>
            </w:r>
          </w:p>
        </w:tc>
        <w:tc>
          <w:tcPr>
            <w:tcW w:w="556" w:type="pct"/>
            <w:vAlign w:val="center"/>
          </w:tcPr>
          <w:p w:rsidR="0018722C">
            <w:pPr>
              <w:pStyle w:val="affff9"/>
              <w:topLinePunct/>
              <w:ind w:leftChars="0" w:left="0" w:rightChars="0" w:right="0" w:firstLineChars="0" w:firstLine="0"/>
              <w:spacing w:line="240" w:lineRule="atLeast"/>
            </w:pPr>
            <w:r>
              <w:t>-0.068</w:t>
            </w:r>
          </w:p>
        </w:tc>
        <w:tc>
          <w:tcPr>
            <w:tcW w:w="558" w:type="pct"/>
            <w:vAlign w:val="center"/>
          </w:tcPr>
          <w:p w:rsidR="0018722C">
            <w:pPr>
              <w:pStyle w:val="affff9"/>
              <w:topLinePunct/>
              <w:ind w:leftChars="0" w:left="0" w:rightChars="0" w:right="0" w:firstLineChars="0" w:firstLine="0"/>
              <w:spacing w:line="240" w:lineRule="atLeast"/>
            </w:pPr>
            <w:r>
              <w:t>-0.004</w:t>
            </w:r>
          </w:p>
        </w:tc>
        <w:tc>
          <w:tcPr>
            <w:tcW w:w="526" w:type="pct"/>
            <w:vAlign w:val="center"/>
          </w:tcPr>
          <w:p w:rsidR="0018722C">
            <w:pPr>
              <w:pStyle w:val="affff9"/>
              <w:topLinePunct/>
              <w:ind w:leftChars="0" w:left="0" w:rightChars="0" w:right="0" w:firstLineChars="0" w:firstLine="0"/>
              <w:spacing w:line="240" w:lineRule="atLeast"/>
            </w:pPr>
            <w:r>
              <w:t>0.194</w:t>
            </w:r>
          </w:p>
        </w:tc>
        <w:tc>
          <w:tcPr>
            <w:tcW w:w="689" w:type="pct"/>
            <w:vAlign w:val="center"/>
          </w:tcPr>
          <w:p w:rsidR="0018722C">
            <w:pPr>
              <w:pStyle w:val="affff9"/>
              <w:topLinePunct/>
              <w:ind w:leftChars="0" w:left="0" w:rightChars="0" w:right="0" w:firstLineChars="0" w:firstLine="0"/>
              <w:spacing w:line="240" w:lineRule="atLeast"/>
            </w:pPr>
            <w:r>
              <w:t>0.691</w:t>
            </w:r>
          </w:p>
        </w:tc>
      </w:tr>
      <w:tr>
        <w:tc>
          <w:tcPr>
            <w:tcW w:w="455" w:type="pct"/>
            <w:vMerge/>
            <w:vAlign w:val="center"/>
          </w:tcPr>
          <w:p w:rsidR="0018722C">
            <w:pPr>
              <w:pStyle w:val="ac"/>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PB13</w:t>
            </w:r>
          </w:p>
        </w:tc>
        <w:tc>
          <w:tcPr>
            <w:tcW w:w="558" w:type="pct"/>
            <w:vAlign w:val="center"/>
          </w:tcPr>
          <w:p w:rsidR="0018722C">
            <w:pPr>
              <w:pStyle w:val="affff9"/>
              <w:topLinePunct/>
              <w:ind w:leftChars="0" w:left="0" w:rightChars="0" w:right="0" w:firstLineChars="0" w:firstLine="0"/>
              <w:spacing w:line="240" w:lineRule="atLeast"/>
            </w:pPr>
            <w:r>
              <w:t>0.714</w:t>
            </w:r>
          </w:p>
        </w:tc>
        <w:tc>
          <w:tcPr>
            <w:tcW w:w="556" w:type="pct"/>
            <w:vAlign w:val="center"/>
          </w:tcPr>
          <w:p w:rsidR="0018722C">
            <w:pPr>
              <w:pStyle w:val="affff9"/>
              <w:topLinePunct/>
              <w:ind w:leftChars="0" w:left="0" w:rightChars="0" w:right="0" w:firstLineChars="0" w:firstLine="0"/>
              <w:spacing w:line="240" w:lineRule="atLeast"/>
            </w:pPr>
            <w:r>
              <w:t>0.030</w:t>
            </w:r>
          </w:p>
        </w:tc>
        <w:tc>
          <w:tcPr>
            <w:tcW w:w="558" w:type="pct"/>
            <w:vAlign w:val="center"/>
          </w:tcPr>
          <w:p w:rsidR="0018722C">
            <w:pPr>
              <w:pStyle w:val="affff9"/>
              <w:topLinePunct/>
              <w:ind w:leftChars="0" w:left="0" w:rightChars="0" w:right="0" w:firstLineChars="0" w:firstLine="0"/>
              <w:spacing w:line="240" w:lineRule="atLeast"/>
            </w:pPr>
            <w:r>
              <w:t>-0.092</w:t>
            </w:r>
          </w:p>
        </w:tc>
        <w:tc>
          <w:tcPr>
            <w:tcW w:w="556" w:type="pct"/>
            <w:vAlign w:val="center"/>
          </w:tcPr>
          <w:p w:rsidR="0018722C">
            <w:pPr>
              <w:pStyle w:val="affff9"/>
              <w:topLinePunct/>
              <w:ind w:leftChars="0" w:left="0" w:rightChars="0" w:right="0" w:firstLineChars="0" w:firstLine="0"/>
              <w:spacing w:line="240" w:lineRule="atLeast"/>
            </w:pPr>
            <w:r>
              <w:t>0.179</w:t>
            </w:r>
          </w:p>
        </w:tc>
        <w:tc>
          <w:tcPr>
            <w:tcW w:w="558" w:type="pct"/>
            <w:vAlign w:val="center"/>
          </w:tcPr>
          <w:p w:rsidR="0018722C">
            <w:pPr>
              <w:pStyle w:val="affff9"/>
              <w:topLinePunct/>
              <w:ind w:leftChars="0" w:left="0" w:rightChars="0" w:right="0" w:firstLineChars="0" w:firstLine="0"/>
              <w:spacing w:line="240" w:lineRule="atLeast"/>
            </w:pPr>
            <w:r>
              <w:t>0.120</w:t>
            </w:r>
          </w:p>
        </w:tc>
        <w:tc>
          <w:tcPr>
            <w:tcW w:w="526" w:type="pct"/>
            <w:vAlign w:val="center"/>
          </w:tcPr>
          <w:p w:rsidR="0018722C">
            <w:pPr>
              <w:pStyle w:val="affff9"/>
              <w:topLinePunct/>
              <w:ind w:leftChars="0" w:left="0" w:rightChars="0" w:right="0" w:firstLineChars="0" w:firstLine="0"/>
              <w:spacing w:line="240" w:lineRule="atLeast"/>
            </w:pPr>
            <w:r>
              <w:t>0.109</w:t>
            </w:r>
          </w:p>
        </w:tc>
        <w:tc>
          <w:tcPr>
            <w:tcW w:w="689" w:type="pct"/>
            <w:vAlign w:val="center"/>
          </w:tcPr>
          <w:p w:rsidR="0018722C">
            <w:pPr>
              <w:pStyle w:val="affff9"/>
              <w:topLinePunct/>
              <w:ind w:leftChars="0" w:left="0" w:rightChars="0" w:right="0" w:firstLineChars="0" w:firstLine="0"/>
              <w:spacing w:line="240" w:lineRule="atLeast"/>
            </w:pPr>
            <w:r>
              <w:t>0.578</w:t>
            </w:r>
          </w:p>
        </w:tc>
      </w:tr>
      <w:tr>
        <w:tc>
          <w:tcPr>
            <w:tcW w:w="455" w:type="pct"/>
            <w:vMerge/>
            <w:vAlign w:val="center"/>
          </w:tcPr>
          <w:p w:rsidR="0018722C">
            <w:pPr>
              <w:pStyle w:val="ac"/>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PB14</w:t>
            </w:r>
          </w:p>
        </w:tc>
        <w:tc>
          <w:tcPr>
            <w:tcW w:w="558" w:type="pct"/>
            <w:vAlign w:val="center"/>
          </w:tcPr>
          <w:p w:rsidR="0018722C">
            <w:pPr>
              <w:pStyle w:val="affff9"/>
              <w:topLinePunct/>
              <w:ind w:leftChars="0" w:left="0" w:rightChars="0" w:right="0" w:firstLineChars="0" w:firstLine="0"/>
              <w:spacing w:line="240" w:lineRule="atLeast"/>
            </w:pPr>
            <w:r>
              <w:t>0.550</w:t>
            </w:r>
          </w:p>
        </w:tc>
        <w:tc>
          <w:tcPr>
            <w:tcW w:w="556" w:type="pct"/>
            <w:vAlign w:val="center"/>
          </w:tcPr>
          <w:p w:rsidR="0018722C">
            <w:pPr>
              <w:pStyle w:val="affff9"/>
              <w:topLinePunct/>
              <w:ind w:leftChars="0" w:left="0" w:rightChars="0" w:right="0" w:firstLineChars="0" w:firstLine="0"/>
              <w:spacing w:line="240" w:lineRule="atLeast"/>
            </w:pPr>
            <w:r>
              <w:t>0.250</w:t>
            </w:r>
          </w:p>
        </w:tc>
        <w:tc>
          <w:tcPr>
            <w:tcW w:w="558" w:type="pct"/>
            <w:vAlign w:val="center"/>
          </w:tcPr>
          <w:p w:rsidR="0018722C">
            <w:pPr>
              <w:pStyle w:val="affff9"/>
              <w:topLinePunct/>
              <w:ind w:leftChars="0" w:left="0" w:rightChars="0" w:right="0" w:firstLineChars="0" w:firstLine="0"/>
              <w:spacing w:line="240" w:lineRule="atLeast"/>
            </w:pPr>
            <w:r>
              <w:t>-0.073</w:t>
            </w:r>
          </w:p>
        </w:tc>
        <w:tc>
          <w:tcPr>
            <w:tcW w:w="556" w:type="pct"/>
            <w:vAlign w:val="center"/>
          </w:tcPr>
          <w:p w:rsidR="0018722C">
            <w:pPr>
              <w:pStyle w:val="affff9"/>
              <w:topLinePunct/>
              <w:ind w:leftChars="0" w:left="0" w:rightChars="0" w:right="0" w:firstLineChars="0" w:firstLine="0"/>
              <w:spacing w:line="240" w:lineRule="atLeast"/>
            </w:pPr>
            <w:r>
              <w:t>0.340</w:t>
            </w:r>
          </w:p>
        </w:tc>
        <w:tc>
          <w:tcPr>
            <w:tcW w:w="558" w:type="pct"/>
            <w:vAlign w:val="center"/>
          </w:tcPr>
          <w:p w:rsidR="0018722C">
            <w:pPr>
              <w:pStyle w:val="affff9"/>
              <w:topLinePunct/>
              <w:ind w:leftChars="0" w:left="0" w:rightChars="0" w:right="0" w:firstLineChars="0" w:firstLine="0"/>
              <w:spacing w:line="240" w:lineRule="atLeast"/>
            </w:pPr>
            <w:r>
              <w:t>0.302</w:t>
            </w:r>
          </w:p>
        </w:tc>
        <w:tc>
          <w:tcPr>
            <w:tcW w:w="526" w:type="pct"/>
            <w:vAlign w:val="center"/>
          </w:tcPr>
          <w:p w:rsidR="0018722C">
            <w:pPr>
              <w:pStyle w:val="affff9"/>
              <w:topLinePunct/>
              <w:ind w:leftChars="0" w:left="0" w:rightChars="0" w:right="0" w:firstLineChars="0" w:firstLine="0"/>
              <w:spacing w:line="240" w:lineRule="atLeast"/>
            </w:pPr>
            <w:r>
              <w:t>0.024</w:t>
            </w:r>
          </w:p>
        </w:tc>
        <w:tc>
          <w:tcPr>
            <w:tcW w:w="689" w:type="pct"/>
            <w:vAlign w:val="center"/>
          </w:tcPr>
          <w:p w:rsidR="0018722C">
            <w:pPr>
              <w:pStyle w:val="affff9"/>
              <w:topLinePunct/>
              <w:ind w:leftChars="0" w:left="0" w:rightChars="0" w:right="0" w:firstLineChars="0" w:firstLine="0"/>
              <w:spacing w:line="240" w:lineRule="atLeast"/>
            </w:pPr>
            <w:r>
              <w:t>0.578</w:t>
            </w:r>
          </w:p>
        </w:tc>
      </w:tr>
      <w:tr>
        <w:tc>
          <w:tcPr>
            <w:tcW w:w="455" w:type="pct"/>
            <w:vAlign w:val="center"/>
          </w:tcPr>
          <w:p w:rsidR="0018722C">
            <w:pPr>
              <w:pStyle w:val="ac"/>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PB15</w:t>
            </w:r>
          </w:p>
        </w:tc>
        <w:tc>
          <w:tcPr>
            <w:tcW w:w="558" w:type="pct"/>
            <w:vAlign w:val="center"/>
          </w:tcPr>
          <w:p w:rsidR="0018722C">
            <w:pPr>
              <w:pStyle w:val="affff9"/>
              <w:topLinePunct/>
              <w:ind w:leftChars="0" w:left="0" w:rightChars="0" w:right="0" w:firstLineChars="0" w:firstLine="0"/>
              <w:spacing w:line="240" w:lineRule="atLeast"/>
            </w:pPr>
            <w:r>
              <w:t>0.542</w:t>
            </w:r>
          </w:p>
        </w:tc>
        <w:tc>
          <w:tcPr>
            <w:tcW w:w="556" w:type="pct"/>
            <w:vAlign w:val="center"/>
          </w:tcPr>
          <w:p w:rsidR="0018722C">
            <w:pPr>
              <w:pStyle w:val="affff9"/>
              <w:topLinePunct/>
              <w:ind w:leftChars="0" w:left="0" w:rightChars="0" w:right="0" w:firstLineChars="0" w:firstLine="0"/>
              <w:spacing w:line="240" w:lineRule="atLeast"/>
            </w:pPr>
            <w:r>
              <w:t>0.250</w:t>
            </w:r>
          </w:p>
        </w:tc>
        <w:tc>
          <w:tcPr>
            <w:tcW w:w="558" w:type="pct"/>
            <w:vAlign w:val="center"/>
          </w:tcPr>
          <w:p w:rsidR="0018722C">
            <w:pPr>
              <w:pStyle w:val="affff9"/>
              <w:topLinePunct/>
              <w:ind w:leftChars="0" w:left="0" w:rightChars="0" w:right="0" w:firstLineChars="0" w:firstLine="0"/>
              <w:spacing w:line="240" w:lineRule="atLeast"/>
            </w:pPr>
            <w:r>
              <w:t>0.144</w:t>
            </w:r>
          </w:p>
        </w:tc>
        <w:tc>
          <w:tcPr>
            <w:tcW w:w="556" w:type="pct"/>
            <w:vAlign w:val="center"/>
          </w:tcPr>
          <w:p w:rsidR="0018722C">
            <w:pPr>
              <w:pStyle w:val="affff9"/>
              <w:topLinePunct/>
              <w:ind w:leftChars="0" w:left="0" w:rightChars="0" w:right="0" w:firstLineChars="0" w:firstLine="0"/>
              <w:spacing w:line="240" w:lineRule="atLeast"/>
            </w:pPr>
            <w:r>
              <w:t>0.260</w:t>
            </w:r>
          </w:p>
        </w:tc>
        <w:tc>
          <w:tcPr>
            <w:tcW w:w="558" w:type="pct"/>
            <w:vAlign w:val="center"/>
          </w:tcPr>
          <w:p w:rsidR="0018722C">
            <w:pPr>
              <w:pStyle w:val="affff9"/>
              <w:topLinePunct/>
              <w:ind w:leftChars="0" w:left="0" w:rightChars="0" w:right="0" w:firstLineChars="0" w:firstLine="0"/>
              <w:spacing w:line="240" w:lineRule="atLeast"/>
            </w:pPr>
            <w:r>
              <w:t>0.096</w:t>
            </w:r>
          </w:p>
        </w:tc>
        <w:tc>
          <w:tcPr>
            <w:tcW w:w="526" w:type="pct"/>
            <w:vAlign w:val="center"/>
          </w:tcPr>
          <w:p w:rsidR="0018722C">
            <w:pPr>
              <w:pStyle w:val="affff9"/>
              <w:topLinePunct/>
              <w:ind w:leftChars="0" w:left="0" w:rightChars="0" w:right="0" w:firstLineChars="0" w:firstLine="0"/>
              <w:spacing w:line="240" w:lineRule="atLeast"/>
            </w:pPr>
            <w:r>
              <w:t>0.258</w:t>
            </w:r>
          </w:p>
        </w:tc>
        <w:tc>
          <w:tcPr>
            <w:tcW w:w="689" w:type="pct"/>
            <w:vAlign w:val="center"/>
          </w:tcPr>
          <w:p w:rsidR="0018722C">
            <w:pPr>
              <w:pStyle w:val="affff9"/>
              <w:topLinePunct/>
              <w:ind w:leftChars="0" w:left="0" w:rightChars="0" w:right="0" w:firstLineChars="0" w:firstLine="0"/>
              <w:spacing w:line="240" w:lineRule="atLeast"/>
            </w:pPr>
            <w:r>
              <w:t>0.520</w:t>
            </w:r>
          </w:p>
        </w:tc>
      </w:tr>
      <w:tr>
        <w:tc>
          <w:tcPr>
            <w:tcW w:w="455" w:type="pct"/>
            <w:vMerge w:val="restart"/>
            <w:vAlign w:val="center"/>
          </w:tcPr>
          <w:p w:rsidR="0018722C">
            <w:pPr>
              <w:pStyle w:val="ac"/>
              <w:topLinePunct/>
              <w:ind w:leftChars="0" w:left="0" w:rightChars="0" w:right="0" w:firstLineChars="0" w:firstLine="0"/>
              <w:spacing w:line="240" w:lineRule="atLeast"/>
            </w:pPr>
            <w:r>
              <w:t>交际</w:t>
            </w:r>
            <w:r>
              <w:t>价值</w:t>
            </w:r>
          </w:p>
        </w:tc>
        <w:tc>
          <w:tcPr>
            <w:tcW w:w="544" w:type="pct"/>
            <w:vAlign w:val="center"/>
          </w:tcPr>
          <w:p w:rsidR="0018722C">
            <w:pPr>
              <w:pStyle w:val="a5"/>
              <w:topLinePunct/>
              <w:ind w:leftChars="0" w:left="0" w:rightChars="0" w:right="0" w:firstLineChars="0" w:firstLine="0"/>
              <w:spacing w:line="240" w:lineRule="atLeast"/>
            </w:pPr>
            <w:r>
              <w:t>PB16</w:t>
            </w:r>
          </w:p>
        </w:tc>
        <w:tc>
          <w:tcPr>
            <w:tcW w:w="558" w:type="pct"/>
            <w:vAlign w:val="center"/>
          </w:tcPr>
          <w:p w:rsidR="0018722C">
            <w:pPr>
              <w:pStyle w:val="affff9"/>
              <w:topLinePunct/>
              <w:ind w:leftChars="0" w:left="0" w:rightChars="0" w:right="0" w:firstLineChars="0" w:firstLine="0"/>
              <w:spacing w:line="240" w:lineRule="atLeast"/>
            </w:pPr>
            <w:r>
              <w:t>0.144</w:t>
            </w:r>
          </w:p>
        </w:tc>
        <w:tc>
          <w:tcPr>
            <w:tcW w:w="556" w:type="pct"/>
            <w:vAlign w:val="center"/>
          </w:tcPr>
          <w:p w:rsidR="0018722C">
            <w:pPr>
              <w:pStyle w:val="affff9"/>
              <w:topLinePunct/>
              <w:ind w:leftChars="0" w:left="0" w:rightChars="0" w:right="0" w:firstLineChars="0" w:firstLine="0"/>
              <w:spacing w:line="240" w:lineRule="atLeast"/>
            </w:pPr>
            <w:r>
              <w:t>0.155</w:t>
            </w:r>
          </w:p>
        </w:tc>
        <w:tc>
          <w:tcPr>
            <w:tcW w:w="558" w:type="pct"/>
            <w:vAlign w:val="center"/>
          </w:tcPr>
          <w:p w:rsidR="0018722C">
            <w:pPr>
              <w:pStyle w:val="affff9"/>
              <w:topLinePunct/>
              <w:ind w:leftChars="0" w:left="0" w:rightChars="0" w:right="0" w:firstLineChars="0" w:firstLine="0"/>
              <w:spacing w:line="240" w:lineRule="atLeast"/>
            </w:pPr>
            <w:r>
              <w:t>0.269</w:t>
            </w:r>
          </w:p>
        </w:tc>
        <w:tc>
          <w:tcPr>
            <w:tcW w:w="556" w:type="pct"/>
            <w:vAlign w:val="center"/>
          </w:tcPr>
          <w:p w:rsidR="0018722C">
            <w:pPr>
              <w:pStyle w:val="affff9"/>
              <w:topLinePunct/>
              <w:ind w:leftChars="0" w:left="0" w:rightChars="0" w:right="0" w:firstLineChars="0" w:firstLine="0"/>
              <w:spacing w:line="240" w:lineRule="atLeast"/>
            </w:pPr>
            <w:r>
              <w:t>0.099</w:t>
            </w:r>
          </w:p>
        </w:tc>
        <w:tc>
          <w:tcPr>
            <w:tcW w:w="558" w:type="pct"/>
            <w:vAlign w:val="center"/>
          </w:tcPr>
          <w:p w:rsidR="0018722C">
            <w:pPr>
              <w:pStyle w:val="affff9"/>
              <w:topLinePunct/>
              <w:ind w:leftChars="0" w:left="0" w:rightChars="0" w:right="0" w:firstLineChars="0" w:firstLine="0"/>
              <w:spacing w:line="240" w:lineRule="atLeast"/>
            </w:pPr>
            <w:r>
              <w:t>0.671</w:t>
            </w:r>
          </w:p>
        </w:tc>
        <w:tc>
          <w:tcPr>
            <w:tcW w:w="526" w:type="pct"/>
            <w:vAlign w:val="center"/>
          </w:tcPr>
          <w:p w:rsidR="0018722C">
            <w:pPr>
              <w:pStyle w:val="affff9"/>
              <w:topLinePunct/>
              <w:ind w:leftChars="0" w:left="0" w:rightChars="0" w:right="0" w:firstLineChars="0" w:firstLine="0"/>
              <w:spacing w:line="240" w:lineRule="atLeast"/>
            </w:pPr>
            <w:r>
              <w:t>0.032</w:t>
            </w:r>
          </w:p>
        </w:tc>
        <w:tc>
          <w:tcPr>
            <w:tcW w:w="689" w:type="pct"/>
            <w:vAlign w:val="center"/>
          </w:tcPr>
          <w:p w:rsidR="0018722C">
            <w:pPr>
              <w:pStyle w:val="affff9"/>
              <w:topLinePunct/>
              <w:ind w:leftChars="0" w:left="0" w:rightChars="0" w:right="0" w:firstLineChars="0" w:firstLine="0"/>
              <w:spacing w:line="240" w:lineRule="atLeast"/>
            </w:pPr>
            <w:r>
              <w:t>0.578</w:t>
            </w:r>
          </w:p>
        </w:tc>
      </w:tr>
      <w:tr>
        <w:tc>
          <w:tcPr>
            <w:tcW w:w="455" w:type="pct"/>
            <w:vMerge/>
            <w:vAlign w:val="center"/>
          </w:tcPr>
          <w:p w:rsidR="0018722C">
            <w:pPr>
              <w:pStyle w:val="ac"/>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PB17</w:t>
            </w:r>
          </w:p>
        </w:tc>
        <w:tc>
          <w:tcPr>
            <w:tcW w:w="558" w:type="pct"/>
            <w:vAlign w:val="center"/>
          </w:tcPr>
          <w:p w:rsidR="0018722C">
            <w:pPr>
              <w:pStyle w:val="affff9"/>
              <w:topLinePunct/>
              <w:ind w:leftChars="0" w:left="0" w:rightChars="0" w:right="0" w:firstLineChars="0" w:firstLine="0"/>
              <w:spacing w:line="240" w:lineRule="atLeast"/>
            </w:pPr>
            <w:r>
              <w:t>0.118</w:t>
            </w:r>
          </w:p>
        </w:tc>
        <w:tc>
          <w:tcPr>
            <w:tcW w:w="556" w:type="pct"/>
            <w:vAlign w:val="center"/>
          </w:tcPr>
          <w:p w:rsidR="0018722C">
            <w:pPr>
              <w:pStyle w:val="affff9"/>
              <w:topLinePunct/>
              <w:ind w:leftChars="0" w:left="0" w:rightChars="0" w:right="0" w:firstLineChars="0" w:firstLine="0"/>
              <w:spacing w:line="240" w:lineRule="atLeast"/>
            </w:pPr>
            <w:r>
              <w:t>0.165</w:t>
            </w:r>
          </w:p>
        </w:tc>
        <w:tc>
          <w:tcPr>
            <w:tcW w:w="558" w:type="pct"/>
            <w:vAlign w:val="center"/>
          </w:tcPr>
          <w:p w:rsidR="0018722C">
            <w:pPr>
              <w:pStyle w:val="affff9"/>
              <w:topLinePunct/>
              <w:ind w:leftChars="0" w:left="0" w:rightChars="0" w:right="0" w:firstLineChars="0" w:firstLine="0"/>
              <w:spacing w:line="240" w:lineRule="atLeast"/>
            </w:pPr>
            <w:r>
              <w:t>0.125</w:t>
            </w:r>
          </w:p>
        </w:tc>
        <w:tc>
          <w:tcPr>
            <w:tcW w:w="556" w:type="pct"/>
            <w:vAlign w:val="center"/>
          </w:tcPr>
          <w:p w:rsidR="0018722C">
            <w:pPr>
              <w:pStyle w:val="affff9"/>
              <w:topLinePunct/>
              <w:ind w:leftChars="0" w:left="0" w:rightChars="0" w:right="0" w:firstLineChars="0" w:firstLine="0"/>
              <w:spacing w:line="240" w:lineRule="atLeast"/>
            </w:pPr>
            <w:r>
              <w:t>0.009</w:t>
            </w:r>
          </w:p>
        </w:tc>
        <w:tc>
          <w:tcPr>
            <w:tcW w:w="558" w:type="pct"/>
            <w:vAlign w:val="center"/>
          </w:tcPr>
          <w:p w:rsidR="0018722C">
            <w:pPr>
              <w:pStyle w:val="affff9"/>
              <w:topLinePunct/>
              <w:ind w:leftChars="0" w:left="0" w:rightChars="0" w:right="0" w:firstLineChars="0" w:firstLine="0"/>
              <w:spacing w:line="240" w:lineRule="atLeast"/>
            </w:pPr>
            <w:r>
              <w:t>0.848</w:t>
            </w:r>
          </w:p>
        </w:tc>
        <w:tc>
          <w:tcPr>
            <w:tcW w:w="526" w:type="pct"/>
            <w:vAlign w:val="center"/>
          </w:tcPr>
          <w:p w:rsidR="0018722C">
            <w:pPr>
              <w:pStyle w:val="affff9"/>
              <w:topLinePunct/>
              <w:ind w:leftChars="0" w:left="0" w:rightChars="0" w:right="0" w:firstLineChars="0" w:firstLine="0"/>
              <w:spacing w:line="240" w:lineRule="atLeast"/>
            </w:pPr>
            <w:r>
              <w:t>0.027</w:t>
            </w:r>
          </w:p>
        </w:tc>
        <w:tc>
          <w:tcPr>
            <w:tcW w:w="689" w:type="pct"/>
            <w:vAlign w:val="center"/>
          </w:tcPr>
          <w:p w:rsidR="0018722C">
            <w:pPr>
              <w:pStyle w:val="affff9"/>
              <w:topLinePunct/>
              <w:ind w:leftChars="0" w:left="0" w:rightChars="0" w:right="0" w:firstLineChars="0" w:firstLine="0"/>
              <w:spacing w:line="240" w:lineRule="atLeast"/>
            </w:pPr>
            <w:r>
              <w:t>0.777</w:t>
            </w:r>
          </w:p>
        </w:tc>
      </w:tr>
      <w:tr>
        <w:tc>
          <w:tcPr>
            <w:tcW w:w="455" w:type="pct"/>
            <w:vAlign w:val="center"/>
          </w:tcPr>
          <w:p w:rsidR="0018722C">
            <w:pPr>
              <w:pStyle w:val="ac"/>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PB18</w:t>
            </w:r>
          </w:p>
        </w:tc>
        <w:tc>
          <w:tcPr>
            <w:tcW w:w="558" w:type="pct"/>
            <w:vAlign w:val="center"/>
          </w:tcPr>
          <w:p w:rsidR="0018722C">
            <w:pPr>
              <w:pStyle w:val="affff9"/>
              <w:topLinePunct/>
              <w:ind w:leftChars="0" w:left="0" w:rightChars="0" w:right="0" w:firstLineChars="0" w:firstLine="0"/>
              <w:spacing w:line="240" w:lineRule="atLeast"/>
            </w:pPr>
            <w:r>
              <w:t>0.089</w:t>
            </w:r>
          </w:p>
        </w:tc>
        <w:tc>
          <w:tcPr>
            <w:tcW w:w="556" w:type="pct"/>
            <w:vAlign w:val="center"/>
          </w:tcPr>
          <w:p w:rsidR="0018722C">
            <w:pPr>
              <w:pStyle w:val="affff9"/>
              <w:topLinePunct/>
              <w:ind w:leftChars="0" w:left="0" w:rightChars="0" w:right="0" w:firstLineChars="0" w:firstLine="0"/>
              <w:spacing w:line="240" w:lineRule="atLeast"/>
            </w:pPr>
            <w:r>
              <w:t>-0.015</w:t>
            </w:r>
          </w:p>
        </w:tc>
        <w:tc>
          <w:tcPr>
            <w:tcW w:w="558" w:type="pct"/>
            <w:vAlign w:val="center"/>
          </w:tcPr>
          <w:p w:rsidR="0018722C">
            <w:pPr>
              <w:pStyle w:val="affff9"/>
              <w:topLinePunct/>
              <w:ind w:leftChars="0" w:left="0" w:rightChars="0" w:right="0" w:firstLineChars="0" w:firstLine="0"/>
              <w:spacing w:line="240" w:lineRule="atLeast"/>
            </w:pPr>
            <w:r>
              <w:t>0.063</w:t>
            </w:r>
          </w:p>
        </w:tc>
        <w:tc>
          <w:tcPr>
            <w:tcW w:w="556" w:type="pct"/>
            <w:vAlign w:val="center"/>
          </w:tcPr>
          <w:p w:rsidR="0018722C">
            <w:pPr>
              <w:pStyle w:val="affff9"/>
              <w:topLinePunct/>
              <w:ind w:leftChars="0" w:left="0" w:rightChars="0" w:right="0" w:firstLineChars="0" w:firstLine="0"/>
              <w:spacing w:line="240" w:lineRule="atLeast"/>
            </w:pPr>
            <w:r>
              <w:t>0.022</w:t>
            </w:r>
          </w:p>
        </w:tc>
        <w:tc>
          <w:tcPr>
            <w:tcW w:w="558" w:type="pct"/>
            <w:vAlign w:val="center"/>
          </w:tcPr>
          <w:p w:rsidR="0018722C">
            <w:pPr>
              <w:pStyle w:val="affff9"/>
              <w:topLinePunct/>
              <w:ind w:leftChars="0" w:left="0" w:rightChars="0" w:right="0" w:firstLineChars="0" w:firstLine="0"/>
              <w:spacing w:line="240" w:lineRule="atLeast"/>
            </w:pPr>
            <w:r>
              <w:t>0.834</w:t>
            </w:r>
          </w:p>
        </w:tc>
        <w:tc>
          <w:tcPr>
            <w:tcW w:w="526" w:type="pct"/>
            <w:vAlign w:val="center"/>
          </w:tcPr>
          <w:p w:rsidR="0018722C">
            <w:pPr>
              <w:pStyle w:val="affff9"/>
              <w:topLinePunct/>
              <w:ind w:leftChars="0" w:left="0" w:rightChars="0" w:right="0" w:firstLineChars="0" w:firstLine="0"/>
              <w:spacing w:line="240" w:lineRule="atLeast"/>
            </w:pPr>
            <w:r>
              <w:t>0.059</w:t>
            </w:r>
          </w:p>
        </w:tc>
        <w:tc>
          <w:tcPr>
            <w:tcW w:w="689" w:type="pct"/>
            <w:vAlign w:val="center"/>
          </w:tcPr>
          <w:p w:rsidR="0018722C">
            <w:pPr>
              <w:pStyle w:val="affff9"/>
              <w:topLinePunct/>
              <w:ind w:leftChars="0" w:left="0" w:rightChars="0" w:right="0" w:firstLineChars="0" w:firstLine="0"/>
              <w:spacing w:line="240" w:lineRule="atLeast"/>
            </w:pPr>
            <w:r>
              <w:t>0.711</w:t>
            </w:r>
          </w:p>
        </w:tc>
      </w:tr>
      <w:tr>
        <w:tc>
          <w:tcPr>
            <w:tcW w:w="455" w:type="pct"/>
            <w:vAlign w:val="center"/>
          </w:tcPr>
          <w:p w:rsidR="0018722C">
            <w:pPr>
              <w:pStyle w:val="ac"/>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PB19</w:t>
            </w:r>
          </w:p>
        </w:tc>
        <w:tc>
          <w:tcPr>
            <w:tcW w:w="558" w:type="pct"/>
            <w:vAlign w:val="center"/>
          </w:tcPr>
          <w:p w:rsidR="0018722C">
            <w:pPr>
              <w:pStyle w:val="affff9"/>
              <w:topLinePunct/>
              <w:ind w:leftChars="0" w:left="0" w:rightChars="0" w:right="0" w:firstLineChars="0" w:firstLine="0"/>
              <w:spacing w:line="240" w:lineRule="atLeast"/>
            </w:pPr>
            <w:r>
              <w:t>0.199</w:t>
            </w:r>
          </w:p>
        </w:tc>
        <w:tc>
          <w:tcPr>
            <w:tcW w:w="556" w:type="pct"/>
            <w:vAlign w:val="center"/>
          </w:tcPr>
          <w:p w:rsidR="0018722C">
            <w:pPr>
              <w:pStyle w:val="affff9"/>
              <w:topLinePunct/>
              <w:ind w:leftChars="0" w:left="0" w:rightChars="0" w:right="0" w:firstLineChars="0" w:firstLine="0"/>
              <w:spacing w:line="240" w:lineRule="atLeast"/>
            </w:pPr>
            <w:r>
              <w:t>0.625</w:t>
            </w:r>
          </w:p>
        </w:tc>
        <w:tc>
          <w:tcPr>
            <w:tcW w:w="558" w:type="pct"/>
            <w:vAlign w:val="center"/>
          </w:tcPr>
          <w:p w:rsidR="0018722C">
            <w:pPr>
              <w:pStyle w:val="affff9"/>
              <w:topLinePunct/>
              <w:ind w:leftChars="0" w:left="0" w:rightChars="0" w:right="0" w:firstLineChars="0" w:firstLine="0"/>
              <w:spacing w:line="240" w:lineRule="atLeast"/>
            </w:pPr>
            <w:r>
              <w:t>0.251</w:t>
            </w:r>
          </w:p>
        </w:tc>
        <w:tc>
          <w:tcPr>
            <w:tcW w:w="556" w:type="pct"/>
            <w:vAlign w:val="center"/>
          </w:tcPr>
          <w:p w:rsidR="0018722C">
            <w:pPr>
              <w:pStyle w:val="affff9"/>
              <w:topLinePunct/>
              <w:ind w:leftChars="0" w:left="0" w:rightChars="0" w:right="0" w:firstLineChars="0" w:firstLine="0"/>
              <w:spacing w:line="240" w:lineRule="atLeast"/>
            </w:pPr>
            <w:r>
              <w:t>0.063</w:t>
            </w:r>
          </w:p>
        </w:tc>
        <w:tc>
          <w:tcPr>
            <w:tcW w:w="558" w:type="pct"/>
            <w:vAlign w:val="center"/>
          </w:tcPr>
          <w:p w:rsidR="0018722C">
            <w:pPr>
              <w:pStyle w:val="affff9"/>
              <w:topLinePunct/>
              <w:ind w:leftChars="0" w:left="0" w:rightChars="0" w:right="0" w:firstLineChars="0" w:firstLine="0"/>
              <w:spacing w:line="240" w:lineRule="atLeast"/>
            </w:pPr>
            <w:r>
              <w:t>0.237</w:t>
            </w:r>
          </w:p>
        </w:tc>
        <w:tc>
          <w:tcPr>
            <w:tcW w:w="526" w:type="pct"/>
            <w:vAlign w:val="center"/>
          </w:tcPr>
          <w:p w:rsidR="0018722C">
            <w:pPr>
              <w:pStyle w:val="affff9"/>
              <w:topLinePunct/>
              <w:ind w:leftChars="0" w:left="0" w:rightChars="0" w:right="0" w:firstLineChars="0" w:firstLine="0"/>
              <w:spacing w:line="240" w:lineRule="atLeast"/>
            </w:pPr>
            <w:r>
              <w:t>-0.108</w:t>
            </w:r>
          </w:p>
        </w:tc>
        <w:tc>
          <w:tcPr>
            <w:tcW w:w="689" w:type="pct"/>
            <w:vAlign w:val="center"/>
          </w:tcPr>
          <w:p w:rsidR="0018722C">
            <w:pPr>
              <w:pStyle w:val="affff9"/>
              <w:topLinePunct/>
              <w:ind w:leftChars="0" w:left="0" w:rightChars="0" w:right="0" w:firstLineChars="0" w:firstLine="0"/>
              <w:spacing w:line="240" w:lineRule="atLeast"/>
            </w:pPr>
            <w:r>
              <w:t>0.565</w:t>
            </w:r>
          </w:p>
        </w:tc>
      </w:tr>
      <w:tr>
        <w:tc>
          <w:tcPr>
            <w:tcW w:w="455" w:type="pct"/>
            <w:vAlign w:val="center"/>
          </w:tcPr>
          <w:p w:rsidR="0018722C">
            <w:pPr>
              <w:pStyle w:val="ac"/>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PB20</w:t>
            </w:r>
          </w:p>
        </w:tc>
        <w:tc>
          <w:tcPr>
            <w:tcW w:w="558" w:type="pct"/>
            <w:vAlign w:val="center"/>
          </w:tcPr>
          <w:p w:rsidR="0018722C">
            <w:pPr>
              <w:pStyle w:val="affff9"/>
              <w:topLinePunct/>
              <w:ind w:leftChars="0" w:left="0" w:rightChars="0" w:right="0" w:firstLineChars="0" w:firstLine="0"/>
              <w:spacing w:line="240" w:lineRule="atLeast"/>
            </w:pPr>
            <w:r>
              <w:t>0.055</w:t>
            </w:r>
          </w:p>
        </w:tc>
        <w:tc>
          <w:tcPr>
            <w:tcW w:w="556" w:type="pct"/>
            <w:vAlign w:val="center"/>
          </w:tcPr>
          <w:p w:rsidR="0018722C">
            <w:pPr>
              <w:pStyle w:val="affff9"/>
              <w:topLinePunct/>
              <w:ind w:leftChars="0" w:left="0" w:rightChars="0" w:right="0" w:firstLineChars="0" w:firstLine="0"/>
              <w:spacing w:line="240" w:lineRule="atLeast"/>
            </w:pPr>
            <w:r>
              <w:t>0.693</w:t>
            </w:r>
          </w:p>
        </w:tc>
        <w:tc>
          <w:tcPr>
            <w:tcW w:w="558" w:type="pct"/>
            <w:vAlign w:val="center"/>
          </w:tcPr>
          <w:p w:rsidR="0018722C">
            <w:pPr>
              <w:pStyle w:val="affff9"/>
              <w:topLinePunct/>
              <w:ind w:leftChars="0" w:left="0" w:rightChars="0" w:right="0" w:firstLineChars="0" w:firstLine="0"/>
              <w:spacing w:line="240" w:lineRule="atLeast"/>
            </w:pPr>
            <w:r>
              <w:t>0.095</w:t>
            </w:r>
          </w:p>
        </w:tc>
        <w:tc>
          <w:tcPr>
            <w:tcW w:w="556" w:type="pct"/>
            <w:vAlign w:val="center"/>
          </w:tcPr>
          <w:p w:rsidR="0018722C">
            <w:pPr>
              <w:pStyle w:val="affff9"/>
              <w:topLinePunct/>
              <w:ind w:leftChars="0" w:left="0" w:rightChars="0" w:right="0" w:firstLineChars="0" w:firstLine="0"/>
              <w:spacing w:line="240" w:lineRule="atLeast"/>
            </w:pPr>
            <w:r>
              <w:t>-0.059</w:t>
            </w:r>
          </w:p>
        </w:tc>
        <w:tc>
          <w:tcPr>
            <w:tcW w:w="558" w:type="pct"/>
            <w:vAlign w:val="center"/>
          </w:tcPr>
          <w:p w:rsidR="0018722C">
            <w:pPr>
              <w:pStyle w:val="affff9"/>
              <w:topLinePunct/>
              <w:ind w:leftChars="0" w:left="0" w:rightChars="0" w:right="0" w:firstLineChars="0" w:firstLine="0"/>
              <w:spacing w:line="240" w:lineRule="atLeast"/>
            </w:pPr>
            <w:r>
              <w:t>0.370</w:t>
            </w:r>
          </w:p>
        </w:tc>
        <w:tc>
          <w:tcPr>
            <w:tcW w:w="526" w:type="pct"/>
            <w:vAlign w:val="center"/>
          </w:tcPr>
          <w:p w:rsidR="0018722C">
            <w:pPr>
              <w:pStyle w:val="affff9"/>
              <w:topLinePunct/>
              <w:ind w:leftChars="0" w:left="0" w:rightChars="0" w:right="0" w:firstLineChars="0" w:firstLine="0"/>
              <w:spacing w:line="240" w:lineRule="atLeast"/>
            </w:pPr>
            <w:r>
              <w:t>0.140</w:t>
            </w:r>
          </w:p>
        </w:tc>
        <w:tc>
          <w:tcPr>
            <w:tcW w:w="689" w:type="pct"/>
            <w:vAlign w:val="center"/>
          </w:tcPr>
          <w:p w:rsidR="0018722C">
            <w:pPr>
              <w:pStyle w:val="affff9"/>
              <w:topLinePunct/>
              <w:ind w:leftChars="0" w:left="0" w:rightChars="0" w:right="0" w:firstLineChars="0" w:firstLine="0"/>
              <w:spacing w:line="240" w:lineRule="atLeast"/>
            </w:pPr>
            <w:r>
              <w:t>0.653</w:t>
            </w:r>
          </w:p>
        </w:tc>
      </w:tr>
      <w:tr>
        <w:tc>
          <w:tcPr>
            <w:tcW w:w="455" w:type="pct"/>
            <w:vMerge w:val="restart"/>
            <w:vAlign w:val="center"/>
          </w:tcPr>
          <w:p w:rsidR="0018722C">
            <w:pPr>
              <w:pStyle w:val="ac"/>
              <w:topLinePunct/>
              <w:ind w:leftChars="0" w:left="0" w:rightChars="0" w:right="0" w:firstLineChars="0" w:firstLine="0"/>
              <w:spacing w:line="240" w:lineRule="atLeast"/>
            </w:pPr>
            <w:r>
              <w:t>舒适便利</w:t>
            </w:r>
            <w:r>
              <w:t>价值</w:t>
            </w:r>
          </w:p>
        </w:tc>
        <w:tc>
          <w:tcPr>
            <w:tcW w:w="544" w:type="pct"/>
            <w:vAlign w:val="center"/>
          </w:tcPr>
          <w:p w:rsidR="0018722C">
            <w:pPr>
              <w:pStyle w:val="a5"/>
              <w:topLinePunct/>
              <w:ind w:leftChars="0" w:left="0" w:rightChars="0" w:right="0" w:firstLineChars="0" w:firstLine="0"/>
              <w:spacing w:line="240" w:lineRule="atLeast"/>
            </w:pPr>
            <w:r>
              <w:t>PB21</w:t>
            </w:r>
          </w:p>
        </w:tc>
        <w:tc>
          <w:tcPr>
            <w:tcW w:w="558" w:type="pct"/>
            <w:vAlign w:val="center"/>
          </w:tcPr>
          <w:p w:rsidR="0018722C">
            <w:pPr>
              <w:pStyle w:val="affff9"/>
              <w:topLinePunct/>
              <w:ind w:leftChars="0" w:left="0" w:rightChars="0" w:right="0" w:firstLineChars="0" w:firstLine="0"/>
              <w:spacing w:line="240" w:lineRule="atLeast"/>
            </w:pPr>
            <w:r>
              <w:t>0.191</w:t>
            </w:r>
          </w:p>
        </w:tc>
        <w:tc>
          <w:tcPr>
            <w:tcW w:w="556" w:type="pct"/>
            <w:vAlign w:val="center"/>
          </w:tcPr>
          <w:p w:rsidR="0018722C">
            <w:pPr>
              <w:pStyle w:val="affff9"/>
              <w:topLinePunct/>
              <w:ind w:leftChars="0" w:left="0" w:rightChars="0" w:right="0" w:firstLineChars="0" w:firstLine="0"/>
              <w:spacing w:line="240" w:lineRule="atLeast"/>
            </w:pPr>
            <w:r>
              <w:t>0.719</w:t>
            </w:r>
          </w:p>
        </w:tc>
        <w:tc>
          <w:tcPr>
            <w:tcW w:w="558" w:type="pct"/>
            <w:vAlign w:val="center"/>
          </w:tcPr>
          <w:p w:rsidR="0018722C">
            <w:pPr>
              <w:pStyle w:val="affff9"/>
              <w:topLinePunct/>
              <w:ind w:leftChars="0" w:left="0" w:rightChars="0" w:right="0" w:firstLineChars="0" w:firstLine="0"/>
              <w:spacing w:line="240" w:lineRule="atLeast"/>
            </w:pPr>
            <w:r>
              <w:t>0.093</w:t>
            </w:r>
          </w:p>
        </w:tc>
        <w:tc>
          <w:tcPr>
            <w:tcW w:w="556" w:type="pct"/>
            <w:vAlign w:val="center"/>
          </w:tcPr>
          <w:p w:rsidR="0018722C">
            <w:pPr>
              <w:pStyle w:val="affff9"/>
              <w:topLinePunct/>
              <w:ind w:leftChars="0" w:left="0" w:rightChars="0" w:right="0" w:firstLineChars="0" w:firstLine="0"/>
              <w:spacing w:line="240" w:lineRule="atLeast"/>
            </w:pPr>
            <w:r>
              <w:t>0.188</w:t>
            </w:r>
          </w:p>
        </w:tc>
        <w:tc>
          <w:tcPr>
            <w:tcW w:w="558" w:type="pct"/>
            <w:vAlign w:val="center"/>
          </w:tcPr>
          <w:p w:rsidR="0018722C">
            <w:pPr>
              <w:pStyle w:val="affff9"/>
              <w:topLinePunct/>
              <w:ind w:leftChars="0" w:left="0" w:rightChars="0" w:right="0" w:firstLineChars="0" w:firstLine="0"/>
              <w:spacing w:line="240" w:lineRule="atLeast"/>
            </w:pPr>
            <w:r>
              <w:t>-0.076</w:t>
            </w:r>
          </w:p>
        </w:tc>
        <w:tc>
          <w:tcPr>
            <w:tcW w:w="526" w:type="pct"/>
            <w:vAlign w:val="center"/>
          </w:tcPr>
          <w:p w:rsidR="0018722C">
            <w:pPr>
              <w:pStyle w:val="affff9"/>
              <w:topLinePunct/>
              <w:ind w:leftChars="0" w:left="0" w:rightChars="0" w:right="0" w:firstLineChars="0" w:firstLine="0"/>
              <w:spacing w:line="240" w:lineRule="atLeast"/>
            </w:pPr>
            <w:r>
              <w:t>0.069</w:t>
            </w:r>
          </w:p>
        </w:tc>
        <w:tc>
          <w:tcPr>
            <w:tcW w:w="689" w:type="pct"/>
            <w:vAlign w:val="center"/>
          </w:tcPr>
          <w:p w:rsidR="0018722C">
            <w:pPr>
              <w:pStyle w:val="affff9"/>
              <w:topLinePunct/>
              <w:ind w:leftChars="0" w:left="0" w:rightChars="0" w:right="0" w:firstLineChars="0" w:firstLine="0"/>
              <w:spacing w:line="240" w:lineRule="atLeast"/>
            </w:pPr>
            <w:r>
              <w:t>0.609</w:t>
            </w:r>
          </w:p>
        </w:tc>
      </w:tr>
      <w:tr>
        <w:tc>
          <w:tcPr>
            <w:tcW w:w="455" w:type="pct"/>
            <w:vMerge/>
            <w:vAlign w:val="center"/>
          </w:tcPr>
          <w:p w:rsidR="0018722C">
            <w:pPr>
              <w:pStyle w:val="ac"/>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PB22</w:t>
            </w:r>
          </w:p>
        </w:tc>
        <w:tc>
          <w:tcPr>
            <w:tcW w:w="558" w:type="pct"/>
            <w:vAlign w:val="center"/>
          </w:tcPr>
          <w:p w:rsidR="0018722C">
            <w:pPr>
              <w:pStyle w:val="affff9"/>
              <w:topLinePunct/>
              <w:ind w:leftChars="0" w:left="0" w:rightChars="0" w:right="0" w:firstLineChars="0" w:firstLine="0"/>
              <w:spacing w:line="240" w:lineRule="atLeast"/>
            </w:pPr>
            <w:r>
              <w:t>-0.094</w:t>
            </w:r>
          </w:p>
        </w:tc>
        <w:tc>
          <w:tcPr>
            <w:tcW w:w="556" w:type="pct"/>
            <w:vAlign w:val="center"/>
          </w:tcPr>
          <w:p w:rsidR="0018722C">
            <w:pPr>
              <w:pStyle w:val="affff9"/>
              <w:topLinePunct/>
              <w:ind w:leftChars="0" w:left="0" w:rightChars="0" w:right="0" w:firstLineChars="0" w:firstLine="0"/>
              <w:spacing w:line="240" w:lineRule="atLeast"/>
            </w:pPr>
            <w:r>
              <w:t>0.589</w:t>
            </w:r>
          </w:p>
        </w:tc>
        <w:tc>
          <w:tcPr>
            <w:tcW w:w="558" w:type="pct"/>
            <w:vAlign w:val="center"/>
          </w:tcPr>
          <w:p w:rsidR="0018722C">
            <w:pPr>
              <w:pStyle w:val="affff9"/>
              <w:topLinePunct/>
              <w:ind w:leftChars="0" w:left="0" w:rightChars="0" w:right="0" w:firstLineChars="0" w:firstLine="0"/>
              <w:spacing w:line="240" w:lineRule="atLeast"/>
            </w:pPr>
            <w:r>
              <w:t>-0.071</w:t>
            </w:r>
          </w:p>
        </w:tc>
        <w:tc>
          <w:tcPr>
            <w:tcW w:w="556" w:type="pct"/>
            <w:vAlign w:val="center"/>
          </w:tcPr>
          <w:p w:rsidR="0018722C">
            <w:pPr>
              <w:pStyle w:val="affff9"/>
              <w:topLinePunct/>
              <w:ind w:leftChars="0" w:left="0" w:rightChars="0" w:right="0" w:firstLineChars="0" w:firstLine="0"/>
              <w:spacing w:line="240" w:lineRule="atLeast"/>
            </w:pPr>
            <w:r>
              <w:t>0.184</w:t>
            </w:r>
          </w:p>
        </w:tc>
        <w:tc>
          <w:tcPr>
            <w:tcW w:w="558" w:type="pct"/>
            <w:vAlign w:val="center"/>
          </w:tcPr>
          <w:p w:rsidR="0018722C">
            <w:pPr>
              <w:pStyle w:val="affff9"/>
              <w:topLinePunct/>
              <w:ind w:leftChars="0" w:left="0" w:rightChars="0" w:right="0" w:firstLineChars="0" w:firstLine="0"/>
              <w:spacing w:line="240" w:lineRule="atLeast"/>
            </w:pPr>
            <w:r>
              <w:t>-0.097</w:t>
            </w:r>
          </w:p>
        </w:tc>
        <w:tc>
          <w:tcPr>
            <w:tcW w:w="526" w:type="pct"/>
            <w:vAlign w:val="center"/>
          </w:tcPr>
          <w:p w:rsidR="0018722C">
            <w:pPr>
              <w:pStyle w:val="affff9"/>
              <w:topLinePunct/>
              <w:ind w:leftChars="0" w:left="0" w:rightChars="0" w:right="0" w:firstLineChars="0" w:firstLine="0"/>
              <w:spacing w:line="240" w:lineRule="atLeast"/>
            </w:pPr>
            <w:r>
              <w:t>0.302</w:t>
            </w:r>
          </w:p>
        </w:tc>
        <w:tc>
          <w:tcPr>
            <w:tcW w:w="689" w:type="pct"/>
            <w:vAlign w:val="center"/>
          </w:tcPr>
          <w:p w:rsidR="0018722C">
            <w:pPr>
              <w:pStyle w:val="affff9"/>
              <w:topLinePunct/>
              <w:ind w:leftChars="0" w:left="0" w:rightChars="0" w:right="0" w:firstLineChars="0" w:firstLine="0"/>
              <w:spacing w:line="240" w:lineRule="atLeast"/>
            </w:pPr>
            <w:r>
              <w:t>0.495</w:t>
            </w:r>
          </w:p>
        </w:tc>
      </w:tr>
      <w:tr>
        <w:tc>
          <w:tcPr>
            <w:tcW w:w="455" w:type="pct"/>
            <w:vMerge/>
            <w:vAlign w:val="center"/>
          </w:tcPr>
          <w:p w:rsidR="0018722C">
            <w:pPr>
              <w:pStyle w:val="ac"/>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PB23</w:t>
            </w:r>
          </w:p>
        </w:tc>
        <w:tc>
          <w:tcPr>
            <w:tcW w:w="558" w:type="pct"/>
            <w:vAlign w:val="center"/>
          </w:tcPr>
          <w:p w:rsidR="0018722C">
            <w:pPr>
              <w:pStyle w:val="affff9"/>
              <w:topLinePunct/>
              <w:ind w:leftChars="0" w:left="0" w:rightChars="0" w:right="0" w:firstLineChars="0" w:firstLine="0"/>
              <w:spacing w:line="240" w:lineRule="atLeast"/>
            </w:pPr>
            <w:r>
              <w:t>0.137</w:t>
            </w:r>
          </w:p>
        </w:tc>
        <w:tc>
          <w:tcPr>
            <w:tcW w:w="556" w:type="pct"/>
            <w:vAlign w:val="center"/>
          </w:tcPr>
          <w:p w:rsidR="0018722C">
            <w:pPr>
              <w:pStyle w:val="affff9"/>
              <w:topLinePunct/>
              <w:ind w:leftChars="0" w:left="0" w:rightChars="0" w:right="0" w:firstLineChars="0" w:firstLine="0"/>
              <w:spacing w:line="240" w:lineRule="atLeast"/>
            </w:pPr>
            <w:r>
              <w:t>0.505</w:t>
            </w:r>
          </w:p>
        </w:tc>
        <w:tc>
          <w:tcPr>
            <w:tcW w:w="558" w:type="pct"/>
            <w:vAlign w:val="center"/>
          </w:tcPr>
          <w:p w:rsidR="0018722C">
            <w:pPr>
              <w:pStyle w:val="affff9"/>
              <w:topLinePunct/>
              <w:ind w:leftChars="0" w:left="0" w:rightChars="0" w:right="0" w:firstLineChars="0" w:firstLine="0"/>
              <w:spacing w:line="240" w:lineRule="atLeast"/>
            </w:pPr>
            <w:r>
              <w:t>0.214</w:t>
            </w:r>
          </w:p>
        </w:tc>
        <w:tc>
          <w:tcPr>
            <w:tcW w:w="556" w:type="pct"/>
            <w:vAlign w:val="center"/>
          </w:tcPr>
          <w:p w:rsidR="0018722C">
            <w:pPr>
              <w:pStyle w:val="affff9"/>
              <w:topLinePunct/>
              <w:ind w:leftChars="0" w:left="0" w:rightChars="0" w:right="0" w:firstLineChars="0" w:firstLine="0"/>
              <w:spacing w:line="240" w:lineRule="atLeast"/>
            </w:pPr>
            <w:r>
              <w:t>0.099</w:t>
            </w:r>
          </w:p>
        </w:tc>
        <w:tc>
          <w:tcPr>
            <w:tcW w:w="558" w:type="pct"/>
            <w:vAlign w:val="center"/>
          </w:tcPr>
          <w:p w:rsidR="0018722C">
            <w:pPr>
              <w:pStyle w:val="affff9"/>
              <w:topLinePunct/>
              <w:ind w:leftChars="0" w:left="0" w:rightChars="0" w:right="0" w:firstLineChars="0" w:firstLine="0"/>
              <w:spacing w:line="240" w:lineRule="atLeast"/>
            </w:pPr>
            <w:r>
              <w:t>0.021</w:t>
            </w:r>
          </w:p>
        </w:tc>
        <w:tc>
          <w:tcPr>
            <w:tcW w:w="526" w:type="pct"/>
            <w:vAlign w:val="center"/>
          </w:tcPr>
          <w:p w:rsidR="0018722C">
            <w:pPr>
              <w:pStyle w:val="affff9"/>
              <w:topLinePunct/>
              <w:ind w:leftChars="0" w:left="0" w:rightChars="0" w:right="0" w:firstLineChars="0" w:firstLine="0"/>
              <w:spacing w:line="240" w:lineRule="atLeast"/>
            </w:pPr>
            <w:r>
              <w:t>0.145</w:t>
            </w:r>
          </w:p>
        </w:tc>
        <w:tc>
          <w:tcPr>
            <w:tcW w:w="689" w:type="pct"/>
            <w:vAlign w:val="center"/>
          </w:tcPr>
          <w:p w:rsidR="0018722C">
            <w:pPr>
              <w:pStyle w:val="affff9"/>
              <w:topLinePunct/>
              <w:ind w:leftChars="0" w:left="0" w:rightChars="0" w:right="0" w:firstLineChars="0" w:firstLine="0"/>
              <w:spacing w:line="240" w:lineRule="atLeast"/>
            </w:pPr>
            <w:r>
              <w:t>0.351</w:t>
            </w:r>
          </w:p>
        </w:tc>
      </w:tr>
      <w:tr>
        <w:tc>
          <w:tcPr>
            <w:tcW w:w="455" w:type="pct"/>
            <w:vAlign w:val="center"/>
          </w:tcPr>
          <w:p w:rsidR="0018722C">
            <w:pPr>
              <w:pStyle w:val="ac"/>
              <w:topLinePunct/>
              <w:ind w:leftChars="0" w:left="0" w:rightChars="0" w:right="0" w:firstLineChars="0" w:firstLine="0"/>
              <w:spacing w:line="240" w:lineRule="atLeast"/>
            </w:pPr>
          </w:p>
        </w:tc>
        <w:tc>
          <w:tcPr>
            <w:tcW w:w="544" w:type="pct"/>
            <w:vAlign w:val="center"/>
          </w:tcPr>
          <w:p w:rsidR="0018722C">
            <w:pPr>
              <w:pStyle w:val="a5"/>
              <w:topLinePunct/>
              <w:ind w:leftChars="0" w:left="0" w:rightChars="0" w:right="0" w:firstLineChars="0" w:firstLine="0"/>
              <w:spacing w:line="240" w:lineRule="atLeast"/>
            </w:pPr>
            <w:r>
              <w:t>PB24</w:t>
            </w:r>
          </w:p>
        </w:tc>
        <w:tc>
          <w:tcPr>
            <w:tcW w:w="558" w:type="pct"/>
            <w:vAlign w:val="center"/>
          </w:tcPr>
          <w:p w:rsidR="0018722C">
            <w:pPr>
              <w:pStyle w:val="affff9"/>
              <w:topLinePunct/>
              <w:ind w:leftChars="0" w:left="0" w:rightChars="0" w:right="0" w:firstLineChars="0" w:firstLine="0"/>
              <w:spacing w:line="240" w:lineRule="atLeast"/>
            </w:pPr>
            <w:r>
              <w:t>0.210</w:t>
            </w:r>
          </w:p>
        </w:tc>
        <w:tc>
          <w:tcPr>
            <w:tcW w:w="556" w:type="pct"/>
            <w:vAlign w:val="center"/>
          </w:tcPr>
          <w:p w:rsidR="0018722C">
            <w:pPr>
              <w:pStyle w:val="affff9"/>
              <w:topLinePunct/>
              <w:ind w:leftChars="0" w:left="0" w:rightChars="0" w:right="0" w:firstLineChars="0" w:firstLine="0"/>
              <w:spacing w:line="240" w:lineRule="atLeast"/>
            </w:pPr>
            <w:r>
              <w:t>0.468</w:t>
            </w:r>
          </w:p>
        </w:tc>
        <w:tc>
          <w:tcPr>
            <w:tcW w:w="558" w:type="pct"/>
            <w:vAlign w:val="center"/>
          </w:tcPr>
          <w:p w:rsidR="0018722C">
            <w:pPr>
              <w:pStyle w:val="affff9"/>
              <w:topLinePunct/>
              <w:ind w:leftChars="0" w:left="0" w:rightChars="0" w:right="0" w:firstLineChars="0" w:firstLine="0"/>
              <w:spacing w:line="240" w:lineRule="atLeast"/>
            </w:pPr>
            <w:r>
              <w:t>0.279</w:t>
            </w:r>
          </w:p>
        </w:tc>
        <w:tc>
          <w:tcPr>
            <w:tcW w:w="556" w:type="pct"/>
            <w:vAlign w:val="center"/>
          </w:tcPr>
          <w:p w:rsidR="0018722C">
            <w:pPr>
              <w:pStyle w:val="affff9"/>
              <w:topLinePunct/>
              <w:ind w:leftChars="0" w:left="0" w:rightChars="0" w:right="0" w:firstLineChars="0" w:firstLine="0"/>
              <w:spacing w:line="240" w:lineRule="atLeast"/>
            </w:pPr>
            <w:r>
              <w:t>0.038</w:t>
            </w:r>
          </w:p>
        </w:tc>
        <w:tc>
          <w:tcPr>
            <w:tcW w:w="558" w:type="pct"/>
            <w:vAlign w:val="center"/>
          </w:tcPr>
          <w:p w:rsidR="0018722C">
            <w:pPr>
              <w:pStyle w:val="affff9"/>
              <w:topLinePunct/>
              <w:ind w:leftChars="0" w:left="0" w:rightChars="0" w:right="0" w:firstLineChars="0" w:firstLine="0"/>
              <w:spacing w:line="240" w:lineRule="atLeast"/>
            </w:pPr>
            <w:r>
              <w:t>0.227</w:t>
            </w:r>
          </w:p>
        </w:tc>
        <w:tc>
          <w:tcPr>
            <w:tcW w:w="526" w:type="pct"/>
            <w:vAlign w:val="center"/>
          </w:tcPr>
          <w:p w:rsidR="0018722C">
            <w:pPr>
              <w:pStyle w:val="affff9"/>
              <w:topLinePunct/>
              <w:ind w:leftChars="0" w:left="0" w:rightChars="0" w:right="0" w:firstLineChars="0" w:firstLine="0"/>
              <w:spacing w:line="240" w:lineRule="atLeast"/>
            </w:pPr>
            <w:r>
              <w:t>-0.105</w:t>
            </w:r>
          </w:p>
        </w:tc>
        <w:tc>
          <w:tcPr>
            <w:tcW w:w="689" w:type="pct"/>
            <w:vAlign w:val="center"/>
          </w:tcPr>
          <w:p w:rsidR="0018722C">
            <w:pPr>
              <w:pStyle w:val="affff9"/>
              <w:topLinePunct/>
              <w:ind w:leftChars="0" w:left="0" w:rightChars="0" w:right="0" w:firstLineChars="0" w:firstLine="0"/>
              <w:spacing w:line="240" w:lineRule="atLeast"/>
            </w:pPr>
            <w:r>
              <w:t>0.405</w:t>
            </w:r>
          </w:p>
        </w:tc>
      </w:tr>
      <w:tr>
        <w:tc>
          <w:tcPr>
            <w:tcW w:w="45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44" w:type="pct"/>
            <w:vAlign w:val="center"/>
            <w:tcBorders>
              <w:top w:val="single" w:sz="4" w:space="0" w:color="auto"/>
            </w:tcBorders>
          </w:tcPr>
          <w:p w:rsidR="0018722C">
            <w:pPr>
              <w:pStyle w:val="aff1"/>
              <w:topLinePunct/>
              <w:ind w:leftChars="0" w:left="0" w:rightChars="0" w:right="0" w:firstLineChars="0" w:firstLine="0"/>
              <w:spacing w:line="240" w:lineRule="atLeast"/>
            </w:pPr>
            <w:r>
              <w:t>PB25</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t>-0.068</w:t>
            </w:r>
          </w:p>
        </w:tc>
        <w:tc>
          <w:tcPr>
            <w:tcW w:w="556" w:type="pct"/>
            <w:vAlign w:val="center"/>
            <w:tcBorders>
              <w:top w:val="single" w:sz="4" w:space="0" w:color="auto"/>
            </w:tcBorders>
          </w:tcPr>
          <w:p w:rsidR="0018722C">
            <w:pPr>
              <w:pStyle w:val="affff9"/>
              <w:topLinePunct/>
              <w:ind w:leftChars="0" w:left="0" w:rightChars="0" w:right="0" w:firstLineChars="0" w:firstLine="0"/>
              <w:spacing w:line="240" w:lineRule="atLeast"/>
            </w:pPr>
            <w:r>
              <w:t>0.351</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t>0.244</w:t>
            </w:r>
          </w:p>
        </w:tc>
        <w:tc>
          <w:tcPr>
            <w:tcW w:w="556" w:type="pct"/>
            <w:vAlign w:val="center"/>
            <w:tcBorders>
              <w:top w:val="single" w:sz="4" w:space="0" w:color="auto"/>
            </w:tcBorders>
          </w:tcPr>
          <w:p w:rsidR="0018722C">
            <w:pPr>
              <w:pStyle w:val="affff9"/>
              <w:topLinePunct/>
              <w:ind w:leftChars="0" w:left="0" w:rightChars="0" w:right="0" w:firstLineChars="0" w:firstLine="0"/>
              <w:spacing w:line="240" w:lineRule="atLeast"/>
            </w:pPr>
            <w:r>
              <w:t>0.196</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t>0.266</w:t>
            </w:r>
          </w:p>
        </w:tc>
        <w:tc>
          <w:tcPr>
            <w:tcW w:w="526" w:type="pct"/>
            <w:vAlign w:val="center"/>
            <w:tcBorders>
              <w:top w:val="single" w:sz="4" w:space="0" w:color="auto"/>
            </w:tcBorders>
          </w:tcPr>
          <w:p w:rsidR="0018722C">
            <w:pPr>
              <w:pStyle w:val="affff9"/>
              <w:topLinePunct/>
              <w:ind w:leftChars="0" w:left="0" w:rightChars="0" w:right="0" w:firstLineChars="0" w:firstLine="0"/>
              <w:spacing w:line="240" w:lineRule="atLeast"/>
            </w:pPr>
            <w:r>
              <w:t>0.124</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t>0.312</w:t>
            </w: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5"/>
        <w:gridCol w:w="722"/>
        <w:gridCol w:w="841"/>
        <w:gridCol w:w="826"/>
        <w:gridCol w:w="891"/>
        <w:gridCol w:w="858"/>
        <w:gridCol w:w="922"/>
        <w:gridCol w:w="857"/>
        <w:gridCol w:w="1349"/>
      </w:tblGrid>
      <w:tr>
        <w:trPr>
          <w:trHeight w:val="300" w:hRule="atLeast"/>
        </w:trPr>
        <w:tc>
          <w:tcPr>
            <w:tcW w:w="1105" w:type="dxa"/>
            <w:vMerge w:val="restart"/>
            <w:tcBorders>
              <w:top w:val="single" w:sz="18" w:space="0" w:color="000000"/>
            </w:tcBorders>
          </w:tcPr>
          <w:p w:rsidR="0018722C">
            <w:pPr>
              <w:topLinePunct/>
              <w:ind w:leftChars="0" w:left="0" w:rightChars="0" w:right="0" w:firstLineChars="0" w:firstLine="0"/>
              <w:spacing w:line="240" w:lineRule="atLeast"/>
            </w:pPr>
            <w:r>
              <w:rPr>
                <w:rFonts w:ascii="宋体" w:eastAsia="宋体" w:hint="eastAsia"/>
              </w:rPr>
              <w:t>利他</w:t>
            </w:r>
            <w:r>
              <w:rPr>
                <w:rFonts w:ascii="宋体" w:eastAsia="宋体" w:hint="eastAsia"/>
              </w:rPr>
              <w:t>价值</w:t>
            </w:r>
          </w:p>
        </w:tc>
        <w:tc>
          <w:tcPr>
            <w:tcW w:w="722" w:type="dxa"/>
            <w:tcBorders>
              <w:top w:val="single" w:sz="18" w:space="0" w:color="000000"/>
            </w:tcBorders>
          </w:tcPr>
          <w:p w:rsidR="0018722C">
            <w:pPr>
              <w:topLinePunct/>
              <w:ind w:leftChars="0" w:left="0" w:rightChars="0" w:right="0" w:firstLineChars="0" w:firstLine="0"/>
              <w:spacing w:line="240" w:lineRule="atLeast"/>
            </w:pPr>
            <w:r>
              <w:t>PB26</w:t>
            </w:r>
          </w:p>
        </w:tc>
        <w:tc>
          <w:tcPr>
            <w:tcW w:w="841" w:type="dxa"/>
            <w:tcBorders>
              <w:top w:val="single" w:sz="18" w:space="0" w:color="000000"/>
            </w:tcBorders>
          </w:tcPr>
          <w:p w:rsidR="0018722C">
            <w:pPr>
              <w:topLinePunct/>
              <w:ind w:leftChars="0" w:left="0" w:rightChars="0" w:right="0" w:firstLineChars="0" w:firstLine="0"/>
              <w:spacing w:line="240" w:lineRule="atLeast"/>
            </w:pPr>
            <w:r>
              <w:t>-0.012</w:t>
            </w:r>
          </w:p>
        </w:tc>
        <w:tc>
          <w:tcPr>
            <w:tcW w:w="826" w:type="dxa"/>
            <w:tcBorders>
              <w:top w:val="single" w:sz="18" w:space="0" w:color="000000"/>
            </w:tcBorders>
          </w:tcPr>
          <w:p w:rsidR="0018722C">
            <w:pPr>
              <w:topLinePunct/>
              <w:ind w:leftChars="0" w:left="0" w:rightChars="0" w:right="0" w:firstLineChars="0" w:firstLine="0"/>
              <w:spacing w:line="240" w:lineRule="atLeast"/>
            </w:pPr>
            <w:r>
              <w:t>0.303</w:t>
            </w:r>
          </w:p>
        </w:tc>
        <w:tc>
          <w:tcPr>
            <w:tcW w:w="891" w:type="dxa"/>
            <w:tcBorders>
              <w:top w:val="single" w:sz="18" w:space="0" w:color="000000"/>
            </w:tcBorders>
          </w:tcPr>
          <w:p w:rsidR="0018722C">
            <w:pPr>
              <w:topLinePunct/>
              <w:ind w:leftChars="0" w:left="0" w:rightChars="0" w:right="0" w:firstLineChars="0" w:firstLine="0"/>
              <w:spacing w:line="240" w:lineRule="atLeast"/>
            </w:pPr>
            <w:r>
              <w:t>0.207</w:t>
            </w:r>
          </w:p>
        </w:tc>
        <w:tc>
          <w:tcPr>
            <w:tcW w:w="858" w:type="dxa"/>
            <w:tcBorders>
              <w:top w:val="single" w:sz="18" w:space="0" w:color="000000"/>
            </w:tcBorders>
          </w:tcPr>
          <w:p w:rsidR="0018722C">
            <w:pPr>
              <w:topLinePunct/>
              <w:ind w:leftChars="0" w:left="0" w:rightChars="0" w:right="0" w:firstLineChars="0" w:firstLine="0"/>
              <w:spacing w:line="240" w:lineRule="atLeast"/>
            </w:pPr>
            <w:r>
              <w:t>-0.072</w:t>
            </w:r>
          </w:p>
        </w:tc>
        <w:tc>
          <w:tcPr>
            <w:tcW w:w="922" w:type="dxa"/>
            <w:tcBorders>
              <w:top w:val="single" w:sz="18" w:space="0" w:color="000000"/>
            </w:tcBorders>
          </w:tcPr>
          <w:p w:rsidR="0018722C">
            <w:pPr>
              <w:topLinePunct/>
              <w:ind w:leftChars="0" w:left="0" w:rightChars="0" w:right="0" w:firstLineChars="0" w:firstLine="0"/>
              <w:spacing w:line="240" w:lineRule="atLeast"/>
            </w:pPr>
            <w:r>
              <w:t>-0.085</w:t>
            </w:r>
          </w:p>
        </w:tc>
        <w:tc>
          <w:tcPr>
            <w:tcW w:w="857" w:type="dxa"/>
            <w:tcBorders>
              <w:top w:val="single" w:sz="18" w:space="0" w:color="000000"/>
            </w:tcBorders>
            <w:shd w:val="clear" w:color="auto" w:fill="B3B3B3"/>
          </w:tcPr>
          <w:p w:rsidR="0018722C">
            <w:pPr>
              <w:topLinePunct/>
              <w:ind w:leftChars="0" w:left="0" w:rightChars="0" w:right="0" w:firstLineChars="0" w:firstLine="0"/>
              <w:spacing w:line="240" w:lineRule="atLeast"/>
            </w:pPr>
            <w:r>
              <w:t>0.652</w:t>
            </w:r>
          </w:p>
        </w:tc>
        <w:tc>
          <w:tcPr>
            <w:tcW w:w="1349" w:type="dxa"/>
            <w:tcBorders>
              <w:top w:val="single" w:sz="18" w:space="0" w:color="000000"/>
            </w:tcBorders>
          </w:tcPr>
          <w:p w:rsidR="0018722C">
            <w:pPr>
              <w:topLinePunct/>
              <w:ind w:leftChars="0" w:left="0" w:rightChars="0" w:right="0" w:firstLineChars="0" w:firstLine="0"/>
              <w:spacing w:line="240" w:lineRule="atLeast"/>
            </w:pPr>
            <w:r>
              <w:t>0.572</w:t>
            </w:r>
          </w:p>
        </w:tc>
      </w:tr>
      <w:tr>
        <w:trPr>
          <w:trHeight w:val="360" w:hRule="atLeast"/>
        </w:trPr>
        <w:tc>
          <w:tcPr>
            <w:tcW w:w="1105" w:type="dxa"/>
            <w:vMerge/>
            <w:tcBorders>
              <w:top w:val="nil"/>
            </w:tcBorders>
          </w:tcPr>
          <w:p w:rsidR="0018722C">
            <w:pPr>
              <w:topLinePunct/>
              <w:ind w:leftChars="0" w:left="0" w:rightChars="0" w:right="0" w:firstLineChars="0" w:firstLine="0"/>
              <w:spacing w:line="240" w:lineRule="atLeast"/>
            </w:pPr>
          </w:p>
        </w:tc>
        <w:tc>
          <w:tcPr>
            <w:tcW w:w="722" w:type="dxa"/>
          </w:tcPr>
          <w:p w:rsidR="0018722C">
            <w:pPr>
              <w:topLinePunct/>
              <w:ind w:leftChars="0" w:left="0" w:rightChars="0" w:right="0" w:firstLineChars="0" w:firstLine="0"/>
              <w:spacing w:line="240" w:lineRule="atLeast"/>
            </w:pPr>
            <w:r>
              <w:t>PB27</w:t>
            </w:r>
          </w:p>
        </w:tc>
        <w:tc>
          <w:tcPr>
            <w:tcW w:w="841" w:type="dxa"/>
          </w:tcPr>
          <w:p w:rsidR="0018722C">
            <w:pPr>
              <w:topLinePunct/>
              <w:ind w:leftChars="0" w:left="0" w:rightChars="0" w:right="0" w:firstLineChars="0" w:firstLine="0"/>
              <w:spacing w:line="240" w:lineRule="atLeast"/>
            </w:pPr>
            <w:r>
              <w:t>0.349</w:t>
            </w:r>
          </w:p>
        </w:tc>
        <w:tc>
          <w:tcPr>
            <w:tcW w:w="826" w:type="dxa"/>
          </w:tcPr>
          <w:p w:rsidR="0018722C">
            <w:pPr>
              <w:topLinePunct/>
              <w:ind w:leftChars="0" w:left="0" w:rightChars="0" w:right="0" w:firstLineChars="0" w:firstLine="0"/>
              <w:spacing w:line="240" w:lineRule="atLeast"/>
            </w:pPr>
            <w:r>
              <w:t>0.084</w:t>
            </w:r>
          </w:p>
        </w:tc>
        <w:tc>
          <w:tcPr>
            <w:tcW w:w="891" w:type="dxa"/>
          </w:tcPr>
          <w:p w:rsidR="0018722C">
            <w:pPr>
              <w:topLinePunct/>
              <w:ind w:leftChars="0" w:left="0" w:rightChars="0" w:right="0" w:firstLineChars="0" w:firstLine="0"/>
              <w:spacing w:line="240" w:lineRule="atLeast"/>
            </w:pPr>
            <w:r>
              <w:t>0.073</w:t>
            </w:r>
          </w:p>
        </w:tc>
        <w:tc>
          <w:tcPr>
            <w:tcW w:w="858" w:type="dxa"/>
          </w:tcPr>
          <w:p w:rsidR="0018722C">
            <w:pPr>
              <w:topLinePunct/>
              <w:ind w:leftChars="0" w:left="0" w:rightChars="0" w:right="0" w:firstLineChars="0" w:firstLine="0"/>
              <w:spacing w:line="240" w:lineRule="atLeast"/>
            </w:pPr>
            <w:r>
              <w:t>-0.058</w:t>
            </w:r>
          </w:p>
        </w:tc>
        <w:tc>
          <w:tcPr>
            <w:tcW w:w="922" w:type="dxa"/>
          </w:tcPr>
          <w:p w:rsidR="0018722C">
            <w:pPr>
              <w:topLinePunct/>
              <w:ind w:leftChars="0" w:left="0" w:rightChars="0" w:right="0" w:firstLineChars="0" w:firstLine="0"/>
              <w:spacing w:line="240" w:lineRule="atLeast"/>
            </w:pPr>
          </w:p>
        </w:tc>
        <w:tc>
          <w:tcPr>
            <w:tcW w:w="857" w:type="dxa"/>
            <w:shd w:val="clear" w:color="auto" w:fill="B3B3B3"/>
          </w:tcPr>
          <w:p w:rsidR="0018722C">
            <w:pPr>
              <w:topLinePunct/>
              <w:ind w:leftChars="0" w:left="0" w:rightChars="0" w:right="0" w:firstLineChars="0" w:firstLine="0"/>
              <w:spacing w:line="240" w:lineRule="atLeast"/>
            </w:pPr>
            <w:r>
              <w:t>0.717</w:t>
            </w:r>
          </w:p>
        </w:tc>
        <w:tc>
          <w:tcPr>
            <w:tcW w:w="1349" w:type="dxa"/>
          </w:tcPr>
          <w:p w:rsidR="0018722C">
            <w:pPr>
              <w:topLinePunct/>
              <w:ind w:leftChars="0" w:left="0" w:rightChars="0" w:right="0" w:firstLineChars="0" w:firstLine="0"/>
              <w:spacing w:line="240" w:lineRule="atLeast"/>
            </w:pPr>
            <w:r>
              <w:t>0.652</w:t>
            </w:r>
          </w:p>
        </w:tc>
      </w:tr>
      <w:tr>
        <w:trPr>
          <w:trHeight w:val="203" w:hRule="atLeast"/>
        </w:trPr>
        <w:tc>
          <w:tcPr>
            <w:tcW w:w="1105" w:type="dxa"/>
            <w:tcBorders>
              <w:bottom w:val="single" w:sz="4" w:space="0" w:color="000000"/>
            </w:tcBorders>
          </w:tcPr>
          <w:p w:rsidR="0018722C">
            <w:pPr>
              <w:topLinePunct/>
              <w:ind w:leftChars="0" w:left="0" w:rightChars="0" w:right="0" w:firstLineChars="0" w:firstLine="0"/>
              <w:spacing w:line="240" w:lineRule="atLeast"/>
            </w:pPr>
          </w:p>
        </w:tc>
        <w:tc>
          <w:tcPr>
            <w:tcW w:w="722" w:type="dxa"/>
            <w:tcBorders>
              <w:bottom w:val="single" w:sz="4" w:space="0" w:color="000000"/>
            </w:tcBorders>
          </w:tcPr>
          <w:p w:rsidR="0018722C">
            <w:pPr>
              <w:topLinePunct/>
              <w:ind w:leftChars="0" w:left="0" w:rightChars="0" w:right="0" w:firstLineChars="0" w:firstLine="0"/>
              <w:spacing w:line="240" w:lineRule="atLeast"/>
            </w:pPr>
            <w:r>
              <w:t>PB28</w:t>
            </w:r>
          </w:p>
        </w:tc>
        <w:tc>
          <w:tcPr>
            <w:tcW w:w="841" w:type="dxa"/>
            <w:tcBorders>
              <w:bottom w:val="single" w:sz="4" w:space="0" w:color="000000"/>
            </w:tcBorders>
          </w:tcPr>
          <w:p w:rsidR="0018722C">
            <w:pPr>
              <w:topLinePunct/>
              <w:ind w:leftChars="0" w:left="0" w:rightChars="0" w:right="0" w:firstLineChars="0" w:firstLine="0"/>
              <w:spacing w:line="240" w:lineRule="atLeast"/>
            </w:pPr>
            <w:r>
              <w:t>0.110</w:t>
            </w:r>
          </w:p>
        </w:tc>
        <w:tc>
          <w:tcPr>
            <w:tcW w:w="826" w:type="dxa"/>
            <w:tcBorders>
              <w:bottom w:val="single" w:sz="4" w:space="0" w:color="000000"/>
            </w:tcBorders>
          </w:tcPr>
          <w:p w:rsidR="0018722C">
            <w:pPr>
              <w:topLinePunct/>
              <w:ind w:leftChars="0" w:left="0" w:rightChars="0" w:right="0" w:firstLineChars="0" w:firstLine="0"/>
              <w:spacing w:line="240" w:lineRule="atLeast"/>
            </w:pPr>
            <w:r>
              <w:t>0.005</w:t>
            </w:r>
          </w:p>
        </w:tc>
        <w:tc>
          <w:tcPr>
            <w:tcW w:w="891" w:type="dxa"/>
            <w:tcBorders>
              <w:bottom w:val="single" w:sz="4" w:space="0" w:color="000000"/>
            </w:tcBorders>
          </w:tcPr>
          <w:p w:rsidR="0018722C">
            <w:pPr>
              <w:topLinePunct/>
              <w:ind w:leftChars="0" w:left="0" w:rightChars="0" w:right="0" w:firstLineChars="0" w:firstLine="0"/>
              <w:spacing w:line="240" w:lineRule="atLeast"/>
            </w:pPr>
            <w:r>
              <w:t>-0.050</w:t>
            </w:r>
          </w:p>
        </w:tc>
        <w:tc>
          <w:tcPr>
            <w:tcW w:w="858" w:type="dxa"/>
            <w:tcBorders>
              <w:bottom w:val="single" w:sz="4" w:space="0" w:color="000000"/>
            </w:tcBorders>
          </w:tcPr>
          <w:p w:rsidR="0018722C">
            <w:pPr>
              <w:topLinePunct/>
              <w:ind w:leftChars="0" w:left="0" w:rightChars="0" w:right="0" w:firstLineChars="0" w:firstLine="0"/>
              <w:spacing w:line="240" w:lineRule="atLeast"/>
            </w:pPr>
            <w:r>
              <w:t>0.110</w:t>
            </w:r>
          </w:p>
        </w:tc>
        <w:tc>
          <w:tcPr>
            <w:tcW w:w="922" w:type="dxa"/>
            <w:tcBorders>
              <w:bottom w:val="single" w:sz="4" w:space="0" w:color="000000"/>
            </w:tcBorders>
          </w:tcPr>
          <w:p w:rsidR="0018722C">
            <w:pPr>
              <w:topLinePunct/>
              <w:ind w:leftChars="0" w:left="0" w:rightChars="0" w:right="0" w:firstLineChars="0" w:firstLine="0"/>
              <w:spacing w:line="240" w:lineRule="atLeast"/>
            </w:pPr>
            <w:r>
              <w:t>0.287</w:t>
            </w:r>
          </w:p>
        </w:tc>
        <w:tc>
          <w:tcPr>
            <w:tcW w:w="857" w:type="dxa"/>
            <w:tcBorders>
              <w:bottom w:val="single" w:sz="4" w:space="0" w:color="000000"/>
            </w:tcBorders>
            <w:shd w:val="clear" w:color="auto" w:fill="B3B3B3"/>
          </w:tcPr>
          <w:p w:rsidR="0018722C">
            <w:pPr>
              <w:topLinePunct/>
              <w:ind w:leftChars="0" w:left="0" w:rightChars="0" w:right="0" w:firstLineChars="0" w:firstLine="0"/>
              <w:spacing w:line="240" w:lineRule="atLeast"/>
            </w:pPr>
            <w:r>
              <w:t>0.540</w:t>
            </w:r>
          </w:p>
        </w:tc>
        <w:tc>
          <w:tcPr>
            <w:tcW w:w="1349" w:type="dxa"/>
            <w:tcBorders>
              <w:bottom w:val="single" w:sz="4" w:space="0" w:color="000000"/>
            </w:tcBorders>
          </w:tcPr>
          <w:p w:rsidR="0018722C">
            <w:pPr>
              <w:topLinePunct/>
              <w:ind w:leftChars="0" w:left="0" w:rightChars="0" w:right="0" w:firstLineChars="0" w:firstLine="0"/>
              <w:spacing w:line="240" w:lineRule="atLeast"/>
            </w:pPr>
            <w:r>
              <w:t>0.400</w:t>
            </w:r>
          </w:p>
        </w:tc>
      </w:tr>
      <w:tr>
        <w:trPr>
          <w:trHeight w:val="300" w:hRule="atLeast"/>
        </w:trPr>
        <w:tc>
          <w:tcPr>
            <w:tcW w:w="110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特征根</w:t>
            </w:r>
          </w:p>
        </w:tc>
        <w:tc>
          <w:tcPr>
            <w:tcW w:w="72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84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7.173</w:t>
            </w:r>
          </w:p>
        </w:tc>
        <w:tc>
          <w:tcPr>
            <w:tcW w:w="82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2.386</w:t>
            </w:r>
          </w:p>
        </w:tc>
        <w:tc>
          <w:tcPr>
            <w:tcW w:w="89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2.072</w:t>
            </w:r>
          </w:p>
        </w:tc>
        <w:tc>
          <w:tcPr>
            <w:tcW w:w="85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1.854</w:t>
            </w:r>
          </w:p>
        </w:tc>
        <w:tc>
          <w:tcPr>
            <w:tcW w:w="92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1.523</w:t>
            </w:r>
          </w:p>
        </w:tc>
        <w:tc>
          <w:tcPr>
            <w:tcW w:w="85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1.382</w:t>
            </w:r>
          </w:p>
        </w:tc>
        <w:tc>
          <w:tcPr>
            <w:tcW w:w="1349"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1560" w:hRule="atLeast"/>
        </w:trPr>
        <w:tc>
          <w:tcPr>
            <w:tcW w:w="5243" w:type="dxa"/>
            <w:gridSpan w:val="6"/>
          </w:tcPr>
          <w:p w:rsidR="0018722C">
            <w:pPr>
              <w:topLinePunct/>
              <w:ind w:leftChars="0" w:left="0" w:rightChars="0" w:right="0" w:firstLineChars="0" w:firstLine="0"/>
              <w:spacing w:line="240" w:lineRule="atLeast"/>
            </w:pPr>
            <w:r>
              <w:rPr>
                <w:rFonts w:ascii="宋体" w:eastAsia="宋体" w:hint="eastAsia"/>
              </w:rPr>
              <w:t>因子提取方法：主成分分析法</w:t>
            </w:r>
          </w:p>
          <w:p w:rsidR="0018722C">
            <w:pPr>
              <w:topLinePunct/>
            </w:pPr>
            <w:r>
              <w:rPr>
                <w:rFonts w:ascii="宋体" w:eastAsia="宋体" w:hint="eastAsia"/>
              </w:rPr>
              <w:t>因子旋转方法</w:t>
            </w:r>
            <w:r>
              <w:rPr>
                <w:rFonts w:ascii="宋体" w:eastAsia="宋体" w:hint="eastAsia"/>
              </w:rPr>
              <w:t>：</w:t>
            </w:r>
            <w:r>
              <w:rPr>
                <w:rFonts w:ascii="宋体" w:eastAsia="宋体" w:hint="eastAsia"/>
              </w:rPr>
              <w:t>具有 </w:t>
            </w:r>
            <w:r>
              <w:t>Kaiser </w:t>
            </w:r>
            <w:r>
              <w:rPr>
                <w:rFonts w:ascii="宋体" w:eastAsia="宋体" w:hint="eastAsia"/>
              </w:rPr>
              <w:t>标准化的正交旋转法</w:t>
            </w:r>
          </w:p>
          <w:p w:rsidR="0018722C">
            <w:pPr>
              <w:topLinePunct/>
            </w:pPr>
            <w:r>
              <w:t>KMO=0.802 Sig.=0.000</w:t>
            </w:r>
          </w:p>
          <w:p w:rsidR="0018722C">
            <w:pPr>
              <w:topLinePunct/>
              <w:ind w:leftChars="0" w:left="0" w:rightChars="0" w:right="0" w:firstLineChars="0" w:firstLine="0"/>
              <w:spacing w:line="240" w:lineRule="atLeast"/>
            </w:pPr>
            <w:r>
              <w:rPr>
                <w:rFonts w:ascii="宋体" w:eastAsia="宋体" w:hint="eastAsia"/>
              </w:rPr>
              <w:t>6 个因子累计解释的方差百分比=</w:t>
            </w:r>
            <w:r>
              <w:t>58.533%</w:t>
            </w:r>
          </w:p>
        </w:tc>
        <w:tc>
          <w:tcPr>
            <w:tcW w:w="922" w:type="dxa"/>
            <w:tcBorders>
              <w:top w:val="single" w:sz="4" w:space="0" w:color="000000"/>
              <w:bottom w:val="single" w:sz="8" w:space="0" w:color="000000"/>
            </w:tcBorders>
          </w:tcPr>
          <w:p w:rsidR="0018722C">
            <w:pPr>
              <w:topLinePunct/>
              <w:ind w:leftChars="0" w:left="0" w:rightChars="0" w:right="0" w:firstLineChars="0" w:firstLine="0"/>
              <w:spacing w:line="240" w:lineRule="atLeast"/>
            </w:pPr>
          </w:p>
        </w:tc>
        <w:tc>
          <w:tcPr>
            <w:tcW w:w="857" w:type="dxa"/>
            <w:tcBorders>
              <w:top w:val="single" w:sz="4" w:space="0" w:color="000000"/>
              <w:bottom w:val="single" w:sz="8" w:space="0" w:color="000000"/>
            </w:tcBorders>
          </w:tcPr>
          <w:p w:rsidR="0018722C">
            <w:pPr>
              <w:topLinePunct/>
              <w:ind w:leftChars="0" w:left="0" w:rightChars="0" w:right="0" w:firstLineChars="0" w:firstLine="0"/>
              <w:spacing w:line="240" w:lineRule="atLeast"/>
            </w:pPr>
          </w:p>
        </w:tc>
        <w:tc>
          <w:tcPr>
            <w:tcW w:w="1349" w:type="dxa"/>
            <w:tcBorders>
              <w:top w:val="single" w:sz="4" w:space="0" w:color="000000"/>
              <w:bottom w:val="single" w:sz="8"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t>表</w:t>
      </w:r>
      <w:r>
        <w:t> </w:t>
      </w:r>
      <w:r>
        <w:t>3</w:t>
      </w:r>
      <w:r>
        <w:t>.</w:t>
      </w:r>
      <w:r>
        <w:t>9</w:t>
      </w:r>
      <w:r>
        <w:t xml:space="preserve">  </w:t>
      </w:r>
      <w:r w:rsidR="001852F3">
        <w:t>因子</w:t>
      </w:r>
      <w:r>
        <w:t>分</w:t>
      </w:r>
      <w:r>
        <w:t>析的</w:t>
      </w:r>
      <w:r/>
      <w:r>
        <w:t>KMO</w:t>
      </w:r>
      <w:r/>
      <w:r>
        <w:t>值和因</w:t>
      </w:r>
      <w:r>
        <w:t>子</w:t>
      </w:r>
      <w:r>
        <w:t>负荷</w:t>
      </w:r>
      <w:r>
        <w:t>的</w:t>
      </w:r>
      <w:r>
        <w:t>判断</w:t>
      </w:r>
      <w:r>
        <w:t>标</w:t>
      </w:r>
      <w:r>
        <w:t>准</w:t>
      </w:r>
      <w:r>
        <w:rPr>
          <w:vertAlign w:val="superscript"/>
          /&gt;
        </w:rPr>
        <w:t>[</w:t>
      </w:r>
      <w:r>
        <w:rPr>
          <w:vertAlign w:val="superscript"/>
          /&gt;
        </w:rPr>
        <w:t xml:space="preserve">260</w:t>
      </w:r>
      <w:r>
        <w:rPr>
          <w:vertAlign w:val="superscript"/>
          /&gt;
        </w:rPr>
        <w:t>]</w:t>
      </w:r>
    </w:p>
    <w:tbl>
      <w:tblPr>
        <w:tblW w:w="5000" w:type="pct"/>
        <w:tblInd w:w="110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37"/>
        <w:gridCol w:w="2077"/>
        <w:gridCol w:w="1417"/>
        <w:gridCol w:w="1356"/>
      </w:tblGrid>
      <w:tr>
        <w:trPr>
          <w:tblHeader/>
        </w:trPr>
        <w:tc>
          <w:tcPr>
            <w:tcW w:w="1203" w:type="pct"/>
            <w:vAlign w:val="center"/>
            <w:tcBorders>
              <w:bottom w:val="single" w:sz="4" w:space="0" w:color="auto"/>
            </w:tcBorders>
          </w:tcPr>
          <w:p w:rsidR="0018722C">
            <w:pPr>
              <w:pStyle w:val="a7"/>
              <w:topLinePunct/>
              <w:ind w:leftChars="0" w:left="0" w:rightChars="0" w:right="0" w:firstLineChars="0" w:firstLine="0"/>
              <w:spacing w:line="240" w:lineRule="atLeast"/>
            </w:pPr>
            <w:r>
              <w:t>KMO 统计量</w:t>
            </w:r>
          </w:p>
        </w:tc>
        <w:tc>
          <w:tcPr>
            <w:tcW w:w="1626" w:type="pct"/>
            <w:vAlign w:val="center"/>
            <w:tcBorders>
              <w:bottom w:val="single" w:sz="4" w:space="0" w:color="auto"/>
            </w:tcBorders>
          </w:tcPr>
          <w:p w:rsidR="0018722C">
            <w:pPr>
              <w:pStyle w:val="a7"/>
              <w:topLinePunct/>
              <w:ind w:leftChars="0" w:left="0" w:rightChars="0" w:right="0" w:firstLineChars="0" w:firstLine="0"/>
              <w:spacing w:line="240" w:lineRule="atLeast"/>
            </w:pPr>
            <w:r>
              <w:t>因子分析适合性</w:t>
            </w:r>
          </w:p>
        </w:tc>
        <w:tc>
          <w:tcPr>
            <w:tcW w:w="1109" w:type="pct"/>
            <w:vAlign w:val="center"/>
            <w:tcBorders>
              <w:bottom w:val="single" w:sz="4" w:space="0" w:color="auto"/>
            </w:tcBorders>
          </w:tcPr>
          <w:p w:rsidR="0018722C">
            <w:pPr>
              <w:pStyle w:val="a7"/>
              <w:topLinePunct/>
              <w:ind w:leftChars="0" w:left="0" w:rightChars="0" w:right="0" w:firstLineChars="0" w:firstLine="0"/>
              <w:spacing w:line="240" w:lineRule="atLeast"/>
            </w:pPr>
            <w:r>
              <w:t>因子负荷</w:t>
            </w:r>
          </w:p>
        </w:tc>
        <w:tc>
          <w:tcPr>
            <w:tcW w:w="1062" w:type="pct"/>
            <w:vAlign w:val="center"/>
            <w:tcBorders>
              <w:bottom w:val="single" w:sz="4" w:space="0" w:color="auto"/>
            </w:tcBorders>
          </w:tcPr>
          <w:p w:rsidR="0018722C">
            <w:pPr>
              <w:pStyle w:val="a7"/>
              <w:topLinePunct/>
              <w:ind w:leftChars="0" w:left="0" w:rightChars="0" w:right="0" w:firstLineChars="0" w:firstLine="0"/>
              <w:spacing w:line="240" w:lineRule="atLeast"/>
            </w:pPr>
            <w:r>
              <w:t>判断标准</w:t>
            </w:r>
          </w:p>
        </w:tc>
      </w:tr>
      <w:tr>
        <w:tc>
          <w:tcPr>
            <w:tcW w:w="1203" w:type="pct"/>
            <w:vAlign w:val="center"/>
          </w:tcPr>
          <w:p w:rsidR="0018722C">
            <w:pPr>
              <w:pStyle w:val="affff9"/>
              <w:topLinePunct/>
              <w:ind w:leftChars="0" w:left="0" w:rightChars="0" w:right="0" w:firstLineChars="0" w:firstLine="0"/>
              <w:spacing w:line="240" w:lineRule="atLeast"/>
            </w:pPr>
            <w:r>
              <w:t>0.90</w:t>
            </w:r>
          </w:p>
        </w:tc>
        <w:tc>
          <w:tcPr>
            <w:tcW w:w="1626" w:type="pct"/>
            <w:vAlign w:val="center"/>
          </w:tcPr>
          <w:p w:rsidR="0018722C">
            <w:pPr>
              <w:pStyle w:val="a5"/>
              <w:topLinePunct/>
              <w:ind w:leftChars="0" w:left="0" w:rightChars="0" w:right="0" w:firstLineChars="0" w:firstLine="0"/>
              <w:spacing w:line="240" w:lineRule="atLeast"/>
            </w:pPr>
            <w:r>
              <w:t>极佳的</w:t>
            </w:r>
          </w:p>
        </w:tc>
        <w:tc>
          <w:tcPr>
            <w:tcW w:w="1109" w:type="pct"/>
            <w:vAlign w:val="center"/>
          </w:tcPr>
          <w:p w:rsidR="0018722C">
            <w:pPr>
              <w:pStyle w:val="affff9"/>
              <w:topLinePunct/>
              <w:ind w:leftChars="0" w:left="0" w:rightChars="0" w:right="0" w:firstLineChars="0" w:firstLine="0"/>
              <w:spacing w:line="240" w:lineRule="atLeast"/>
            </w:pPr>
            <w:r>
              <w:t>0.71</w:t>
            </w:r>
          </w:p>
        </w:tc>
        <w:tc>
          <w:tcPr>
            <w:tcW w:w="1062" w:type="pct"/>
            <w:vAlign w:val="center"/>
          </w:tcPr>
          <w:p w:rsidR="0018722C">
            <w:pPr>
              <w:pStyle w:val="ad"/>
              <w:topLinePunct/>
              <w:ind w:leftChars="0" w:left="0" w:rightChars="0" w:right="0" w:firstLineChars="0" w:firstLine="0"/>
              <w:spacing w:line="240" w:lineRule="atLeast"/>
            </w:pPr>
            <w:r>
              <w:t>优秀</w:t>
            </w:r>
          </w:p>
        </w:tc>
      </w:tr>
      <w:tr>
        <w:tc>
          <w:tcPr>
            <w:tcW w:w="1203" w:type="pct"/>
            <w:vAlign w:val="center"/>
          </w:tcPr>
          <w:p w:rsidR="0018722C">
            <w:pPr>
              <w:pStyle w:val="affff9"/>
              <w:topLinePunct/>
              <w:ind w:leftChars="0" w:left="0" w:rightChars="0" w:right="0" w:firstLineChars="0" w:firstLine="0"/>
              <w:spacing w:line="240" w:lineRule="atLeast"/>
            </w:pPr>
            <w:r>
              <w:t>0.80</w:t>
            </w:r>
          </w:p>
        </w:tc>
        <w:tc>
          <w:tcPr>
            <w:tcW w:w="1626" w:type="pct"/>
            <w:vAlign w:val="center"/>
          </w:tcPr>
          <w:p w:rsidR="0018722C">
            <w:pPr>
              <w:pStyle w:val="a5"/>
              <w:topLinePunct/>
              <w:ind w:leftChars="0" w:left="0" w:rightChars="0" w:right="0" w:firstLineChars="0" w:firstLine="0"/>
              <w:spacing w:line="240" w:lineRule="atLeast"/>
            </w:pPr>
            <w:r>
              <w:t>良好的</w:t>
            </w:r>
          </w:p>
        </w:tc>
        <w:tc>
          <w:tcPr>
            <w:tcW w:w="1109" w:type="pct"/>
            <w:vAlign w:val="center"/>
          </w:tcPr>
          <w:p w:rsidR="0018722C">
            <w:pPr>
              <w:pStyle w:val="affff9"/>
              <w:topLinePunct/>
              <w:ind w:leftChars="0" w:left="0" w:rightChars="0" w:right="0" w:firstLineChars="0" w:firstLine="0"/>
              <w:spacing w:line="240" w:lineRule="atLeast"/>
            </w:pPr>
            <w:r>
              <w:t>0.63</w:t>
            </w:r>
          </w:p>
        </w:tc>
        <w:tc>
          <w:tcPr>
            <w:tcW w:w="1062" w:type="pct"/>
            <w:vAlign w:val="center"/>
          </w:tcPr>
          <w:p w:rsidR="0018722C">
            <w:pPr>
              <w:pStyle w:val="ad"/>
              <w:topLinePunct/>
              <w:ind w:leftChars="0" w:left="0" w:rightChars="0" w:right="0" w:firstLineChars="0" w:firstLine="0"/>
              <w:spacing w:line="240" w:lineRule="atLeast"/>
            </w:pPr>
            <w:r>
              <w:t>非常好</w:t>
            </w:r>
          </w:p>
        </w:tc>
      </w:tr>
      <w:tr>
        <w:tc>
          <w:tcPr>
            <w:tcW w:w="1203" w:type="pct"/>
            <w:vAlign w:val="center"/>
          </w:tcPr>
          <w:p w:rsidR="0018722C">
            <w:pPr>
              <w:pStyle w:val="affff9"/>
              <w:topLinePunct/>
              <w:ind w:leftChars="0" w:left="0" w:rightChars="0" w:right="0" w:firstLineChars="0" w:firstLine="0"/>
              <w:spacing w:line="240" w:lineRule="atLeast"/>
            </w:pPr>
            <w:r>
              <w:t>0.70</w:t>
            </w:r>
          </w:p>
        </w:tc>
        <w:tc>
          <w:tcPr>
            <w:tcW w:w="1626" w:type="pct"/>
            <w:vAlign w:val="center"/>
          </w:tcPr>
          <w:p w:rsidR="0018722C">
            <w:pPr>
              <w:pStyle w:val="a5"/>
              <w:topLinePunct/>
              <w:ind w:leftChars="0" w:left="0" w:rightChars="0" w:right="0" w:firstLineChars="0" w:firstLine="0"/>
              <w:spacing w:line="240" w:lineRule="atLeast"/>
            </w:pPr>
            <w:r>
              <w:t>中度的</w:t>
            </w:r>
          </w:p>
        </w:tc>
        <w:tc>
          <w:tcPr>
            <w:tcW w:w="1109" w:type="pct"/>
            <w:vAlign w:val="center"/>
          </w:tcPr>
          <w:p w:rsidR="0018722C">
            <w:pPr>
              <w:pStyle w:val="affff9"/>
              <w:topLinePunct/>
              <w:ind w:leftChars="0" w:left="0" w:rightChars="0" w:right="0" w:firstLineChars="0" w:firstLine="0"/>
              <w:spacing w:line="240" w:lineRule="atLeast"/>
            </w:pPr>
            <w:r>
              <w:t>0.55</w:t>
            </w:r>
          </w:p>
        </w:tc>
        <w:tc>
          <w:tcPr>
            <w:tcW w:w="1062" w:type="pct"/>
            <w:vAlign w:val="center"/>
          </w:tcPr>
          <w:p w:rsidR="0018722C">
            <w:pPr>
              <w:pStyle w:val="ad"/>
              <w:topLinePunct/>
              <w:ind w:leftChars="0" w:left="0" w:rightChars="0" w:right="0" w:firstLineChars="0" w:firstLine="0"/>
              <w:spacing w:line="240" w:lineRule="atLeast"/>
            </w:pPr>
            <w:r>
              <w:t>好</w:t>
            </w:r>
          </w:p>
        </w:tc>
      </w:tr>
      <w:tr>
        <w:tc>
          <w:tcPr>
            <w:tcW w:w="1203" w:type="pct"/>
            <w:vAlign w:val="center"/>
          </w:tcPr>
          <w:p w:rsidR="0018722C">
            <w:pPr>
              <w:pStyle w:val="affff9"/>
              <w:topLinePunct/>
              <w:ind w:leftChars="0" w:left="0" w:rightChars="0" w:right="0" w:firstLineChars="0" w:firstLine="0"/>
              <w:spacing w:line="240" w:lineRule="atLeast"/>
            </w:pPr>
            <w:r>
              <w:t>0.60</w:t>
            </w:r>
          </w:p>
        </w:tc>
        <w:tc>
          <w:tcPr>
            <w:tcW w:w="1626" w:type="pct"/>
            <w:vAlign w:val="center"/>
          </w:tcPr>
          <w:p w:rsidR="0018722C">
            <w:pPr>
              <w:pStyle w:val="a5"/>
              <w:topLinePunct/>
              <w:ind w:leftChars="0" w:left="0" w:rightChars="0" w:right="0" w:firstLineChars="0" w:firstLine="0"/>
              <w:spacing w:line="240" w:lineRule="atLeast"/>
            </w:pPr>
            <w:r>
              <w:t>可接受的</w:t>
            </w:r>
          </w:p>
        </w:tc>
        <w:tc>
          <w:tcPr>
            <w:tcW w:w="1109" w:type="pct"/>
            <w:vAlign w:val="center"/>
          </w:tcPr>
          <w:p w:rsidR="0018722C">
            <w:pPr>
              <w:pStyle w:val="affff9"/>
              <w:topLinePunct/>
              <w:ind w:leftChars="0" w:left="0" w:rightChars="0" w:right="0" w:firstLineChars="0" w:firstLine="0"/>
              <w:spacing w:line="240" w:lineRule="atLeast"/>
            </w:pPr>
            <w:r>
              <w:t>0.45</w:t>
            </w:r>
          </w:p>
        </w:tc>
        <w:tc>
          <w:tcPr>
            <w:tcW w:w="1062" w:type="pct"/>
            <w:vAlign w:val="center"/>
          </w:tcPr>
          <w:p w:rsidR="0018722C">
            <w:pPr>
              <w:pStyle w:val="ad"/>
              <w:topLinePunct/>
              <w:ind w:leftChars="0" w:left="0" w:rightChars="0" w:right="0" w:firstLineChars="0" w:firstLine="0"/>
              <w:spacing w:line="240" w:lineRule="atLeast"/>
            </w:pPr>
            <w:r>
              <w:t>普通</w:t>
            </w:r>
          </w:p>
        </w:tc>
      </w:tr>
      <w:tr>
        <w:tc>
          <w:tcPr>
            <w:tcW w:w="1203" w:type="pct"/>
            <w:vAlign w:val="center"/>
            <w:tcBorders>
              <w:top w:val="single" w:sz="4" w:space="0" w:color="auto"/>
            </w:tcBorders>
          </w:tcPr>
          <w:p w:rsidR="0018722C">
            <w:pPr>
              <w:pStyle w:val="ac"/>
              <w:topLinePunct/>
              <w:ind w:leftChars="0" w:left="0" w:rightChars="0" w:right="0" w:firstLineChars="0" w:firstLine="0"/>
              <w:spacing w:line="240" w:lineRule="atLeast"/>
            </w:pPr>
            <w:r>
              <w:t>0.50 以下</w:t>
            </w:r>
          </w:p>
        </w:tc>
        <w:tc>
          <w:tcPr>
            <w:tcW w:w="1626" w:type="pct"/>
            <w:vAlign w:val="center"/>
            <w:tcBorders>
              <w:top w:val="single" w:sz="4" w:space="0" w:color="auto"/>
            </w:tcBorders>
          </w:tcPr>
          <w:p w:rsidR="0018722C">
            <w:pPr>
              <w:pStyle w:val="aff1"/>
              <w:topLinePunct/>
              <w:ind w:leftChars="0" w:left="0" w:rightChars="0" w:right="0" w:firstLineChars="0" w:firstLine="0"/>
              <w:spacing w:line="240" w:lineRule="atLeast"/>
            </w:pPr>
            <w:r>
              <w:t>无法接受的</w:t>
            </w:r>
          </w:p>
        </w:tc>
        <w:tc>
          <w:tcPr>
            <w:tcW w:w="1109" w:type="pct"/>
            <w:vAlign w:val="center"/>
            <w:tcBorders>
              <w:top w:val="single" w:sz="4" w:space="0" w:color="auto"/>
            </w:tcBorders>
          </w:tcPr>
          <w:p w:rsidR="0018722C">
            <w:pPr>
              <w:pStyle w:val="aff1"/>
              <w:topLinePunct/>
              <w:ind w:leftChars="0" w:left="0" w:rightChars="0" w:right="0" w:firstLineChars="0" w:firstLine="0"/>
              <w:spacing w:line="240" w:lineRule="atLeast"/>
            </w:pPr>
            <w:r>
              <w:t>0.32 以下</w:t>
            </w:r>
          </w:p>
        </w:tc>
        <w:tc>
          <w:tcPr>
            <w:tcW w:w="1062" w:type="pct"/>
            <w:vAlign w:val="center"/>
            <w:tcBorders>
              <w:top w:val="single" w:sz="4" w:space="0" w:color="auto"/>
            </w:tcBorders>
          </w:tcPr>
          <w:p w:rsidR="0018722C">
            <w:pPr>
              <w:pStyle w:val="ad"/>
              <w:topLinePunct/>
              <w:ind w:leftChars="0" w:left="0" w:rightChars="0" w:right="0" w:firstLineChars="0" w:firstLine="0"/>
              <w:spacing w:line="240" w:lineRule="atLeast"/>
            </w:pPr>
            <w:r>
              <w:t>不及格</w:t>
            </w:r>
          </w:p>
        </w:tc>
      </w:tr>
    </w:tbl>
    <w:p w:rsidR="0018722C">
      <w:pPr>
        <w:topLinePunct/>
        <w:pStyle w:val="affa"/>
      </w:pPr>
    </w:p>
    <w:p w:rsidR="0018722C">
      <w:pPr>
        <w:pStyle w:val="6"/>
        <w:topLinePunct/>
      </w:pPr>
      <w:r>
        <w:t>（</w:t>
      </w:r>
      <w:r>
        <w:rPr>
          <w:b/>
        </w:rPr>
        <w:t>2</w:t>
      </w:r>
      <w:r>
        <w:t>）</w:t>
      </w:r>
      <w:r>
        <w:t>感知利失量表的效度检验</w:t>
      </w:r>
    </w:p>
    <w:p w:rsidR="0018722C">
      <w:pPr>
        <w:topLinePunct/>
      </w:pPr>
      <w:r>
        <w:t>运用</w:t>
      </w:r>
      <w:r>
        <w:rPr>
          <w:rFonts w:ascii="Times New Roman" w:eastAsia="宋体"/>
        </w:rPr>
        <w:t>SPSS</w:t>
      </w:r>
      <w:r>
        <w:t>软件对感知利失量表进行</w:t>
      </w:r>
      <w:r>
        <w:t>KMO</w:t>
      </w:r>
      <w:r/>
      <w:r w:rsidR="001852F3">
        <w:t xml:space="preserve">检验和</w:t>
      </w:r>
      <w:r>
        <w:rPr>
          <w:rFonts w:ascii="Times New Roman" w:eastAsia="宋体"/>
        </w:rPr>
        <w:t>Bartlett</w:t>
      </w:r>
      <w:r>
        <w:t>球体检验，结果显</w:t>
      </w:r>
      <w:r>
        <w:t>示：</w:t>
      </w:r>
      <w:r>
        <w:t>KMO</w:t>
      </w:r>
      <w:r/>
      <w:r w:rsidR="001852F3">
        <w:t xml:space="preserve">检验值为</w:t>
      </w:r>
      <w:r>
        <w:rPr>
          <w:rFonts w:ascii="Times New Roman" w:eastAsia="宋体"/>
        </w:rPr>
        <w:t>0</w:t>
      </w:r>
      <w:r>
        <w:rPr>
          <w:rFonts w:ascii="Times New Roman" w:eastAsia="宋体"/>
        </w:rPr>
        <w:t>.</w:t>
      </w:r>
      <w:r>
        <w:rPr>
          <w:rFonts w:ascii="Times New Roman" w:eastAsia="宋体"/>
        </w:rPr>
        <w:t>770</w:t>
      </w:r>
      <w:r>
        <w:t>，因子分析适合性良好，</w:t>
      </w:r>
      <w:r>
        <w:rPr>
          <w:rFonts w:ascii="Times New Roman" w:eastAsia="宋体"/>
        </w:rPr>
        <w:t>Bartlett</w:t>
      </w:r>
      <w:r>
        <w:t>球体检验</w:t>
      </w:r>
      <w:r>
        <w:t>p</w:t>
      </w:r>
      <w:r/>
      <w:r w:rsidR="001852F3">
        <w:t xml:space="preserve">值为</w:t>
      </w:r>
      <w:r>
        <w:t>0</w:t>
      </w:r>
      <w:r>
        <w:t>.</w:t>
      </w:r>
      <w:r>
        <w:t>000，</w:t>
      </w:r>
      <w:r w:rsidR="001852F3">
        <w:t xml:space="preserve">表示感知利失分量表适合做因子分析。采用主成分分析方法抽取因素，用正交方差极大法进行因素旋转，并输出旋转后的因子负荷矩阵；因子萃取标准遵</w:t>
      </w:r>
      <w:r w:rsidR="001852F3">
        <w:t>循</w:t>
      </w:r>
    </w:p>
    <w:p w:rsidR="0018722C">
      <w:pPr>
        <w:topLinePunct/>
      </w:pPr>
      <w:r>
        <w:rPr>
          <w:rFonts w:ascii="Times New Roman" w:eastAsia="Times New Roman"/>
        </w:rPr>
        <w:t>Kaiser</w:t>
      </w:r>
      <w:r>
        <w:t>准则，即选取特征值大于</w:t>
      </w:r>
      <w:r>
        <w:rPr>
          <w:rFonts w:ascii="Times New Roman" w:eastAsia="Times New Roman"/>
        </w:rPr>
        <w:t>1</w:t>
      </w:r>
      <w:r>
        <w:t>的因素；同时，根据理论分析感知利失量表</w:t>
      </w:r>
      <w:r>
        <w:t>由</w:t>
      </w:r>
      <w:r>
        <w:rPr>
          <w:rFonts w:ascii="Times New Roman" w:eastAsia="Times New Roman"/>
        </w:rPr>
        <w:t>5</w:t>
      </w:r>
      <w:r>
        <w:t>个层面构成，在抽取因素时限定抽取的因素数量为</w:t>
      </w:r>
      <w:r>
        <w:rPr>
          <w:rFonts w:ascii="Times New Roman" w:eastAsia="Times New Roman"/>
        </w:rPr>
        <w:t>5</w:t>
      </w:r>
      <w:r>
        <w:t>个。因子分析的结果</w:t>
      </w:r>
      <w:r>
        <w:t>共得到</w:t>
      </w:r>
      <w:r>
        <w:rPr>
          <w:rFonts w:ascii="Times New Roman" w:eastAsia="Times New Roman"/>
        </w:rPr>
        <w:t>5</w:t>
      </w:r>
      <w:r>
        <w:t>个公因子，累计解释的方差贡献率为</w:t>
      </w:r>
      <w:r>
        <w:rPr>
          <w:rFonts w:ascii="Times New Roman" w:eastAsia="Times New Roman"/>
        </w:rPr>
        <w:t>62</w:t>
      </w:r>
      <w:r>
        <w:rPr>
          <w:rFonts w:ascii="Times New Roman" w:eastAsia="Times New Roman"/>
        </w:rPr>
        <w:t>.</w:t>
      </w:r>
      <w:r>
        <w:rPr>
          <w:rFonts w:ascii="Times New Roman" w:eastAsia="Times New Roman"/>
        </w:rPr>
        <w:t>212%</w:t>
      </w:r>
      <w:r>
        <w:t>；所有项目均满足因子</w:t>
      </w:r>
      <w:r>
        <w:t>负荷大于</w:t>
      </w:r>
      <w:r>
        <w:rPr>
          <w:rFonts w:ascii="Times New Roman" w:eastAsia="Times New Roman"/>
        </w:rPr>
        <w:t>0</w:t>
      </w:r>
      <w:r>
        <w:rPr>
          <w:rFonts w:ascii="Times New Roman" w:eastAsia="Times New Roman"/>
        </w:rPr>
        <w:t>.</w:t>
      </w:r>
      <w:r>
        <w:rPr>
          <w:rFonts w:ascii="Times New Roman" w:eastAsia="Times New Roman"/>
        </w:rPr>
        <w:t>45</w:t>
      </w:r>
      <w:r>
        <w:t>和共同度大于</w:t>
      </w:r>
      <w:r>
        <w:rPr>
          <w:rFonts w:ascii="Times New Roman" w:eastAsia="Times New Roman"/>
        </w:rPr>
        <w:t>0</w:t>
      </w:r>
      <w:r>
        <w:rPr>
          <w:rFonts w:ascii="Times New Roman" w:eastAsia="Times New Roman"/>
        </w:rPr>
        <w:t>.</w:t>
      </w:r>
      <w:r>
        <w:rPr>
          <w:rFonts w:ascii="Times New Roman" w:eastAsia="Times New Roman"/>
        </w:rPr>
        <w:t>35</w:t>
      </w:r>
      <w:r>
        <w:t>两个条件，因此，将感知利失分量表的所有项目作为正式量表的题项。</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10</w:t>
      </w:r>
      <w:r>
        <w:t xml:space="preserve">  </w:t>
      </w:r>
      <w:r w:rsidR="001852F3">
        <w:rPr>
          <w:rFonts w:cstheme="minorBidi" w:hAnsiTheme="minorHAnsi" w:eastAsiaTheme="minorHAnsi" w:asciiTheme="minorHAnsi"/>
        </w:rPr>
        <w:t>感知</w:t>
      </w:r>
      <w:r>
        <w:rPr>
          <w:rFonts w:cstheme="minorBidi" w:hAnsiTheme="minorHAnsi" w:eastAsiaTheme="minorHAnsi" w:asciiTheme="minorHAnsi"/>
        </w:rPr>
        <w:t>利</w:t>
      </w:r>
      <w:r>
        <w:rPr>
          <w:rFonts w:cstheme="minorBidi" w:hAnsiTheme="minorHAnsi" w:eastAsiaTheme="minorHAnsi" w:asciiTheme="minorHAnsi"/>
        </w:rPr>
        <w:t>失分</w:t>
      </w:r>
      <w:r>
        <w:rPr>
          <w:rFonts w:cstheme="minorBidi" w:hAnsiTheme="minorHAnsi" w:eastAsiaTheme="minorHAnsi" w:asciiTheme="minorHAnsi"/>
        </w:rPr>
        <w:t>量</w:t>
      </w:r>
      <w:r>
        <w:rPr>
          <w:rFonts w:cstheme="minorBidi" w:hAnsiTheme="minorHAnsi" w:eastAsiaTheme="minorHAnsi" w:asciiTheme="minorHAnsi"/>
        </w:rPr>
        <w:t>表的因</w:t>
      </w:r>
      <w:r>
        <w:rPr>
          <w:rFonts w:cstheme="minorBidi" w:hAnsiTheme="minorHAnsi" w:eastAsiaTheme="minorHAnsi" w:asciiTheme="minorHAnsi"/>
        </w:rPr>
        <w:t>子</w:t>
      </w:r>
      <w:r>
        <w:rPr>
          <w:rFonts w:cstheme="minorBidi" w:hAnsiTheme="minorHAnsi" w:eastAsiaTheme="minorHAnsi" w:asciiTheme="minorHAnsi"/>
        </w:rPr>
        <w:t>分析</w:t>
      </w:r>
      <w:r>
        <w:rPr>
          <w:rFonts w:cstheme="minorBidi" w:hAnsiTheme="minorHAnsi" w:eastAsiaTheme="minorHAnsi" w:asciiTheme="minorHAnsi"/>
        </w:rPr>
        <w:t>结</w:t>
      </w:r>
      <w:r>
        <w:rPr>
          <w:rFonts w:cstheme="minorBidi" w:hAnsiTheme="minorHAnsi" w:eastAsiaTheme="minorHAnsi" w:asciiTheme="minorHAnsi"/>
        </w:rPr>
        <w:t>果</w:t>
      </w:r>
    </w:p>
    <w:tbl>
      <w:tblPr>
        <w:tblW w:w="5000" w:type="pct"/>
        <w:tblInd w:w="7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90"/>
        <w:gridCol w:w="850"/>
        <w:gridCol w:w="938"/>
        <w:gridCol w:w="881"/>
        <w:gridCol w:w="820"/>
        <w:gridCol w:w="937"/>
        <w:gridCol w:w="878"/>
        <w:gridCol w:w="1027"/>
      </w:tblGrid>
      <w:tr>
        <w:trPr>
          <w:tblHeader/>
        </w:trPr>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659"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1</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2</w:t>
            </w:r>
          </w:p>
        </w:tc>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3</w:t>
            </w:r>
          </w:p>
        </w:tc>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4</w:t>
            </w:r>
          </w:p>
        </w:tc>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5</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共同度</w:t>
            </w:r>
          </w:p>
        </w:tc>
      </w:tr>
      <w:tr>
        <w:tc>
          <w:tcPr>
            <w:tcW w:w="555" w:type="pct"/>
            <w:vMerge w:val="restart"/>
            <w:vAlign w:val="center"/>
          </w:tcPr>
          <w:p w:rsidR="0018722C">
            <w:pPr>
              <w:pStyle w:val="ac"/>
              <w:topLinePunct/>
              <w:ind w:leftChars="0" w:left="0" w:rightChars="0" w:right="0" w:firstLineChars="0" w:firstLine="0"/>
              <w:spacing w:line="240" w:lineRule="atLeast"/>
            </w:pPr>
            <w:r>
              <w:t>经济</w:t>
            </w:r>
            <w:r>
              <w:t>成本</w:t>
            </w:r>
          </w:p>
        </w:tc>
        <w:tc>
          <w:tcPr>
            <w:tcW w:w="597" w:type="pct"/>
            <w:vAlign w:val="center"/>
          </w:tcPr>
          <w:p w:rsidR="0018722C">
            <w:pPr>
              <w:pStyle w:val="a5"/>
              <w:topLinePunct/>
              <w:ind w:leftChars="0" w:left="0" w:rightChars="0" w:right="0" w:firstLineChars="0" w:firstLine="0"/>
              <w:spacing w:line="240" w:lineRule="atLeast"/>
            </w:pPr>
            <w:r>
              <w:t>PC1</w:t>
            </w:r>
          </w:p>
        </w:tc>
        <w:tc>
          <w:tcPr>
            <w:tcW w:w="659" w:type="pct"/>
            <w:vAlign w:val="center"/>
          </w:tcPr>
          <w:p w:rsidR="0018722C">
            <w:pPr>
              <w:pStyle w:val="affff9"/>
              <w:topLinePunct/>
              <w:ind w:leftChars="0" w:left="0" w:rightChars="0" w:right="0" w:firstLineChars="0" w:firstLine="0"/>
              <w:spacing w:line="240" w:lineRule="atLeast"/>
            </w:pPr>
            <w:r>
              <w:t>0.041</w:t>
            </w:r>
          </w:p>
        </w:tc>
        <w:tc>
          <w:tcPr>
            <w:tcW w:w="619" w:type="pct"/>
            <w:vAlign w:val="center"/>
          </w:tcPr>
          <w:p w:rsidR="0018722C">
            <w:pPr>
              <w:pStyle w:val="affff9"/>
              <w:topLinePunct/>
              <w:ind w:leftChars="0" w:left="0" w:rightChars="0" w:right="0" w:firstLineChars="0" w:firstLine="0"/>
              <w:spacing w:line="240" w:lineRule="atLeast"/>
            </w:pPr>
            <w:r>
              <w:t>0.159</w:t>
            </w:r>
          </w:p>
        </w:tc>
        <w:tc>
          <w:tcPr>
            <w:tcW w:w="576" w:type="pct"/>
            <w:vAlign w:val="center"/>
          </w:tcPr>
          <w:p w:rsidR="0018722C">
            <w:pPr>
              <w:pStyle w:val="affff9"/>
              <w:topLinePunct/>
              <w:ind w:leftChars="0" w:left="0" w:rightChars="0" w:right="0" w:firstLineChars="0" w:firstLine="0"/>
              <w:spacing w:line="240" w:lineRule="atLeast"/>
            </w:pPr>
            <w:r>
              <w:t>-0.126</w:t>
            </w:r>
          </w:p>
        </w:tc>
        <w:tc>
          <w:tcPr>
            <w:tcW w:w="658" w:type="pct"/>
            <w:vAlign w:val="center"/>
          </w:tcPr>
          <w:p w:rsidR="0018722C">
            <w:pPr>
              <w:pStyle w:val="affff9"/>
              <w:topLinePunct/>
              <w:ind w:leftChars="0" w:left="0" w:rightChars="0" w:right="0" w:firstLineChars="0" w:firstLine="0"/>
              <w:spacing w:line="240" w:lineRule="atLeast"/>
            </w:pPr>
            <w:r>
              <w:t>0.004</w:t>
            </w:r>
          </w:p>
        </w:tc>
        <w:tc>
          <w:tcPr>
            <w:tcW w:w="616" w:type="pct"/>
            <w:vAlign w:val="center"/>
          </w:tcPr>
          <w:p w:rsidR="0018722C">
            <w:pPr>
              <w:pStyle w:val="affff9"/>
              <w:topLinePunct/>
              <w:ind w:leftChars="0" w:left="0" w:rightChars="0" w:right="0" w:firstLineChars="0" w:firstLine="0"/>
              <w:spacing w:line="240" w:lineRule="atLeast"/>
            </w:pPr>
            <w:r>
              <w:t>0.683</w:t>
            </w:r>
          </w:p>
        </w:tc>
        <w:tc>
          <w:tcPr>
            <w:tcW w:w="721" w:type="pct"/>
            <w:vAlign w:val="center"/>
          </w:tcPr>
          <w:p w:rsidR="0018722C">
            <w:pPr>
              <w:pStyle w:val="affff9"/>
              <w:topLinePunct/>
              <w:ind w:leftChars="0" w:left="0" w:rightChars="0" w:right="0" w:firstLineChars="0" w:firstLine="0"/>
              <w:spacing w:line="240" w:lineRule="atLeast"/>
            </w:pPr>
            <w:r>
              <w:t>0.510</w:t>
            </w:r>
          </w:p>
        </w:tc>
      </w:tr>
      <w:tr>
        <w:tc>
          <w:tcPr>
            <w:tcW w:w="555" w:type="pct"/>
            <w:vMerge/>
            <w:vAlign w:val="center"/>
          </w:tcPr>
          <w:p w:rsidR="0018722C">
            <w:pPr>
              <w:pStyle w:val="ac"/>
              <w:topLinePunct/>
              <w:ind w:leftChars="0" w:left="0" w:rightChars="0" w:right="0" w:firstLineChars="0" w:firstLine="0"/>
              <w:spacing w:line="240" w:lineRule="atLeast"/>
            </w:pPr>
          </w:p>
        </w:tc>
        <w:tc>
          <w:tcPr>
            <w:tcW w:w="597" w:type="pct"/>
            <w:vAlign w:val="center"/>
          </w:tcPr>
          <w:p w:rsidR="0018722C">
            <w:pPr>
              <w:pStyle w:val="a5"/>
              <w:topLinePunct/>
              <w:ind w:leftChars="0" w:left="0" w:rightChars="0" w:right="0" w:firstLineChars="0" w:firstLine="0"/>
              <w:spacing w:line="240" w:lineRule="atLeast"/>
            </w:pPr>
            <w:r>
              <w:t>PC2</w:t>
            </w:r>
          </w:p>
        </w:tc>
        <w:tc>
          <w:tcPr>
            <w:tcW w:w="659" w:type="pct"/>
            <w:vAlign w:val="center"/>
          </w:tcPr>
          <w:p w:rsidR="0018722C">
            <w:pPr>
              <w:pStyle w:val="affff9"/>
              <w:topLinePunct/>
              <w:ind w:leftChars="0" w:left="0" w:rightChars="0" w:right="0" w:firstLineChars="0" w:firstLine="0"/>
              <w:spacing w:line="240" w:lineRule="atLeast"/>
            </w:pPr>
            <w:r>
              <w:t>0.111</w:t>
            </w:r>
          </w:p>
        </w:tc>
        <w:tc>
          <w:tcPr>
            <w:tcW w:w="619" w:type="pct"/>
            <w:vAlign w:val="center"/>
          </w:tcPr>
          <w:p w:rsidR="0018722C">
            <w:pPr>
              <w:pStyle w:val="affff9"/>
              <w:topLinePunct/>
              <w:ind w:leftChars="0" w:left="0" w:rightChars="0" w:right="0" w:firstLineChars="0" w:firstLine="0"/>
              <w:spacing w:line="240" w:lineRule="atLeast"/>
            </w:pPr>
            <w:r>
              <w:t>0.005</w:t>
            </w:r>
          </w:p>
        </w:tc>
        <w:tc>
          <w:tcPr>
            <w:tcW w:w="576" w:type="pct"/>
            <w:vAlign w:val="center"/>
          </w:tcPr>
          <w:p w:rsidR="0018722C">
            <w:pPr>
              <w:pStyle w:val="affff9"/>
              <w:topLinePunct/>
              <w:ind w:leftChars="0" w:left="0" w:rightChars="0" w:right="0" w:firstLineChars="0" w:firstLine="0"/>
              <w:spacing w:line="240" w:lineRule="atLeast"/>
            </w:pPr>
            <w:r>
              <w:t>-0.082</w:t>
            </w:r>
          </w:p>
        </w:tc>
        <w:tc>
          <w:tcPr>
            <w:tcW w:w="658" w:type="pct"/>
            <w:vAlign w:val="center"/>
          </w:tcPr>
          <w:p w:rsidR="0018722C">
            <w:pPr>
              <w:pStyle w:val="affff9"/>
              <w:topLinePunct/>
              <w:ind w:leftChars="0" w:left="0" w:rightChars="0" w:right="0" w:firstLineChars="0" w:firstLine="0"/>
              <w:spacing w:line="240" w:lineRule="atLeast"/>
            </w:pPr>
            <w:r>
              <w:t>0.021</w:t>
            </w:r>
          </w:p>
        </w:tc>
        <w:tc>
          <w:tcPr>
            <w:tcW w:w="616" w:type="pct"/>
            <w:vAlign w:val="center"/>
          </w:tcPr>
          <w:p w:rsidR="0018722C">
            <w:pPr>
              <w:pStyle w:val="affff9"/>
              <w:topLinePunct/>
              <w:ind w:leftChars="0" w:left="0" w:rightChars="0" w:right="0" w:firstLineChars="0" w:firstLine="0"/>
              <w:spacing w:line="240" w:lineRule="atLeast"/>
            </w:pPr>
            <w:r>
              <w:t>0.840</w:t>
            </w:r>
          </w:p>
        </w:tc>
        <w:tc>
          <w:tcPr>
            <w:tcW w:w="721" w:type="pct"/>
            <w:vAlign w:val="center"/>
          </w:tcPr>
          <w:p w:rsidR="0018722C">
            <w:pPr>
              <w:pStyle w:val="affff9"/>
              <w:topLinePunct/>
              <w:ind w:leftChars="0" w:left="0" w:rightChars="0" w:right="0" w:firstLineChars="0" w:firstLine="0"/>
              <w:spacing w:line="240" w:lineRule="atLeast"/>
            </w:pPr>
            <w:r>
              <w:t>0.726</w:t>
            </w:r>
          </w:p>
        </w:tc>
      </w:tr>
      <w:tr>
        <w:tc>
          <w:tcPr>
            <w:tcW w:w="555" w:type="pct"/>
            <w:vAlign w:val="center"/>
          </w:tcPr>
          <w:p w:rsidR="0018722C">
            <w:pPr>
              <w:pStyle w:val="ac"/>
              <w:topLinePunct/>
              <w:ind w:leftChars="0" w:left="0" w:rightChars="0" w:right="0" w:firstLineChars="0" w:firstLine="0"/>
              <w:spacing w:line="240" w:lineRule="atLeast"/>
            </w:pPr>
          </w:p>
        </w:tc>
        <w:tc>
          <w:tcPr>
            <w:tcW w:w="597" w:type="pct"/>
            <w:vAlign w:val="center"/>
          </w:tcPr>
          <w:p w:rsidR="0018722C">
            <w:pPr>
              <w:pStyle w:val="a5"/>
              <w:topLinePunct/>
              <w:ind w:leftChars="0" w:left="0" w:rightChars="0" w:right="0" w:firstLineChars="0" w:firstLine="0"/>
              <w:spacing w:line="240" w:lineRule="atLeast"/>
            </w:pPr>
            <w:r>
              <w:t>PC3</w:t>
            </w:r>
          </w:p>
        </w:tc>
        <w:tc>
          <w:tcPr>
            <w:tcW w:w="659" w:type="pct"/>
            <w:vAlign w:val="center"/>
          </w:tcPr>
          <w:p w:rsidR="0018722C">
            <w:pPr>
              <w:pStyle w:val="affff9"/>
              <w:topLinePunct/>
              <w:ind w:leftChars="0" w:left="0" w:rightChars="0" w:right="0" w:firstLineChars="0" w:firstLine="0"/>
              <w:spacing w:line="240" w:lineRule="atLeast"/>
            </w:pPr>
            <w:r>
              <w:t>-0.067</w:t>
            </w:r>
          </w:p>
        </w:tc>
        <w:tc>
          <w:tcPr>
            <w:tcW w:w="619" w:type="pct"/>
            <w:vAlign w:val="center"/>
          </w:tcPr>
          <w:p w:rsidR="0018722C">
            <w:pPr>
              <w:pStyle w:val="affff9"/>
              <w:topLinePunct/>
              <w:ind w:leftChars="0" w:left="0" w:rightChars="0" w:right="0" w:firstLineChars="0" w:firstLine="0"/>
              <w:spacing w:line="240" w:lineRule="atLeast"/>
            </w:pPr>
            <w:r>
              <w:t>-0.147</w:t>
            </w:r>
          </w:p>
        </w:tc>
        <w:tc>
          <w:tcPr>
            <w:tcW w:w="576" w:type="pct"/>
            <w:vAlign w:val="center"/>
          </w:tcPr>
          <w:p w:rsidR="0018722C">
            <w:pPr>
              <w:pStyle w:val="affff9"/>
              <w:topLinePunct/>
              <w:ind w:leftChars="0" w:left="0" w:rightChars="0" w:right="0" w:firstLineChars="0" w:firstLine="0"/>
              <w:spacing w:line="240" w:lineRule="atLeast"/>
            </w:pPr>
            <w:r>
              <w:t>0.078</w:t>
            </w:r>
          </w:p>
        </w:tc>
        <w:tc>
          <w:tcPr>
            <w:tcW w:w="658" w:type="pct"/>
            <w:vAlign w:val="center"/>
          </w:tcPr>
          <w:p w:rsidR="0018722C">
            <w:pPr>
              <w:pStyle w:val="affff9"/>
              <w:topLinePunct/>
              <w:ind w:leftChars="0" w:left="0" w:rightChars="0" w:right="0" w:firstLineChars="0" w:firstLine="0"/>
              <w:spacing w:line="240" w:lineRule="atLeast"/>
            </w:pPr>
            <w:r>
              <w:t>-0.094</w:t>
            </w:r>
          </w:p>
        </w:tc>
        <w:tc>
          <w:tcPr>
            <w:tcW w:w="616" w:type="pct"/>
            <w:vAlign w:val="center"/>
          </w:tcPr>
          <w:p w:rsidR="0018722C">
            <w:pPr>
              <w:pStyle w:val="affff9"/>
              <w:topLinePunct/>
              <w:ind w:leftChars="0" w:left="0" w:rightChars="0" w:right="0" w:firstLineChars="0" w:firstLine="0"/>
              <w:spacing w:line="240" w:lineRule="atLeast"/>
            </w:pPr>
            <w:r>
              <w:t>0.701</w:t>
            </w:r>
          </w:p>
        </w:tc>
        <w:tc>
          <w:tcPr>
            <w:tcW w:w="721" w:type="pct"/>
            <w:vAlign w:val="center"/>
          </w:tcPr>
          <w:p w:rsidR="0018722C">
            <w:pPr>
              <w:pStyle w:val="affff9"/>
              <w:topLinePunct/>
              <w:ind w:leftChars="0" w:left="0" w:rightChars="0" w:right="0" w:firstLineChars="0" w:firstLine="0"/>
              <w:spacing w:line="240" w:lineRule="atLeast"/>
            </w:pPr>
            <w:r>
              <w:t>0.532</w:t>
            </w:r>
          </w:p>
        </w:tc>
      </w:tr>
      <w:tr>
        <w:tc>
          <w:tcPr>
            <w:tcW w:w="555" w:type="pct"/>
            <w:vMerge w:val="restart"/>
            <w:vAlign w:val="center"/>
          </w:tcPr>
          <w:p w:rsidR="0018722C">
            <w:pPr>
              <w:pStyle w:val="ac"/>
              <w:topLinePunct/>
              <w:ind w:leftChars="0" w:left="0" w:rightChars="0" w:right="0" w:firstLineChars="0" w:firstLine="0"/>
              <w:spacing w:line="240" w:lineRule="atLeast"/>
            </w:pPr>
            <w:r>
              <w:t>时间</w:t>
            </w:r>
            <w:r>
              <w:t>成本</w:t>
            </w:r>
          </w:p>
        </w:tc>
        <w:tc>
          <w:tcPr>
            <w:tcW w:w="597" w:type="pct"/>
            <w:vAlign w:val="center"/>
          </w:tcPr>
          <w:p w:rsidR="0018722C">
            <w:pPr>
              <w:pStyle w:val="a5"/>
              <w:topLinePunct/>
              <w:ind w:leftChars="0" w:left="0" w:rightChars="0" w:right="0" w:firstLineChars="0" w:firstLine="0"/>
              <w:spacing w:line="240" w:lineRule="atLeast"/>
            </w:pPr>
            <w:r>
              <w:t>PC4</w:t>
            </w:r>
          </w:p>
        </w:tc>
        <w:tc>
          <w:tcPr>
            <w:tcW w:w="659" w:type="pct"/>
            <w:vAlign w:val="center"/>
          </w:tcPr>
          <w:p w:rsidR="0018722C">
            <w:pPr>
              <w:pStyle w:val="affff9"/>
              <w:topLinePunct/>
              <w:ind w:leftChars="0" w:left="0" w:rightChars="0" w:right="0" w:firstLineChars="0" w:firstLine="0"/>
              <w:spacing w:line="240" w:lineRule="atLeast"/>
            </w:pPr>
            <w:r>
              <w:t>0.042</w:t>
            </w:r>
          </w:p>
        </w:tc>
        <w:tc>
          <w:tcPr>
            <w:tcW w:w="619" w:type="pct"/>
            <w:vAlign w:val="center"/>
          </w:tcPr>
          <w:p w:rsidR="0018722C">
            <w:pPr>
              <w:pStyle w:val="affff9"/>
              <w:topLinePunct/>
              <w:ind w:leftChars="0" w:left="0" w:rightChars="0" w:right="0" w:firstLineChars="0" w:firstLine="0"/>
              <w:spacing w:line="240" w:lineRule="atLeast"/>
            </w:pPr>
            <w:r>
              <w:t>0.532</w:t>
            </w:r>
          </w:p>
        </w:tc>
        <w:tc>
          <w:tcPr>
            <w:tcW w:w="576" w:type="pct"/>
            <w:vAlign w:val="center"/>
          </w:tcPr>
          <w:p w:rsidR="0018722C">
            <w:pPr>
              <w:pStyle w:val="affff9"/>
              <w:topLinePunct/>
              <w:ind w:leftChars="0" w:left="0" w:rightChars="0" w:right="0" w:firstLineChars="0" w:firstLine="0"/>
              <w:spacing w:line="240" w:lineRule="atLeast"/>
            </w:pPr>
            <w:r>
              <w:t>0.197</w:t>
            </w:r>
          </w:p>
        </w:tc>
        <w:tc>
          <w:tcPr>
            <w:tcW w:w="658" w:type="pct"/>
            <w:vAlign w:val="center"/>
          </w:tcPr>
          <w:p w:rsidR="0018722C">
            <w:pPr>
              <w:pStyle w:val="affff9"/>
              <w:topLinePunct/>
              <w:ind w:leftChars="0" w:left="0" w:rightChars="0" w:right="0" w:firstLineChars="0" w:firstLine="0"/>
              <w:spacing w:line="240" w:lineRule="atLeast"/>
            </w:pPr>
            <w:r>
              <w:t>0.172</w:t>
            </w:r>
          </w:p>
        </w:tc>
        <w:tc>
          <w:tcPr>
            <w:tcW w:w="616" w:type="pct"/>
            <w:vAlign w:val="center"/>
          </w:tcPr>
          <w:p w:rsidR="0018722C">
            <w:pPr>
              <w:pStyle w:val="affff9"/>
              <w:topLinePunct/>
              <w:ind w:leftChars="0" w:left="0" w:rightChars="0" w:right="0" w:firstLineChars="0" w:firstLine="0"/>
              <w:spacing w:line="240" w:lineRule="atLeast"/>
            </w:pPr>
            <w:r>
              <w:t>0.031</w:t>
            </w:r>
          </w:p>
        </w:tc>
        <w:tc>
          <w:tcPr>
            <w:tcW w:w="721" w:type="pct"/>
            <w:vAlign w:val="center"/>
          </w:tcPr>
          <w:p w:rsidR="0018722C">
            <w:pPr>
              <w:pStyle w:val="affff9"/>
              <w:topLinePunct/>
              <w:ind w:leftChars="0" w:left="0" w:rightChars="0" w:right="0" w:firstLineChars="0" w:firstLine="0"/>
              <w:spacing w:line="240" w:lineRule="atLeast"/>
            </w:pPr>
            <w:r>
              <w:t>0.354</w:t>
            </w:r>
          </w:p>
        </w:tc>
      </w:tr>
      <w:tr>
        <w:tc>
          <w:tcPr>
            <w:tcW w:w="555" w:type="pct"/>
            <w:vMerge/>
            <w:vAlign w:val="center"/>
          </w:tcPr>
          <w:p w:rsidR="0018722C">
            <w:pPr>
              <w:pStyle w:val="ac"/>
              <w:topLinePunct/>
              <w:ind w:leftChars="0" w:left="0" w:rightChars="0" w:right="0" w:firstLineChars="0" w:firstLine="0"/>
              <w:spacing w:line="240" w:lineRule="atLeast"/>
            </w:pPr>
          </w:p>
        </w:tc>
        <w:tc>
          <w:tcPr>
            <w:tcW w:w="597" w:type="pct"/>
            <w:vAlign w:val="center"/>
          </w:tcPr>
          <w:p w:rsidR="0018722C">
            <w:pPr>
              <w:pStyle w:val="a5"/>
              <w:topLinePunct/>
              <w:ind w:leftChars="0" w:left="0" w:rightChars="0" w:right="0" w:firstLineChars="0" w:firstLine="0"/>
              <w:spacing w:line="240" w:lineRule="atLeast"/>
            </w:pPr>
            <w:r>
              <w:t>PC5</w:t>
            </w:r>
          </w:p>
        </w:tc>
        <w:tc>
          <w:tcPr>
            <w:tcW w:w="659" w:type="pct"/>
            <w:vAlign w:val="center"/>
          </w:tcPr>
          <w:p w:rsidR="0018722C">
            <w:pPr>
              <w:pStyle w:val="affff9"/>
              <w:topLinePunct/>
              <w:ind w:leftChars="0" w:left="0" w:rightChars="0" w:right="0" w:firstLineChars="0" w:firstLine="0"/>
              <w:spacing w:line="240" w:lineRule="atLeast"/>
            </w:pPr>
            <w:r>
              <w:t>0.196</w:t>
            </w:r>
          </w:p>
        </w:tc>
        <w:tc>
          <w:tcPr>
            <w:tcW w:w="619" w:type="pct"/>
            <w:vAlign w:val="center"/>
          </w:tcPr>
          <w:p w:rsidR="0018722C">
            <w:pPr>
              <w:pStyle w:val="affff9"/>
              <w:topLinePunct/>
              <w:ind w:leftChars="0" w:left="0" w:rightChars="0" w:right="0" w:firstLineChars="0" w:firstLine="0"/>
              <w:spacing w:line="240" w:lineRule="atLeast"/>
            </w:pPr>
            <w:r>
              <w:t>0.707</w:t>
            </w:r>
          </w:p>
        </w:tc>
        <w:tc>
          <w:tcPr>
            <w:tcW w:w="576" w:type="pct"/>
            <w:vAlign w:val="center"/>
          </w:tcPr>
          <w:p w:rsidR="0018722C">
            <w:pPr>
              <w:pStyle w:val="affff9"/>
              <w:topLinePunct/>
              <w:ind w:leftChars="0" w:left="0" w:rightChars="0" w:right="0" w:firstLineChars="0" w:firstLine="0"/>
              <w:spacing w:line="240" w:lineRule="atLeast"/>
            </w:pPr>
            <w:r>
              <w:t>0.025</w:t>
            </w:r>
          </w:p>
        </w:tc>
        <w:tc>
          <w:tcPr>
            <w:tcW w:w="658" w:type="pct"/>
            <w:vAlign w:val="center"/>
          </w:tcPr>
          <w:p w:rsidR="0018722C">
            <w:pPr>
              <w:pStyle w:val="affff9"/>
              <w:topLinePunct/>
              <w:ind w:leftChars="0" w:left="0" w:rightChars="0" w:right="0" w:firstLineChars="0" w:firstLine="0"/>
              <w:spacing w:line="240" w:lineRule="atLeast"/>
            </w:pPr>
            <w:r>
              <w:t>0.105</w:t>
            </w:r>
          </w:p>
        </w:tc>
        <w:tc>
          <w:tcPr>
            <w:tcW w:w="616" w:type="pct"/>
            <w:vAlign w:val="center"/>
          </w:tcPr>
          <w:p w:rsidR="0018722C">
            <w:pPr>
              <w:pStyle w:val="affff9"/>
              <w:topLinePunct/>
              <w:ind w:leftChars="0" w:left="0" w:rightChars="0" w:right="0" w:firstLineChars="0" w:firstLine="0"/>
              <w:spacing w:line="240" w:lineRule="atLeast"/>
            </w:pPr>
            <w:r>
              <w:t>0.070</w:t>
            </w:r>
          </w:p>
        </w:tc>
        <w:tc>
          <w:tcPr>
            <w:tcW w:w="721" w:type="pct"/>
            <w:vAlign w:val="center"/>
          </w:tcPr>
          <w:p w:rsidR="0018722C">
            <w:pPr>
              <w:pStyle w:val="affff9"/>
              <w:topLinePunct/>
              <w:ind w:leftChars="0" w:left="0" w:rightChars="0" w:right="0" w:firstLineChars="0" w:firstLine="0"/>
              <w:spacing w:line="240" w:lineRule="atLeast"/>
            </w:pPr>
            <w:r>
              <w:t>0.555</w:t>
            </w:r>
          </w:p>
        </w:tc>
      </w:tr>
      <w:tr>
        <w:tc>
          <w:tcPr>
            <w:tcW w:w="555" w:type="pct"/>
            <w:vAlign w:val="center"/>
          </w:tcPr>
          <w:p w:rsidR="0018722C">
            <w:pPr>
              <w:pStyle w:val="ac"/>
              <w:topLinePunct/>
              <w:ind w:leftChars="0" w:left="0" w:rightChars="0" w:right="0" w:firstLineChars="0" w:firstLine="0"/>
              <w:spacing w:line="240" w:lineRule="atLeast"/>
            </w:pPr>
          </w:p>
        </w:tc>
        <w:tc>
          <w:tcPr>
            <w:tcW w:w="597" w:type="pct"/>
            <w:vAlign w:val="center"/>
          </w:tcPr>
          <w:p w:rsidR="0018722C">
            <w:pPr>
              <w:pStyle w:val="a5"/>
              <w:topLinePunct/>
              <w:ind w:leftChars="0" w:left="0" w:rightChars="0" w:right="0" w:firstLineChars="0" w:firstLine="0"/>
              <w:spacing w:line="240" w:lineRule="atLeast"/>
            </w:pPr>
            <w:r>
              <w:t>PC6</w:t>
            </w:r>
          </w:p>
        </w:tc>
        <w:tc>
          <w:tcPr>
            <w:tcW w:w="659" w:type="pct"/>
            <w:vAlign w:val="center"/>
          </w:tcPr>
          <w:p w:rsidR="0018722C">
            <w:pPr>
              <w:pStyle w:val="affff9"/>
              <w:topLinePunct/>
              <w:ind w:leftChars="0" w:left="0" w:rightChars="0" w:right="0" w:firstLineChars="0" w:firstLine="0"/>
              <w:spacing w:line="240" w:lineRule="atLeast"/>
            </w:pPr>
            <w:r>
              <w:t>0.170</w:t>
            </w:r>
          </w:p>
        </w:tc>
        <w:tc>
          <w:tcPr>
            <w:tcW w:w="619" w:type="pct"/>
            <w:vAlign w:val="center"/>
          </w:tcPr>
          <w:p w:rsidR="0018722C">
            <w:pPr>
              <w:pStyle w:val="affff9"/>
              <w:topLinePunct/>
              <w:ind w:leftChars="0" w:left="0" w:rightChars="0" w:right="0" w:firstLineChars="0" w:firstLine="0"/>
              <w:spacing w:line="240" w:lineRule="atLeast"/>
            </w:pPr>
            <w:r>
              <w:t>0.756</w:t>
            </w:r>
          </w:p>
        </w:tc>
        <w:tc>
          <w:tcPr>
            <w:tcW w:w="576" w:type="pct"/>
            <w:vAlign w:val="center"/>
          </w:tcPr>
          <w:p w:rsidR="0018722C">
            <w:pPr>
              <w:pStyle w:val="affff9"/>
              <w:topLinePunct/>
              <w:ind w:leftChars="0" w:left="0" w:rightChars="0" w:right="0" w:firstLineChars="0" w:firstLine="0"/>
              <w:spacing w:line="240" w:lineRule="atLeast"/>
            </w:pPr>
            <w:r>
              <w:t>0.192</w:t>
            </w:r>
          </w:p>
        </w:tc>
        <w:tc>
          <w:tcPr>
            <w:tcW w:w="658" w:type="pct"/>
            <w:vAlign w:val="center"/>
          </w:tcPr>
          <w:p w:rsidR="0018722C">
            <w:pPr>
              <w:pStyle w:val="affff9"/>
              <w:topLinePunct/>
              <w:ind w:leftChars="0" w:left="0" w:rightChars="0" w:right="0" w:firstLineChars="0" w:firstLine="0"/>
              <w:spacing w:line="240" w:lineRule="atLeast"/>
            </w:pPr>
            <w:r>
              <w:t>0.230</w:t>
            </w:r>
          </w:p>
        </w:tc>
        <w:tc>
          <w:tcPr>
            <w:tcW w:w="616" w:type="pct"/>
            <w:vAlign w:val="center"/>
          </w:tcPr>
          <w:p w:rsidR="0018722C">
            <w:pPr>
              <w:pStyle w:val="affff9"/>
              <w:topLinePunct/>
              <w:ind w:leftChars="0" w:left="0" w:rightChars="0" w:right="0" w:firstLineChars="0" w:firstLine="0"/>
              <w:spacing w:line="240" w:lineRule="atLeast"/>
            </w:pPr>
            <w:r>
              <w:t>0.085</w:t>
            </w:r>
          </w:p>
        </w:tc>
        <w:tc>
          <w:tcPr>
            <w:tcW w:w="721" w:type="pct"/>
            <w:vAlign w:val="center"/>
          </w:tcPr>
          <w:p w:rsidR="0018722C">
            <w:pPr>
              <w:pStyle w:val="affff9"/>
              <w:topLinePunct/>
              <w:ind w:leftChars="0" w:left="0" w:rightChars="0" w:right="0" w:firstLineChars="0" w:firstLine="0"/>
              <w:spacing w:line="240" w:lineRule="atLeast"/>
            </w:pPr>
            <w:r>
              <w:t>0.697</w:t>
            </w:r>
          </w:p>
        </w:tc>
      </w:tr>
      <w:tr>
        <w:tc>
          <w:tcPr>
            <w:tcW w:w="55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97" w:type="pct"/>
            <w:vAlign w:val="center"/>
            <w:tcBorders>
              <w:top w:val="single" w:sz="4" w:space="0" w:color="auto"/>
            </w:tcBorders>
          </w:tcPr>
          <w:p w:rsidR="0018722C">
            <w:pPr>
              <w:pStyle w:val="aff1"/>
              <w:topLinePunct/>
              <w:ind w:leftChars="0" w:left="0" w:rightChars="0" w:right="0" w:firstLineChars="0" w:firstLine="0"/>
              <w:spacing w:line="240" w:lineRule="atLeast"/>
            </w:pPr>
            <w:r>
              <w:t>PC7</w:t>
            </w:r>
          </w:p>
        </w:tc>
        <w:tc>
          <w:tcPr>
            <w:tcW w:w="659" w:type="pct"/>
            <w:vAlign w:val="center"/>
            <w:tcBorders>
              <w:top w:val="single" w:sz="4" w:space="0" w:color="auto"/>
            </w:tcBorders>
          </w:tcPr>
          <w:p w:rsidR="0018722C">
            <w:pPr>
              <w:pStyle w:val="affff9"/>
              <w:topLinePunct/>
              <w:ind w:leftChars="0" w:left="0" w:rightChars="0" w:right="0" w:firstLineChars="0" w:firstLine="0"/>
              <w:spacing w:line="240" w:lineRule="atLeast"/>
            </w:pPr>
            <w:r>
              <w:t>-0.033</w:t>
            </w:r>
          </w:p>
        </w:tc>
        <w:tc>
          <w:tcPr>
            <w:tcW w:w="619" w:type="pct"/>
            <w:vAlign w:val="center"/>
            <w:tcBorders>
              <w:top w:val="single" w:sz="4" w:space="0" w:color="auto"/>
            </w:tcBorders>
          </w:tcPr>
          <w:p w:rsidR="0018722C">
            <w:pPr>
              <w:pStyle w:val="affff9"/>
              <w:topLinePunct/>
              <w:ind w:leftChars="0" w:left="0" w:rightChars="0" w:right="0" w:firstLineChars="0" w:firstLine="0"/>
              <w:spacing w:line="240" w:lineRule="atLeast"/>
            </w:pPr>
            <w:r>
              <w:t>0.745</w:t>
            </w:r>
          </w:p>
        </w:tc>
        <w:tc>
          <w:tcPr>
            <w:tcW w:w="576" w:type="pct"/>
            <w:vAlign w:val="center"/>
            <w:tcBorders>
              <w:top w:val="single" w:sz="4" w:space="0" w:color="auto"/>
            </w:tcBorders>
          </w:tcPr>
          <w:p w:rsidR="0018722C">
            <w:pPr>
              <w:pStyle w:val="affff9"/>
              <w:topLinePunct/>
              <w:ind w:leftChars="0" w:left="0" w:rightChars="0" w:right="0" w:firstLineChars="0" w:firstLine="0"/>
              <w:spacing w:line="240" w:lineRule="atLeast"/>
            </w:pPr>
            <w:r>
              <w:t>0.184</w:t>
            </w:r>
          </w:p>
        </w:tc>
        <w:tc>
          <w:tcPr>
            <w:tcW w:w="658" w:type="pct"/>
            <w:vAlign w:val="center"/>
            <w:tcBorders>
              <w:top w:val="single" w:sz="4" w:space="0" w:color="auto"/>
            </w:tcBorders>
          </w:tcPr>
          <w:p w:rsidR="0018722C">
            <w:pPr>
              <w:pStyle w:val="affff9"/>
              <w:topLinePunct/>
              <w:ind w:leftChars="0" w:left="0" w:rightChars="0" w:right="0" w:firstLineChars="0" w:firstLine="0"/>
              <w:spacing w:line="240" w:lineRule="atLeast"/>
            </w:pPr>
            <w:r>
              <w:t>0.038</w:t>
            </w:r>
          </w:p>
        </w:tc>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-0.170</w:t>
            </w:r>
          </w:p>
        </w:tc>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0.620</w:t>
            </w:r>
          </w:p>
        </w:tc>
      </w:tr>
    </w:tbl>
    <w:p w:rsidR="0018722C">
      <w:pPr>
        <w:rPr/>
        <w:topLinePunct/>
      </w:pPr>
    </w:p>
    <w:p w:rsidR="0018722C">
      <w:pPr>
        <w:pStyle w:val="aff7"/>
        <w:topLinePunct/>
      </w:pPr>
      <w:r>
        <w:pict>
          <v:line style="position:absolute;mso-position-horizontal-relative:page;mso-position-vertical-relative:page;z-index:8824" from="88.463997pt,94.459991pt" to="507.003997pt,94.459991pt" stroked="true" strokeweight=".71999pt" strokecolor="#000000">
            <v:stroke dashstyle="solid"/>
            <w10:wrap type="none"/>
          </v:line>
        </w:pict>
      </w:r>
      <w:r>
        <w:pict>
          <v:group style="position:absolute;margin-left:119.660004pt;margin-top:94.819984pt;width:356.15pt;height:.5pt;mso-position-horizontal-relative:page;mso-position-vertical-relative:page;z-index:-900520" coordorigin="2393,1896" coordsize="7123,10">
            <v:line style="position:absolute" from="2393,1901" to="3358,1901" stroked="true" strokeweight=".48pt" strokecolor="#000000">
              <v:stroke dashstyle="solid"/>
            </v:line>
            <v:rect style="position:absolute;left:3358;top:1896;width:10;height:10" filled="true" fillcolor="#000000" stroked="false">
              <v:fill type="solid"/>
            </v:rect>
            <v:line style="position:absolute" from="3368,1901" to="4093,1901" stroked="true" strokeweight=".48pt" strokecolor="#000000">
              <v:stroke dashstyle="solid"/>
            </v:line>
            <v:rect style="position:absolute;left:4093;top:1896;width:10;height:10" filled="true" fillcolor="#000000" stroked="false">
              <v:fill type="solid"/>
            </v:rect>
            <v:line style="position:absolute" from="4103,1901" to="4974,1901" stroked="true" strokeweight=".48pt" strokecolor="#000000">
              <v:stroke dashstyle="solid"/>
            </v:line>
            <v:rect style="position:absolute;left:4973;top:1896;width:10;height:10" filled="true" fillcolor="#000000" stroked="false">
              <v:fill type="solid"/>
            </v:rect>
            <v:line style="position:absolute" from="4983,1901" to="5853,1901" stroked="true" strokeweight=".48pt" strokecolor="#000000">
              <v:stroke dashstyle="solid"/>
            </v:line>
            <v:rect style="position:absolute;left:5852;top:1896;width:10;height:10" filled="true" fillcolor="#000000" stroked="false">
              <v:fill type="solid"/>
            </v:rect>
            <v:line style="position:absolute" from="5862,1901" to="6731,1901" stroked="true" strokeweight=".48pt" strokecolor="#000000">
              <v:stroke dashstyle="solid"/>
            </v:line>
            <v:rect style="position:absolute;left:6731;top:1896;width:10;height:10" filled="true" fillcolor="#000000" stroked="false">
              <v:fill type="solid"/>
            </v:rect>
            <v:line style="position:absolute" from="6741,1901" to="7610,1901" stroked="true" strokeweight=".48pt" strokecolor="#000000">
              <v:stroke dashstyle="solid"/>
            </v:line>
            <v:rect style="position:absolute;left:7610;top:1896;width:10;height:10" filled="true" fillcolor="#000000" stroked="false">
              <v:fill type="solid"/>
            </v:rect>
            <v:line style="position:absolute" from="7620,1901" to="8491,1901" stroked="true" strokeweight=".48pt" strokecolor="#000000">
              <v:stroke dashstyle="solid"/>
            </v:line>
            <v:rect style="position:absolute;left:8490;top:1896;width:10;height:10" filled="true" fillcolor="#000000" stroked="false">
              <v:fill type="solid"/>
            </v:rect>
            <v:line style="position:absolute" from="8500,1901" to="9516,1901" stroked="true" strokeweight=".48pt" strokecolor="#000000">
              <v:stroke dashstyle="solid"/>
            </v:line>
            <w10:wrap type="none"/>
          </v:group>
        </w:pict>
      </w:r>
      <w:r>
        <w:pict>
          <v:group style="position:absolute;margin-left:119.660004pt;margin-top:283.48996pt;width:356.15pt;height:.5pt;mso-position-horizontal-relative:page;mso-position-vertical-relative:page;z-index:-900496" coordorigin="2393,5670" coordsize="7123,10">
            <v:line style="position:absolute" from="2393,5675" to="3358,5675" stroked="true" strokeweight=".48001pt" strokecolor="#000000">
              <v:stroke dashstyle="solid"/>
            </v:line>
            <v:rect style="position:absolute;left:3358;top:5669;width:10;height:10" filled="true" fillcolor="#000000" stroked="false">
              <v:fill type="solid"/>
            </v:rect>
            <v:line style="position:absolute" from="3368,5675" to="4093,5675" stroked="true" strokeweight=".48001pt" strokecolor="#000000">
              <v:stroke dashstyle="solid"/>
            </v:line>
            <v:rect style="position:absolute;left:4093;top:5669;width:10;height:10" filled="true" fillcolor="#000000" stroked="false">
              <v:fill type="solid"/>
            </v:rect>
            <v:line style="position:absolute" from="4103,5675" to="4974,5675" stroked="true" strokeweight=".48001pt" strokecolor="#000000">
              <v:stroke dashstyle="solid"/>
            </v:line>
            <v:rect style="position:absolute;left:4973;top:5669;width:10;height:10" filled="true" fillcolor="#000000" stroked="false">
              <v:fill type="solid"/>
            </v:rect>
            <v:line style="position:absolute" from="4983,5675" to="5853,5675" stroked="true" strokeweight=".48001pt" strokecolor="#000000">
              <v:stroke dashstyle="solid"/>
            </v:line>
            <v:rect style="position:absolute;left:5852;top:5669;width:10;height:10" filled="true" fillcolor="#000000" stroked="false">
              <v:fill type="solid"/>
            </v:rect>
            <v:line style="position:absolute" from="5862,5675" to="6731,5675" stroked="true" strokeweight=".48001pt" strokecolor="#000000">
              <v:stroke dashstyle="solid"/>
            </v:line>
            <v:rect style="position:absolute;left:6731;top:5669;width:10;height:10" filled="true" fillcolor="#000000" stroked="false">
              <v:fill type="solid"/>
            </v:rect>
            <v:line style="position:absolute" from="6741,5675" to="7610,5675" stroked="true" strokeweight=".48001pt" strokecolor="#000000">
              <v:stroke dashstyle="solid"/>
            </v:line>
            <v:rect style="position:absolute;left:7610;top:5669;width:10;height:10" filled="true" fillcolor="#000000" stroked="false">
              <v:fill type="solid"/>
            </v:rect>
            <v:line style="position:absolute" from="7620,5675" to="8491,5675" stroked="true" strokeweight=".48001pt" strokecolor="#000000">
              <v:stroke dashstyle="solid"/>
            </v:line>
            <v:rect style="position:absolute;left:8490;top:5669;width:10;height:10" filled="true" fillcolor="#000000" stroked="false">
              <v:fill type="solid"/>
            </v:rect>
            <v:line style="position:absolute" from="8500,5675" to="9516,5675" stroked="true" strokeweight=".48001pt" strokecolor="#000000">
              <v:stroke dashstyle="solid"/>
            </v:line>
            <w10:wrap type="none"/>
          </v:group>
        </w:pict>
      </w:r>
    </w:p>
    <w:tbl>
      <w:tblPr>
        <w:tblW w:w="0" w:type="auto"/>
        <w:tblInd w:w="7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839"/>
        <w:gridCol w:w="878"/>
        <w:gridCol w:w="881"/>
        <w:gridCol w:w="878"/>
        <w:gridCol w:w="879"/>
        <w:gridCol w:w="805"/>
        <w:gridCol w:w="1100"/>
      </w:tblGrid>
      <w:tr>
        <w:trPr>
          <w:trHeight w:val="320" w:hRule="atLeast"/>
        </w:trPr>
        <w:tc>
          <w:tcPr>
            <w:tcW w:w="870"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r w:rsidRPr="00000000">
              <w:rPr>
                <w:sz w:val="24"/>
                <w:szCs w:val="24"/>
              </w:rPr>
              <w:t>PC8</w:t>
            </w:r>
          </w:p>
        </w:tc>
        <w:tc>
          <w:tcPr>
            <w:tcW w:w="878" w:type="dxa"/>
            <w:shd w:val="clear" w:color="auto" w:fill="B3B3B3"/>
          </w:tcPr>
          <w:p w:rsidR="0018722C">
            <w:pPr>
              <w:topLinePunct/>
              <w:ind w:leftChars="0" w:left="0" w:rightChars="0" w:right="0" w:firstLineChars="0" w:firstLine="0"/>
              <w:spacing w:line="240" w:lineRule="atLeast"/>
            </w:pPr>
            <w:r w:rsidRPr="00000000">
              <w:rPr>
                <w:sz w:val="24"/>
                <w:szCs w:val="24"/>
              </w:rPr>
              <w:t>0.744</w:t>
            </w:r>
          </w:p>
        </w:tc>
        <w:tc>
          <w:tcPr>
            <w:tcW w:w="881" w:type="dxa"/>
          </w:tcPr>
          <w:p w:rsidR="0018722C">
            <w:pPr>
              <w:topLinePunct/>
              <w:ind w:leftChars="0" w:left="0" w:rightChars="0" w:right="0" w:firstLineChars="0" w:firstLine="0"/>
              <w:spacing w:line="240" w:lineRule="atLeast"/>
            </w:pPr>
            <w:r w:rsidRPr="00000000">
              <w:rPr>
                <w:sz w:val="24"/>
                <w:szCs w:val="24"/>
              </w:rPr>
              <w:t>0.208</w:t>
            </w:r>
          </w:p>
        </w:tc>
        <w:tc>
          <w:tcPr>
            <w:tcW w:w="878" w:type="dxa"/>
          </w:tcPr>
          <w:p w:rsidR="0018722C">
            <w:pPr>
              <w:topLinePunct/>
              <w:ind w:leftChars="0" w:left="0" w:rightChars="0" w:right="0" w:firstLineChars="0" w:firstLine="0"/>
              <w:spacing w:line="240" w:lineRule="atLeast"/>
            </w:pPr>
            <w:r w:rsidRPr="00000000">
              <w:rPr>
                <w:sz w:val="24"/>
                <w:szCs w:val="24"/>
              </w:rPr>
              <w:t>0.108</w:t>
            </w:r>
          </w:p>
        </w:tc>
        <w:tc>
          <w:tcPr>
            <w:tcW w:w="879" w:type="dxa"/>
          </w:tcPr>
          <w:p w:rsidR="0018722C">
            <w:pPr>
              <w:topLinePunct/>
              <w:ind w:leftChars="0" w:left="0" w:rightChars="0" w:right="0" w:firstLineChars="0" w:firstLine="0"/>
              <w:spacing w:line="240" w:lineRule="atLeast"/>
            </w:pPr>
            <w:r w:rsidRPr="00000000">
              <w:rPr>
                <w:sz w:val="24"/>
                <w:szCs w:val="24"/>
              </w:rPr>
              <w:t>0.137</w:t>
            </w:r>
          </w:p>
        </w:tc>
        <w:tc>
          <w:tcPr>
            <w:tcW w:w="805" w:type="dxa"/>
          </w:tcPr>
          <w:p w:rsidR="0018722C">
            <w:pPr>
              <w:topLinePunct/>
              <w:ind w:leftChars="0" w:left="0" w:rightChars="0" w:right="0" w:firstLineChars="0" w:firstLine="0"/>
              <w:spacing w:line="240" w:lineRule="atLeast"/>
            </w:pPr>
            <w:r w:rsidRPr="00000000">
              <w:rPr>
                <w:sz w:val="24"/>
                <w:szCs w:val="24"/>
              </w:rPr>
              <w:t>0.094</w:t>
            </w:r>
          </w:p>
        </w:tc>
        <w:tc>
          <w:tcPr>
            <w:tcW w:w="1100" w:type="dxa"/>
          </w:tcPr>
          <w:p w:rsidR="0018722C">
            <w:pPr>
              <w:topLinePunct/>
              <w:ind w:leftChars="0" w:left="0" w:rightChars="0" w:right="0" w:firstLineChars="0" w:firstLine="0"/>
              <w:spacing w:line="240" w:lineRule="atLeast"/>
            </w:pPr>
            <w:r w:rsidRPr="00000000">
              <w:rPr>
                <w:sz w:val="24"/>
                <w:szCs w:val="24"/>
              </w:rPr>
              <w:t>0.636</w:t>
            </w:r>
          </w:p>
        </w:tc>
      </w:tr>
      <w:tr>
        <w:trPr>
          <w:trHeight w:val="300" w:hRule="atLeast"/>
        </w:trPr>
        <w:tc>
          <w:tcPr>
            <w:tcW w:w="870"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体力</w:t>
            </w:r>
            <w:r w:rsidRPr="00000000">
              <w:rPr>
                <w:rFonts w:ascii="宋体" w:eastAsia="宋体" w:hint="eastAsia"/>
                <w:sz w:val="24"/>
                <w:szCs w:val="24"/>
              </w:rPr>
              <w:t>成本</w:t>
            </w:r>
          </w:p>
        </w:tc>
        <w:tc>
          <w:tcPr>
            <w:tcW w:w="839" w:type="dxa"/>
          </w:tcPr>
          <w:p w:rsidR="0018722C">
            <w:pPr>
              <w:topLinePunct/>
              <w:ind w:leftChars="0" w:left="0" w:rightChars="0" w:right="0" w:firstLineChars="0" w:firstLine="0"/>
              <w:spacing w:line="240" w:lineRule="atLeast"/>
            </w:pPr>
            <w:r w:rsidRPr="00000000">
              <w:rPr>
                <w:sz w:val="24"/>
                <w:szCs w:val="24"/>
              </w:rPr>
              <w:t>PC9</w:t>
            </w:r>
          </w:p>
        </w:tc>
        <w:tc>
          <w:tcPr>
            <w:tcW w:w="878" w:type="dxa"/>
            <w:shd w:val="clear" w:color="auto" w:fill="B3B3B3"/>
          </w:tcPr>
          <w:p w:rsidR="0018722C">
            <w:pPr>
              <w:topLinePunct/>
              <w:ind w:leftChars="0" w:left="0" w:rightChars="0" w:right="0" w:firstLineChars="0" w:firstLine="0"/>
              <w:spacing w:line="240" w:lineRule="atLeast"/>
            </w:pPr>
            <w:r w:rsidRPr="00000000">
              <w:rPr>
                <w:sz w:val="24"/>
                <w:szCs w:val="24"/>
              </w:rPr>
              <w:t>0.741</w:t>
            </w:r>
          </w:p>
        </w:tc>
        <w:tc>
          <w:tcPr>
            <w:tcW w:w="881" w:type="dxa"/>
          </w:tcPr>
          <w:p w:rsidR="0018722C">
            <w:pPr>
              <w:topLinePunct/>
              <w:ind w:leftChars="0" w:left="0" w:rightChars="0" w:right="0" w:firstLineChars="0" w:firstLine="0"/>
              <w:spacing w:line="240" w:lineRule="atLeast"/>
            </w:pPr>
            <w:r w:rsidRPr="00000000">
              <w:rPr>
                <w:sz w:val="24"/>
                <w:szCs w:val="24"/>
              </w:rPr>
              <w:t>-0.087</w:t>
            </w:r>
          </w:p>
        </w:tc>
        <w:tc>
          <w:tcPr>
            <w:tcW w:w="878" w:type="dxa"/>
          </w:tcPr>
          <w:p w:rsidR="0018722C">
            <w:pPr>
              <w:topLinePunct/>
              <w:ind w:leftChars="0" w:left="0" w:rightChars="0" w:right="0" w:firstLineChars="0" w:firstLine="0"/>
              <w:spacing w:line="240" w:lineRule="atLeast"/>
            </w:pPr>
            <w:r w:rsidRPr="00000000">
              <w:rPr>
                <w:sz w:val="24"/>
                <w:szCs w:val="24"/>
              </w:rPr>
              <w:t>-0.045</w:t>
            </w:r>
          </w:p>
        </w:tc>
        <w:tc>
          <w:tcPr>
            <w:tcW w:w="879" w:type="dxa"/>
          </w:tcPr>
          <w:p w:rsidR="0018722C">
            <w:pPr>
              <w:topLinePunct/>
              <w:ind w:leftChars="0" w:left="0" w:rightChars="0" w:right="0" w:firstLineChars="0" w:firstLine="0"/>
              <w:spacing w:line="240" w:lineRule="atLeast"/>
            </w:pPr>
            <w:r w:rsidRPr="00000000">
              <w:rPr>
                <w:sz w:val="24"/>
                <w:szCs w:val="24"/>
              </w:rPr>
              <w:t>0.104</w:t>
            </w:r>
          </w:p>
        </w:tc>
        <w:tc>
          <w:tcPr>
            <w:tcW w:w="805" w:type="dxa"/>
          </w:tcPr>
          <w:p w:rsidR="0018722C">
            <w:pPr>
              <w:topLinePunct/>
              <w:ind w:leftChars="0" w:left="0" w:rightChars="0" w:right="0" w:firstLineChars="0" w:firstLine="0"/>
              <w:spacing w:line="240" w:lineRule="atLeast"/>
            </w:pPr>
            <w:r w:rsidRPr="00000000">
              <w:rPr>
                <w:sz w:val="24"/>
                <w:szCs w:val="24"/>
              </w:rPr>
              <w:t>-0.004</w:t>
            </w:r>
          </w:p>
        </w:tc>
        <w:tc>
          <w:tcPr>
            <w:tcW w:w="1100" w:type="dxa"/>
          </w:tcPr>
          <w:p w:rsidR="0018722C">
            <w:pPr>
              <w:topLinePunct/>
              <w:ind w:leftChars="0" w:left="0" w:rightChars="0" w:right="0" w:firstLineChars="0" w:firstLine="0"/>
              <w:spacing w:line="240" w:lineRule="atLeast"/>
            </w:pPr>
            <w:r w:rsidRPr="00000000">
              <w:rPr>
                <w:sz w:val="24"/>
                <w:szCs w:val="24"/>
              </w:rPr>
              <w:t>0.569</w:t>
            </w:r>
          </w:p>
        </w:tc>
      </w:tr>
      <w:tr>
        <w:trPr>
          <w:trHeight w:val="360" w:hRule="atLeast"/>
        </w:trPr>
        <w:tc>
          <w:tcPr>
            <w:tcW w:w="870" w:type="dxa"/>
            <w:vMerge/>
            <w:tcBorders>
              <w:top w:val="nil"/>
            </w:tcBorders>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r w:rsidRPr="00000000">
              <w:rPr>
                <w:sz w:val="24"/>
                <w:szCs w:val="24"/>
              </w:rPr>
              <w:t>PC10</w:t>
            </w:r>
          </w:p>
        </w:tc>
        <w:tc>
          <w:tcPr>
            <w:tcW w:w="878" w:type="dxa"/>
            <w:shd w:val="clear" w:color="auto" w:fill="B3B3B3"/>
          </w:tcPr>
          <w:p w:rsidR="0018722C">
            <w:pPr>
              <w:topLinePunct/>
              <w:ind w:leftChars="0" w:left="0" w:rightChars="0" w:right="0" w:firstLineChars="0" w:firstLine="0"/>
              <w:spacing w:line="240" w:lineRule="atLeast"/>
            </w:pPr>
            <w:r w:rsidRPr="00000000">
              <w:rPr>
                <w:sz w:val="24"/>
                <w:szCs w:val="24"/>
              </w:rPr>
              <w:t>0.799</w:t>
            </w:r>
          </w:p>
        </w:tc>
        <w:tc>
          <w:tcPr>
            <w:tcW w:w="881" w:type="dxa"/>
          </w:tcPr>
          <w:p w:rsidR="0018722C">
            <w:pPr>
              <w:topLinePunct/>
              <w:ind w:leftChars="0" w:left="0" w:rightChars="0" w:right="0" w:firstLineChars="0" w:firstLine="0"/>
              <w:spacing w:line="240" w:lineRule="atLeast"/>
            </w:pPr>
            <w:r w:rsidRPr="00000000">
              <w:rPr>
                <w:sz w:val="24"/>
                <w:szCs w:val="24"/>
              </w:rPr>
              <w:t>-0.087</w:t>
            </w:r>
          </w:p>
        </w:tc>
        <w:tc>
          <w:tcPr>
            <w:tcW w:w="878" w:type="dxa"/>
          </w:tcPr>
          <w:p w:rsidR="0018722C">
            <w:pPr>
              <w:topLinePunct/>
              <w:ind w:leftChars="0" w:left="0" w:rightChars="0" w:right="0" w:firstLineChars="0" w:firstLine="0"/>
              <w:spacing w:line="240" w:lineRule="atLeast"/>
            </w:pPr>
            <w:r w:rsidRPr="00000000">
              <w:rPr>
                <w:sz w:val="24"/>
                <w:szCs w:val="24"/>
              </w:rPr>
              <w:t>0.113</w:t>
            </w:r>
          </w:p>
        </w:tc>
        <w:tc>
          <w:tcPr>
            <w:tcW w:w="879" w:type="dxa"/>
          </w:tcPr>
          <w:p w:rsidR="0018722C">
            <w:pPr>
              <w:topLinePunct/>
              <w:ind w:leftChars="0" w:left="0" w:rightChars="0" w:right="0" w:firstLineChars="0" w:firstLine="0"/>
              <w:spacing w:line="240" w:lineRule="atLeast"/>
            </w:pPr>
            <w:r w:rsidRPr="00000000">
              <w:rPr>
                <w:sz w:val="24"/>
                <w:szCs w:val="24"/>
              </w:rPr>
              <w:t>0.020</w:t>
            </w:r>
          </w:p>
        </w:tc>
        <w:tc>
          <w:tcPr>
            <w:tcW w:w="805" w:type="dxa"/>
          </w:tcPr>
          <w:p w:rsidR="0018722C">
            <w:pPr>
              <w:topLinePunct/>
              <w:ind w:leftChars="0" w:left="0" w:rightChars="0" w:right="0" w:firstLineChars="0" w:firstLine="0"/>
              <w:spacing w:line="240" w:lineRule="atLeast"/>
            </w:pPr>
            <w:r w:rsidRPr="00000000">
              <w:rPr>
                <w:sz w:val="24"/>
                <w:szCs w:val="24"/>
              </w:rPr>
              <w:t>-0.012</w:t>
            </w:r>
          </w:p>
        </w:tc>
        <w:tc>
          <w:tcPr>
            <w:tcW w:w="1100" w:type="dxa"/>
          </w:tcPr>
          <w:p w:rsidR="0018722C">
            <w:pPr>
              <w:topLinePunct/>
              <w:ind w:leftChars="0" w:left="0" w:rightChars="0" w:right="0" w:firstLineChars="0" w:firstLine="0"/>
              <w:spacing w:line="240" w:lineRule="atLeast"/>
            </w:pPr>
            <w:r w:rsidRPr="00000000">
              <w:rPr>
                <w:sz w:val="24"/>
                <w:szCs w:val="24"/>
              </w:rPr>
              <w:t>0.659</w:t>
            </w:r>
          </w:p>
        </w:tc>
      </w:tr>
      <w:tr>
        <w:trPr>
          <w:trHeight w:val="202" w:hRule="atLeast"/>
        </w:trPr>
        <w:tc>
          <w:tcPr>
            <w:tcW w:w="870"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r w:rsidRPr="00000000">
              <w:rPr>
                <w:sz w:val="24"/>
                <w:szCs w:val="24"/>
              </w:rPr>
              <w:t>PC11</w:t>
            </w:r>
          </w:p>
        </w:tc>
        <w:tc>
          <w:tcPr>
            <w:tcW w:w="878" w:type="dxa"/>
            <w:shd w:val="clear" w:color="auto" w:fill="B3B3B3"/>
          </w:tcPr>
          <w:p w:rsidR="0018722C">
            <w:pPr>
              <w:topLinePunct/>
              <w:ind w:leftChars="0" w:left="0" w:rightChars="0" w:right="0" w:firstLineChars="0" w:firstLine="0"/>
              <w:spacing w:line="240" w:lineRule="atLeast"/>
            </w:pPr>
            <w:r w:rsidRPr="00000000">
              <w:rPr>
                <w:sz w:val="24"/>
                <w:szCs w:val="24"/>
              </w:rPr>
              <w:t>0.718</w:t>
            </w:r>
          </w:p>
        </w:tc>
        <w:tc>
          <w:tcPr>
            <w:tcW w:w="881" w:type="dxa"/>
          </w:tcPr>
          <w:p w:rsidR="0018722C">
            <w:pPr>
              <w:topLinePunct/>
              <w:ind w:leftChars="0" w:left="0" w:rightChars="0" w:right="0" w:firstLineChars="0" w:firstLine="0"/>
              <w:spacing w:line="240" w:lineRule="atLeast"/>
            </w:pPr>
            <w:r w:rsidRPr="00000000">
              <w:rPr>
                <w:sz w:val="24"/>
                <w:szCs w:val="24"/>
              </w:rPr>
              <w:t>0.377</w:t>
            </w:r>
          </w:p>
        </w:tc>
        <w:tc>
          <w:tcPr>
            <w:tcW w:w="878" w:type="dxa"/>
          </w:tcPr>
          <w:p w:rsidR="0018722C">
            <w:pPr>
              <w:topLinePunct/>
              <w:ind w:leftChars="0" w:left="0" w:rightChars="0" w:right="0" w:firstLineChars="0" w:firstLine="0"/>
              <w:spacing w:line="240" w:lineRule="atLeast"/>
            </w:pPr>
            <w:r w:rsidRPr="00000000">
              <w:rPr>
                <w:sz w:val="24"/>
                <w:szCs w:val="24"/>
              </w:rPr>
              <w:t>0.241</w:t>
            </w:r>
          </w:p>
        </w:tc>
        <w:tc>
          <w:tcPr>
            <w:tcW w:w="879" w:type="dxa"/>
          </w:tcPr>
          <w:p w:rsidR="0018722C">
            <w:pPr>
              <w:topLinePunct/>
              <w:ind w:leftChars="0" w:left="0" w:rightChars="0" w:right="0" w:firstLineChars="0" w:firstLine="0"/>
              <w:spacing w:line="240" w:lineRule="atLeast"/>
            </w:pPr>
            <w:r w:rsidRPr="00000000">
              <w:rPr>
                <w:sz w:val="24"/>
                <w:szCs w:val="24"/>
              </w:rPr>
              <w:t>-0.010</w:t>
            </w:r>
          </w:p>
        </w:tc>
        <w:tc>
          <w:tcPr>
            <w:tcW w:w="805" w:type="dxa"/>
          </w:tcPr>
          <w:p w:rsidR="0018722C">
            <w:pPr>
              <w:topLinePunct/>
              <w:ind w:leftChars="0" w:left="0" w:rightChars="0" w:right="0" w:firstLineChars="0" w:firstLine="0"/>
              <w:spacing w:line="240" w:lineRule="atLeast"/>
            </w:pPr>
            <w:r w:rsidRPr="00000000">
              <w:rPr>
                <w:sz w:val="24"/>
                <w:szCs w:val="24"/>
              </w:rPr>
              <w:t>0.038</w:t>
            </w:r>
          </w:p>
        </w:tc>
        <w:tc>
          <w:tcPr>
            <w:tcW w:w="1100" w:type="dxa"/>
          </w:tcPr>
          <w:p w:rsidR="0018722C">
            <w:pPr>
              <w:topLinePunct/>
              <w:ind w:leftChars="0" w:left="0" w:rightChars="0" w:right="0" w:firstLineChars="0" w:firstLine="0"/>
              <w:spacing w:line="240" w:lineRule="atLeast"/>
            </w:pPr>
            <w:r w:rsidRPr="00000000">
              <w:rPr>
                <w:sz w:val="24"/>
                <w:szCs w:val="24"/>
              </w:rPr>
              <w:t>0.717</w:t>
            </w:r>
          </w:p>
        </w:tc>
      </w:tr>
      <w:tr>
        <w:trPr>
          <w:trHeight w:val="300" w:hRule="atLeast"/>
        </w:trPr>
        <w:tc>
          <w:tcPr>
            <w:tcW w:w="870" w:type="dxa"/>
            <w:tcBorders>
              <w:bottom w:val="single" w:sz="4" w:space="0" w:color="000000"/>
            </w:tcBorders>
          </w:tcPr>
          <w:p w:rsidR="0018722C">
            <w:pPr>
              <w:topLinePunct/>
              <w:ind w:leftChars="0" w:left="0" w:rightChars="0" w:right="0" w:firstLineChars="0" w:firstLine="0"/>
              <w:spacing w:line="240" w:lineRule="atLeast"/>
            </w:pPr>
          </w:p>
        </w:tc>
        <w:tc>
          <w:tcPr>
            <w:tcW w:w="83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PC12</w:t>
            </w:r>
          </w:p>
        </w:tc>
        <w:tc>
          <w:tcPr>
            <w:tcW w:w="878" w:type="dxa"/>
            <w:tcBorders>
              <w:bottom w:val="single" w:sz="4" w:space="0" w:color="000000"/>
            </w:tcBorders>
            <w:shd w:val="clear" w:color="auto" w:fill="B3B3B3"/>
          </w:tcPr>
          <w:p w:rsidR="0018722C">
            <w:pPr>
              <w:topLinePunct/>
              <w:ind w:leftChars="0" w:left="0" w:rightChars="0" w:right="0" w:firstLineChars="0" w:firstLine="0"/>
              <w:spacing w:line="240" w:lineRule="atLeast"/>
            </w:pPr>
            <w:r w:rsidRPr="00000000">
              <w:rPr>
                <w:sz w:val="24"/>
                <w:szCs w:val="24"/>
              </w:rPr>
              <w:t>0.817</w:t>
            </w:r>
          </w:p>
        </w:tc>
        <w:tc>
          <w:tcPr>
            <w:tcW w:w="88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0.309</w:t>
            </w:r>
          </w:p>
        </w:tc>
        <w:tc>
          <w:tcPr>
            <w:tcW w:w="87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0.181</w:t>
            </w:r>
          </w:p>
        </w:tc>
        <w:tc>
          <w:tcPr>
            <w:tcW w:w="87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0.139</w:t>
            </w:r>
          </w:p>
        </w:tc>
        <w:tc>
          <w:tcPr>
            <w:tcW w:w="80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0.013</w:t>
            </w:r>
          </w:p>
        </w:tc>
        <w:tc>
          <w:tcPr>
            <w:tcW w:w="110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0.815</w:t>
            </w:r>
          </w:p>
        </w:tc>
      </w:tr>
      <w:tr>
        <w:trPr>
          <w:trHeight w:val="300" w:hRule="atLeast"/>
        </w:trPr>
        <w:tc>
          <w:tcPr>
            <w:tcW w:w="870" w:type="dxa"/>
            <w:tcBorders>
              <w:top w:val="single" w:sz="4" w:space="0" w:color="000000"/>
            </w:tcBorders>
          </w:tcPr>
          <w:p w:rsidR="0018722C">
            <w:pPr>
              <w:topLinePunct/>
              <w:ind w:leftChars="0" w:left="0" w:rightChars="0" w:right="0" w:firstLineChars="0" w:firstLine="0"/>
              <w:spacing w:line="240" w:lineRule="atLeast"/>
            </w:pPr>
          </w:p>
        </w:tc>
        <w:tc>
          <w:tcPr>
            <w:tcW w:w="83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PC13</w:t>
            </w:r>
          </w:p>
        </w:tc>
        <w:tc>
          <w:tcPr>
            <w:tcW w:w="87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0.214</w:t>
            </w:r>
          </w:p>
        </w:tc>
        <w:tc>
          <w:tcPr>
            <w:tcW w:w="88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0.083</w:t>
            </w:r>
          </w:p>
        </w:tc>
        <w:tc>
          <w:tcPr>
            <w:tcW w:w="878" w:type="dxa"/>
            <w:tcBorders>
              <w:top w:val="single" w:sz="4" w:space="0" w:color="000000"/>
            </w:tcBorders>
            <w:shd w:val="clear" w:color="auto" w:fill="B3B3B3"/>
          </w:tcPr>
          <w:p w:rsidR="0018722C">
            <w:pPr>
              <w:topLinePunct/>
              <w:ind w:leftChars="0" w:left="0" w:rightChars="0" w:right="0" w:firstLineChars="0" w:firstLine="0"/>
              <w:spacing w:line="240" w:lineRule="atLeast"/>
            </w:pPr>
            <w:r w:rsidRPr="00000000">
              <w:rPr>
                <w:sz w:val="24"/>
                <w:szCs w:val="24"/>
              </w:rPr>
              <w:t>0.711</w:t>
            </w:r>
          </w:p>
        </w:tc>
        <w:tc>
          <w:tcPr>
            <w:tcW w:w="87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0.068</w:t>
            </w:r>
          </w:p>
        </w:tc>
        <w:tc>
          <w:tcPr>
            <w:tcW w:w="80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-0.014</w:t>
            </w:r>
          </w:p>
        </w:tc>
        <w:tc>
          <w:tcPr>
            <w:tcW w:w="110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0.563</w:t>
            </w:r>
          </w:p>
        </w:tc>
      </w:tr>
      <w:tr>
        <w:trPr>
          <w:trHeight w:val="300" w:hRule="atLeast"/>
        </w:trPr>
        <w:tc>
          <w:tcPr>
            <w:tcW w:w="870" w:type="dxa"/>
            <w:vMerge w:val="restart"/>
          </w:tcPr>
          <w:p w:rsidR="0018722C">
            <w:pPr>
              <w:topLinePunct/>
              <w:ind w:leftChars="0" w:left="0" w:rightChars="0" w:right="0" w:firstLineChars="0" w:firstLine="0"/>
              <w:spacing w:line="240" w:lineRule="atLeast"/>
            </w:pPr>
            <w:r w:rsidRPr="00000000">
              <w:rPr>
                <w:rFonts w:ascii="宋体" w:eastAsia="宋体" w:hint="eastAsia"/>
                <w:sz w:val="24"/>
                <w:szCs w:val="24"/>
              </w:rPr>
              <w:t>健康</w:t>
            </w:r>
            <w:r w:rsidRPr="00000000">
              <w:rPr>
                <w:rFonts w:ascii="宋体" w:eastAsia="宋体" w:hint="eastAsia"/>
                <w:sz w:val="24"/>
                <w:szCs w:val="24"/>
              </w:rPr>
              <w:t>损失</w:t>
            </w:r>
          </w:p>
        </w:tc>
        <w:tc>
          <w:tcPr>
            <w:tcW w:w="839" w:type="dxa"/>
          </w:tcPr>
          <w:p w:rsidR="0018722C">
            <w:pPr>
              <w:topLinePunct/>
              <w:ind w:leftChars="0" w:left="0" w:rightChars="0" w:right="0" w:firstLineChars="0" w:firstLine="0"/>
              <w:spacing w:line="240" w:lineRule="atLeast"/>
            </w:pPr>
            <w:r w:rsidRPr="00000000">
              <w:rPr>
                <w:sz w:val="24"/>
                <w:szCs w:val="24"/>
              </w:rPr>
              <w:t>PC14</w:t>
            </w:r>
          </w:p>
        </w:tc>
        <w:tc>
          <w:tcPr>
            <w:tcW w:w="878" w:type="dxa"/>
          </w:tcPr>
          <w:p w:rsidR="0018722C">
            <w:pPr>
              <w:topLinePunct/>
              <w:ind w:leftChars="0" w:left="0" w:rightChars="0" w:right="0" w:firstLineChars="0" w:firstLine="0"/>
              <w:spacing w:line="240" w:lineRule="atLeast"/>
            </w:pPr>
            <w:r w:rsidRPr="00000000">
              <w:rPr>
                <w:sz w:val="24"/>
                <w:szCs w:val="24"/>
              </w:rPr>
              <w:t>0.283</w:t>
            </w:r>
          </w:p>
        </w:tc>
        <w:tc>
          <w:tcPr>
            <w:tcW w:w="881" w:type="dxa"/>
          </w:tcPr>
          <w:p w:rsidR="0018722C">
            <w:pPr>
              <w:topLinePunct/>
              <w:ind w:leftChars="0" w:left="0" w:rightChars="0" w:right="0" w:firstLineChars="0" w:firstLine="0"/>
              <w:spacing w:line="240" w:lineRule="atLeast"/>
            </w:pPr>
            <w:r w:rsidRPr="00000000">
              <w:rPr>
                <w:sz w:val="24"/>
                <w:szCs w:val="24"/>
              </w:rPr>
              <w:t>0.097</w:t>
            </w:r>
          </w:p>
        </w:tc>
        <w:tc>
          <w:tcPr>
            <w:tcW w:w="878" w:type="dxa"/>
            <w:shd w:val="clear" w:color="auto" w:fill="B3B3B3"/>
          </w:tcPr>
          <w:p w:rsidR="0018722C">
            <w:pPr>
              <w:topLinePunct/>
              <w:ind w:leftChars="0" w:left="0" w:rightChars="0" w:right="0" w:firstLineChars="0" w:firstLine="0"/>
              <w:spacing w:line="240" w:lineRule="atLeast"/>
            </w:pPr>
            <w:r w:rsidRPr="00000000">
              <w:rPr>
                <w:sz w:val="24"/>
                <w:szCs w:val="24"/>
              </w:rPr>
              <w:t>0.653</w:t>
            </w:r>
          </w:p>
        </w:tc>
        <w:tc>
          <w:tcPr>
            <w:tcW w:w="879" w:type="dxa"/>
          </w:tcPr>
          <w:p w:rsidR="0018722C">
            <w:pPr>
              <w:topLinePunct/>
              <w:ind w:leftChars="0" w:left="0" w:rightChars="0" w:right="0" w:firstLineChars="0" w:firstLine="0"/>
              <w:spacing w:line="240" w:lineRule="atLeast"/>
            </w:pPr>
            <w:r w:rsidRPr="00000000">
              <w:rPr>
                <w:sz w:val="24"/>
                <w:szCs w:val="24"/>
              </w:rPr>
              <w:t>0.168</w:t>
            </w:r>
          </w:p>
        </w:tc>
        <w:tc>
          <w:tcPr>
            <w:tcW w:w="805" w:type="dxa"/>
          </w:tcPr>
          <w:p w:rsidR="0018722C">
            <w:pPr>
              <w:topLinePunct/>
              <w:ind w:leftChars="0" w:left="0" w:rightChars="0" w:right="0" w:firstLineChars="0" w:firstLine="0"/>
              <w:spacing w:line="240" w:lineRule="atLeast"/>
            </w:pPr>
            <w:r w:rsidRPr="00000000">
              <w:rPr>
                <w:sz w:val="24"/>
                <w:szCs w:val="24"/>
              </w:rPr>
              <w:t>0.071</w:t>
            </w:r>
          </w:p>
        </w:tc>
        <w:tc>
          <w:tcPr>
            <w:tcW w:w="1100" w:type="dxa"/>
          </w:tcPr>
          <w:p w:rsidR="0018722C">
            <w:pPr>
              <w:topLinePunct/>
              <w:ind w:leftChars="0" w:left="0" w:rightChars="0" w:right="0" w:firstLineChars="0" w:firstLine="0"/>
              <w:spacing w:line="240" w:lineRule="atLeast"/>
            </w:pPr>
            <w:r w:rsidRPr="00000000">
              <w:rPr>
                <w:sz w:val="24"/>
                <w:szCs w:val="24"/>
              </w:rPr>
              <w:t>0.549</w:t>
            </w:r>
          </w:p>
        </w:tc>
      </w:tr>
      <w:tr>
        <w:trPr>
          <w:trHeight w:val="300" w:hRule="atLeast"/>
        </w:trPr>
        <w:tc>
          <w:tcPr>
            <w:tcW w:w="870" w:type="dxa"/>
            <w:vMerge/>
            <w:tcBorders>
              <w:top w:val="nil"/>
            </w:tcBorders>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r w:rsidRPr="00000000">
              <w:rPr>
                <w:sz w:val="24"/>
                <w:szCs w:val="24"/>
              </w:rPr>
              <w:t>PC15</w:t>
            </w:r>
          </w:p>
        </w:tc>
        <w:tc>
          <w:tcPr>
            <w:tcW w:w="878" w:type="dxa"/>
          </w:tcPr>
          <w:p w:rsidR="0018722C">
            <w:pPr>
              <w:topLinePunct/>
              <w:ind w:leftChars="0" w:left="0" w:rightChars="0" w:right="0" w:firstLineChars="0" w:firstLine="0"/>
              <w:spacing w:line="240" w:lineRule="atLeast"/>
            </w:pPr>
            <w:r w:rsidRPr="00000000">
              <w:rPr>
                <w:sz w:val="24"/>
                <w:szCs w:val="24"/>
              </w:rPr>
              <w:t>0.118</w:t>
            </w:r>
          </w:p>
        </w:tc>
        <w:tc>
          <w:tcPr>
            <w:tcW w:w="881" w:type="dxa"/>
          </w:tcPr>
          <w:p w:rsidR="0018722C">
            <w:pPr>
              <w:topLinePunct/>
              <w:ind w:leftChars="0" w:left="0" w:rightChars="0" w:right="0" w:firstLineChars="0" w:firstLine="0"/>
              <w:spacing w:line="240" w:lineRule="atLeast"/>
            </w:pPr>
            <w:r w:rsidRPr="00000000">
              <w:rPr>
                <w:sz w:val="24"/>
                <w:szCs w:val="24"/>
              </w:rPr>
              <w:t>0.202</w:t>
            </w:r>
          </w:p>
        </w:tc>
        <w:tc>
          <w:tcPr>
            <w:tcW w:w="878" w:type="dxa"/>
            <w:shd w:val="clear" w:color="auto" w:fill="B3B3B3"/>
          </w:tcPr>
          <w:p w:rsidR="0018722C">
            <w:pPr>
              <w:topLinePunct/>
              <w:ind w:leftChars="0" w:left="0" w:rightChars="0" w:right="0" w:firstLineChars="0" w:firstLine="0"/>
              <w:spacing w:line="240" w:lineRule="atLeast"/>
            </w:pPr>
            <w:r w:rsidRPr="00000000">
              <w:rPr>
                <w:sz w:val="24"/>
                <w:szCs w:val="24"/>
              </w:rPr>
              <w:t>0.799</w:t>
            </w:r>
          </w:p>
        </w:tc>
        <w:tc>
          <w:tcPr>
            <w:tcW w:w="879" w:type="dxa"/>
          </w:tcPr>
          <w:p w:rsidR="0018722C">
            <w:pPr>
              <w:topLinePunct/>
              <w:ind w:leftChars="0" w:left="0" w:rightChars="0" w:right="0" w:firstLineChars="0" w:firstLine="0"/>
              <w:spacing w:line="240" w:lineRule="atLeast"/>
            </w:pPr>
            <w:r w:rsidRPr="00000000">
              <w:rPr>
                <w:sz w:val="24"/>
                <w:szCs w:val="24"/>
              </w:rPr>
              <w:t>0.064</w:t>
            </w:r>
          </w:p>
        </w:tc>
        <w:tc>
          <w:tcPr>
            <w:tcW w:w="805" w:type="dxa"/>
          </w:tcPr>
          <w:p w:rsidR="0018722C">
            <w:pPr>
              <w:topLinePunct/>
              <w:ind w:leftChars="0" w:left="0" w:rightChars="0" w:right="0" w:firstLineChars="0" w:firstLine="0"/>
              <w:spacing w:line="240" w:lineRule="atLeast"/>
            </w:pPr>
            <w:r w:rsidRPr="00000000">
              <w:rPr>
                <w:sz w:val="24"/>
                <w:szCs w:val="24"/>
              </w:rPr>
              <w:t>-0.135</w:t>
            </w:r>
          </w:p>
        </w:tc>
        <w:tc>
          <w:tcPr>
            <w:tcW w:w="1100" w:type="dxa"/>
          </w:tcPr>
          <w:p w:rsidR="0018722C">
            <w:pPr>
              <w:topLinePunct/>
              <w:ind w:leftChars="0" w:left="0" w:rightChars="0" w:right="0" w:firstLineChars="0" w:firstLine="0"/>
              <w:spacing w:line="240" w:lineRule="atLeast"/>
            </w:pPr>
            <w:r w:rsidRPr="00000000">
              <w:rPr>
                <w:sz w:val="24"/>
                <w:szCs w:val="24"/>
              </w:rPr>
              <w:t>0.716</w:t>
            </w:r>
          </w:p>
        </w:tc>
      </w:tr>
      <w:tr>
        <w:trPr>
          <w:trHeight w:val="300" w:hRule="atLeast"/>
        </w:trPr>
        <w:tc>
          <w:tcPr>
            <w:tcW w:w="870" w:type="dxa"/>
            <w:tcBorders>
              <w:bottom w:val="single" w:sz="4" w:space="0" w:color="000000"/>
            </w:tcBorders>
          </w:tcPr>
          <w:p w:rsidR="0018722C">
            <w:pPr>
              <w:topLinePunct/>
              <w:ind w:leftChars="0" w:left="0" w:rightChars="0" w:right="0" w:firstLineChars="0" w:firstLine="0"/>
              <w:spacing w:line="240" w:lineRule="atLeast"/>
            </w:pPr>
          </w:p>
        </w:tc>
        <w:tc>
          <w:tcPr>
            <w:tcW w:w="83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PC16</w:t>
            </w:r>
          </w:p>
        </w:tc>
        <w:tc>
          <w:tcPr>
            <w:tcW w:w="87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-0.120</w:t>
            </w:r>
          </w:p>
        </w:tc>
        <w:tc>
          <w:tcPr>
            <w:tcW w:w="88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0.195</w:t>
            </w:r>
          </w:p>
        </w:tc>
        <w:tc>
          <w:tcPr>
            <w:tcW w:w="878" w:type="dxa"/>
            <w:tcBorders>
              <w:bottom w:val="single" w:sz="4" w:space="0" w:color="000000"/>
            </w:tcBorders>
            <w:shd w:val="clear" w:color="auto" w:fill="B3B3B3"/>
          </w:tcPr>
          <w:p w:rsidR="0018722C">
            <w:pPr>
              <w:topLinePunct/>
              <w:ind w:leftChars="0" w:left="0" w:rightChars="0" w:right="0" w:firstLineChars="0" w:firstLine="0"/>
              <w:spacing w:line="240" w:lineRule="atLeast"/>
            </w:pPr>
            <w:r w:rsidRPr="00000000">
              <w:rPr>
                <w:sz w:val="24"/>
                <w:szCs w:val="24"/>
              </w:rPr>
              <w:t>0.627</w:t>
            </w:r>
          </w:p>
        </w:tc>
        <w:tc>
          <w:tcPr>
            <w:tcW w:w="87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0.089</w:t>
            </w:r>
          </w:p>
        </w:tc>
        <w:tc>
          <w:tcPr>
            <w:tcW w:w="80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-0.073</w:t>
            </w:r>
          </w:p>
        </w:tc>
        <w:tc>
          <w:tcPr>
            <w:tcW w:w="110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0.460</w:t>
            </w:r>
          </w:p>
        </w:tc>
      </w:tr>
      <w:tr>
        <w:trPr>
          <w:trHeight w:val="300" w:hRule="atLeast"/>
        </w:trPr>
        <w:tc>
          <w:tcPr>
            <w:tcW w:w="870" w:type="dxa"/>
            <w:vMerge w:val="restart"/>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生活</w:t>
            </w:r>
            <w:r w:rsidRPr="00000000">
              <w:rPr>
                <w:rFonts w:ascii="宋体" w:eastAsia="宋体" w:hint="eastAsia"/>
                <w:sz w:val="24"/>
                <w:szCs w:val="24"/>
              </w:rPr>
              <w:t>牺牲</w:t>
            </w:r>
          </w:p>
        </w:tc>
        <w:tc>
          <w:tcPr>
            <w:tcW w:w="83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PC17</w:t>
            </w:r>
          </w:p>
        </w:tc>
        <w:tc>
          <w:tcPr>
            <w:tcW w:w="87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-0.012</w:t>
            </w:r>
          </w:p>
        </w:tc>
        <w:tc>
          <w:tcPr>
            <w:tcW w:w="881"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0.240</w:t>
            </w:r>
          </w:p>
        </w:tc>
        <w:tc>
          <w:tcPr>
            <w:tcW w:w="87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0.114</w:t>
            </w:r>
          </w:p>
        </w:tc>
        <w:tc>
          <w:tcPr>
            <w:tcW w:w="879" w:type="dxa"/>
            <w:tcBorders>
              <w:top w:val="single" w:sz="4" w:space="0" w:color="000000"/>
            </w:tcBorders>
            <w:shd w:val="clear" w:color="auto" w:fill="B3B3B3"/>
          </w:tcPr>
          <w:p w:rsidR="0018722C">
            <w:pPr>
              <w:topLinePunct/>
              <w:ind w:leftChars="0" w:left="0" w:rightChars="0" w:right="0" w:firstLineChars="0" w:firstLine="0"/>
              <w:spacing w:line="240" w:lineRule="atLeast"/>
            </w:pPr>
            <w:r w:rsidRPr="00000000">
              <w:rPr>
                <w:sz w:val="24"/>
                <w:szCs w:val="24"/>
              </w:rPr>
              <w:t>0.755</w:t>
            </w:r>
          </w:p>
        </w:tc>
        <w:tc>
          <w:tcPr>
            <w:tcW w:w="80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0.111</w:t>
            </w:r>
          </w:p>
        </w:tc>
        <w:tc>
          <w:tcPr>
            <w:tcW w:w="110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0.653</w:t>
            </w:r>
          </w:p>
        </w:tc>
      </w:tr>
      <w:tr>
        <w:trPr>
          <w:trHeight w:val="360" w:hRule="atLeast"/>
        </w:trPr>
        <w:tc>
          <w:tcPr>
            <w:tcW w:w="870" w:type="dxa"/>
            <w:vMerge/>
            <w:tcBorders>
              <w:top w:val="nil"/>
            </w:tcBorders>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r w:rsidRPr="00000000">
              <w:rPr>
                <w:sz w:val="24"/>
                <w:szCs w:val="24"/>
              </w:rPr>
              <w:t>PC18</w:t>
            </w:r>
          </w:p>
        </w:tc>
        <w:tc>
          <w:tcPr>
            <w:tcW w:w="878" w:type="dxa"/>
          </w:tcPr>
          <w:p w:rsidR="0018722C">
            <w:pPr>
              <w:topLinePunct/>
              <w:ind w:leftChars="0" w:left="0" w:rightChars="0" w:right="0" w:firstLineChars="0" w:firstLine="0"/>
              <w:spacing w:line="240" w:lineRule="atLeast"/>
            </w:pPr>
            <w:r w:rsidRPr="00000000">
              <w:rPr>
                <w:sz w:val="24"/>
                <w:szCs w:val="24"/>
              </w:rPr>
              <w:t>0.172</w:t>
            </w:r>
          </w:p>
        </w:tc>
        <w:tc>
          <w:tcPr>
            <w:tcW w:w="881" w:type="dxa"/>
          </w:tcPr>
          <w:p w:rsidR="0018722C">
            <w:pPr>
              <w:topLinePunct/>
              <w:ind w:leftChars="0" w:left="0" w:rightChars="0" w:right="0" w:firstLineChars="0" w:firstLine="0"/>
              <w:spacing w:line="240" w:lineRule="atLeast"/>
            </w:pPr>
            <w:r w:rsidRPr="00000000">
              <w:rPr>
                <w:sz w:val="24"/>
                <w:szCs w:val="24"/>
              </w:rPr>
              <w:t>0.083</w:t>
            </w:r>
          </w:p>
        </w:tc>
        <w:tc>
          <w:tcPr>
            <w:tcW w:w="878" w:type="dxa"/>
          </w:tcPr>
          <w:p w:rsidR="0018722C">
            <w:pPr>
              <w:topLinePunct/>
              <w:ind w:leftChars="0" w:left="0" w:rightChars="0" w:right="0" w:firstLineChars="0" w:firstLine="0"/>
              <w:spacing w:line="240" w:lineRule="atLeast"/>
            </w:pPr>
            <w:r w:rsidRPr="00000000">
              <w:rPr>
                <w:sz w:val="24"/>
                <w:szCs w:val="24"/>
              </w:rPr>
              <w:t>0.146</w:t>
            </w:r>
          </w:p>
        </w:tc>
        <w:tc>
          <w:tcPr>
            <w:tcW w:w="879" w:type="dxa"/>
            <w:shd w:val="clear" w:color="auto" w:fill="B3B3B3"/>
          </w:tcPr>
          <w:p w:rsidR="0018722C">
            <w:pPr>
              <w:topLinePunct/>
              <w:ind w:leftChars="0" w:left="0" w:rightChars="0" w:right="0" w:firstLineChars="0" w:firstLine="0"/>
              <w:spacing w:line="240" w:lineRule="atLeast"/>
            </w:pPr>
            <w:r w:rsidRPr="00000000">
              <w:rPr>
                <w:sz w:val="24"/>
                <w:szCs w:val="24"/>
              </w:rPr>
              <w:t>0.804</w:t>
            </w:r>
          </w:p>
        </w:tc>
        <w:tc>
          <w:tcPr>
            <w:tcW w:w="805" w:type="dxa"/>
          </w:tcPr>
          <w:p w:rsidR="0018722C">
            <w:pPr>
              <w:topLinePunct/>
              <w:ind w:leftChars="0" w:left="0" w:rightChars="0" w:right="0" w:firstLineChars="0" w:firstLine="0"/>
              <w:spacing w:line="240" w:lineRule="atLeast"/>
            </w:pPr>
            <w:r w:rsidRPr="00000000">
              <w:rPr>
                <w:sz w:val="24"/>
                <w:szCs w:val="24"/>
              </w:rPr>
              <w:t>-0.134</w:t>
            </w:r>
          </w:p>
        </w:tc>
        <w:tc>
          <w:tcPr>
            <w:tcW w:w="1100" w:type="dxa"/>
          </w:tcPr>
          <w:p w:rsidR="0018722C">
            <w:pPr>
              <w:topLinePunct/>
              <w:ind w:leftChars="0" w:left="0" w:rightChars="0" w:right="0" w:firstLineChars="0" w:firstLine="0"/>
              <w:spacing w:line="240" w:lineRule="atLeast"/>
            </w:pPr>
            <w:r w:rsidRPr="00000000">
              <w:rPr>
                <w:sz w:val="24"/>
                <w:szCs w:val="24"/>
              </w:rPr>
              <w:t>0.721</w:t>
            </w:r>
          </w:p>
        </w:tc>
      </w:tr>
      <w:tr>
        <w:trPr>
          <w:trHeight w:val="203" w:hRule="atLeast"/>
        </w:trPr>
        <w:tc>
          <w:tcPr>
            <w:tcW w:w="870" w:type="dxa"/>
          </w:tcPr>
          <w:p w:rsidR="0018722C">
            <w:pPr>
              <w:topLinePunct/>
              <w:ind w:leftChars="0" w:left="0" w:rightChars="0" w:right="0" w:firstLineChars="0" w:firstLine="0"/>
              <w:spacing w:line="240" w:lineRule="atLeast"/>
            </w:pPr>
          </w:p>
        </w:tc>
        <w:tc>
          <w:tcPr>
            <w:tcW w:w="839" w:type="dxa"/>
          </w:tcPr>
          <w:p w:rsidR="0018722C">
            <w:pPr>
              <w:topLinePunct/>
              <w:ind w:leftChars="0" w:left="0" w:rightChars="0" w:right="0" w:firstLineChars="0" w:firstLine="0"/>
              <w:spacing w:line="240" w:lineRule="atLeast"/>
            </w:pPr>
            <w:r w:rsidRPr="00000000">
              <w:rPr>
                <w:sz w:val="24"/>
                <w:szCs w:val="24"/>
              </w:rPr>
              <w:t>PC19</w:t>
            </w:r>
          </w:p>
        </w:tc>
        <w:tc>
          <w:tcPr>
            <w:tcW w:w="878" w:type="dxa"/>
          </w:tcPr>
          <w:p w:rsidR="0018722C">
            <w:pPr>
              <w:topLinePunct/>
              <w:ind w:leftChars="0" w:left="0" w:rightChars="0" w:right="0" w:firstLineChars="0" w:firstLine="0"/>
              <w:spacing w:line="240" w:lineRule="atLeast"/>
            </w:pPr>
            <w:r w:rsidRPr="00000000">
              <w:rPr>
                <w:sz w:val="24"/>
                <w:szCs w:val="24"/>
              </w:rPr>
              <w:t>0.153</w:t>
            </w:r>
          </w:p>
        </w:tc>
        <w:tc>
          <w:tcPr>
            <w:tcW w:w="881" w:type="dxa"/>
          </w:tcPr>
          <w:p w:rsidR="0018722C">
            <w:pPr>
              <w:topLinePunct/>
              <w:ind w:leftChars="0" w:left="0" w:rightChars="0" w:right="0" w:firstLineChars="0" w:firstLine="0"/>
              <w:spacing w:line="240" w:lineRule="atLeast"/>
            </w:pPr>
            <w:r w:rsidRPr="00000000">
              <w:rPr>
                <w:sz w:val="24"/>
                <w:szCs w:val="24"/>
              </w:rPr>
              <w:t>0.154</w:t>
            </w:r>
          </w:p>
        </w:tc>
        <w:tc>
          <w:tcPr>
            <w:tcW w:w="878" w:type="dxa"/>
          </w:tcPr>
          <w:p w:rsidR="0018722C">
            <w:pPr>
              <w:topLinePunct/>
              <w:ind w:leftChars="0" w:left="0" w:rightChars="0" w:right="0" w:firstLineChars="0" w:firstLine="0"/>
              <w:spacing w:line="240" w:lineRule="atLeast"/>
            </w:pPr>
            <w:r w:rsidRPr="00000000">
              <w:rPr>
                <w:sz w:val="24"/>
                <w:szCs w:val="24"/>
              </w:rPr>
              <w:t>0.087</w:t>
            </w:r>
          </w:p>
        </w:tc>
        <w:tc>
          <w:tcPr>
            <w:tcW w:w="879" w:type="dxa"/>
            <w:shd w:val="clear" w:color="auto" w:fill="B3B3B3"/>
          </w:tcPr>
          <w:p w:rsidR="0018722C">
            <w:pPr>
              <w:topLinePunct/>
              <w:ind w:leftChars="0" w:left="0" w:rightChars="0" w:right="0" w:firstLineChars="0" w:firstLine="0"/>
              <w:spacing w:line="240" w:lineRule="atLeast"/>
            </w:pPr>
            <w:r w:rsidRPr="00000000">
              <w:rPr>
                <w:sz w:val="24"/>
                <w:szCs w:val="24"/>
              </w:rPr>
              <w:t>0.842</w:t>
            </w:r>
          </w:p>
        </w:tc>
        <w:tc>
          <w:tcPr>
            <w:tcW w:w="805" w:type="dxa"/>
          </w:tcPr>
          <w:p w:rsidR="0018722C">
            <w:pPr>
              <w:topLinePunct/>
              <w:ind w:leftChars="0" w:left="0" w:rightChars="0" w:right="0" w:firstLineChars="0" w:firstLine="0"/>
              <w:spacing w:line="240" w:lineRule="atLeast"/>
            </w:pPr>
            <w:r w:rsidRPr="00000000">
              <w:rPr>
                <w:sz w:val="24"/>
                <w:szCs w:val="24"/>
              </w:rPr>
              <w:t>-0.068</w:t>
            </w:r>
          </w:p>
        </w:tc>
        <w:tc>
          <w:tcPr>
            <w:tcW w:w="1100" w:type="dxa"/>
          </w:tcPr>
          <w:p w:rsidR="0018722C">
            <w:pPr>
              <w:topLinePunct/>
              <w:ind w:leftChars="0" w:left="0" w:rightChars="0" w:right="0" w:firstLineChars="0" w:firstLine="0"/>
              <w:spacing w:line="240" w:lineRule="atLeast"/>
            </w:pPr>
            <w:r w:rsidRPr="00000000">
              <w:rPr>
                <w:sz w:val="24"/>
                <w:szCs w:val="24"/>
              </w:rPr>
              <w:t>0.768</w:t>
            </w:r>
          </w:p>
        </w:tc>
      </w:tr>
      <w:tr>
        <w:trPr>
          <w:trHeight w:val="300" w:hRule="atLeast"/>
        </w:trPr>
        <w:tc>
          <w:tcPr>
            <w:tcW w:w="870"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特征根</w:t>
            </w:r>
          </w:p>
        </w:tc>
        <w:tc>
          <w:tcPr>
            <w:tcW w:w="839" w:type="dxa"/>
            <w:tcBorders>
              <w:bottom w:val="single" w:sz="4" w:space="0" w:color="000000"/>
            </w:tcBorders>
          </w:tcPr>
          <w:p w:rsidR="0018722C">
            <w:pPr>
              <w:topLinePunct/>
              <w:ind w:leftChars="0" w:left="0" w:rightChars="0" w:right="0" w:firstLineChars="0" w:firstLine="0"/>
              <w:spacing w:line="240" w:lineRule="atLeast"/>
            </w:pPr>
          </w:p>
        </w:tc>
        <w:tc>
          <w:tcPr>
            <w:tcW w:w="87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5.083</w:t>
            </w:r>
          </w:p>
        </w:tc>
        <w:tc>
          <w:tcPr>
            <w:tcW w:w="88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2.243</w:t>
            </w:r>
          </w:p>
        </w:tc>
        <w:tc>
          <w:tcPr>
            <w:tcW w:w="87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1.745</w:t>
            </w:r>
          </w:p>
        </w:tc>
        <w:tc>
          <w:tcPr>
            <w:tcW w:w="87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1.511</w:t>
            </w:r>
          </w:p>
        </w:tc>
        <w:tc>
          <w:tcPr>
            <w:tcW w:w="80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1.238</w:t>
            </w:r>
          </w:p>
        </w:tc>
        <w:tc>
          <w:tcPr>
            <w:tcW w:w="1100" w:type="dxa"/>
            <w:tcBorders>
              <w:bottom w:val="single" w:sz="4" w:space="0" w:color="000000"/>
            </w:tcBorders>
          </w:tcPr>
          <w:p w:rsidR="0018722C">
            <w:pPr>
              <w:topLinePunct/>
              <w:ind w:leftChars="0" w:left="0" w:rightChars="0" w:right="0" w:firstLineChars="0" w:firstLine="0"/>
              <w:spacing w:line="240" w:lineRule="atLeast"/>
            </w:pPr>
          </w:p>
        </w:tc>
      </w:tr>
      <w:tr>
        <w:trPr>
          <w:trHeight w:val="1560" w:hRule="atLeast"/>
        </w:trPr>
        <w:tc>
          <w:tcPr>
            <w:tcW w:w="5225" w:type="dxa"/>
            <w:gridSpan w:val="6"/>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因子提取方法：主成分分析法</w:t>
            </w:r>
          </w:p>
          <w:p w:rsidR="0018722C">
            <w:pPr>
              <w:topLinePunct/>
            </w:pPr>
            <w:r w:rsidRPr="00000000">
              <w:rPr>
                <w:rFonts w:ascii="宋体" w:eastAsia="宋体" w:hint="eastAsia"/>
                <w:sz w:val="24"/>
                <w:szCs w:val="24"/>
              </w:rPr>
              <w:t>因子旋转方法</w:t>
            </w:r>
            <w:r w:rsidRPr="00000000">
              <w:rPr>
                <w:rFonts w:ascii="宋体" w:eastAsia="宋体" w:hint="eastAsia"/>
                <w:sz w:val="24"/>
                <w:szCs w:val="24"/>
              </w:rPr>
              <w:t>：</w:t>
            </w:r>
            <w:r w:rsidRPr="00000000">
              <w:rPr>
                <w:rFonts w:ascii="宋体" w:eastAsia="宋体" w:hint="eastAsia"/>
                <w:sz w:val="24"/>
                <w:szCs w:val="24"/>
              </w:rPr>
              <w:t>具有 </w:t>
            </w:r>
            <w:r w:rsidRPr="00000000">
              <w:rPr>
                <w:sz w:val="24"/>
                <w:szCs w:val="24"/>
              </w:rPr>
              <w:t>Kaiser </w:t>
            </w:r>
            <w:r w:rsidRPr="00000000">
              <w:rPr>
                <w:rFonts w:ascii="宋体" w:eastAsia="宋体" w:hint="eastAsia"/>
                <w:sz w:val="24"/>
                <w:szCs w:val="24"/>
              </w:rPr>
              <w:t>标准化的正交旋转法</w:t>
            </w:r>
          </w:p>
          <w:p w:rsidR="0018722C">
            <w:pPr>
              <w:topLinePunct/>
            </w:pPr>
            <w:r w:rsidRPr="00000000">
              <w:rPr>
                <w:sz w:val="24"/>
                <w:szCs w:val="24"/>
              </w:rPr>
              <w:t>KMO=0.770 Sig.=0.000</w:t>
            </w:r>
          </w:p>
          <w:p w:rsidR="0018722C">
            <w:pPr>
              <w:topLinePunct/>
              <w:ind w:leftChars="0" w:left="0" w:rightChars="0" w:right="0" w:firstLineChars="0" w:firstLine="0"/>
              <w:spacing w:line="240" w:lineRule="atLeast"/>
            </w:pPr>
            <w:r w:rsidRPr="00000000">
              <w:rPr>
                <w:rFonts w:ascii="宋体" w:eastAsia="宋体" w:hint="eastAsia"/>
                <w:sz w:val="24"/>
                <w:szCs w:val="24"/>
              </w:rPr>
              <w:t>5 个因子累计解释的方差百分比=</w:t>
            </w:r>
            <w:r w:rsidRPr="00000000">
              <w:rPr>
                <w:sz w:val="24"/>
                <w:szCs w:val="24"/>
              </w:rPr>
              <w:t>62.212%</w:t>
            </w:r>
          </w:p>
        </w:tc>
        <w:tc>
          <w:tcPr>
            <w:tcW w:w="805"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100"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r>
        <w:t>3.3.4.2</w:t>
      </w:r>
      <w:r>
        <w:t xml:space="preserve"> </w:t>
      </w:r>
      <w:r>
        <w:t>信度检验</w:t>
      </w:r>
    </w:p>
    <w:p w:rsidR="0018722C">
      <w:pPr>
        <w:topLinePunct/>
      </w:pPr>
      <w:r>
        <w:t>信度是量表工具所测得结果的稳定性及一致性。量表的信度越大，则其测量的标准误越小。信度有外在信度和内在信度两大类。外在信度指不同时间测量时量表一致性的程度，其常用重测信度系数来测量；内在信度指组成量表题</w:t>
      </w:r>
      <w:r>
        <w:t>项的内在一致性程度，其常用</w:t>
      </w:r>
      <w:r>
        <w:rPr>
          <w:rFonts w:ascii="Times New Roman" w:hAnsi="Times New Roman" w:eastAsia="宋体"/>
        </w:rPr>
        <w:t>Cronbacha</w:t>
      </w:r>
      <w:r>
        <w:t>系数</w:t>
      </w:r>
      <w:r>
        <w:t>（</w:t>
      </w:r>
      <w:r>
        <w:t>克朗巴哈系数</w:t>
      </w:r>
      <w:r>
        <w:t>）</w:t>
      </w:r>
      <w:r>
        <w:t>来测量。一般</w:t>
      </w:r>
      <w:r>
        <w:t>实证研究只进行内在信度分析。关于</w:t>
      </w:r>
      <w:r>
        <w:rPr>
          <w:rFonts w:ascii="Times New Roman" w:hAnsi="Times New Roman" w:eastAsia="宋体"/>
        </w:rPr>
        <w:t>Cronbacha</w:t>
      </w:r>
      <w:r>
        <w:t>系数的判断标准，学者们仍存</w:t>
      </w:r>
      <w:r>
        <w:t>在争论。学者</w:t>
      </w:r>
      <w:r>
        <w:rPr>
          <w:rFonts w:ascii="Times New Roman" w:hAnsi="Times New Roman" w:eastAsia="宋体"/>
        </w:rPr>
        <w:t>Nunally</w:t>
      </w:r>
      <w:r>
        <w:t>（</w:t>
      </w:r>
      <w:r>
        <w:rPr>
          <w:rFonts w:ascii="Times New Roman" w:hAnsi="Times New Roman" w:eastAsia="宋体"/>
          <w:spacing w:val="-6"/>
        </w:rPr>
        <w:t>1967</w:t>
      </w:r>
      <w:r>
        <w:t>）</w:t>
      </w:r>
      <w:r>
        <w:t>认为探索性研究的信度系数最低标准是</w:t>
      </w:r>
      <w:r>
        <w:rPr>
          <w:rFonts w:ascii="Times New Roman" w:hAnsi="Times New Roman" w:eastAsia="宋体"/>
        </w:rPr>
        <w:t>Cronbacha</w:t>
      </w:r>
      <w:r>
        <w:t>系数在</w:t>
      </w:r>
      <w:r>
        <w:rPr>
          <w:rFonts w:ascii="Times New Roman" w:hAnsi="Times New Roman" w:eastAsia="宋体"/>
        </w:rPr>
        <w:t>0</w:t>
      </w:r>
      <w:r>
        <w:rPr>
          <w:rFonts w:ascii="Times New Roman" w:hAnsi="Times New Roman" w:eastAsia="宋体"/>
        </w:rPr>
        <w:t>.</w:t>
      </w:r>
      <w:r>
        <w:rPr>
          <w:rFonts w:ascii="Times New Roman" w:hAnsi="Times New Roman" w:eastAsia="宋体"/>
        </w:rPr>
        <w:t>5</w:t>
      </w:r>
      <w:r>
        <w:t>以上，</w:t>
      </w:r>
      <w:r>
        <w:rPr>
          <w:rFonts w:ascii="Times New Roman" w:hAnsi="Times New Roman" w:eastAsia="宋体"/>
        </w:rPr>
        <w:t>0.6</w:t>
      </w:r>
      <w:r>
        <w:t>以上较佳。</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系数值越高，表示分量表的内部一</w:t>
      </w:r>
      <w:r>
        <w:t>致性越高，分量表的信度越佳。项目删除后的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值指将某题项删除后，</w:t>
      </w:r>
      <w:r>
        <w:t>其余题项变量构成的分量表的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值。一般而言，题项越多，则内部一</w:t>
      </w:r>
      <w:r>
        <w:t>致性</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rsidR="001852F3">
        <w:rPr>
          <w:rFonts w:ascii="Times New Roman" w:hAnsi="Times New Roman" w:eastAsia="宋体"/>
        </w:rPr>
        <w:t xml:space="preserve"> </w:t>
      </w:r>
      <w:r>
        <w:t>会越高。如果项目删除后的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rsidR="001852F3">
        <w:rPr>
          <w:rFonts w:ascii="Times New Roman" w:hAnsi="Times New Roman" w:eastAsia="宋体"/>
        </w:rPr>
        <w:t xml:space="preserve"> </w:t>
      </w:r>
      <w:r>
        <w:t>值较删除之前</w:t>
      </w:r>
      <w:r>
        <w:t>的</w:t>
      </w:r>
    </w:p>
    <w:p w:rsidR="0018722C">
      <w:pPr>
        <w:topLinePunct/>
      </w:pP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a</w:t>
      </w:r>
      <w:r>
        <w:t>值有显著的提高，则说明所删除的题项与其余题项的内部一致性较差；在确定正式量表时，应结合效度分析的结果综合判断是否删除该题项</w:t>
      </w:r>
      <w:r>
        <w:rPr>
          <w:vertAlign w:val="superscript"/>
          /&gt;
        </w:rPr>
        <w:t>[</w:t>
      </w:r>
      <w:r>
        <w:rPr>
          <w:vertAlign w:val="superscript"/>
          /&gt;
        </w:rPr>
        <w:t xml:space="preserve">261</w:t>
      </w:r>
      <w:r>
        <w:rPr>
          <w:vertAlign w:val="superscript"/>
          /&gt;
        </w:rPr>
        <w:t>]</w:t>
      </w:r>
      <w:r>
        <w:t>。</w:t>
      </w:r>
    </w:p>
    <w:p w:rsidR="0018722C">
      <w:pPr>
        <w:pStyle w:val="6"/>
        <w:topLinePunct/>
      </w:pPr>
      <w:r>
        <w:t>（</w:t>
      </w:r>
      <w:r>
        <w:rPr>
          <w:b/>
        </w:rPr>
        <w:t>1</w:t>
      </w:r>
      <w:r>
        <w:t>）</w:t>
      </w:r>
      <w:r>
        <w:t>感知利得量表的信度检验</w:t>
      </w:r>
    </w:p>
    <w:p w:rsidR="0018722C">
      <w:pPr>
        <w:topLinePunct/>
      </w:pPr>
      <w:r>
        <w:t>运用</w:t>
      </w:r>
      <w:r>
        <w:rPr>
          <w:rFonts w:ascii="Times New Roman" w:hAnsi="Times New Roman" w:eastAsia="宋体"/>
        </w:rPr>
        <w:t>SPSS</w:t>
      </w:r>
      <w:r>
        <w:t>19.0</w:t>
      </w:r>
      <w:r/>
      <w:r w:rsidR="001852F3">
        <w:t xml:space="preserve">软件对感知利得量表的</w:t>
      </w:r>
      <w:r>
        <w:t>6</w:t>
      </w:r>
      <w:r/>
      <w:r w:rsidR="001852F3">
        <w:t xml:space="preserve">个维度的题项进行信度分析，结</w:t>
      </w:r>
      <w:r>
        <w:t>果显示</w:t>
      </w:r>
      <w:r>
        <w:t>6</w:t>
      </w:r>
      <w:r/>
      <w:r w:rsidR="001852F3">
        <w:t xml:space="preserve">个维度分量表的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均大于</w:t>
      </w:r>
      <w:r>
        <w:t>0</w:t>
      </w:r>
      <w:r>
        <w:t>.</w:t>
      </w:r>
      <w:r>
        <w:t>6，</w:t>
      </w:r>
      <w:r>
        <w:t>说明感知利得的</w:t>
      </w:r>
      <w:r>
        <w:t>6</w:t>
      </w:r>
      <w:r/>
      <w:r w:rsidR="001852F3">
        <w:t xml:space="preserve">个维度分</w:t>
      </w:r>
      <w:r>
        <w:t>量表的信度符合要求。比较不同维度分量表题项的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值和项目删除</w:t>
      </w:r>
      <w:r>
        <w:t>后</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ffff1"/>
        <w:topLinePunct/>
      </w:pPr>
      <w:r>
        <w:t>的</w:t>
      </w: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a</w:t>
      </w:r>
      <w:r>
        <w:t>值，题项</w:t>
      </w:r>
      <w:r>
        <w:rPr>
          <w:rFonts w:ascii="Times New Roman" w:hAnsi="Times New Roman" w:eastAsia="Times New Roman"/>
        </w:rPr>
        <w:t>PB28</w:t>
      </w:r>
      <w:r>
        <w:t>删除后的</w:t>
      </w: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a</w:t>
      </w:r>
      <w:r>
        <w:t>值较删除之前的</w:t>
      </w: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a</w:t>
      </w:r>
    </w:p>
    <w:p w:rsidR="0018722C">
      <w:pPr>
        <w:topLinePunct/>
      </w:pPr>
      <w:r>
        <w:t>值有显著的提高，因此剔除该题项。其它题项的</w:t>
      </w: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a</w:t>
      </w:r>
      <w:r w:rsidR="001852F3">
        <w:rPr>
          <w:rFonts w:ascii="Times New Roman" w:hAnsi="Times New Roman" w:eastAsia="Times New Roman"/>
        </w:rPr>
        <w:t xml:space="preserve"> </w:t>
      </w:r>
      <w:r>
        <w:t>值较删除之前的</w:t>
      </w:r>
    </w:p>
    <w:p w:rsidR="0018722C">
      <w:pPr>
        <w:topLinePunct/>
      </w:pP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a</w:t>
      </w:r>
      <w:r>
        <w:t>值均有所降低或略有升高，均符合要求，而予以保留。</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11</w:t>
      </w:r>
      <w:r>
        <w:t xml:space="preserve">  </w:t>
      </w:r>
      <w:r w:rsidR="001852F3">
        <w:rPr>
          <w:rFonts w:cstheme="minorBidi" w:hAnsiTheme="minorHAnsi" w:eastAsiaTheme="minorHAnsi" w:asciiTheme="minorHAnsi"/>
        </w:rPr>
        <w:t>感知</w:t>
      </w:r>
      <w:r>
        <w:rPr>
          <w:rFonts w:cstheme="minorBidi" w:hAnsiTheme="minorHAnsi" w:eastAsiaTheme="minorHAnsi" w:asciiTheme="minorHAnsi"/>
        </w:rPr>
        <w:t>利</w:t>
      </w:r>
      <w:r>
        <w:rPr>
          <w:rFonts w:cstheme="minorBidi" w:hAnsiTheme="minorHAnsi" w:eastAsiaTheme="minorHAnsi" w:asciiTheme="minorHAnsi"/>
        </w:rPr>
        <w:t>得量</w:t>
      </w:r>
      <w:r>
        <w:rPr>
          <w:rFonts w:cstheme="minorBidi" w:hAnsiTheme="minorHAnsi" w:eastAsiaTheme="minorHAnsi" w:asciiTheme="minorHAnsi"/>
        </w:rPr>
        <w:t>表</w:t>
      </w:r>
      <w:r>
        <w:rPr>
          <w:rFonts w:cstheme="minorBidi" w:hAnsiTheme="minorHAnsi" w:eastAsiaTheme="minorHAnsi" w:asciiTheme="minorHAnsi"/>
        </w:rPr>
        <w:t>的信度</w:t>
      </w:r>
      <w:r>
        <w:rPr>
          <w:rFonts w:cstheme="minorBidi" w:hAnsiTheme="minorHAnsi" w:eastAsiaTheme="minorHAnsi" w:asciiTheme="minorHAnsi"/>
        </w:rPr>
        <w:t>评</w:t>
      </w:r>
      <w:r>
        <w:rPr>
          <w:rFonts w:cstheme="minorBidi" w:hAnsiTheme="minorHAnsi" w:eastAsiaTheme="minorHAnsi" w:asciiTheme="minorHAnsi"/>
        </w:rPr>
        <w:t>价结果</w:t>
      </w:r>
    </w:p>
    <w:tbl>
      <w:tblPr>
        <w:tblW w:w="5000" w:type="pct"/>
        <w:tblInd w:w="193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16"/>
        <w:gridCol w:w="864"/>
        <w:gridCol w:w="1376"/>
        <w:gridCol w:w="1657"/>
      </w:tblGrid>
      <w:tr>
        <w:trPr>
          <w:tblHeader/>
        </w:trPr>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17"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1460" w:type="pct"/>
            <w:vAlign w:val="center"/>
            <w:tcBorders>
              <w:bottom w:val="single" w:sz="4" w:space="0" w:color="auto"/>
            </w:tcBorders>
          </w:tcPr>
          <w:p w:rsidR="0018722C">
            <w:pPr>
              <w:pStyle w:val="a7"/>
              <w:topLinePunct/>
              <w:ind w:leftChars="0" w:left="0" w:rightChars="0" w:right="0" w:firstLineChars="0" w:firstLine="0"/>
              <w:spacing w:line="240" w:lineRule="atLeast"/>
            </w:pPr>
            <w:r>
              <w:t>Cronbach</w:t>
            </w:r>
            <w:r>
              <w:t>'</w:t>
            </w:r>
            <w:r>
              <w:t>a</w:t>
            </w:r>
          </w:p>
        </w:tc>
        <w:tc>
          <w:tcPr>
            <w:tcW w:w="1758" w:type="pct"/>
            <w:vAlign w:val="center"/>
            <w:tcBorders>
              <w:bottom w:val="single" w:sz="4" w:space="0" w:color="auto"/>
            </w:tcBorders>
          </w:tcPr>
          <w:p w:rsidR="0018722C">
            <w:pPr>
              <w:pStyle w:val="a7"/>
              <w:topLinePunct/>
              <w:ind w:leftChars="0" w:left="0" w:rightChars="0" w:right="0" w:firstLineChars="0" w:firstLine="0"/>
              <w:spacing w:line="240" w:lineRule="atLeast"/>
            </w:pPr>
            <w:r>
              <w:t>项目删除后的</w:t>
            </w:r>
          </w:p>
          <w:p w:rsidR="0018722C">
            <w:pPr>
              <w:pStyle w:val="a7"/>
              <w:topLinePunct/>
              <w:ind w:leftChars="0" w:left="0" w:rightChars="0" w:right="0" w:firstLineChars="0" w:firstLine="0"/>
              <w:spacing w:line="240" w:lineRule="atLeast"/>
            </w:pPr>
            <w:r>
              <w:t>Cronbach</w:t>
            </w:r>
            <w:r>
              <w:t>'</w:t>
            </w:r>
            <w:r>
              <w:t>a </w:t>
            </w:r>
            <w:r>
              <w:t>值</w:t>
            </w:r>
          </w:p>
        </w:tc>
      </w:tr>
      <w:tr>
        <w:tc>
          <w:tcPr>
            <w:tcW w:w="866" w:type="pct"/>
            <w:vMerge w:val="restart"/>
            <w:vAlign w:val="center"/>
          </w:tcPr>
          <w:p w:rsidR="0018722C">
            <w:pPr>
              <w:pStyle w:val="a5"/>
              <w:topLinePunct/>
              <w:ind w:leftChars="0" w:left="0" w:rightChars="0" w:right="0" w:firstLineChars="0" w:firstLine="0"/>
              <w:spacing w:line="240" w:lineRule="atLeast"/>
            </w:pPr>
            <w:r>
              <w:t>经济回报价值</w:t>
            </w:r>
          </w:p>
        </w:tc>
        <w:tc>
          <w:tcPr>
            <w:tcW w:w="917" w:type="pct"/>
            <w:vAlign w:val="center"/>
          </w:tcPr>
          <w:p w:rsidR="0018722C">
            <w:pPr>
              <w:pStyle w:val="a5"/>
              <w:topLinePunct/>
              <w:ind w:leftChars="0" w:left="0" w:rightChars="0" w:right="0" w:firstLineChars="0" w:firstLine="0"/>
              <w:spacing w:line="240" w:lineRule="atLeast"/>
            </w:pPr>
            <w:r>
              <w:t>PB1</w:t>
            </w:r>
          </w:p>
        </w:tc>
        <w:tc>
          <w:tcPr>
            <w:tcW w:w="1460" w:type="pct"/>
            <w:vMerge w:val="restart"/>
            <w:vAlign w:val="center"/>
          </w:tcPr>
          <w:p w:rsidR="0018722C">
            <w:pPr>
              <w:pStyle w:val="affff9"/>
              <w:topLinePunct/>
              <w:ind w:leftChars="0" w:left="0" w:rightChars="0" w:right="0" w:firstLineChars="0" w:firstLine="0"/>
              <w:spacing w:line="240" w:lineRule="atLeast"/>
            </w:pPr>
            <w:r>
              <w:t>0.746</w:t>
            </w:r>
          </w:p>
        </w:tc>
        <w:tc>
          <w:tcPr>
            <w:tcW w:w="1758" w:type="pct"/>
            <w:vAlign w:val="center"/>
          </w:tcPr>
          <w:p w:rsidR="0018722C">
            <w:pPr>
              <w:pStyle w:val="affff9"/>
              <w:topLinePunct/>
              <w:ind w:leftChars="0" w:left="0" w:rightChars="0" w:right="0" w:firstLineChars="0" w:firstLine="0"/>
              <w:spacing w:line="240" w:lineRule="atLeast"/>
            </w:pPr>
            <w:r>
              <w:t>0.705</w:t>
            </w:r>
          </w:p>
        </w:tc>
      </w:tr>
      <w:tr>
        <w:tc>
          <w:tcPr>
            <w:tcW w:w="866" w:type="pct"/>
            <w:vMerge/>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PB2</w:t>
            </w:r>
          </w:p>
        </w:tc>
        <w:tc>
          <w:tcPr>
            <w:tcW w:w="1460" w:type="pct"/>
            <w:vMerge/>
            <w:vAlign w:val="center"/>
          </w:tcPr>
          <w:p w:rsidR="0018722C">
            <w:pPr>
              <w:pStyle w:val="a5"/>
              <w:topLinePunct/>
              <w:ind w:leftChars="0" w:left="0" w:rightChars="0" w:right="0" w:firstLineChars="0" w:firstLine="0"/>
              <w:spacing w:line="240" w:lineRule="atLeast"/>
            </w:pPr>
          </w:p>
        </w:tc>
        <w:tc>
          <w:tcPr>
            <w:tcW w:w="1758" w:type="pct"/>
            <w:vAlign w:val="center"/>
          </w:tcPr>
          <w:p w:rsidR="0018722C">
            <w:pPr>
              <w:pStyle w:val="affff9"/>
              <w:topLinePunct/>
              <w:ind w:leftChars="0" w:left="0" w:rightChars="0" w:right="0" w:firstLineChars="0" w:firstLine="0"/>
              <w:spacing w:line="240" w:lineRule="atLeast"/>
            </w:pPr>
            <w:r>
              <w:t>0.682</w:t>
            </w:r>
          </w:p>
        </w:tc>
      </w:tr>
      <w:tr>
        <w:tc>
          <w:tcPr>
            <w:tcW w:w="866" w:type="pct"/>
            <w:vMerge/>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PB3</w:t>
            </w:r>
          </w:p>
        </w:tc>
        <w:tc>
          <w:tcPr>
            <w:tcW w:w="1460" w:type="pct"/>
            <w:vMerge/>
            <w:vAlign w:val="center"/>
          </w:tcPr>
          <w:p w:rsidR="0018722C">
            <w:pPr>
              <w:pStyle w:val="a5"/>
              <w:topLinePunct/>
              <w:ind w:leftChars="0" w:left="0" w:rightChars="0" w:right="0" w:firstLineChars="0" w:firstLine="0"/>
              <w:spacing w:line="240" w:lineRule="atLeast"/>
            </w:pPr>
          </w:p>
        </w:tc>
        <w:tc>
          <w:tcPr>
            <w:tcW w:w="1758" w:type="pct"/>
            <w:vAlign w:val="center"/>
          </w:tcPr>
          <w:p w:rsidR="0018722C">
            <w:pPr>
              <w:pStyle w:val="affff9"/>
              <w:topLinePunct/>
              <w:ind w:leftChars="0" w:left="0" w:rightChars="0" w:right="0" w:firstLineChars="0" w:firstLine="0"/>
              <w:spacing w:line="240" w:lineRule="atLeast"/>
            </w:pPr>
            <w:r>
              <w:t>0.683</w:t>
            </w:r>
          </w:p>
        </w:tc>
      </w:tr>
      <w:tr>
        <w:tc>
          <w:tcPr>
            <w:tcW w:w="866" w:type="pct"/>
            <w:vMerge/>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PB4</w:t>
            </w:r>
          </w:p>
        </w:tc>
        <w:tc>
          <w:tcPr>
            <w:tcW w:w="1460" w:type="pct"/>
            <w:vMerge/>
            <w:vAlign w:val="center"/>
          </w:tcPr>
          <w:p w:rsidR="0018722C">
            <w:pPr>
              <w:pStyle w:val="a5"/>
              <w:topLinePunct/>
              <w:ind w:leftChars="0" w:left="0" w:rightChars="0" w:right="0" w:firstLineChars="0" w:firstLine="0"/>
              <w:spacing w:line="240" w:lineRule="atLeast"/>
            </w:pPr>
          </w:p>
        </w:tc>
        <w:tc>
          <w:tcPr>
            <w:tcW w:w="1758" w:type="pct"/>
            <w:vAlign w:val="center"/>
          </w:tcPr>
          <w:p w:rsidR="0018722C">
            <w:pPr>
              <w:pStyle w:val="affff9"/>
              <w:topLinePunct/>
              <w:ind w:leftChars="0" w:left="0" w:rightChars="0" w:right="0" w:firstLineChars="0" w:firstLine="0"/>
              <w:spacing w:line="240" w:lineRule="atLeast"/>
            </w:pPr>
            <w:r>
              <w:t>0.750</w:t>
            </w:r>
          </w:p>
        </w:tc>
      </w:tr>
      <w:tr>
        <w:tc>
          <w:tcPr>
            <w:tcW w:w="866" w:type="pct"/>
            <w:vMerge/>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PB5</w:t>
            </w:r>
          </w:p>
        </w:tc>
        <w:tc>
          <w:tcPr>
            <w:tcW w:w="1460" w:type="pct"/>
            <w:vMerge/>
            <w:vAlign w:val="center"/>
          </w:tcPr>
          <w:p w:rsidR="0018722C">
            <w:pPr>
              <w:pStyle w:val="a5"/>
              <w:topLinePunct/>
              <w:ind w:leftChars="0" w:left="0" w:rightChars="0" w:right="0" w:firstLineChars="0" w:firstLine="0"/>
              <w:spacing w:line="240" w:lineRule="atLeast"/>
            </w:pPr>
          </w:p>
        </w:tc>
        <w:tc>
          <w:tcPr>
            <w:tcW w:w="1758" w:type="pct"/>
            <w:vAlign w:val="center"/>
          </w:tcPr>
          <w:p w:rsidR="0018722C">
            <w:pPr>
              <w:pStyle w:val="affff9"/>
              <w:topLinePunct/>
              <w:ind w:leftChars="0" w:left="0" w:rightChars="0" w:right="0" w:firstLineChars="0" w:firstLine="0"/>
              <w:spacing w:line="240" w:lineRule="atLeast"/>
            </w:pPr>
            <w:r>
              <w:t>0.692</w:t>
            </w:r>
          </w:p>
        </w:tc>
      </w:tr>
      <w:tr>
        <w:tc>
          <w:tcPr>
            <w:tcW w:w="866" w:type="pct"/>
            <w:vMerge w:val="restart"/>
            <w:vAlign w:val="center"/>
          </w:tcPr>
          <w:p w:rsidR="0018722C">
            <w:pPr>
              <w:pStyle w:val="ac"/>
              <w:topLinePunct/>
              <w:ind w:leftChars="0" w:left="0" w:rightChars="0" w:right="0" w:firstLineChars="0" w:firstLine="0"/>
              <w:spacing w:line="240" w:lineRule="atLeast"/>
            </w:pPr>
            <w:r>
              <w:t>成长发展价值</w:t>
            </w:r>
          </w:p>
        </w:tc>
        <w:tc>
          <w:tcPr>
            <w:tcW w:w="917" w:type="pct"/>
            <w:vAlign w:val="center"/>
          </w:tcPr>
          <w:p w:rsidR="0018722C">
            <w:pPr>
              <w:pStyle w:val="a5"/>
              <w:topLinePunct/>
              <w:ind w:leftChars="0" w:left="0" w:rightChars="0" w:right="0" w:firstLineChars="0" w:firstLine="0"/>
              <w:spacing w:line="240" w:lineRule="atLeast"/>
            </w:pPr>
            <w:r>
              <w:t>PB6</w:t>
            </w:r>
          </w:p>
        </w:tc>
        <w:tc>
          <w:tcPr>
            <w:tcW w:w="1460" w:type="pct"/>
            <w:vMerge w:val="restart"/>
            <w:vAlign w:val="center"/>
          </w:tcPr>
          <w:p w:rsidR="0018722C">
            <w:pPr>
              <w:pStyle w:val="affff9"/>
              <w:topLinePunct/>
              <w:ind w:leftChars="0" w:left="0" w:rightChars="0" w:right="0" w:firstLineChars="0" w:firstLine="0"/>
              <w:spacing w:line="240" w:lineRule="atLeast"/>
            </w:pPr>
            <w:r>
              <w:t>0.818</w:t>
            </w:r>
          </w:p>
        </w:tc>
        <w:tc>
          <w:tcPr>
            <w:tcW w:w="1758" w:type="pct"/>
            <w:vAlign w:val="center"/>
          </w:tcPr>
          <w:p w:rsidR="0018722C">
            <w:pPr>
              <w:pStyle w:val="affff9"/>
              <w:topLinePunct/>
              <w:ind w:leftChars="0" w:left="0" w:rightChars="0" w:right="0" w:firstLineChars="0" w:firstLine="0"/>
              <w:spacing w:line="240" w:lineRule="atLeast"/>
            </w:pPr>
            <w:r>
              <w:t>0.732</w:t>
            </w:r>
          </w:p>
        </w:tc>
      </w:tr>
      <w:tr>
        <w:tc>
          <w:tcPr>
            <w:tcW w:w="866" w:type="pct"/>
            <w:vMerge/>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PB7</w:t>
            </w:r>
          </w:p>
        </w:tc>
        <w:tc>
          <w:tcPr>
            <w:tcW w:w="1460" w:type="pct"/>
            <w:vMerge/>
            <w:vAlign w:val="center"/>
          </w:tcPr>
          <w:p w:rsidR="0018722C">
            <w:pPr>
              <w:pStyle w:val="a5"/>
              <w:topLinePunct/>
              <w:ind w:leftChars="0" w:left="0" w:rightChars="0" w:right="0" w:firstLineChars="0" w:firstLine="0"/>
              <w:spacing w:line="240" w:lineRule="atLeast"/>
            </w:pPr>
          </w:p>
        </w:tc>
        <w:tc>
          <w:tcPr>
            <w:tcW w:w="1758" w:type="pct"/>
            <w:vAlign w:val="center"/>
          </w:tcPr>
          <w:p w:rsidR="0018722C">
            <w:pPr>
              <w:pStyle w:val="affff9"/>
              <w:topLinePunct/>
              <w:ind w:leftChars="0" w:left="0" w:rightChars="0" w:right="0" w:firstLineChars="0" w:firstLine="0"/>
              <w:spacing w:line="240" w:lineRule="atLeast"/>
            </w:pPr>
            <w:r>
              <w:t>0.766</w:t>
            </w:r>
          </w:p>
        </w:tc>
      </w:tr>
      <w:tr>
        <w:tc>
          <w:tcPr>
            <w:tcW w:w="866" w:type="pct"/>
            <w:vMerge/>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PB8</w:t>
            </w:r>
          </w:p>
        </w:tc>
        <w:tc>
          <w:tcPr>
            <w:tcW w:w="1460" w:type="pct"/>
            <w:vMerge/>
            <w:vAlign w:val="center"/>
          </w:tcPr>
          <w:p w:rsidR="0018722C">
            <w:pPr>
              <w:pStyle w:val="a5"/>
              <w:topLinePunct/>
              <w:ind w:leftChars="0" w:left="0" w:rightChars="0" w:right="0" w:firstLineChars="0" w:firstLine="0"/>
              <w:spacing w:line="240" w:lineRule="atLeast"/>
            </w:pPr>
          </w:p>
        </w:tc>
        <w:tc>
          <w:tcPr>
            <w:tcW w:w="1758" w:type="pct"/>
            <w:vAlign w:val="center"/>
          </w:tcPr>
          <w:p w:rsidR="0018722C">
            <w:pPr>
              <w:pStyle w:val="affff9"/>
              <w:topLinePunct/>
              <w:ind w:leftChars="0" w:left="0" w:rightChars="0" w:right="0" w:firstLineChars="0" w:firstLine="0"/>
              <w:spacing w:line="240" w:lineRule="atLeast"/>
            </w:pPr>
            <w:r>
              <w:t>0.753</w:t>
            </w:r>
          </w:p>
        </w:tc>
      </w:tr>
      <w:tr>
        <w:tc>
          <w:tcPr>
            <w:tcW w:w="866" w:type="pct"/>
            <w:vMerge/>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PB9</w:t>
            </w:r>
          </w:p>
        </w:tc>
        <w:tc>
          <w:tcPr>
            <w:tcW w:w="1460" w:type="pct"/>
            <w:vMerge/>
            <w:vAlign w:val="center"/>
          </w:tcPr>
          <w:p w:rsidR="0018722C">
            <w:pPr>
              <w:pStyle w:val="a5"/>
              <w:topLinePunct/>
              <w:ind w:leftChars="0" w:left="0" w:rightChars="0" w:right="0" w:firstLineChars="0" w:firstLine="0"/>
              <w:spacing w:line="240" w:lineRule="atLeast"/>
            </w:pPr>
          </w:p>
        </w:tc>
        <w:tc>
          <w:tcPr>
            <w:tcW w:w="1758" w:type="pct"/>
            <w:vAlign w:val="center"/>
          </w:tcPr>
          <w:p w:rsidR="0018722C">
            <w:pPr>
              <w:pStyle w:val="affff9"/>
              <w:topLinePunct/>
              <w:ind w:leftChars="0" w:left="0" w:rightChars="0" w:right="0" w:firstLineChars="0" w:firstLine="0"/>
              <w:spacing w:line="240" w:lineRule="atLeast"/>
            </w:pPr>
            <w:r>
              <w:t>0.821</w:t>
            </w:r>
          </w:p>
        </w:tc>
      </w:tr>
      <w:tr>
        <w:tc>
          <w:tcPr>
            <w:tcW w:w="866" w:type="pct"/>
            <w:vMerge w:val="restart"/>
            <w:vAlign w:val="center"/>
          </w:tcPr>
          <w:p w:rsidR="0018722C">
            <w:pPr>
              <w:pStyle w:val="a5"/>
              <w:topLinePunct/>
              <w:ind w:leftChars="0" w:left="0" w:rightChars="0" w:right="0" w:firstLineChars="0" w:firstLine="0"/>
              <w:spacing w:line="240" w:lineRule="atLeast"/>
            </w:pPr>
            <w:r>
              <w:t>地 位 </w:t>
            </w:r>
            <w:r>
              <w:t>与威望价值</w:t>
            </w:r>
          </w:p>
        </w:tc>
        <w:tc>
          <w:tcPr>
            <w:tcW w:w="917" w:type="pct"/>
            <w:vAlign w:val="center"/>
          </w:tcPr>
          <w:p w:rsidR="0018722C">
            <w:pPr>
              <w:pStyle w:val="a5"/>
              <w:topLinePunct/>
              <w:ind w:leftChars="0" w:left="0" w:rightChars="0" w:right="0" w:firstLineChars="0" w:firstLine="0"/>
              <w:spacing w:line="240" w:lineRule="atLeast"/>
            </w:pPr>
            <w:r>
              <w:t>PB10</w:t>
            </w:r>
          </w:p>
        </w:tc>
        <w:tc>
          <w:tcPr>
            <w:tcW w:w="1460" w:type="pct"/>
            <w:vMerge w:val="restart"/>
            <w:vAlign w:val="center"/>
          </w:tcPr>
          <w:p w:rsidR="0018722C">
            <w:pPr>
              <w:pStyle w:val="affff9"/>
              <w:topLinePunct/>
              <w:ind w:leftChars="0" w:left="0" w:rightChars="0" w:right="0" w:firstLineChars="0" w:firstLine="0"/>
              <w:spacing w:line="240" w:lineRule="atLeast"/>
            </w:pPr>
            <w:r>
              <w:t>0.832</w:t>
            </w:r>
          </w:p>
        </w:tc>
        <w:tc>
          <w:tcPr>
            <w:tcW w:w="1758" w:type="pct"/>
            <w:vAlign w:val="center"/>
          </w:tcPr>
          <w:p w:rsidR="0018722C">
            <w:pPr>
              <w:pStyle w:val="affff9"/>
              <w:topLinePunct/>
              <w:ind w:leftChars="0" w:left="0" w:rightChars="0" w:right="0" w:firstLineChars="0" w:firstLine="0"/>
              <w:spacing w:line="240" w:lineRule="atLeast"/>
            </w:pPr>
            <w:r>
              <w:t>0.794</w:t>
            </w:r>
          </w:p>
        </w:tc>
      </w:tr>
      <w:tr>
        <w:tc>
          <w:tcPr>
            <w:tcW w:w="866" w:type="pct"/>
            <w:vMerge/>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PB11</w:t>
            </w:r>
          </w:p>
        </w:tc>
        <w:tc>
          <w:tcPr>
            <w:tcW w:w="1460" w:type="pct"/>
            <w:vMerge/>
            <w:vAlign w:val="center"/>
          </w:tcPr>
          <w:p w:rsidR="0018722C">
            <w:pPr>
              <w:pStyle w:val="a5"/>
              <w:topLinePunct/>
              <w:ind w:leftChars="0" w:left="0" w:rightChars="0" w:right="0" w:firstLineChars="0" w:firstLine="0"/>
              <w:spacing w:line="240" w:lineRule="atLeast"/>
            </w:pPr>
          </w:p>
        </w:tc>
        <w:tc>
          <w:tcPr>
            <w:tcW w:w="1758" w:type="pct"/>
            <w:vAlign w:val="center"/>
          </w:tcPr>
          <w:p w:rsidR="0018722C">
            <w:pPr>
              <w:pStyle w:val="affff9"/>
              <w:topLinePunct/>
              <w:ind w:leftChars="0" w:left="0" w:rightChars="0" w:right="0" w:firstLineChars="0" w:firstLine="0"/>
              <w:spacing w:line="240" w:lineRule="atLeast"/>
            </w:pPr>
            <w:r>
              <w:t>0.794</w:t>
            </w:r>
          </w:p>
        </w:tc>
      </w:tr>
      <w:tr>
        <w:tc>
          <w:tcPr>
            <w:tcW w:w="866" w:type="pct"/>
            <w:vMerge/>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PB12</w:t>
            </w:r>
          </w:p>
        </w:tc>
        <w:tc>
          <w:tcPr>
            <w:tcW w:w="1460" w:type="pct"/>
            <w:vMerge/>
            <w:vAlign w:val="center"/>
          </w:tcPr>
          <w:p w:rsidR="0018722C">
            <w:pPr>
              <w:pStyle w:val="a5"/>
              <w:topLinePunct/>
              <w:ind w:leftChars="0" w:left="0" w:rightChars="0" w:right="0" w:firstLineChars="0" w:firstLine="0"/>
              <w:spacing w:line="240" w:lineRule="atLeast"/>
            </w:pPr>
          </w:p>
        </w:tc>
        <w:tc>
          <w:tcPr>
            <w:tcW w:w="1758" w:type="pct"/>
            <w:vAlign w:val="center"/>
          </w:tcPr>
          <w:p w:rsidR="0018722C">
            <w:pPr>
              <w:pStyle w:val="affff9"/>
              <w:topLinePunct/>
              <w:ind w:leftChars="0" w:left="0" w:rightChars="0" w:right="0" w:firstLineChars="0" w:firstLine="0"/>
              <w:spacing w:line="240" w:lineRule="atLeast"/>
            </w:pPr>
            <w:r>
              <w:t>0.800</w:t>
            </w:r>
          </w:p>
        </w:tc>
      </w:tr>
      <w:tr>
        <w:tc>
          <w:tcPr>
            <w:tcW w:w="866" w:type="pct"/>
            <w:vMerge/>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PB13</w:t>
            </w:r>
          </w:p>
        </w:tc>
        <w:tc>
          <w:tcPr>
            <w:tcW w:w="1460" w:type="pct"/>
            <w:vMerge/>
            <w:vAlign w:val="center"/>
          </w:tcPr>
          <w:p w:rsidR="0018722C">
            <w:pPr>
              <w:pStyle w:val="a5"/>
              <w:topLinePunct/>
              <w:ind w:leftChars="0" w:left="0" w:rightChars="0" w:right="0" w:firstLineChars="0" w:firstLine="0"/>
              <w:spacing w:line="240" w:lineRule="atLeast"/>
            </w:pPr>
          </w:p>
        </w:tc>
        <w:tc>
          <w:tcPr>
            <w:tcW w:w="1758" w:type="pct"/>
            <w:vAlign w:val="center"/>
          </w:tcPr>
          <w:p w:rsidR="0018722C">
            <w:pPr>
              <w:pStyle w:val="affff9"/>
              <w:topLinePunct/>
              <w:ind w:leftChars="0" w:left="0" w:rightChars="0" w:right="0" w:firstLineChars="0" w:firstLine="0"/>
              <w:spacing w:line="240" w:lineRule="atLeast"/>
            </w:pPr>
            <w:r>
              <w:t>0.811</w:t>
            </w:r>
          </w:p>
        </w:tc>
      </w:tr>
      <w:tr>
        <w:tc>
          <w:tcPr>
            <w:tcW w:w="866" w:type="pct"/>
            <w:vMerge/>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PB14</w:t>
            </w:r>
          </w:p>
        </w:tc>
        <w:tc>
          <w:tcPr>
            <w:tcW w:w="1460" w:type="pct"/>
            <w:vMerge/>
            <w:vAlign w:val="center"/>
          </w:tcPr>
          <w:p w:rsidR="0018722C">
            <w:pPr>
              <w:pStyle w:val="a5"/>
              <w:topLinePunct/>
              <w:ind w:leftChars="0" w:left="0" w:rightChars="0" w:right="0" w:firstLineChars="0" w:firstLine="0"/>
              <w:spacing w:line="240" w:lineRule="atLeast"/>
            </w:pPr>
          </w:p>
        </w:tc>
        <w:tc>
          <w:tcPr>
            <w:tcW w:w="1758" w:type="pct"/>
            <w:vAlign w:val="center"/>
          </w:tcPr>
          <w:p w:rsidR="0018722C">
            <w:pPr>
              <w:pStyle w:val="affff9"/>
              <w:topLinePunct/>
              <w:ind w:leftChars="0" w:left="0" w:rightChars="0" w:right="0" w:firstLineChars="0" w:firstLine="0"/>
              <w:spacing w:line="240" w:lineRule="atLeast"/>
            </w:pPr>
            <w:r>
              <w:t>0.813</w:t>
            </w:r>
          </w:p>
        </w:tc>
      </w:tr>
      <w:tr>
        <w:tc>
          <w:tcPr>
            <w:tcW w:w="866" w:type="pct"/>
            <w:vMerge/>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PB15</w:t>
            </w:r>
          </w:p>
        </w:tc>
        <w:tc>
          <w:tcPr>
            <w:tcW w:w="1460" w:type="pct"/>
            <w:vMerge/>
            <w:vAlign w:val="center"/>
          </w:tcPr>
          <w:p w:rsidR="0018722C">
            <w:pPr>
              <w:pStyle w:val="a5"/>
              <w:topLinePunct/>
              <w:ind w:leftChars="0" w:left="0" w:rightChars="0" w:right="0" w:firstLineChars="0" w:firstLine="0"/>
              <w:spacing w:line="240" w:lineRule="atLeast"/>
            </w:pPr>
          </w:p>
        </w:tc>
        <w:tc>
          <w:tcPr>
            <w:tcW w:w="1758" w:type="pct"/>
            <w:vAlign w:val="center"/>
          </w:tcPr>
          <w:p w:rsidR="0018722C">
            <w:pPr>
              <w:pStyle w:val="affff9"/>
              <w:topLinePunct/>
              <w:ind w:leftChars="0" w:left="0" w:rightChars="0" w:right="0" w:firstLineChars="0" w:firstLine="0"/>
              <w:spacing w:line="240" w:lineRule="atLeast"/>
            </w:pPr>
            <w:r>
              <w:t>0.813</w:t>
            </w:r>
          </w:p>
        </w:tc>
      </w:tr>
      <w:tr>
        <w:tc>
          <w:tcPr>
            <w:tcW w:w="866" w:type="pct"/>
            <w:vMerge w:val="restart"/>
            <w:vAlign w:val="center"/>
          </w:tcPr>
          <w:p w:rsidR="0018722C">
            <w:pPr>
              <w:pStyle w:val="ac"/>
              <w:topLinePunct/>
              <w:ind w:leftChars="0" w:left="0" w:rightChars="0" w:right="0" w:firstLineChars="0" w:firstLine="0"/>
              <w:spacing w:line="240" w:lineRule="atLeast"/>
            </w:pPr>
            <w:r>
              <w:t>交际价值</w:t>
            </w:r>
          </w:p>
        </w:tc>
        <w:tc>
          <w:tcPr>
            <w:tcW w:w="917" w:type="pct"/>
            <w:vAlign w:val="center"/>
          </w:tcPr>
          <w:p w:rsidR="0018722C">
            <w:pPr>
              <w:pStyle w:val="a5"/>
              <w:topLinePunct/>
              <w:ind w:leftChars="0" w:left="0" w:rightChars="0" w:right="0" w:firstLineChars="0" w:firstLine="0"/>
              <w:spacing w:line="240" w:lineRule="atLeast"/>
            </w:pPr>
            <w:r>
              <w:t>PB16</w:t>
            </w:r>
          </w:p>
        </w:tc>
        <w:tc>
          <w:tcPr>
            <w:tcW w:w="1460" w:type="pct"/>
            <w:vMerge w:val="restart"/>
            <w:vAlign w:val="center"/>
          </w:tcPr>
          <w:p w:rsidR="0018722C">
            <w:pPr>
              <w:pStyle w:val="affff9"/>
              <w:topLinePunct/>
              <w:ind w:leftChars="0" w:left="0" w:rightChars="0" w:right="0" w:firstLineChars="0" w:firstLine="0"/>
              <w:spacing w:line="240" w:lineRule="atLeast"/>
            </w:pPr>
            <w:r>
              <w:t>0.824</w:t>
            </w:r>
          </w:p>
        </w:tc>
        <w:tc>
          <w:tcPr>
            <w:tcW w:w="1758" w:type="pct"/>
            <w:vAlign w:val="center"/>
          </w:tcPr>
          <w:p w:rsidR="0018722C">
            <w:pPr>
              <w:pStyle w:val="affff9"/>
              <w:topLinePunct/>
              <w:ind w:leftChars="0" w:left="0" w:rightChars="0" w:right="0" w:firstLineChars="0" w:firstLine="0"/>
              <w:spacing w:line="240" w:lineRule="atLeast"/>
            </w:pPr>
            <w:r>
              <w:t>0.795</w:t>
            </w:r>
          </w:p>
        </w:tc>
      </w:tr>
      <w:tr>
        <w:tc>
          <w:tcPr>
            <w:tcW w:w="866" w:type="pct"/>
            <w:vMerge/>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PB17</w:t>
            </w:r>
          </w:p>
        </w:tc>
        <w:tc>
          <w:tcPr>
            <w:tcW w:w="1460" w:type="pct"/>
            <w:vMerge/>
            <w:vAlign w:val="center"/>
          </w:tcPr>
          <w:p w:rsidR="0018722C">
            <w:pPr>
              <w:pStyle w:val="a5"/>
              <w:topLinePunct/>
              <w:ind w:leftChars="0" w:left="0" w:rightChars="0" w:right="0" w:firstLineChars="0" w:firstLine="0"/>
              <w:spacing w:line="240" w:lineRule="atLeast"/>
            </w:pPr>
          </w:p>
        </w:tc>
        <w:tc>
          <w:tcPr>
            <w:tcW w:w="1758" w:type="pct"/>
            <w:vAlign w:val="center"/>
          </w:tcPr>
          <w:p w:rsidR="0018722C">
            <w:pPr>
              <w:pStyle w:val="affff9"/>
              <w:topLinePunct/>
              <w:ind w:leftChars="0" w:left="0" w:rightChars="0" w:right="0" w:firstLineChars="0" w:firstLine="0"/>
              <w:spacing w:line="240" w:lineRule="atLeast"/>
            </w:pPr>
            <w:r>
              <w:t>0.678</w:t>
            </w:r>
          </w:p>
        </w:tc>
      </w:tr>
      <w:tr>
        <w:tc>
          <w:tcPr>
            <w:tcW w:w="866" w:type="pct"/>
            <w:vMerge/>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PB18</w:t>
            </w:r>
          </w:p>
        </w:tc>
        <w:tc>
          <w:tcPr>
            <w:tcW w:w="1460" w:type="pct"/>
            <w:vMerge/>
            <w:vAlign w:val="center"/>
          </w:tcPr>
          <w:p w:rsidR="0018722C">
            <w:pPr>
              <w:pStyle w:val="a5"/>
              <w:topLinePunct/>
              <w:ind w:leftChars="0" w:left="0" w:rightChars="0" w:right="0" w:firstLineChars="0" w:firstLine="0"/>
              <w:spacing w:line="240" w:lineRule="atLeast"/>
            </w:pPr>
          </w:p>
        </w:tc>
        <w:tc>
          <w:tcPr>
            <w:tcW w:w="1758" w:type="pct"/>
            <w:vAlign w:val="center"/>
          </w:tcPr>
          <w:p w:rsidR="0018722C">
            <w:pPr>
              <w:pStyle w:val="affff9"/>
              <w:topLinePunct/>
              <w:ind w:leftChars="0" w:left="0" w:rightChars="0" w:right="0" w:firstLineChars="0" w:firstLine="0"/>
              <w:spacing w:line="240" w:lineRule="atLeast"/>
            </w:pPr>
            <w:r>
              <w:t>0.798</w:t>
            </w:r>
          </w:p>
        </w:tc>
      </w:tr>
      <w:tr>
        <w:tc>
          <w:tcPr>
            <w:tcW w:w="866" w:type="pct"/>
            <w:vMerge w:val="restart"/>
            <w:vAlign w:val="center"/>
          </w:tcPr>
          <w:p w:rsidR="0018722C">
            <w:pPr>
              <w:pStyle w:val="a5"/>
              <w:topLinePunct/>
              <w:ind w:leftChars="0" w:left="0" w:rightChars="0" w:right="0" w:firstLineChars="0" w:firstLine="0"/>
              <w:spacing w:line="240" w:lineRule="atLeast"/>
            </w:pPr>
            <w:r>
              <w:t>舒适便利价值</w:t>
            </w:r>
          </w:p>
        </w:tc>
        <w:tc>
          <w:tcPr>
            <w:tcW w:w="917" w:type="pct"/>
            <w:vAlign w:val="center"/>
          </w:tcPr>
          <w:p w:rsidR="0018722C">
            <w:pPr>
              <w:pStyle w:val="a5"/>
              <w:topLinePunct/>
              <w:ind w:leftChars="0" w:left="0" w:rightChars="0" w:right="0" w:firstLineChars="0" w:firstLine="0"/>
              <w:spacing w:line="240" w:lineRule="atLeast"/>
            </w:pPr>
            <w:r>
              <w:t>PB19</w:t>
            </w:r>
          </w:p>
        </w:tc>
        <w:tc>
          <w:tcPr>
            <w:tcW w:w="1460" w:type="pct"/>
            <w:vMerge w:val="restart"/>
            <w:vAlign w:val="center"/>
          </w:tcPr>
          <w:p w:rsidR="0018722C">
            <w:pPr>
              <w:pStyle w:val="affff9"/>
              <w:topLinePunct/>
              <w:ind w:leftChars="0" w:left="0" w:rightChars="0" w:right="0" w:firstLineChars="0" w:firstLine="0"/>
              <w:spacing w:line="240" w:lineRule="atLeast"/>
            </w:pPr>
            <w:r>
              <w:t>0.745</w:t>
            </w:r>
          </w:p>
        </w:tc>
        <w:tc>
          <w:tcPr>
            <w:tcW w:w="1758" w:type="pct"/>
            <w:vAlign w:val="center"/>
          </w:tcPr>
          <w:p w:rsidR="0018722C">
            <w:pPr>
              <w:pStyle w:val="affff9"/>
              <w:topLinePunct/>
              <w:ind w:leftChars="0" w:left="0" w:rightChars="0" w:right="0" w:firstLineChars="0" w:firstLine="0"/>
              <w:spacing w:line="240" w:lineRule="atLeast"/>
            </w:pPr>
            <w:r>
              <w:t>0.696</w:t>
            </w:r>
          </w:p>
        </w:tc>
      </w:tr>
      <w:tr>
        <w:tc>
          <w:tcPr>
            <w:tcW w:w="866" w:type="pct"/>
            <w:vMerge/>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PB20</w:t>
            </w:r>
          </w:p>
        </w:tc>
        <w:tc>
          <w:tcPr>
            <w:tcW w:w="1460" w:type="pct"/>
            <w:vMerge/>
            <w:vAlign w:val="center"/>
          </w:tcPr>
          <w:p w:rsidR="0018722C">
            <w:pPr>
              <w:pStyle w:val="a5"/>
              <w:topLinePunct/>
              <w:ind w:leftChars="0" w:left="0" w:rightChars="0" w:right="0" w:firstLineChars="0" w:firstLine="0"/>
              <w:spacing w:line="240" w:lineRule="atLeast"/>
            </w:pPr>
          </w:p>
        </w:tc>
        <w:tc>
          <w:tcPr>
            <w:tcW w:w="1758" w:type="pct"/>
            <w:vAlign w:val="center"/>
          </w:tcPr>
          <w:p w:rsidR="0018722C">
            <w:pPr>
              <w:pStyle w:val="affff9"/>
              <w:topLinePunct/>
              <w:ind w:leftChars="0" w:left="0" w:rightChars="0" w:right="0" w:firstLineChars="0" w:firstLine="0"/>
              <w:spacing w:line="240" w:lineRule="atLeast"/>
            </w:pPr>
            <w:r>
              <w:t>0.692</w:t>
            </w:r>
          </w:p>
        </w:tc>
      </w:tr>
      <w:tr>
        <w:tc>
          <w:tcPr>
            <w:tcW w:w="866" w:type="pct"/>
            <w:vMerge/>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PB21</w:t>
            </w:r>
          </w:p>
        </w:tc>
        <w:tc>
          <w:tcPr>
            <w:tcW w:w="1460" w:type="pct"/>
            <w:vMerge/>
            <w:vAlign w:val="center"/>
          </w:tcPr>
          <w:p w:rsidR="0018722C">
            <w:pPr>
              <w:pStyle w:val="a5"/>
              <w:topLinePunct/>
              <w:ind w:leftChars="0" w:left="0" w:rightChars="0" w:right="0" w:firstLineChars="0" w:firstLine="0"/>
              <w:spacing w:line="240" w:lineRule="atLeast"/>
            </w:pPr>
          </w:p>
        </w:tc>
        <w:tc>
          <w:tcPr>
            <w:tcW w:w="1758" w:type="pct"/>
            <w:vAlign w:val="center"/>
          </w:tcPr>
          <w:p w:rsidR="0018722C">
            <w:pPr>
              <w:pStyle w:val="affff9"/>
              <w:topLinePunct/>
              <w:ind w:leftChars="0" w:left="0" w:rightChars="0" w:right="0" w:firstLineChars="0" w:firstLine="0"/>
              <w:spacing w:line="240" w:lineRule="atLeast"/>
            </w:pPr>
            <w:r>
              <w:t>0.699</w:t>
            </w:r>
          </w:p>
        </w:tc>
      </w:tr>
      <w:tr>
        <w:tc>
          <w:tcPr>
            <w:tcW w:w="866" w:type="pct"/>
            <w:vMerge/>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PB22</w:t>
            </w:r>
          </w:p>
        </w:tc>
        <w:tc>
          <w:tcPr>
            <w:tcW w:w="1460" w:type="pct"/>
            <w:vMerge/>
            <w:vAlign w:val="center"/>
          </w:tcPr>
          <w:p w:rsidR="0018722C">
            <w:pPr>
              <w:pStyle w:val="a5"/>
              <w:topLinePunct/>
              <w:ind w:leftChars="0" w:left="0" w:rightChars="0" w:right="0" w:firstLineChars="0" w:firstLine="0"/>
              <w:spacing w:line="240" w:lineRule="atLeast"/>
            </w:pPr>
          </w:p>
        </w:tc>
        <w:tc>
          <w:tcPr>
            <w:tcW w:w="1758" w:type="pct"/>
            <w:vAlign w:val="center"/>
          </w:tcPr>
          <w:p w:rsidR="0018722C">
            <w:pPr>
              <w:pStyle w:val="affff9"/>
              <w:topLinePunct/>
              <w:ind w:leftChars="0" w:left="0" w:rightChars="0" w:right="0" w:firstLineChars="0" w:firstLine="0"/>
              <w:spacing w:line="240" w:lineRule="atLeast"/>
            </w:pPr>
            <w:r>
              <w:t>0.740</w:t>
            </w:r>
          </w:p>
        </w:tc>
      </w:tr>
      <w:tr>
        <w:tc>
          <w:tcPr>
            <w:tcW w:w="866" w:type="pct"/>
            <w:vMerge/>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PB23</w:t>
            </w:r>
          </w:p>
        </w:tc>
        <w:tc>
          <w:tcPr>
            <w:tcW w:w="1460" w:type="pct"/>
            <w:vMerge/>
            <w:vAlign w:val="center"/>
          </w:tcPr>
          <w:p w:rsidR="0018722C">
            <w:pPr>
              <w:pStyle w:val="a5"/>
              <w:topLinePunct/>
              <w:ind w:leftChars="0" w:left="0" w:rightChars="0" w:right="0" w:firstLineChars="0" w:firstLine="0"/>
              <w:spacing w:line="240" w:lineRule="atLeast"/>
            </w:pPr>
          </w:p>
        </w:tc>
        <w:tc>
          <w:tcPr>
            <w:tcW w:w="1758" w:type="pct"/>
            <w:vAlign w:val="center"/>
          </w:tcPr>
          <w:p w:rsidR="0018722C">
            <w:pPr>
              <w:pStyle w:val="affff9"/>
              <w:topLinePunct/>
              <w:ind w:leftChars="0" w:left="0" w:rightChars="0" w:right="0" w:firstLineChars="0" w:firstLine="0"/>
              <w:spacing w:line="240" w:lineRule="atLeast"/>
            </w:pPr>
            <w:r>
              <w:t>0.717</w:t>
            </w:r>
          </w:p>
        </w:tc>
      </w:tr>
      <w:tr>
        <w:tc>
          <w:tcPr>
            <w:tcW w:w="866" w:type="pct"/>
            <w:vMerge/>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PB24</w:t>
            </w:r>
          </w:p>
        </w:tc>
        <w:tc>
          <w:tcPr>
            <w:tcW w:w="1460" w:type="pct"/>
            <w:vMerge/>
            <w:vAlign w:val="center"/>
          </w:tcPr>
          <w:p w:rsidR="0018722C">
            <w:pPr>
              <w:pStyle w:val="a5"/>
              <w:topLinePunct/>
              <w:ind w:leftChars="0" w:left="0" w:rightChars="0" w:right="0" w:firstLineChars="0" w:firstLine="0"/>
              <w:spacing w:line="240" w:lineRule="atLeast"/>
            </w:pPr>
          </w:p>
        </w:tc>
        <w:tc>
          <w:tcPr>
            <w:tcW w:w="1758" w:type="pct"/>
            <w:vAlign w:val="center"/>
          </w:tcPr>
          <w:p w:rsidR="0018722C">
            <w:pPr>
              <w:pStyle w:val="affff9"/>
              <w:topLinePunct/>
              <w:ind w:leftChars="0" w:left="0" w:rightChars="0" w:right="0" w:firstLineChars="0" w:firstLine="0"/>
              <w:spacing w:line="240" w:lineRule="atLeast"/>
            </w:pPr>
            <w:r>
              <w:t>0.722</w:t>
            </w:r>
          </w:p>
        </w:tc>
      </w:tr>
      <w:tr>
        <w:tc>
          <w:tcPr>
            <w:tcW w:w="866" w:type="pct"/>
            <w:vMerge/>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PB25</w:t>
            </w:r>
          </w:p>
        </w:tc>
        <w:tc>
          <w:tcPr>
            <w:tcW w:w="1460" w:type="pct"/>
            <w:vMerge/>
            <w:vAlign w:val="center"/>
          </w:tcPr>
          <w:p w:rsidR="0018722C">
            <w:pPr>
              <w:pStyle w:val="a5"/>
              <w:topLinePunct/>
              <w:ind w:leftChars="0" w:left="0" w:rightChars="0" w:right="0" w:firstLineChars="0" w:firstLine="0"/>
              <w:spacing w:line="240" w:lineRule="atLeast"/>
            </w:pPr>
          </w:p>
        </w:tc>
        <w:tc>
          <w:tcPr>
            <w:tcW w:w="1758" w:type="pct"/>
            <w:vAlign w:val="center"/>
          </w:tcPr>
          <w:p w:rsidR="0018722C">
            <w:pPr>
              <w:pStyle w:val="affff9"/>
              <w:topLinePunct/>
              <w:ind w:leftChars="0" w:left="0" w:rightChars="0" w:right="0" w:firstLineChars="0" w:firstLine="0"/>
              <w:spacing w:line="240" w:lineRule="atLeast"/>
            </w:pPr>
            <w:r>
              <w:t>0.736</w:t>
            </w:r>
          </w:p>
        </w:tc>
      </w:tr>
      <w:tr>
        <w:tc>
          <w:tcPr>
            <w:tcW w:w="866" w:type="pct"/>
            <w:vMerge w:val="restart"/>
            <w:vAlign w:val="center"/>
          </w:tcPr>
          <w:p w:rsidR="0018722C">
            <w:pPr>
              <w:pStyle w:val="ac"/>
              <w:topLinePunct/>
              <w:ind w:leftChars="0" w:left="0" w:rightChars="0" w:right="0" w:firstLineChars="0" w:firstLine="0"/>
              <w:spacing w:line="240" w:lineRule="atLeast"/>
            </w:pPr>
            <w:r>
              <w:t>利他价值</w:t>
            </w:r>
          </w:p>
        </w:tc>
        <w:tc>
          <w:tcPr>
            <w:tcW w:w="917" w:type="pct"/>
            <w:vAlign w:val="center"/>
          </w:tcPr>
          <w:p w:rsidR="0018722C">
            <w:pPr>
              <w:pStyle w:val="a5"/>
              <w:topLinePunct/>
              <w:ind w:leftChars="0" w:left="0" w:rightChars="0" w:right="0" w:firstLineChars="0" w:firstLine="0"/>
              <w:spacing w:line="240" w:lineRule="atLeast"/>
            </w:pPr>
            <w:r>
              <w:t>PB26</w:t>
            </w:r>
          </w:p>
        </w:tc>
        <w:tc>
          <w:tcPr>
            <w:tcW w:w="1460" w:type="pct"/>
            <w:vMerge w:val="restart"/>
            <w:vAlign w:val="center"/>
          </w:tcPr>
          <w:p w:rsidR="0018722C">
            <w:pPr>
              <w:pStyle w:val="affff9"/>
              <w:topLinePunct/>
              <w:ind w:leftChars="0" w:left="0" w:rightChars="0" w:right="0" w:firstLineChars="0" w:firstLine="0"/>
              <w:spacing w:line="240" w:lineRule="atLeast"/>
            </w:pPr>
            <w:r>
              <w:t>0.602</w:t>
            </w:r>
          </w:p>
        </w:tc>
        <w:tc>
          <w:tcPr>
            <w:tcW w:w="1758" w:type="pct"/>
            <w:vAlign w:val="center"/>
          </w:tcPr>
          <w:p w:rsidR="0018722C">
            <w:pPr>
              <w:pStyle w:val="affff9"/>
              <w:topLinePunct/>
              <w:ind w:leftChars="0" w:left="0" w:rightChars="0" w:right="0" w:firstLineChars="0" w:firstLine="0"/>
              <w:spacing w:line="240" w:lineRule="atLeast"/>
            </w:pPr>
            <w:r>
              <w:t>0.430</w:t>
            </w:r>
          </w:p>
        </w:tc>
      </w:tr>
      <w:tr>
        <w:tc>
          <w:tcPr>
            <w:tcW w:w="866" w:type="pct"/>
            <w:vMerge/>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PB27</w:t>
            </w:r>
          </w:p>
        </w:tc>
        <w:tc>
          <w:tcPr>
            <w:tcW w:w="1460" w:type="pct"/>
            <w:vMerge/>
            <w:vAlign w:val="center"/>
          </w:tcPr>
          <w:p w:rsidR="0018722C">
            <w:pPr>
              <w:pStyle w:val="a5"/>
              <w:topLinePunct/>
              <w:ind w:leftChars="0" w:left="0" w:rightChars="0" w:right="0" w:firstLineChars="0" w:firstLine="0"/>
              <w:spacing w:line="240" w:lineRule="atLeast"/>
            </w:pPr>
          </w:p>
        </w:tc>
        <w:tc>
          <w:tcPr>
            <w:tcW w:w="1758" w:type="pct"/>
            <w:vAlign w:val="center"/>
          </w:tcPr>
          <w:p w:rsidR="0018722C">
            <w:pPr>
              <w:pStyle w:val="affff9"/>
              <w:topLinePunct/>
              <w:ind w:leftChars="0" w:left="0" w:rightChars="0" w:right="0" w:firstLineChars="0" w:firstLine="0"/>
              <w:spacing w:line="240" w:lineRule="atLeast"/>
            </w:pPr>
            <w:r>
              <w:t>0.295</w:t>
            </w:r>
          </w:p>
        </w:tc>
      </w:tr>
      <w:tr>
        <w:tc>
          <w:tcPr>
            <w:tcW w:w="86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17" w:type="pct"/>
            <w:vAlign w:val="center"/>
            <w:tcBorders>
              <w:top w:val="single" w:sz="4" w:space="0" w:color="auto"/>
            </w:tcBorders>
          </w:tcPr>
          <w:p w:rsidR="0018722C">
            <w:pPr>
              <w:pStyle w:val="aff1"/>
              <w:topLinePunct/>
              <w:ind w:leftChars="0" w:left="0" w:rightChars="0" w:right="0" w:firstLineChars="0" w:firstLine="0"/>
              <w:spacing w:line="240" w:lineRule="atLeast"/>
            </w:pPr>
            <w:r>
              <w:t>PB28</w:t>
            </w:r>
          </w:p>
        </w:tc>
        <w:tc>
          <w:tcPr>
            <w:tcW w:w="1460"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758" w:type="pct"/>
            <w:vAlign w:val="center"/>
            <w:tcBorders>
              <w:top w:val="single" w:sz="4" w:space="0" w:color="auto"/>
            </w:tcBorders>
          </w:tcPr>
          <w:p w:rsidR="0018722C">
            <w:pPr>
              <w:pStyle w:val="affff9"/>
              <w:topLinePunct/>
              <w:ind w:leftChars="0" w:left="0" w:rightChars="0" w:right="0" w:firstLineChars="0" w:firstLine="0"/>
              <w:spacing w:line="240" w:lineRule="atLeast"/>
            </w:pPr>
            <w:r>
              <w:t>0.652</w:t>
            </w:r>
          </w:p>
        </w:tc>
      </w:tr>
    </w:tbl>
    <w:p w:rsidR="0018722C">
      <w:pPr>
        <w:pStyle w:val="affa"/>
      </w:pPr>
    </w:p>
    <w:p w:rsidR="0018722C">
      <w:pPr>
        <w:pStyle w:val="6"/>
        <w:topLinePunct/>
      </w:pPr>
      <w:r>
        <w:t>（</w:t>
      </w:r>
      <w:r>
        <w:rPr>
          <w:b/>
        </w:rPr>
        <w:t>2</w:t>
      </w:r>
      <w:r>
        <w:t>）</w:t>
      </w:r>
      <w:r>
        <w:t>感知利失量表的信度检验</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运用</w:t>
      </w:r>
      <w:r>
        <w:rPr>
          <w:rFonts w:ascii="Times New Roman" w:hAnsi="Times New Roman" w:eastAsia="宋体"/>
        </w:rPr>
        <w:t>SPSS19.0</w:t>
      </w:r>
      <w:r>
        <w:t>软件对感知利失量表的</w:t>
      </w:r>
      <w:r>
        <w:t>5</w:t>
      </w:r>
      <w:r/>
      <w:r w:rsidR="001852F3">
        <w:t xml:space="preserve">个维度的题项进行信度分析，结果</w:t>
      </w:r>
      <w:r>
        <w:t>显示</w:t>
      </w:r>
      <w:r>
        <w:t>5</w:t>
      </w:r>
      <w:r/>
      <w:r w:rsidR="001852F3">
        <w:t xml:space="preserve">个维度分量表的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均大于</w:t>
      </w:r>
      <w:r>
        <w:t>0</w:t>
      </w:r>
      <w:r>
        <w:t>.</w:t>
      </w:r>
      <w:r>
        <w:t>6，</w:t>
      </w:r>
      <w:r>
        <w:t>说明感知利得的</w:t>
      </w:r>
      <w:r>
        <w:t>5</w:t>
      </w:r>
      <w:r/>
      <w:r w:rsidR="001852F3">
        <w:t xml:space="preserve">个维度分量</w:t>
      </w:r>
      <w:r>
        <w:t>表的信度较佳。比较不同维度分量表题项的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rsidR="001852F3">
        <w:rPr>
          <w:rFonts w:ascii="Times New Roman" w:hAnsi="Times New Roman" w:eastAsia="宋体"/>
        </w:rPr>
        <w:t xml:space="preserve"> </w:t>
      </w:r>
      <w:r>
        <w:t>值和项目删除后</w:t>
      </w:r>
      <w:r>
        <w:t>的</w:t>
      </w:r>
    </w:p>
    <w:p w:rsidR="0018722C">
      <w:pPr>
        <w:topLinePunct/>
      </w:pP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a</w:t>
      </w:r>
      <w:r>
        <w:t>值，所有题项的</w:t>
      </w: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a</w:t>
      </w:r>
      <w:r>
        <w:t>值较删除之前的</w:t>
      </w: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a</w:t>
      </w:r>
      <w:r>
        <w:t>值有所降低或略有升高，没有显著提高的题项，因此所有题项均符合信度检验要求。</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12</w:t>
      </w:r>
      <w:r>
        <w:t xml:space="preserve">  </w:t>
      </w:r>
      <w:r w:rsidR="001852F3">
        <w:rPr>
          <w:rFonts w:cstheme="minorBidi" w:hAnsiTheme="minorHAnsi" w:eastAsiaTheme="minorHAnsi" w:asciiTheme="minorHAnsi"/>
        </w:rPr>
        <w:t>感知</w:t>
      </w:r>
      <w:r>
        <w:rPr>
          <w:rFonts w:cstheme="minorBidi" w:hAnsiTheme="minorHAnsi" w:eastAsiaTheme="minorHAnsi" w:asciiTheme="minorHAnsi"/>
        </w:rPr>
        <w:t>利</w:t>
      </w:r>
      <w:r>
        <w:rPr>
          <w:rFonts w:cstheme="minorBidi" w:hAnsiTheme="minorHAnsi" w:eastAsiaTheme="minorHAnsi" w:asciiTheme="minorHAnsi"/>
        </w:rPr>
        <w:t>失量</w:t>
      </w:r>
      <w:r>
        <w:rPr>
          <w:rFonts w:cstheme="minorBidi" w:hAnsiTheme="minorHAnsi" w:eastAsiaTheme="minorHAnsi" w:asciiTheme="minorHAnsi"/>
        </w:rPr>
        <w:t>表</w:t>
      </w:r>
      <w:r>
        <w:rPr>
          <w:rFonts w:cstheme="minorBidi" w:hAnsiTheme="minorHAnsi" w:eastAsiaTheme="minorHAnsi" w:asciiTheme="minorHAnsi"/>
        </w:rPr>
        <w:t>的信度</w:t>
      </w:r>
      <w:r>
        <w:rPr>
          <w:rFonts w:cstheme="minorBidi" w:hAnsiTheme="minorHAnsi" w:eastAsiaTheme="minorHAnsi" w:asciiTheme="minorHAnsi"/>
        </w:rPr>
        <w:t>评</w:t>
      </w:r>
      <w:r>
        <w:rPr>
          <w:rFonts w:cstheme="minorBidi" w:hAnsiTheme="minorHAnsi" w:eastAsiaTheme="minorHAnsi" w:asciiTheme="minorHAnsi"/>
        </w:rPr>
        <w:t>价结果</w:t>
      </w:r>
    </w:p>
    <w:tbl>
      <w:tblPr>
        <w:tblW w:w="5000" w:type="pct"/>
        <w:tblInd w:w="19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76"/>
        <w:gridCol w:w="862"/>
        <w:gridCol w:w="1375"/>
        <w:gridCol w:w="1656"/>
      </w:tblGrid>
      <w:tr>
        <w:trPr>
          <w:tblHeader/>
        </w:trPr>
        <w:tc>
          <w:tcPr>
            <w:tcW w:w="91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04"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1442" w:type="pct"/>
            <w:vAlign w:val="center"/>
            <w:tcBorders>
              <w:bottom w:val="single" w:sz="4" w:space="0" w:color="auto"/>
            </w:tcBorders>
          </w:tcPr>
          <w:p w:rsidR="0018722C">
            <w:pPr>
              <w:pStyle w:val="a7"/>
              <w:topLinePunct/>
              <w:ind w:leftChars="0" w:left="0" w:rightChars="0" w:right="0" w:firstLineChars="0" w:firstLine="0"/>
              <w:spacing w:line="240" w:lineRule="atLeast"/>
            </w:pPr>
            <w:r>
              <w:t>Cronbach</w:t>
            </w:r>
            <w:r>
              <w:t>'</w:t>
            </w:r>
            <w:r>
              <w:t>a</w:t>
            </w:r>
          </w:p>
        </w:tc>
        <w:tc>
          <w:tcPr>
            <w:tcW w:w="1736" w:type="pct"/>
            <w:vAlign w:val="center"/>
            <w:tcBorders>
              <w:bottom w:val="single" w:sz="4" w:space="0" w:color="auto"/>
            </w:tcBorders>
          </w:tcPr>
          <w:p w:rsidR="0018722C">
            <w:pPr>
              <w:pStyle w:val="a7"/>
              <w:topLinePunct/>
              <w:ind w:leftChars="0" w:left="0" w:rightChars="0" w:right="0" w:firstLineChars="0" w:firstLine="0"/>
              <w:spacing w:line="240" w:lineRule="atLeast"/>
            </w:pPr>
            <w:r>
              <w:t>项目删除后的</w:t>
            </w:r>
          </w:p>
          <w:p w:rsidR="0018722C">
            <w:pPr>
              <w:pStyle w:val="a7"/>
              <w:topLinePunct/>
              <w:ind w:leftChars="0" w:left="0" w:rightChars="0" w:right="0" w:firstLineChars="0" w:firstLine="0"/>
              <w:spacing w:line="240" w:lineRule="atLeast"/>
            </w:pPr>
            <w:r>
              <w:t>Cronbach</w:t>
            </w:r>
            <w:r>
              <w:t>'</w:t>
            </w:r>
            <w:r>
              <w:t>a </w:t>
            </w:r>
            <w:r>
              <w:t>值</w:t>
            </w:r>
          </w:p>
        </w:tc>
      </w:tr>
      <w:tr>
        <w:tc>
          <w:tcPr>
            <w:tcW w:w="918" w:type="pct"/>
            <w:vMerge w:val="restart"/>
            <w:vAlign w:val="center"/>
          </w:tcPr>
          <w:p w:rsidR="0018722C">
            <w:pPr>
              <w:pStyle w:val="ac"/>
              <w:topLinePunct/>
              <w:ind w:leftChars="0" w:left="0" w:rightChars="0" w:right="0" w:firstLineChars="0" w:firstLine="0"/>
              <w:spacing w:line="240" w:lineRule="atLeast"/>
            </w:pPr>
            <w:r>
              <w:t>经济</w:t>
            </w:r>
            <w:r>
              <w:t>成本</w:t>
            </w:r>
          </w:p>
        </w:tc>
        <w:tc>
          <w:tcPr>
            <w:tcW w:w="904" w:type="pct"/>
            <w:vAlign w:val="center"/>
          </w:tcPr>
          <w:p w:rsidR="0018722C">
            <w:pPr>
              <w:pStyle w:val="a5"/>
              <w:topLinePunct/>
              <w:ind w:leftChars="0" w:left="0" w:rightChars="0" w:right="0" w:firstLineChars="0" w:firstLine="0"/>
              <w:spacing w:line="240" w:lineRule="atLeast"/>
            </w:pPr>
            <w:r>
              <w:t>PC1</w:t>
            </w:r>
          </w:p>
        </w:tc>
        <w:tc>
          <w:tcPr>
            <w:tcW w:w="1442" w:type="pct"/>
            <w:vMerge w:val="restart"/>
            <w:vAlign w:val="center"/>
          </w:tcPr>
          <w:p w:rsidR="0018722C">
            <w:pPr>
              <w:pStyle w:val="affff9"/>
              <w:topLinePunct/>
              <w:ind w:leftChars="0" w:left="0" w:rightChars="0" w:right="0" w:firstLineChars="0" w:firstLine="0"/>
              <w:spacing w:line="240" w:lineRule="atLeast"/>
            </w:pPr>
            <w:r>
              <w:t>0.615</w:t>
            </w:r>
          </w:p>
        </w:tc>
        <w:tc>
          <w:tcPr>
            <w:tcW w:w="1736" w:type="pct"/>
            <w:vAlign w:val="center"/>
          </w:tcPr>
          <w:p w:rsidR="0018722C">
            <w:pPr>
              <w:pStyle w:val="affff9"/>
              <w:topLinePunct/>
              <w:ind w:leftChars="0" w:left="0" w:rightChars="0" w:right="0" w:firstLineChars="0" w:firstLine="0"/>
              <w:spacing w:line="240" w:lineRule="atLeast"/>
            </w:pPr>
            <w:r>
              <w:t>0.571</w:t>
            </w:r>
          </w:p>
        </w:tc>
      </w:tr>
      <w:tr>
        <w:tc>
          <w:tcPr>
            <w:tcW w:w="918" w:type="pct"/>
            <w:vMerge/>
            <w:vAlign w:val="center"/>
          </w:tcPr>
          <w:p w:rsidR="0018722C">
            <w:pPr>
              <w:pStyle w:val="ac"/>
              <w:topLinePunct/>
              <w:ind w:leftChars="0" w:left="0" w:rightChars="0" w:right="0" w:firstLineChars="0" w:firstLine="0"/>
              <w:spacing w:line="240" w:lineRule="atLeast"/>
            </w:pPr>
          </w:p>
        </w:tc>
        <w:tc>
          <w:tcPr>
            <w:tcW w:w="904" w:type="pct"/>
            <w:vAlign w:val="center"/>
          </w:tcPr>
          <w:p w:rsidR="0018722C">
            <w:pPr>
              <w:pStyle w:val="a5"/>
              <w:topLinePunct/>
              <w:ind w:leftChars="0" w:left="0" w:rightChars="0" w:right="0" w:firstLineChars="0" w:firstLine="0"/>
              <w:spacing w:line="240" w:lineRule="atLeast"/>
            </w:pPr>
            <w:r>
              <w:t>PC2</w:t>
            </w:r>
          </w:p>
        </w:tc>
        <w:tc>
          <w:tcPr>
            <w:tcW w:w="1442" w:type="pct"/>
            <w:vMerge/>
            <w:vAlign w:val="center"/>
          </w:tcPr>
          <w:p w:rsidR="0018722C">
            <w:pPr>
              <w:pStyle w:val="a5"/>
              <w:topLinePunct/>
              <w:ind w:leftChars="0" w:left="0" w:rightChars="0" w:right="0" w:firstLineChars="0" w:firstLine="0"/>
              <w:spacing w:line="240" w:lineRule="atLeast"/>
            </w:pPr>
          </w:p>
        </w:tc>
        <w:tc>
          <w:tcPr>
            <w:tcW w:w="1736" w:type="pct"/>
            <w:vAlign w:val="center"/>
          </w:tcPr>
          <w:p w:rsidR="0018722C">
            <w:pPr>
              <w:pStyle w:val="affff9"/>
              <w:topLinePunct/>
              <w:ind w:leftChars="0" w:left="0" w:rightChars="0" w:right="0" w:firstLineChars="0" w:firstLine="0"/>
              <w:spacing w:line="240" w:lineRule="atLeast"/>
            </w:pPr>
            <w:r>
              <w:t>0.273</w:t>
            </w:r>
          </w:p>
        </w:tc>
      </w:tr>
      <w:tr>
        <w:tc>
          <w:tcPr>
            <w:tcW w:w="918" w:type="pct"/>
            <w:vMerge/>
            <w:vAlign w:val="center"/>
          </w:tcPr>
          <w:p w:rsidR="0018722C">
            <w:pPr>
              <w:pStyle w:val="ac"/>
              <w:topLinePunct/>
              <w:ind w:leftChars="0" w:left="0" w:rightChars="0" w:right="0" w:firstLineChars="0" w:firstLine="0"/>
              <w:spacing w:line="240" w:lineRule="atLeast"/>
            </w:pPr>
          </w:p>
        </w:tc>
        <w:tc>
          <w:tcPr>
            <w:tcW w:w="904" w:type="pct"/>
            <w:vAlign w:val="center"/>
          </w:tcPr>
          <w:p w:rsidR="0018722C">
            <w:pPr>
              <w:pStyle w:val="a5"/>
              <w:topLinePunct/>
              <w:ind w:leftChars="0" w:left="0" w:rightChars="0" w:right="0" w:firstLineChars="0" w:firstLine="0"/>
              <w:spacing w:line="240" w:lineRule="atLeast"/>
            </w:pPr>
            <w:r>
              <w:t>PC3</w:t>
            </w:r>
          </w:p>
        </w:tc>
        <w:tc>
          <w:tcPr>
            <w:tcW w:w="1442" w:type="pct"/>
            <w:vMerge/>
            <w:vAlign w:val="center"/>
          </w:tcPr>
          <w:p w:rsidR="0018722C">
            <w:pPr>
              <w:pStyle w:val="a5"/>
              <w:topLinePunct/>
              <w:ind w:leftChars="0" w:left="0" w:rightChars="0" w:right="0" w:firstLineChars="0" w:firstLine="0"/>
              <w:spacing w:line="240" w:lineRule="atLeast"/>
            </w:pPr>
          </w:p>
        </w:tc>
        <w:tc>
          <w:tcPr>
            <w:tcW w:w="1736" w:type="pct"/>
            <w:vAlign w:val="center"/>
          </w:tcPr>
          <w:p w:rsidR="0018722C">
            <w:pPr>
              <w:pStyle w:val="affff9"/>
              <w:topLinePunct/>
              <w:ind w:leftChars="0" w:left="0" w:rightChars="0" w:right="0" w:firstLineChars="0" w:firstLine="0"/>
              <w:spacing w:line="240" w:lineRule="atLeast"/>
            </w:pPr>
            <w:r>
              <w:t>0.625</w:t>
            </w:r>
          </w:p>
        </w:tc>
      </w:tr>
      <w:tr>
        <w:tc>
          <w:tcPr>
            <w:tcW w:w="918" w:type="pct"/>
            <w:vMerge w:val="restart"/>
            <w:vAlign w:val="center"/>
          </w:tcPr>
          <w:p w:rsidR="0018722C">
            <w:pPr>
              <w:pStyle w:val="ac"/>
              <w:topLinePunct/>
              <w:ind w:leftChars="0" w:left="0" w:rightChars="0" w:right="0" w:firstLineChars="0" w:firstLine="0"/>
              <w:spacing w:line="240" w:lineRule="atLeast"/>
            </w:pPr>
            <w:r>
              <w:t>时间</w:t>
            </w:r>
            <w:r>
              <w:t>成本</w:t>
            </w:r>
          </w:p>
        </w:tc>
        <w:tc>
          <w:tcPr>
            <w:tcW w:w="904" w:type="pct"/>
            <w:vAlign w:val="center"/>
          </w:tcPr>
          <w:p w:rsidR="0018722C">
            <w:pPr>
              <w:pStyle w:val="a5"/>
              <w:topLinePunct/>
              <w:ind w:leftChars="0" w:left="0" w:rightChars="0" w:right="0" w:firstLineChars="0" w:firstLine="0"/>
              <w:spacing w:line="240" w:lineRule="atLeast"/>
            </w:pPr>
            <w:r>
              <w:t>PC4</w:t>
            </w:r>
          </w:p>
        </w:tc>
        <w:tc>
          <w:tcPr>
            <w:tcW w:w="1442" w:type="pct"/>
            <w:vMerge w:val="restart"/>
            <w:vAlign w:val="center"/>
          </w:tcPr>
          <w:p w:rsidR="0018722C">
            <w:pPr>
              <w:pStyle w:val="affff9"/>
              <w:topLinePunct/>
              <w:ind w:leftChars="0" w:left="0" w:rightChars="0" w:right="0" w:firstLineChars="0" w:firstLine="0"/>
              <w:spacing w:line="240" w:lineRule="atLeast"/>
            </w:pPr>
            <w:r>
              <w:t>0.723</w:t>
            </w:r>
          </w:p>
        </w:tc>
        <w:tc>
          <w:tcPr>
            <w:tcW w:w="1736" w:type="pct"/>
            <w:vAlign w:val="center"/>
          </w:tcPr>
          <w:p w:rsidR="0018722C">
            <w:pPr>
              <w:pStyle w:val="affff9"/>
              <w:topLinePunct/>
              <w:ind w:leftChars="0" w:left="0" w:rightChars="0" w:right="0" w:firstLineChars="0" w:firstLine="0"/>
              <w:spacing w:line="240" w:lineRule="atLeast"/>
            </w:pPr>
            <w:r>
              <w:t>0.726</w:t>
            </w:r>
          </w:p>
        </w:tc>
      </w:tr>
      <w:tr>
        <w:tc>
          <w:tcPr>
            <w:tcW w:w="918" w:type="pct"/>
            <w:vMerge/>
            <w:vAlign w:val="center"/>
          </w:tcPr>
          <w:p w:rsidR="0018722C">
            <w:pPr>
              <w:pStyle w:val="ac"/>
              <w:topLinePunct/>
              <w:ind w:leftChars="0" w:left="0" w:rightChars="0" w:right="0" w:firstLineChars="0" w:firstLine="0"/>
              <w:spacing w:line="240" w:lineRule="atLeast"/>
            </w:pPr>
          </w:p>
        </w:tc>
        <w:tc>
          <w:tcPr>
            <w:tcW w:w="904" w:type="pct"/>
            <w:vAlign w:val="center"/>
          </w:tcPr>
          <w:p w:rsidR="0018722C">
            <w:pPr>
              <w:pStyle w:val="a5"/>
              <w:topLinePunct/>
              <w:ind w:leftChars="0" w:left="0" w:rightChars="0" w:right="0" w:firstLineChars="0" w:firstLine="0"/>
              <w:spacing w:line="240" w:lineRule="atLeast"/>
            </w:pPr>
            <w:r>
              <w:t>PC5</w:t>
            </w:r>
          </w:p>
        </w:tc>
        <w:tc>
          <w:tcPr>
            <w:tcW w:w="1442" w:type="pct"/>
            <w:vMerge/>
            <w:vAlign w:val="center"/>
          </w:tcPr>
          <w:p w:rsidR="0018722C">
            <w:pPr>
              <w:pStyle w:val="a5"/>
              <w:topLinePunct/>
              <w:ind w:leftChars="0" w:left="0" w:rightChars="0" w:right="0" w:firstLineChars="0" w:firstLine="0"/>
              <w:spacing w:line="240" w:lineRule="atLeast"/>
            </w:pPr>
          </w:p>
        </w:tc>
        <w:tc>
          <w:tcPr>
            <w:tcW w:w="1736" w:type="pct"/>
            <w:vAlign w:val="center"/>
          </w:tcPr>
          <w:p w:rsidR="0018722C">
            <w:pPr>
              <w:pStyle w:val="affff9"/>
              <w:topLinePunct/>
              <w:ind w:leftChars="0" w:left="0" w:rightChars="0" w:right="0" w:firstLineChars="0" w:firstLine="0"/>
              <w:spacing w:line="240" w:lineRule="atLeast"/>
            </w:pPr>
            <w:r>
              <w:t>0.684</w:t>
            </w:r>
          </w:p>
        </w:tc>
      </w:tr>
      <w:tr>
        <w:tc>
          <w:tcPr>
            <w:tcW w:w="918" w:type="pct"/>
            <w:vMerge/>
            <w:vAlign w:val="center"/>
          </w:tcPr>
          <w:p w:rsidR="0018722C">
            <w:pPr>
              <w:pStyle w:val="ac"/>
              <w:topLinePunct/>
              <w:ind w:leftChars="0" w:left="0" w:rightChars="0" w:right="0" w:firstLineChars="0" w:firstLine="0"/>
              <w:spacing w:line="240" w:lineRule="atLeast"/>
            </w:pPr>
          </w:p>
        </w:tc>
        <w:tc>
          <w:tcPr>
            <w:tcW w:w="904" w:type="pct"/>
            <w:vAlign w:val="center"/>
          </w:tcPr>
          <w:p w:rsidR="0018722C">
            <w:pPr>
              <w:pStyle w:val="a5"/>
              <w:topLinePunct/>
              <w:ind w:leftChars="0" w:left="0" w:rightChars="0" w:right="0" w:firstLineChars="0" w:firstLine="0"/>
              <w:spacing w:line="240" w:lineRule="atLeast"/>
            </w:pPr>
            <w:r>
              <w:t>PC6</w:t>
            </w:r>
          </w:p>
        </w:tc>
        <w:tc>
          <w:tcPr>
            <w:tcW w:w="1442" w:type="pct"/>
            <w:vMerge/>
            <w:vAlign w:val="center"/>
          </w:tcPr>
          <w:p w:rsidR="0018722C">
            <w:pPr>
              <w:pStyle w:val="a5"/>
              <w:topLinePunct/>
              <w:ind w:leftChars="0" w:left="0" w:rightChars="0" w:right="0" w:firstLineChars="0" w:firstLine="0"/>
              <w:spacing w:line="240" w:lineRule="atLeast"/>
            </w:pPr>
          </w:p>
        </w:tc>
        <w:tc>
          <w:tcPr>
            <w:tcW w:w="1736" w:type="pct"/>
            <w:vAlign w:val="center"/>
          </w:tcPr>
          <w:p w:rsidR="0018722C">
            <w:pPr>
              <w:pStyle w:val="affff9"/>
              <w:topLinePunct/>
              <w:ind w:leftChars="0" w:left="0" w:rightChars="0" w:right="0" w:firstLineChars="0" w:firstLine="0"/>
              <w:spacing w:line="240" w:lineRule="atLeast"/>
            </w:pPr>
            <w:r>
              <w:t>0.572</w:t>
            </w:r>
          </w:p>
        </w:tc>
      </w:tr>
      <w:tr>
        <w:tc>
          <w:tcPr>
            <w:tcW w:w="918" w:type="pct"/>
            <w:vMerge/>
            <w:vAlign w:val="center"/>
          </w:tcPr>
          <w:p w:rsidR="0018722C">
            <w:pPr>
              <w:pStyle w:val="ac"/>
              <w:topLinePunct/>
              <w:ind w:leftChars="0" w:left="0" w:rightChars="0" w:right="0" w:firstLineChars="0" w:firstLine="0"/>
              <w:spacing w:line="240" w:lineRule="atLeast"/>
            </w:pPr>
          </w:p>
        </w:tc>
        <w:tc>
          <w:tcPr>
            <w:tcW w:w="904" w:type="pct"/>
            <w:vAlign w:val="center"/>
          </w:tcPr>
          <w:p w:rsidR="0018722C">
            <w:pPr>
              <w:pStyle w:val="a5"/>
              <w:topLinePunct/>
              <w:ind w:leftChars="0" w:left="0" w:rightChars="0" w:right="0" w:firstLineChars="0" w:firstLine="0"/>
              <w:spacing w:line="240" w:lineRule="atLeast"/>
            </w:pPr>
            <w:r>
              <w:t>PC7</w:t>
            </w:r>
          </w:p>
        </w:tc>
        <w:tc>
          <w:tcPr>
            <w:tcW w:w="1442" w:type="pct"/>
            <w:vMerge/>
            <w:vAlign w:val="center"/>
          </w:tcPr>
          <w:p w:rsidR="0018722C">
            <w:pPr>
              <w:pStyle w:val="a5"/>
              <w:topLinePunct/>
              <w:ind w:leftChars="0" w:left="0" w:rightChars="0" w:right="0" w:firstLineChars="0" w:firstLine="0"/>
              <w:spacing w:line="240" w:lineRule="atLeast"/>
            </w:pPr>
          </w:p>
        </w:tc>
        <w:tc>
          <w:tcPr>
            <w:tcW w:w="1736" w:type="pct"/>
            <w:vAlign w:val="center"/>
          </w:tcPr>
          <w:p w:rsidR="0018722C">
            <w:pPr>
              <w:pStyle w:val="affff9"/>
              <w:topLinePunct/>
              <w:ind w:leftChars="0" w:left="0" w:rightChars="0" w:right="0" w:firstLineChars="0" w:firstLine="0"/>
              <w:spacing w:line="240" w:lineRule="atLeast"/>
            </w:pPr>
            <w:r>
              <w:t>0.649</w:t>
            </w:r>
          </w:p>
        </w:tc>
      </w:tr>
      <w:tr>
        <w:tc>
          <w:tcPr>
            <w:tcW w:w="918" w:type="pct"/>
            <w:vMerge w:val="restart"/>
            <w:vAlign w:val="center"/>
          </w:tcPr>
          <w:p w:rsidR="0018722C">
            <w:pPr>
              <w:pStyle w:val="a5"/>
              <w:topLinePunct/>
              <w:ind w:leftChars="0" w:left="0" w:rightChars="0" w:right="0" w:firstLineChars="0" w:firstLine="0"/>
              <w:spacing w:line="240" w:lineRule="atLeast"/>
            </w:pPr>
            <w:r>
              <w:t>体力</w:t>
            </w:r>
            <w:r>
              <w:t>成本</w:t>
            </w:r>
          </w:p>
        </w:tc>
        <w:tc>
          <w:tcPr>
            <w:tcW w:w="904" w:type="pct"/>
            <w:vAlign w:val="center"/>
          </w:tcPr>
          <w:p w:rsidR="0018722C">
            <w:pPr>
              <w:pStyle w:val="a5"/>
              <w:topLinePunct/>
              <w:ind w:leftChars="0" w:left="0" w:rightChars="0" w:right="0" w:firstLineChars="0" w:firstLine="0"/>
              <w:spacing w:line="240" w:lineRule="atLeast"/>
            </w:pPr>
            <w:r>
              <w:t>PC8</w:t>
            </w:r>
          </w:p>
        </w:tc>
        <w:tc>
          <w:tcPr>
            <w:tcW w:w="1442" w:type="pct"/>
            <w:vMerge w:val="restart"/>
            <w:vAlign w:val="center"/>
          </w:tcPr>
          <w:p w:rsidR="0018722C">
            <w:pPr>
              <w:pStyle w:val="affff9"/>
              <w:topLinePunct/>
              <w:ind w:leftChars="0" w:left="0" w:rightChars="0" w:right="0" w:firstLineChars="0" w:firstLine="0"/>
              <w:spacing w:line="240" w:lineRule="atLeast"/>
            </w:pPr>
            <w:r>
              <w:t>0.852</w:t>
            </w:r>
          </w:p>
        </w:tc>
        <w:tc>
          <w:tcPr>
            <w:tcW w:w="1736" w:type="pct"/>
            <w:vAlign w:val="center"/>
          </w:tcPr>
          <w:p w:rsidR="0018722C">
            <w:pPr>
              <w:pStyle w:val="affff9"/>
              <w:topLinePunct/>
              <w:ind w:leftChars="0" w:left="0" w:rightChars="0" w:right="0" w:firstLineChars="0" w:firstLine="0"/>
              <w:spacing w:line="240" w:lineRule="atLeast"/>
            </w:pPr>
            <w:r>
              <w:t>0.822</w:t>
            </w:r>
          </w:p>
        </w:tc>
      </w:tr>
      <w:tr>
        <w:tc>
          <w:tcPr>
            <w:tcW w:w="918" w:type="pct"/>
            <w:vMerge/>
            <w:vAlign w:val="center"/>
          </w:tcPr>
          <w:p w:rsidR="0018722C">
            <w:pPr>
              <w:pStyle w:val="ac"/>
              <w:topLinePunct/>
              <w:ind w:leftChars="0" w:left="0" w:rightChars="0" w:right="0" w:firstLineChars="0" w:firstLine="0"/>
              <w:spacing w:line="240" w:lineRule="atLeast"/>
            </w:pPr>
          </w:p>
        </w:tc>
        <w:tc>
          <w:tcPr>
            <w:tcW w:w="904" w:type="pct"/>
            <w:vAlign w:val="center"/>
          </w:tcPr>
          <w:p w:rsidR="0018722C">
            <w:pPr>
              <w:pStyle w:val="a5"/>
              <w:topLinePunct/>
              <w:ind w:leftChars="0" w:left="0" w:rightChars="0" w:right="0" w:firstLineChars="0" w:firstLine="0"/>
              <w:spacing w:line="240" w:lineRule="atLeast"/>
            </w:pPr>
            <w:r>
              <w:t>PC9</w:t>
            </w:r>
          </w:p>
        </w:tc>
        <w:tc>
          <w:tcPr>
            <w:tcW w:w="1442" w:type="pct"/>
            <w:vMerge/>
            <w:vAlign w:val="center"/>
          </w:tcPr>
          <w:p w:rsidR="0018722C">
            <w:pPr>
              <w:pStyle w:val="a5"/>
              <w:topLinePunct/>
              <w:ind w:leftChars="0" w:left="0" w:rightChars="0" w:right="0" w:firstLineChars="0" w:firstLine="0"/>
              <w:spacing w:line="240" w:lineRule="atLeast"/>
            </w:pPr>
          </w:p>
        </w:tc>
        <w:tc>
          <w:tcPr>
            <w:tcW w:w="1736" w:type="pct"/>
            <w:vAlign w:val="center"/>
          </w:tcPr>
          <w:p w:rsidR="0018722C">
            <w:pPr>
              <w:pStyle w:val="affff9"/>
              <w:topLinePunct/>
              <w:ind w:leftChars="0" w:left="0" w:rightChars="0" w:right="0" w:firstLineChars="0" w:firstLine="0"/>
              <w:spacing w:line="240" w:lineRule="atLeast"/>
            </w:pPr>
            <w:r>
              <w:t>0.854</w:t>
            </w:r>
          </w:p>
        </w:tc>
      </w:tr>
      <w:tr>
        <w:tc>
          <w:tcPr>
            <w:tcW w:w="918" w:type="pct"/>
            <w:vMerge/>
            <w:vAlign w:val="center"/>
          </w:tcPr>
          <w:p w:rsidR="0018722C">
            <w:pPr>
              <w:pStyle w:val="ac"/>
              <w:topLinePunct/>
              <w:ind w:leftChars="0" w:left="0" w:rightChars="0" w:right="0" w:firstLineChars="0" w:firstLine="0"/>
              <w:spacing w:line="240" w:lineRule="atLeast"/>
            </w:pPr>
          </w:p>
        </w:tc>
        <w:tc>
          <w:tcPr>
            <w:tcW w:w="904" w:type="pct"/>
            <w:vAlign w:val="center"/>
          </w:tcPr>
          <w:p w:rsidR="0018722C">
            <w:pPr>
              <w:pStyle w:val="a5"/>
              <w:topLinePunct/>
              <w:ind w:leftChars="0" w:left="0" w:rightChars="0" w:right="0" w:firstLineChars="0" w:firstLine="0"/>
              <w:spacing w:line="240" w:lineRule="atLeast"/>
            </w:pPr>
            <w:r>
              <w:t>PC10</w:t>
            </w:r>
          </w:p>
        </w:tc>
        <w:tc>
          <w:tcPr>
            <w:tcW w:w="1442" w:type="pct"/>
            <w:vMerge/>
            <w:vAlign w:val="center"/>
          </w:tcPr>
          <w:p w:rsidR="0018722C">
            <w:pPr>
              <w:pStyle w:val="a5"/>
              <w:topLinePunct/>
              <w:ind w:leftChars="0" w:left="0" w:rightChars="0" w:right="0" w:firstLineChars="0" w:firstLine="0"/>
              <w:spacing w:line="240" w:lineRule="atLeast"/>
            </w:pPr>
          </w:p>
        </w:tc>
        <w:tc>
          <w:tcPr>
            <w:tcW w:w="1736" w:type="pct"/>
            <w:vAlign w:val="center"/>
          </w:tcPr>
          <w:p w:rsidR="0018722C">
            <w:pPr>
              <w:pStyle w:val="affff9"/>
              <w:topLinePunct/>
              <w:ind w:leftChars="0" w:left="0" w:rightChars="0" w:right="0" w:firstLineChars="0" w:firstLine="0"/>
              <w:spacing w:line="240" w:lineRule="atLeast"/>
            </w:pPr>
            <w:r>
              <w:t>0.835</w:t>
            </w:r>
          </w:p>
        </w:tc>
      </w:tr>
      <w:tr>
        <w:tc>
          <w:tcPr>
            <w:tcW w:w="918" w:type="pct"/>
            <w:vMerge/>
            <w:vAlign w:val="center"/>
          </w:tcPr>
          <w:p w:rsidR="0018722C">
            <w:pPr>
              <w:pStyle w:val="ac"/>
              <w:topLinePunct/>
              <w:ind w:leftChars="0" w:left="0" w:rightChars="0" w:right="0" w:firstLineChars="0" w:firstLine="0"/>
              <w:spacing w:line="240" w:lineRule="atLeast"/>
            </w:pPr>
          </w:p>
        </w:tc>
        <w:tc>
          <w:tcPr>
            <w:tcW w:w="904" w:type="pct"/>
            <w:vAlign w:val="center"/>
          </w:tcPr>
          <w:p w:rsidR="0018722C">
            <w:pPr>
              <w:pStyle w:val="a5"/>
              <w:topLinePunct/>
              <w:ind w:leftChars="0" w:left="0" w:rightChars="0" w:right="0" w:firstLineChars="0" w:firstLine="0"/>
              <w:spacing w:line="240" w:lineRule="atLeast"/>
            </w:pPr>
            <w:r>
              <w:t>PC11</w:t>
            </w:r>
          </w:p>
        </w:tc>
        <w:tc>
          <w:tcPr>
            <w:tcW w:w="1442" w:type="pct"/>
            <w:vMerge/>
            <w:vAlign w:val="center"/>
          </w:tcPr>
          <w:p w:rsidR="0018722C">
            <w:pPr>
              <w:pStyle w:val="a5"/>
              <w:topLinePunct/>
              <w:ind w:leftChars="0" w:left="0" w:rightChars="0" w:right="0" w:firstLineChars="0" w:firstLine="0"/>
              <w:spacing w:line="240" w:lineRule="atLeast"/>
            </w:pPr>
          </w:p>
        </w:tc>
        <w:tc>
          <w:tcPr>
            <w:tcW w:w="1736" w:type="pct"/>
            <w:vAlign w:val="center"/>
          </w:tcPr>
          <w:p w:rsidR="0018722C">
            <w:pPr>
              <w:pStyle w:val="affff9"/>
              <w:topLinePunct/>
              <w:ind w:leftChars="0" w:left="0" w:rightChars="0" w:right="0" w:firstLineChars="0" w:firstLine="0"/>
              <w:spacing w:line="240" w:lineRule="atLeast"/>
            </w:pPr>
            <w:r>
              <w:t>0.813</w:t>
            </w:r>
          </w:p>
        </w:tc>
      </w:tr>
      <w:tr>
        <w:tc>
          <w:tcPr>
            <w:tcW w:w="918" w:type="pct"/>
            <w:vMerge/>
            <w:vAlign w:val="center"/>
          </w:tcPr>
          <w:p w:rsidR="0018722C">
            <w:pPr>
              <w:pStyle w:val="ac"/>
              <w:topLinePunct/>
              <w:ind w:leftChars="0" w:left="0" w:rightChars="0" w:right="0" w:firstLineChars="0" w:firstLine="0"/>
              <w:spacing w:line="240" w:lineRule="atLeast"/>
            </w:pPr>
          </w:p>
        </w:tc>
        <w:tc>
          <w:tcPr>
            <w:tcW w:w="904" w:type="pct"/>
            <w:vAlign w:val="center"/>
          </w:tcPr>
          <w:p w:rsidR="0018722C">
            <w:pPr>
              <w:pStyle w:val="a5"/>
              <w:topLinePunct/>
              <w:ind w:leftChars="0" w:left="0" w:rightChars="0" w:right="0" w:firstLineChars="0" w:firstLine="0"/>
              <w:spacing w:line="240" w:lineRule="atLeast"/>
            </w:pPr>
            <w:r>
              <w:t>PC12</w:t>
            </w:r>
          </w:p>
        </w:tc>
        <w:tc>
          <w:tcPr>
            <w:tcW w:w="1442" w:type="pct"/>
            <w:vMerge/>
            <w:vAlign w:val="center"/>
          </w:tcPr>
          <w:p w:rsidR="0018722C">
            <w:pPr>
              <w:pStyle w:val="a5"/>
              <w:topLinePunct/>
              <w:ind w:leftChars="0" w:left="0" w:rightChars="0" w:right="0" w:firstLineChars="0" w:firstLine="0"/>
              <w:spacing w:line="240" w:lineRule="atLeast"/>
            </w:pPr>
          </w:p>
        </w:tc>
        <w:tc>
          <w:tcPr>
            <w:tcW w:w="1736" w:type="pct"/>
            <w:vAlign w:val="center"/>
          </w:tcPr>
          <w:p w:rsidR="0018722C">
            <w:pPr>
              <w:pStyle w:val="affff9"/>
              <w:topLinePunct/>
              <w:ind w:leftChars="0" w:left="0" w:rightChars="0" w:right="0" w:firstLineChars="0" w:firstLine="0"/>
              <w:spacing w:line="240" w:lineRule="atLeast"/>
            </w:pPr>
            <w:r>
              <w:t>0.783</w:t>
            </w:r>
          </w:p>
        </w:tc>
      </w:tr>
      <w:tr>
        <w:tc>
          <w:tcPr>
            <w:tcW w:w="918" w:type="pct"/>
            <w:vMerge w:val="restart"/>
            <w:vAlign w:val="center"/>
          </w:tcPr>
          <w:p w:rsidR="0018722C">
            <w:pPr>
              <w:pStyle w:val="a5"/>
              <w:topLinePunct/>
              <w:ind w:leftChars="0" w:left="0" w:rightChars="0" w:right="0" w:firstLineChars="0" w:firstLine="0"/>
              <w:spacing w:line="240" w:lineRule="atLeast"/>
            </w:pPr>
            <w:r>
              <w:t>健康</w:t>
            </w:r>
            <w:r>
              <w:t>损失</w:t>
            </w:r>
          </w:p>
        </w:tc>
        <w:tc>
          <w:tcPr>
            <w:tcW w:w="904" w:type="pct"/>
            <w:vAlign w:val="center"/>
          </w:tcPr>
          <w:p w:rsidR="0018722C">
            <w:pPr>
              <w:pStyle w:val="a5"/>
              <w:topLinePunct/>
              <w:ind w:leftChars="0" w:left="0" w:rightChars="0" w:right="0" w:firstLineChars="0" w:firstLine="0"/>
              <w:spacing w:line="240" w:lineRule="atLeast"/>
            </w:pPr>
            <w:r>
              <w:t>PC13</w:t>
            </w:r>
          </w:p>
        </w:tc>
        <w:tc>
          <w:tcPr>
            <w:tcW w:w="1442" w:type="pct"/>
            <w:vMerge w:val="restart"/>
            <w:vAlign w:val="center"/>
          </w:tcPr>
          <w:p w:rsidR="0018722C">
            <w:pPr>
              <w:pStyle w:val="affff9"/>
              <w:topLinePunct/>
              <w:ind w:leftChars="0" w:left="0" w:rightChars="0" w:right="0" w:firstLineChars="0" w:firstLine="0"/>
              <w:spacing w:line="240" w:lineRule="atLeast"/>
            </w:pPr>
            <w:r>
              <w:t>0.717</w:t>
            </w:r>
          </w:p>
        </w:tc>
        <w:tc>
          <w:tcPr>
            <w:tcW w:w="1736" w:type="pct"/>
            <w:vAlign w:val="center"/>
          </w:tcPr>
          <w:p w:rsidR="0018722C">
            <w:pPr>
              <w:pStyle w:val="affff9"/>
              <w:topLinePunct/>
              <w:ind w:leftChars="0" w:left="0" w:rightChars="0" w:right="0" w:firstLineChars="0" w:firstLine="0"/>
              <w:spacing w:line="240" w:lineRule="atLeast"/>
            </w:pPr>
            <w:r>
              <w:t>0.651</w:t>
            </w:r>
          </w:p>
        </w:tc>
      </w:tr>
      <w:tr>
        <w:tc>
          <w:tcPr>
            <w:tcW w:w="918" w:type="pct"/>
            <w:vMerge/>
            <w:vAlign w:val="center"/>
          </w:tcPr>
          <w:p w:rsidR="0018722C">
            <w:pPr>
              <w:pStyle w:val="ac"/>
              <w:topLinePunct/>
              <w:ind w:leftChars="0" w:left="0" w:rightChars="0" w:right="0" w:firstLineChars="0" w:firstLine="0"/>
              <w:spacing w:line="240" w:lineRule="atLeast"/>
            </w:pPr>
          </w:p>
        </w:tc>
        <w:tc>
          <w:tcPr>
            <w:tcW w:w="904" w:type="pct"/>
            <w:vAlign w:val="center"/>
          </w:tcPr>
          <w:p w:rsidR="0018722C">
            <w:pPr>
              <w:pStyle w:val="a5"/>
              <w:topLinePunct/>
              <w:ind w:leftChars="0" w:left="0" w:rightChars="0" w:right="0" w:firstLineChars="0" w:firstLine="0"/>
              <w:spacing w:line="240" w:lineRule="atLeast"/>
            </w:pPr>
            <w:r>
              <w:t>PC14</w:t>
            </w:r>
          </w:p>
        </w:tc>
        <w:tc>
          <w:tcPr>
            <w:tcW w:w="1442" w:type="pct"/>
            <w:vMerge/>
            <w:vAlign w:val="center"/>
          </w:tcPr>
          <w:p w:rsidR="0018722C">
            <w:pPr>
              <w:pStyle w:val="a5"/>
              <w:topLinePunct/>
              <w:ind w:leftChars="0" w:left="0" w:rightChars="0" w:right="0" w:firstLineChars="0" w:firstLine="0"/>
              <w:spacing w:line="240" w:lineRule="atLeast"/>
            </w:pPr>
          </w:p>
        </w:tc>
        <w:tc>
          <w:tcPr>
            <w:tcW w:w="1736" w:type="pct"/>
            <w:vAlign w:val="center"/>
          </w:tcPr>
          <w:p w:rsidR="0018722C">
            <w:pPr>
              <w:pStyle w:val="affff9"/>
              <w:topLinePunct/>
              <w:ind w:leftChars="0" w:left="0" w:rightChars="0" w:right="0" w:firstLineChars="0" w:firstLine="0"/>
              <w:spacing w:line="240" w:lineRule="atLeast"/>
            </w:pPr>
            <w:r>
              <w:t>0.673</w:t>
            </w:r>
          </w:p>
        </w:tc>
      </w:tr>
      <w:tr>
        <w:tc>
          <w:tcPr>
            <w:tcW w:w="918" w:type="pct"/>
            <w:vMerge/>
            <w:vAlign w:val="center"/>
          </w:tcPr>
          <w:p w:rsidR="0018722C">
            <w:pPr>
              <w:pStyle w:val="ac"/>
              <w:topLinePunct/>
              <w:ind w:leftChars="0" w:left="0" w:rightChars="0" w:right="0" w:firstLineChars="0" w:firstLine="0"/>
              <w:spacing w:line="240" w:lineRule="atLeast"/>
            </w:pPr>
          </w:p>
        </w:tc>
        <w:tc>
          <w:tcPr>
            <w:tcW w:w="904" w:type="pct"/>
            <w:vAlign w:val="center"/>
          </w:tcPr>
          <w:p w:rsidR="0018722C">
            <w:pPr>
              <w:pStyle w:val="a5"/>
              <w:topLinePunct/>
              <w:ind w:leftChars="0" w:left="0" w:rightChars="0" w:right="0" w:firstLineChars="0" w:firstLine="0"/>
              <w:spacing w:line="240" w:lineRule="atLeast"/>
            </w:pPr>
            <w:r>
              <w:t>PC15</w:t>
            </w:r>
          </w:p>
        </w:tc>
        <w:tc>
          <w:tcPr>
            <w:tcW w:w="1442" w:type="pct"/>
            <w:vMerge/>
            <w:vAlign w:val="center"/>
          </w:tcPr>
          <w:p w:rsidR="0018722C">
            <w:pPr>
              <w:pStyle w:val="a5"/>
              <w:topLinePunct/>
              <w:ind w:leftChars="0" w:left="0" w:rightChars="0" w:right="0" w:firstLineChars="0" w:firstLine="0"/>
              <w:spacing w:line="240" w:lineRule="atLeast"/>
            </w:pPr>
          </w:p>
        </w:tc>
        <w:tc>
          <w:tcPr>
            <w:tcW w:w="1736" w:type="pct"/>
            <w:vAlign w:val="center"/>
          </w:tcPr>
          <w:p w:rsidR="0018722C">
            <w:pPr>
              <w:pStyle w:val="affff9"/>
              <w:topLinePunct/>
              <w:ind w:leftChars="0" w:left="0" w:rightChars="0" w:right="0" w:firstLineChars="0" w:firstLine="0"/>
              <w:spacing w:line="240" w:lineRule="atLeast"/>
            </w:pPr>
            <w:r>
              <w:t>0.561</w:t>
            </w:r>
          </w:p>
        </w:tc>
      </w:tr>
      <w:tr>
        <w:tc>
          <w:tcPr>
            <w:tcW w:w="918" w:type="pct"/>
            <w:vMerge/>
            <w:vAlign w:val="center"/>
          </w:tcPr>
          <w:p w:rsidR="0018722C">
            <w:pPr>
              <w:pStyle w:val="ac"/>
              <w:topLinePunct/>
              <w:ind w:leftChars="0" w:left="0" w:rightChars="0" w:right="0" w:firstLineChars="0" w:firstLine="0"/>
              <w:spacing w:line="240" w:lineRule="atLeast"/>
            </w:pPr>
          </w:p>
        </w:tc>
        <w:tc>
          <w:tcPr>
            <w:tcW w:w="904" w:type="pct"/>
            <w:vAlign w:val="center"/>
          </w:tcPr>
          <w:p w:rsidR="0018722C">
            <w:pPr>
              <w:pStyle w:val="a5"/>
              <w:topLinePunct/>
              <w:ind w:leftChars="0" w:left="0" w:rightChars="0" w:right="0" w:firstLineChars="0" w:firstLine="0"/>
              <w:spacing w:line="240" w:lineRule="atLeast"/>
            </w:pPr>
            <w:r>
              <w:t>PC16</w:t>
            </w:r>
          </w:p>
        </w:tc>
        <w:tc>
          <w:tcPr>
            <w:tcW w:w="1442" w:type="pct"/>
            <w:vMerge/>
            <w:vAlign w:val="center"/>
          </w:tcPr>
          <w:p w:rsidR="0018722C">
            <w:pPr>
              <w:pStyle w:val="a5"/>
              <w:topLinePunct/>
              <w:ind w:leftChars="0" w:left="0" w:rightChars="0" w:right="0" w:firstLineChars="0" w:firstLine="0"/>
              <w:spacing w:line="240" w:lineRule="atLeast"/>
            </w:pPr>
          </w:p>
        </w:tc>
        <w:tc>
          <w:tcPr>
            <w:tcW w:w="1736" w:type="pct"/>
            <w:vAlign w:val="center"/>
          </w:tcPr>
          <w:p w:rsidR="0018722C">
            <w:pPr>
              <w:pStyle w:val="affff9"/>
              <w:topLinePunct/>
              <w:ind w:leftChars="0" w:left="0" w:rightChars="0" w:right="0" w:firstLineChars="0" w:firstLine="0"/>
              <w:spacing w:line="240" w:lineRule="atLeast"/>
            </w:pPr>
            <w:r>
              <w:t>0.724</w:t>
            </w:r>
          </w:p>
        </w:tc>
      </w:tr>
      <w:tr>
        <w:tc>
          <w:tcPr>
            <w:tcW w:w="918" w:type="pct"/>
            <w:vMerge w:val="restart"/>
            <w:vAlign w:val="center"/>
          </w:tcPr>
          <w:p w:rsidR="0018722C">
            <w:pPr>
              <w:pStyle w:val="ac"/>
              <w:topLinePunct/>
              <w:ind w:leftChars="0" w:left="0" w:rightChars="0" w:right="0" w:firstLineChars="0" w:firstLine="0"/>
              <w:spacing w:line="240" w:lineRule="atLeast"/>
            </w:pPr>
            <w:r>
              <w:t>生活</w:t>
            </w:r>
            <w:r>
              <w:t>牺牲</w:t>
            </w:r>
          </w:p>
        </w:tc>
        <w:tc>
          <w:tcPr>
            <w:tcW w:w="904" w:type="pct"/>
            <w:vAlign w:val="center"/>
          </w:tcPr>
          <w:p w:rsidR="0018722C">
            <w:pPr>
              <w:pStyle w:val="a5"/>
              <w:topLinePunct/>
              <w:ind w:leftChars="0" w:left="0" w:rightChars="0" w:right="0" w:firstLineChars="0" w:firstLine="0"/>
              <w:spacing w:line="240" w:lineRule="atLeast"/>
            </w:pPr>
            <w:r>
              <w:t>PC17</w:t>
            </w:r>
          </w:p>
        </w:tc>
        <w:tc>
          <w:tcPr>
            <w:tcW w:w="1442" w:type="pct"/>
            <w:vMerge w:val="restart"/>
            <w:vAlign w:val="center"/>
          </w:tcPr>
          <w:p w:rsidR="0018722C">
            <w:pPr>
              <w:pStyle w:val="affff9"/>
              <w:topLinePunct/>
              <w:ind w:leftChars="0" w:left="0" w:rightChars="0" w:right="0" w:firstLineChars="0" w:firstLine="0"/>
              <w:spacing w:line="240" w:lineRule="atLeast"/>
            </w:pPr>
            <w:r>
              <w:t>0.782</w:t>
            </w:r>
          </w:p>
        </w:tc>
        <w:tc>
          <w:tcPr>
            <w:tcW w:w="1736" w:type="pct"/>
            <w:vAlign w:val="center"/>
          </w:tcPr>
          <w:p w:rsidR="0018722C">
            <w:pPr>
              <w:pStyle w:val="affff9"/>
              <w:topLinePunct/>
              <w:ind w:leftChars="0" w:left="0" w:rightChars="0" w:right="0" w:firstLineChars="0" w:firstLine="0"/>
              <w:spacing w:line="240" w:lineRule="atLeast"/>
            </w:pPr>
            <w:r>
              <w:t>0.775</w:t>
            </w:r>
          </w:p>
        </w:tc>
      </w:tr>
      <w:tr>
        <w:tc>
          <w:tcPr>
            <w:tcW w:w="918" w:type="pct"/>
            <w:vMerge/>
            <w:vAlign w:val="center"/>
          </w:tcPr>
          <w:p w:rsidR="0018722C">
            <w:pPr>
              <w:pStyle w:val="ac"/>
              <w:topLinePunct/>
              <w:ind w:leftChars="0" w:left="0" w:rightChars="0" w:right="0" w:firstLineChars="0" w:firstLine="0"/>
              <w:spacing w:line="240" w:lineRule="atLeast"/>
            </w:pPr>
          </w:p>
        </w:tc>
        <w:tc>
          <w:tcPr>
            <w:tcW w:w="904" w:type="pct"/>
            <w:vAlign w:val="center"/>
          </w:tcPr>
          <w:p w:rsidR="0018722C">
            <w:pPr>
              <w:pStyle w:val="a5"/>
              <w:topLinePunct/>
              <w:ind w:leftChars="0" w:left="0" w:rightChars="0" w:right="0" w:firstLineChars="0" w:firstLine="0"/>
              <w:spacing w:line="240" w:lineRule="atLeast"/>
            </w:pPr>
            <w:r>
              <w:t>PC18</w:t>
            </w:r>
          </w:p>
        </w:tc>
        <w:tc>
          <w:tcPr>
            <w:tcW w:w="1442" w:type="pct"/>
            <w:vMerge/>
            <w:vAlign w:val="center"/>
          </w:tcPr>
          <w:p w:rsidR="0018722C">
            <w:pPr>
              <w:pStyle w:val="a5"/>
              <w:topLinePunct/>
              <w:ind w:leftChars="0" w:left="0" w:rightChars="0" w:right="0" w:firstLineChars="0" w:firstLine="0"/>
              <w:spacing w:line="240" w:lineRule="atLeast"/>
            </w:pPr>
          </w:p>
        </w:tc>
        <w:tc>
          <w:tcPr>
            <w:tcW w:w="1736" w:type="pct"/>
            <w:vAlign w:val="center"/>
          </w:tcPr>
          <w:p w:rsidR="0018722C">
            <w:pPr>
              <w:pStyle w:val="affff9"/>
              <w:topLinePunct/>
              <w:ind w:leftChars="0" w:left="0" w:rightChars="0" w:right="0" w:firstLineChars="0" w:firstLine="0"/>
              <w:spacing w:line="240" w:lineRule="atLeast"/>
            </w:pPr>
            <w:r>
              <w:t>0.698</w:t>
            </w:r>
          </w:p>
        </w:tc>
      </w:tr>
      <w:tr>
        <w:tc>
          <w:tcPr>
            <w:tcW w:w="91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04" w:type="pct"/>
            <w:vAlign w:val="center"/>
            <w:tcBorders>
              <w:top w:val="single" w:sz="4" w:space="0" w:color="auto"/>
            </w:tcBorders>
          </w:tcPr>
          <w:p w:rsidR="0018722C">
            <w:pPr>
              <w:pStyle w:val="aff1"/>
              <w:topLinePunct/>
              <w:ind w:leftChars="0" w:left="0" w:rightChars="0" w:right="0" w:firstLineChars="0" w:firstLine="0"/>
              <w:spacing w:line="240" w:lineRule="atLeast"/>
            </w:pPr>
            <w:r>
              <w:t>PC19</w:t>
            </w:r>
          </w:p>
        </w:tc>
        <w:tc>
          <w:tcPr>
            <w:tcW w:w="1442"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736" w:type="pct"/>
            <w:vAlign w:val="center"/>
            <w:tcBorders>
              <w:top w:val="single" w:sz="4" w:space="0" w:color="auto"/>
            </w:tcBorders>
          </w:tcPr>
          <w:p w:rsidR="0018722C">
            <w:pPr>
              <w:pStyle w:val="affff9"/>
              <w:topLinePunct/>
              <w:ind w:leftChars="0" w:left="0" w:rightChars="0" w:right="0" w:firstLineChars="0" w:firstLine="0"/>
              <w:spacing w:line="240" w:lineRule="atLeast"/>
            </w:pPr>
            <w:r>
              <w:t>0.633</w:t>
            </w:r>
          </w:p>
        </w:tc>
      </w:tr>
    </w:tbl>
    <w:p w:rsidR="0018722C">
      <w:pPr>
        <w:topLinePunct/>
        <w:pStyle w:val="affa"/>
      </w:pPr>
    </w:p>
    <w:p w:rsidR="0018722C">
      <w:pPr>
        <w:pStyle w:val="Heading4"/>
        <w:topLinePunct/>
        <w:ind w:left="200" w:hangingChars="200" w:hanging="200"/>
      </w:pPr>
      <w:r>
        <w:t>3.3.4.3</w:t>
      </w:r>
      <w:r>
        <w:t xml:space="preserve"> </w:t>
      </w:r>
      <w:r>
        <w:t>预试小结</w:t>
      </w:r>
    </w:p>
    <w:p w:rsidR="0018722C">
      <w:pPr>
        <w:topLinePunct/>
      </w:pPr>
      <w:r>
        <w:t>运用</w:t>
      </w:r>
      <w:r>
        <w:rPr>
          <w:rFonts w:ascii="Times New Roman" w:eastAsia="宋体"/>
        </w:rPr>
        <w:t>SPSS</w:t>
      </w:r>
      <w:r>
        <w:t>软件的因子分析和信度分析功能对初试问卷的各量表的信度和</w:t>
      </w:r>
      <w:r>
        <w:t>效度进行检验分析。因子分析结果显示感知利得分量表、感知利失分量表的</w:t>
      </w:r>
      <w:r>
        <w:t>KMO</w:t>
      </w:r>
      <w:r>
        <w:t>检验值大于</w:t>
      </w:r>
      <w:r>
        <w:t>0</w:t>
      </w:r>
      <w:r>
        <w:t>.</w:t>
      </w:r>
      <w:r>
        <w:t>7，</w:t>
      </w:r>
      <w:r>
        <w:rPr>
          <w:rFonts w:ascii="Times New Roman" w:eastAsia="宋体"/>
        </w:rPr>
        <w:t>Bartlett</w:t>
      </w:r>
      <w:r>
        <w:t>球体检验</w:t>
      </w:r>
      <w:r>
        <w:rPr>
          <w:rFonts w:ascii="Times New Roman" w:eastAsia="宋体"/>
        </w:rPr>
        <w:t>p</w:t>
      </w:r>
      <w:r>
        <w:t>值为</w:t>
      </w:r>
      <w:r>
        <w:t>0</w:t>
      </w:r>
      <w:r>
        <w:t>.</w:t>
      </w:r>
      <w:r>
        <w:t>000，均适合做因子分析。采用主成分分析方法抽取因素，用正交方差极大法进行因素旋转，并输出旋转后的因</w:t>
      </w:r>
      <w:r>
        <w:t>子负荷矩阵；因子萃取选取特征值大于</w:t>
      </w:r>
      <w:r>
        <w:rPr>
          <w:rFonts w:ascii="Times New Roman" w:eastAsia="宋体"/>
        </w:rPr>
        <w:t>1</w:t>
      </w:r>
      <w:r>
        <w:t>的因素。因子分析结果显示：感知</w:t>
      </w:r>
      <w:r>
        <w:t>利</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得分量表的</w:t>
      </w:r>
      <w:r>
        <w:rPr>
          <w:rFonts w:ascii="Times New Roman" w:eastAsia="Times New Roman"/>
        </w:rPr>
        <w:t>28</w:t>
      </w:r>
      <w:r>
        <w:t>个题项被分配到</w:t>
      </w:r>
      <w:r>
        <w:rPr>
          <w:rFonts w:ascii="Times New Roman" w:eastAsia="Times New Roman"/>
        </w:rPr>
        <w:t>6</w:t>
      </w:r>
      <w:r>
        <w:t>个公因子上，除了项目</w:t>
      </w:r>
      <w:r>
        <w:rPr>
          <w:rFonts w:ascii="Times New Roman" w:eastAsia="Times New Roman"/>
        </w:rPr>
        <w:t>PB25</w:t>
      </w:r>
      <w:r>
        <w:t>以外，其它项目</w:t>
      </w:r>
      <w:r>
        <w:t>均满足因子负荷大于</w:t>
      </w:r>
      <w:r>
        <w:rPr>
          <w:rFonts w:ascii="Times New Roman" w:eastAsia="Times New Roman"/>
        </w:rPr>
        <w:t>0</w:t>
      </w:r>
      <w:r>
        <w:rPr>
          <w:rFonts w:ascii="Times New Roman" w:eastAsia="Times New Roman"/>
        </w:rPr>
        <w:t>.</w:t>
      </w:r>
      <w:r>
        <w:rPr>
          <w:rFonts w:ascii="Times New Roman" w:eastAsia="Times New Roman"/>
        </w:rPr>
        <w:t>45</w:t>
      </w:r>
      <w:r>
        <w:t>和共同度大于</w:t>
      </w:r>
      <w:r>
        <w:rPr>
          <w:rFonts w:ascii="Times New Roman" w:eastAsia="Times New Roman"/>
        </w:rPr>
        <w:t>0</w:t>
      </w:r>
      <w:r>
        <w:rPr>
          <w:rFonts w:ascii="Times New Roman" w:eastAsia="Times New Roman"/>
        </w:rPr>
        <w:t>.</w:t>
      </w:r>
      <w:r>
        <w:rPr>
          <w:rFonts w:ascii="Times New Roman" w:eastAsia="Times New Roman"/>
        </w:rPr>
        <w:t>35</w:t>
      </w:r>
      <w:r>
        <w:t>两个条件；感知利失分量表的</w:t>
      </w:r>
      <w:r>
        <w:rPr>
          <w:rFonts w:ascii="Times New Roman" w:eastAsia="Times New Roman"/>
        </w:rPr>
        <w:t>1</w:t>
      </w:r>
      <w:r>
        <w:rPr>
          <w:rFonts w:ascii="Times New Roman" w:eastAsia="Times New Roman"/>
        </w:rPr>
        <w:t>9</w:t>
      </w:r>
    </w:p>
    <w:p w:rsidR="0018722C">
      <w:pPr>
        <w:topLinePunct/>
      </w:pPr>
      <w:r>
        <w:t>个题项被分配到</w:t>
      </w:r>
      <w:r>
        <w:rPr>
          <w:rFonts w:ascii="Times New Roman" w:eastAsia="Times New Roman"/>
        </w:rPr>
        <w:t>5</w:t>
      </w:r>
      <w:r>
        <w:t>个公因子上，所有项目均满足因子负荷大于</w:t>
      </w:r>
      <w:r>
        <w:rPr>
          <w:rFonts w:ascii="Times New Roman" w:eastAsia="Times New Roman"/>
        </w:rPr>
        <w:t>0</w:t>
      </w:r>
      <w:r>
        <w:rPr>
          <w:rFonts w:ascii="Times New Roman" w:eastAsia="Times New Roman"/>
        </w:rPr>
        <w:t>.</w:t>
      </w:r>
      <w:r>
        <w:rPr>
          <w:rFonts w:ascii="Times New Roman" w:eastAsia="Times New Roman"/>
        </w:rPr>
        <w:t>45</w:t>
      </w:r>
      <w:r>
        <w:t>和共同度大</w:t>
      </w:r>
    </w:p>
    <w:p w:rsidR="0018722C">
      <w:pPr>
        <w:topLinePunct/>
      </w:pPr>
      <w:r>
        <w:t>于</w:t>
      </w:r>
      <w:r>
        <w:rPr>
          <w:rFonts w:ascii="Times New Roman" w:eastAsia="Times New Roman"/>
        </w:rPr>
        <w:t>0</w:t>
      </w:r>
      <w:r>
        <w:rPr>
          <w:rFonts w:ascii="Times New Roman" w:eastAsia="Times New Roman"/>
        </w:rPr>
        <w:t>.</w:t>
      </w:r>
      <w:r>
        <w:rPr>
          <w:rFonts w:ascii="Times New Roman" w:eastAsia="Times New Roman"/>
        </w:rPr>
        <w:t>35</w:t>
      </w:r>
      <w:r>
        <w:t>两个条件。</w:t>
      </w:r>
    </w:p>
    <w:p w:rsidR="0018722C">
      <w:pPr>
        <w:topLinePunct/>
      </w:pPr>
      <w:r>
        <w:t>信度分析结果显示：感知利得</w:t>
      </w:r>
      <w:r>
        <w:rPr>
          <w:rFonts w:ascii="Times New Roman" w:hAnsi="Times New Roman" w:eastAsia="宋体"/>
        </w:rPr>
        <w:t>6</w:t>
      </w:r>
      <w:r>
        <w:t>个维度量表的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均大于</w:t>
      </w:r>
      <w:r>
        <w:t>0</w:t>
      </w:r>
      <w:r>
        <w:t>.</w:t>
      </w:r>
      <w:r>
        <w:t>6，说</w:t>
      </w:r>
      <w:r>
        <w:t>明感知利得的</w:t>
      </w:r>
      <w:r>
        <w:t>6</w:t>
      </w:r>
      <w:r/>
      <w:r w:rsidR="001852F3">
        <w:t xml:space="preserve">个维度分量表的信度较佳。除题项</w:t>
      </w:r>
      <w:r>
        <w:rPr>
          <w:rFonts w:ascii="Times New Roman" w:hAnsi="Times New Roman" w:eastAsia="宋体"/>
        </w:rPr>
        <w:t>PB28</w:t>
      </w:r>
      <w:r>
        <w:t>以外，其它题项删除</w:t>
      </w:r>
      <w:r>
        <w:t>后的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值较删除之前的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值没有显著的提高，均符合信度检</w:t>
      </w:r>
      <w:r>
        <w:t>验要求。感知利失</w:t>
      </w:r>
      <w:r>
        <w:t>5</w:t>
      </w:r>
      <w:r/>
      <w:r w:rsidR="001852F3">
        <w:t xml:space="preserve">个维度分量表的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均大于</w:t>
      </w:r>
      <w:r>
        <w:t>0</w:t>
      </w:r>
      <w:r>
        <w:t>.</w:t>
      </w:r>
      <w:r>
        <w:t>6，说明感知利失</w:t>
      </w:r>
      <w:r>
        <w:t>的</w:t>
      </w:r>
    </w:p>
    <w:p w:rsidR="0018722C">
      <w:pPr>
        <w:topLinePunct/>
      </w:pPr>
      <w:r>
        <w:t>5</w:t>
      </w:r>
      <w:r/>
      <w:r w:rsidR="001852F3">
        <w:t xml:space="preserve">个维度分量表的信度较佳，所有题项的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值较删除之前的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p>
    <w:p w:rsidR="0018722C">
      <w:pPr>
        <w:topLinePunct/>
      </w:pPr>
      <w:r>
        <w:t>值没有显著提高，均符合信度检验要求。</w:t>
      </w:r>
    </w:p>
    <w:p w:rsidR="0018722C">
      <w:pPr>
        <w:topLinePunct/>
      </w:pPr>
      <w:r>
        <w:t>综合以上效度和信度检验，感知利得量表的题项</w:t>
      </w:r>
      <w:r>
        <w:rPr>
          <w:rFonts w:ascii="Times New Roman" w:eastAsia="Times New Roman"/>
        </w:rPr>
        <w:t>PB25</w:t>
      </w:r>
      <w:r>
        <w:t>和</w:t>
      </w:r>
      <w:r>
        <w:rPr>
          <w:rFonts w:ascii="Times New Roman" w:eastAsia="Times New Roman"/>
        </w:rPr>
        <w:t>PB28</w:t>
      </w:r>
      <w:r>
        <w:t>不符合要求而删除，最终形成正式的饭店新生代员工感知价值的感知利得量表、感知利失</w:t>
      </w:r>
      <w:r>
        <w:t>量表。</w:t>
      </w:r>
    </w:p>
    <w:p w:rsidR="0018722C">
      <w:pPr>
        <w:pStyle w:val="Heading3"/>
        <w:topLinePunct/>
        <w:ind w:left="200" w:hangingChars="200" w:hanging="200"/>
      </w:pPr>
      <w:bookmarkStart w:id="790066" w:name="_Toc686790066"/>
      <w:bookmarkStart w:name="_bookmark52" w:id="123"/>
      <w:bookmarkEnd w:id="123"/>
      <w:r>
        <w:rPr>
          <w:b/>
        </w:rPr>
        <w:t>3.3.5</w:t>
      </w:r>
      <w:r>
        <w:t xml:space="preserve"> </w:t>
      </w:r>
      <w:bookmarkStart w:name="_bookmark52" w:id="124"/>
      <w:bookmarkEnd w:id="124"/>
      <w:r>
        <w:t>正式施测与数据收集</w:t>
      </w:r>
      <w:bookmarkEnd w:id="790066"/>
    </w:p>
    <w:p w:rsidR="0018722C">
      <w:pPr>
        <w:pStyle w:val="Heading4"/>
        <w:topLinePunct/>
        <w:ind w:left="200" w:hangingChars="200" w:hanging="200"/>
      </w:pPr>
      <w:r>
        <w:rPr>
          <w:b/>
        </w:rPr>
        <w:t>3.3.5.1</w:t>
      </w:r>
      <w:r>
        <w:t xml:space="preserve"> </w:t>
      </w:r>
      <w:r>
        <w:t>调查对象</w:t>
      </w:r>
    </w:p>
    <w:p w:rsidR="0018722C">
      <w:pPr>
        <w:topLinePunct/>
      </w:pPr>
      <w:r>
        <w:t>调查对象为福建省</w:t>
      </w:r>
      <w:r>
        <w:t>（</w:t>
      </w:r>
      <w:r>
        <w:rPr>
          <w:spacing w:val="-4"/>
        </w:rPr>
        <w:t>福州、厦门、泉州、漳州、龙岩、龙海、三明</w:t>
      </w:r>
      <w:r>
        <w:t>）</w:t>
      </w:r>
      <w:r>
        <w:t>、广东</w:t>
      </w:r>
      <w:r>
        <w:t>省</w:t>
      </w:r>
      <w:r>
        <w:t>（</w:t>
      </w:r>
      <w:r>
        <w:rPr>
          <w:spacing w:val="-4"/>
        </w:rPr>
        <w:t>广州、深圳、珠海、惠州</w:t>
      </w:r>
      <w:r>
        <w:t>）</w:t>
      </w:r>
      <w:r>
        <w:t>、浙江省</w:t>
      </w:r>
      <w:r>
        <w:t>（</w:t>
      </w:r>
      <w:r>
        <w:rPr>
          <w:spacing w:val="-4"/>
        </w:rPr>
        <w:t>杭州、绍兴、舟</w:t>
      </w:r>
      <w:r>
        <w:t>ft</w:t>
      </w:r>
      <w:r>
        <w:t>）</w:t>
      </w:r>
      <w:r>
        <w:t>、</w:t>
      </w:r>
      <w:r>
        <w:t>f</w:t>
      </w:r>
      <w:r>
        <w:t>t</w:t>
      </w:r>
      <w:r>
        <w:t>东省</w:t>
      </w:r>
      <w:r>
        <w:t>（</w:t>
      </w:r>
      <w:r>
        <w:t>青岛</w:t>
      </w:r>
      <w:r>
        <w:t>）</w:t>
      </w:r>
      <w:r>
        <w:t>、</w:t>
      </w:r>
      <w:r>
        <w:t>上海市、湖北省</w:t>
      </w:r>
      <w:r>
        <w:t>（</w:t>
      </w:r>
      <w:r>
        <w:rPr>
          <w:spacing w:val="-2"/>
        </w:rPr>
        <w:t>武汉、荆州</w:t>
      </w:r>
      <w:r>
        <w:t>）</w:t>
      </w:r>
      <w:r>
        <w:t>、湖南省</w:t>
      </w:r>
      <w:r>
        <w:t>（</w:t>
      </w:r>
      <w:r>
        <w:t>长沙</w:t>
      </w:r>
      <w:r>
        <w:t>）</w:t>
      </w:r>
      <w:r>
        <w:t>、重庆市、四川省</w:t>
      </w:r>
      <w:r>
        <w:t>（</w:t>
      </w:r>
      <w:r>
        <w:t>乐ft</w:t>
      </w:r>
      <w:r>
        <w:t>）</w:t>
      </w:r>
      <w:r>
        <w:t>、江</w:t>
      </w:r>
      <w:r>
        <w:t>苏省</w:t>
      </w:r>
      <w:r>
        <w:t>（</w:t>
      </w:r>
      <w:r>
        <w:t>南京市</w:t>
      </w:r>
      <w:r>
        <w:t>）</w:t>
      </w:r>
      <w:r>
        <w:t>共计</w:t>
      </w:r>
      <w:r>
        <w:rPr>
          <w:rFonts w:ascii="Times New Roman" w:eastAsia="Times New Roman"/>
        </w:rPr>
        <w:t>10</w:t>
      </w:r>
      <w:r>
        <w:t>个省</w:t>
      </w:r>
      <w:r>
        <w:t>（</w:t>
      </w:r>
      <w:r>
        <w:t>直辖市</w:t>
      </w:r>
      <w:r>
        <w:t>）</w:t>
      </w:r>
      <w:r>
        <w:t>、</w:t>
      </w:r>
      <w:r>
        <w:rPr>
          <w:rFonts w:ascii="Times New Roman" w:eastAsia="Times New Roman"/>
        </w:rPr>
        <w:t>22</w:t>
      </w:r>
      <w:r>
        <w:t>个市的</w:t>
      </w:r>
      <w:r>
        <w:rPr>
          <w:rFonts w:ascii="Times New Roman" w:eastAsia="Times New Roman"/>
        </w:rPr>
        <w:t>83</w:t>
      </w:r>
      <w:r>
        <w:t>家饭店的新生代员工</w:t>
      </w:r>
      <w:r>
        <w:t>，</w:t>
      </w:r>
    </w:p>
    <w:p w:rsidR="0018722C">
      <w:pPr>
        <w:topLinePunct/>
      </w:pPr>
      <w:r>
        <w:t>即出生日期在</w:t>
      </w:r>
      <w:r>
        <w:rPr>
          <w:rFonts w:ascii="Times New Roman" w:eastAsia="Times New Roman"/>
        </w:rPr>
        <w:t>1980</w:t>
      </w:r>
      <w:r>
        <w:t>年</w:t>
      </w:r>
      <w:r>
        <w:rPr>
          <w:rFonts w:ascii="Times New Roman" w:eastAsia="Times New Roman"/>
        </w:rPr>
        <w:t>1</w:t>
      </w:r>
      <w:r>
        <w:t>月</w:t>
      </w:r>
      <w:r>
        <w:rPr>
          <w:rFonts w:ascii="Times New Roman" w:eastAsia="Times New Roman"/>
        </w:rPr>
        <w:t>1</w:t>
      </w:r>
      <w:r>
        <w:t>日及以后且直接与饭店签订正式劳动合同的员工。</w:t>
      </w:r>
    </w:p>
    <w:p w:rsidR="0018722C">
      <w:pPr>
        <w:pStyle w:val="Heading4"/>
        <w:topLinePunct/>
        <w:ind w:left="200" w:hangingChars="200" w:hanging="200"/>
      </w:pPr>
      <w:r>
        <w:rPr>
          <w:b/>
        </w:rPr>
        <w:t>3.3.5.2</w:t>
      </w:r>
      <w:r>
        <w:t xml:space="preserve"> </w:t>
      </w:r>
      <w:r>
        <w:t>调查过程</w:t>
      </w:r>
    </w:p>
    <w:p w:rsidR="0018722C">
      <w:pPr>
        <w:topLinePunct/>
      </w:pPr>
      <w:r>
        <w:t>正式调查的时间从</w:t>
      </w:r>
      <w:r>
        <w:rPr>
          <w:rFonts w:ascii="Times New Roman" w:hAnsi="Times New Roman" w:eastAsia="宋体"/>
        </w:rPr>
        <w:t>2014</w:t>
      </w:r>
      <w:r>
        <w:t>年</w:t>
      </w:r>
      <w:r>
        <w:rPr>
          <w:rFonts w:ascii="Times New Roman" w:hAnsi="Times New Roman" w:eastAsia="宋体"/>
        </w:rPr>
        <w:t>4</w:t>
      </w:r>
      <w:r>
        <w:t>月至</w:t>
      </w:r>
      <w:r>
        <w:rPr>
          <w:rFonts w:ascii="Times New Roman" w:hAnsi="Times New Roman" w:eastAsia="宋体"/>
        </w:rPr>
        <w:t>7</w:t>
      </w:r>
      <w:r>
        <w:t>月，研究者通过致函饭店总经理、致函当地旅游局、熟人关系等多种渠道与饭店管理人员进行联系，寻求他们配合此</w:t>
      </w:r>
      <w:r>
        <w:t>次调研，最终得到</w:t>
      </w:r>
      <w:r>
        <w:rPr>
          <w:rFonts w:ascii="Times New Roman" w:hAnsi="Times New Roman" w:eastAsia="宋体"/>
        </w:rPr>
        <w:t>83</w:t>
      </w:r>
      <w:r>
        <w:t>家饭店的支持。由于本文的研究对象——饭店新生代员工主要集中在星级饭店，因此本研究在问卷调查过程中主要以星级饭店为主，以</w:t>
      </w:r>
      <w:r>
        <w:t>非星级饭店为辅；受调研的</w:t>
      </w:r>
      <w:r>
        <w:rPr>
          <w:rFonts w:ascii="Times New Roman" w:hAnsi="Times New Roman" w:eastAsia="宋体"/>
        </w:rPr>
        <w:t>83</w:t>
      </w:r>
      <w:r>
        <w:t>家饭店中没有星级的饭店有</w:t>
      </w:r>
      <w:r>
        <w:rPr>
          <w:rFonts w:ascii="Times New Roman" w:hAnsi="Times New Roman" w:eastAsia="宋体"/>
        </w:rPr>
        <w:t>9</w:t>
      </w:r>
      <w:r>
        <w:t>家</w:t>
      </w:r>
      <w:r>
        <w:t>（</w:t>
      </w:r>
      <w:r>
        <w:rPr>
          <w:spacing w:val="-12"/>
        </w:rPr>
        <w:t>占</w:t>
      </w:r>
      <w:r>
        <w:rPr>
          <w:rFonts w:ascii="Times New Roman" w:hAnsi="Times New Roman" w:eastAsia="宋体"/>
        </w:rPr>
        <w:t>10.8</w:t>
      </w:r>
      <w:r>
        <w:rPr>
          <w:rFonts w:ascii="Times New Roman" w:hAnsi="Times New Roman" w:eastAsia="宋体"/>
          <w:spacing w:val="0"/>
        </w:rPr>
        <w:t>%</w:t>
      </w:r>
      <w:r>
        <w:t>）</w:t>
      </w:r>
      <w:r>
        <w:t>、</w:t>
      </w:r>
      <w:r>
        <w:t>三星级及三星级以下饭店有</w:t>
      </w:r>
      <w:r>
        <w:rPr>
          <w:rFonts w:ascii="Times New Roman" w:hAnsi="Times New Roman" w:eastAsia="宋体"/>
        </w:rPr>
        <w:t>17</w:t>
      </w:r>
      <w:r>
        <w:t>家</w:t>
      </w:r>
      <w:r>
        <w:t>（</w:t>
      </w:r>
      <w:r>
        <w:rPr>
          <w:spacing w:val="-15"/>
        </w:rPr>
        <w:t>占</w:t>
      </w:r>
      <w:r>
        <w:rPr>
          <w:rFonts w:ascii="Times New Roman" w:hAnsi="Times New Roman" w:eastAsia="宋体"/>
        </w:rPr>
        <w:t>20.5</w:t>
      </w:r>
      <w:r>
        <w:rPr>
          <w:rFonts w:ascii="Times New Roman" w:hAnsi="Times New Roman" w:eastAsia="宋体"/>
          <w:spacing w:val="0"/>
        </w:rPr>
        <w:t>%</w:t>
      </w:r>
      <w:r>
        <w:t>）</w:t>
      </w:r>
      <w:r>
        <w:t>、四星级饭店</w:t>
      </w:r>
      <w:r>
        <w:rPr>
          <w:rFonts w:ascii="Times New Roman" w:hAnsi="Times New Roman" w:eastAsia="宋体"/>
        </w:rPr>
        <w:t>32</w:t>
      </w:r>
      <w:r>
        <w:t>家</w:t>
      </w:r>
      <w:r>
        <w:t>（</w:t>
      </w:r>
      <w:r>
        <w:rPr>
          <w:rFonts w:ascii="Times New Roman" w:hAnsi="Times New Roman" w:eastAsia="宋体"/>
        </w:rPr>
        <w:t>38.6</w:t>
      </w:r>
      <w:r>
        <w:rPr>
          <w:rFonts w:ascii="Times New Roman" w:hAnsi="Times New Roman" w:eastAsia="宋体"/>
          <w:spacing w:val="0"/>
        </w:rPr>
        <w:t>%</w:t>
      </w:r>
      <w:r>
        <w:t>）</w:t>
      </w:r>
      <w:r>
        <w:t>、五</w:t>
      </w:r>
      <w:r>
        <w:t>星级饭店</w:t>
      </w:r>
      <w:r>
        <w:rPr>
          <w:rFonts w:ascii="Times New Roman" w:hAnsi="Times New Roman" w:eastAsia="宋体"/>
        </w:rPr>
        <w:t>25</w:t>
      </w:r>
      <w:r>
        <w:t>家</w:t>
      </w:r>
      <w:r>
        <w:t>（</w:t>
      </w:r>
      <w:r>
        <w:rPr>
          <w:rFonts w:ascii="Times New Roman" w:hAnsi="Times New Roman" w:eastAsia="宋体"/>
        </w:rPr>
        <w:t>30.1</w:t>
      </w:r>
      <w:r>
        <w:rPr>
          <w:rFonts w:ascii="Times New Roman" w:hAnsi="Times New Roman" w:eastAsia="宋体"/>
          <w:spacing w:val="0"/>
        </w:rPr>
        <w:t>%</w:t>
      </w:r>
      <w:r>
        <w:t>）</w:t>
      </w:r>
      <w:r>
        <w:t>。参与调研的饭店分布在我国的东部、中部和西部地区，调研的饭店具有一定的地域代表性。</w:t>
      </w:r>
    </w:p>
    <w:p w:rsidR="0018722C">
      <w:pPr>
        <w:topLinePunct/>
      </w:pPr>
      <w:r>
        <w:t>本次调研通过现场调查和委托饭店管理人员调查两种方式进行；调研之前</w:t>
      </w:r>
      <w:r>
        <w:t>对调研人员进行调研程序、调研方法等介绍说明。本次调研共发放问卷</w:t>
      </w:r>
      <w:r>
        <w:rPr>
          <w:rFonts w:ascii="Times New Roman" w:eastAsia="Times New Roman"/>
        </w:rPr>
        <w:t>2650</w:t>
      </w:r>
      <w:r>
        <w:t>份</w:t>
      </w:r>
      <w:r>
        <w:t>，</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ffff1"/>
        <w:topLinePunct/>
      </w:pPr>
      <w:r>
        <w:t>回收问卷</w:t>
      </w:r>
      <w:r>
        <w:rPr>
          <w:rFonts w:ascii="Times New Roman" w:eastAsia="Times New Roman"/>
        </w:rPr>
        <w:t>2231</w:t>
      </w:r>
      <w:r>
        <w:t>份，问卷回收率为</w:t>
      </w:r>
      <w:r>
        <w:rPr>
          <w:rFonts w:ascii="Times New Roman" w:eastAsia="Times New Roman"/>
        </w:rPr>
        <w:t>84</w:t>
      </w:r>
      <w:r>
        <w:rPr>
          <w:rFonts w:ascii="Times New Roman" w:eastAsia="Times New Roman"/>
        </w:rPr>
        <w:t>.</w:t>
      </w:r>
      <w:r>
        <w:rPr>
          <w:rFonts w:ascii="Times New Roman" w:eastAsia="Times New Roman"/>
        </w:rPr>
        <w:t>2%</w:t>
      </w:r>
      <w:r>
        <w:t>。经过对问卷的筛选，回收的问卷中有</w:t>
      </w:r>
    </w:p>
    <w:p w:rsidR="0018722C">
      <w:pPr>
        <w:topLinePunct/>
      </w:pPr>
      <w:r>
        <w:rPr>
          <w:rFonts w:ascii="Times New Roman" w:eastAsia="Times New Roman"/>
        </w:rPr>
        <w:t>423</w:t>
      </w:r>
      <w:r>
        <w:t>份存在题项填写不完整、真实性较低等问题而被剔除，最终得到有效问卷</w:t>
      </w:r>
      <w:r>
        <w:t>共</w:t>
      </w:r>
      <w:r>
        <w:rPr>
          <w:rFonts w:ascii="Times New Roman" w:eastAsia="Times New Roman"/>
        </w:rPr>
        <w:t>1807</w:t>
      </w:r>
      <w:r>
        <w:t>份，有效问卷率为</w:t>
      </w:r>
      <w:r>
        <w:rPr>
          <w:rFonts w:ascii="Times New Roman" w:eastAsia="Times New Roman"/>
        </w:rPr>
        <w:t>81%</w:t>
      </w:r>
      <w:r>
        <w:t>。不同研究方法对问卷样本的数量要求有所不同。本研究对问卷数据的处理方法主要使用探索性因子分析和结构方程模型分析。</w:t>
      </w:r>
      <w:r>
        <w:t>对于探索性因子分析，样本数要求为量表题项的</w:t>
      </w:r>
      <w:r>
        <w:rPr>
          <w:rFonts w:ascii="Times New Roman" w:eastAsia="Times New Roman"/>
        </w:rPr>
        <w:t>5</w:t>
      </w:r>
      <w:r>
        <w:t>倍以上</w:t>
      </w:r>
      <w:r>
        <w:t>（</w:t>
      </w:r>
      <w:r>
        <w:rPr>
          <w:rFonts w:ascii="Times New Roman" w:eastAsia="Times New Roman"/>
        </w:rPr>
        <w:t>S</w:t>
      </w:r>
      <w:r>
        <w:rPr>
          <w:rFonts w:ascii="Times New Roman" w:eastAsia="Times New Roman"/>
        </w:rPr>
        <w:t>tev</w:t>
      </w:r>
      <w:r>
        <w:rPr>
          <w:rFonts w:ascii="Times New Roman" w:eastAsia="Times New Roman"/>
        </w:rPr>
        <w:t>e</w:t>
      </w:r>
      <w:r>
        <w:rPr>
          <w:rFonts w:ascii="Times New Roman" w:eastAsia="Times New Roman"/>
        </w:rPr>
        <w:t>ns</w:t>
      </w:r>
      <w:r>
        <w:rPr>
          <w:spacing w:val="-8"/>
        </w:rPr>
        <w:t xml:space="preserve">, </w:t>
      </w:r>
      <w:r>
        <w:rPr>
          <w:rFonts w:ascii="Times New Roman" w:eastAsia="Times New Roman"/>
        </w:rPr>
        <w:t>2002</w:t>
      </w:r>
      <w:r>
        <w:rPr>
          <w:vertAlign w:val="superscript"/>
          /&gt;
        </w:rPr>
        <w:t>[</w:t>
      </w:r>
      <w:r>
        <w:rPr>
          <w:vertAlign w:val="superscript"/>
          /&gt;
        </w:rPr>
        <w:t xml:space="preserve">262</w:t>
      </w:r>
      <w:r>
        <w:rPr>
          <w:vertAlign w:val="superscript"/>
          /&gt;
        </w:rPr>
        <w:t>]</w:t>
      </w:r>
      <w:r>
        <w:t>）</w:t>
      </w:r>
      <w:r>
        <w:t>；</w:t>
      </w:r>
    </w:p>
    <w:p w:rsidR="0018722C">
      <w:pPr>
        <w:topLinePunct/>
      </w:pPr>
      <w:r>
        <w:t>本研究的调查问卷有</w:t>
      </w:r>
      <w:r>
        <w:rPr>
          <w:rFonts w:ascii="Times New Roman" w:eastAsia="Times New Roman"/>
        </w:rPr>
        <w:t>64</w:t>
      </w:r>
      <w:r>
        <w:t>个量表题项，样本数的最低标准为</w:t>
      </w:r>
      <w:r>
        <w:rPr>
          <w:rFonts w:ascii="Times New Roman" w:eastAsia="Times New Roman"/>
        </w:rPr>
        <w:t>320</w:t>
      </w:r>
      <w:r>
        <w:t>个。对于结构方</w:t>
      </w:r>
      <w:r>
        <w:t>程模型分析，样本数的最低标准是样本数与观察变量数的比例最少为</w:t>
      </w:r>
      <w:r>
        <w:rPr>
          <w:rFonts w:ascii="Times New Roman" w:eastAsia="Times New Roman"/>
        </w:rPr>
        <w:t>10</w:t>
      </w:r>
      <w:r>
        <w:rPr>
          <w:rFonts w:ascii="Times New Roman" w:eastAsia="Times New Roman"/>
        </w:rPr>
        <w:t xml:space="preserve">: </w:t>
      </w:r>
      <w:r>
        <w:rPr>
          <w:rFonts w:ascii="Times New Roman" w:eastAsia="Times New Roman"/>
        </w:rPr>
        <w:t>1</w:t>
      </w:r>
    </w:p>
    <w:p w:rsidR="0018722C">
      <w:pPr>
        <w:topLinePunct/>
      </w:pPr>
      <w:r>
        <w:t>（</w:t>
      </w:r>
      <w:r>
        <w:rPr>
          <w:rFonts w:ascii="Times New Roman" w:eastAsia="宋体"/>
        </w:rPr>
        <w:t>Thompson</w:t>
      </w:r>
      <w:r>
        <w:t xml:space="preserve">, </w:t>
      </w:r>
      <w:r>
        <w:rPr>
          <w:rFonts w:ascii="Times New Roman" w:eastAsia="宋体"/>
        </w:rPr>
        <w:t>2000</w:t>
      </w:r>
      <w:r>
        <w:rPr>
          <w:vertAlign w:val="superscript"/>
          /&gt;
        </w:rPr>
        <w:t>[</w:t>
      </w:r>
      <w:r>
        <w:rPr>
          <w:vertAlign w:val="superscript"/>
          /&gt;
        </w:rPr>
        <w:t xml:space="preserve">263</w:t>
      </w:r>
      <w:r>
        <w:rPr>
          <w:vertAlign w:val="superscript"/>
          /&gt;
        </w:rPr>
        <w:t>]</w:t>
      </w:r>
      <w:r>
        <w:t xml:space="preserve">;</w:t>
      </w:r>
      <w:r>
        <w:t>黄芳铭</w:t>
      </w:r>
      <w:r>
        <w:t xml:space="preserve">, </w:t>
      </w:r>
      <w:r>
        <w:rPr>
          <w:rFonts w:ascii="Times New Roman" w:eastAsia="宋体"/>
        </w:rPr>
        <w:t>2004</w:t>
      </w:r>
      <w:r>
        <w:rPr>
          <w:vertAlign w:val="superscript"/>
          /&gt;
        </w:rPr>
        <w:t>[</w:t>
      </w:r>
      <w:r>
        <w:rPr>
          <w:vertAlign w:val="superscript"/>
          /&gt;
        </w:rPr>
        <w:t xml:space="preserve">264</w:t>
      </w:r>
      <w:r>
        <w:rPr>
          <w:vertAlign w:val="superscript"/>
          /&gt;
        </w:rPr>
        <w:t>]</w:t>
      </w:r>
      <w:r>
        <w:t>）</w:t>
      </w:r>
      <w:r>
        <w:t>，而取样样本数越多，则</w:t>
      </w:r>
      <w:r>
        <w:rPr>
          <w:rFonts w:ascii="Times New Roman" w:eastAsia="宋体"/>
        </w:rPr>
        <w:t>S</w:t>
      </w:r>
      <w:r>
        <w:rPr>
          <w:rFonts w:ascii="Times New Roman" w:eastAsia="宋体"/>
        </w:rPr>
        <w:t>EM</w:t>
      </w:r>
      <w:r w:rsidR="001852F3">
        <w:rPr>
          <w:rFonts w:ascii="Times New Roman" w:eastAsia="宋体"/>
        </w:rPr>
        <w:t xml:space="preserve"> </w:t>
      </w:r>
      <w:r>
        <w:t>统计分析的稳定性与各种指标的适用性也愈佳；本研究在结构方程模型分析中观察</w:t>
      </w:r>
      <w:r>
        <w:t>变量的数量为</w:t>
      </w:r>
      <w:r>
        <w:rPr>
          <w:rFonts w:ascii="Times New Roman" w:eastAsia="宋体"/>
        </w:rPr>
        <w:t>58</w:t>
      </w:r>
      <w:r>
        <w:t>个，样本数的最低标准为</w:t>
      </w:r>
      <w:r>
        <w:rPr>
          <w:rFonts w:ascii="Times New Roman" w:eastAsia="宋体"/>
        </w:rPr>
        <w:t>580</w:t>
      </w:r>
      <w:r>
        <w:t>个。多数学者主张样本规模如</w:t>
      </w:r>
      <w:r>
        <w:t>果</w:t>
      </w:r>
    </w:p>
    <w:p w:rsidR="0018722C">
      <w:pPr>
        <w:topLinePunct/>
      </w:pPr>
      <w:r>
        <w:t>在</w:t>
      </w:r>
      <w:r>
        <w:rPr>
          <w:rFonts w:ascii="Times New Roman" w:eastAsia="Times New Roman"/>
        </w:rPr>
        <w:t>1000</w:t>
      </w:r>
      <w:r>
        <w:t>以上则是优异</w:t>
      </w:r>
      <w:r>
        <w:t>（</w:t>
      </w:r>
      <w:r>
        <w:t>邱皓政，</w:t>
      </w:r>
      <w:r>
        <w:rPr>
          <w:rFonts w:ascii="Times New Roman" w:eastAsia="Times New Roman"/>
        </w:rPr>
        <w:t>2013</w:t>
      </w:r>
      <w:r>
        <w:rPr>
          <w:vertAlign w:val="superscript"/>
          /&gt;
        </w:rPr>
        <w:t>[</w:t>
      </w:r>
      <w:r>
        <w:rPr>
          <w:vertAlign w:val="superscript"/>
          /&gt;
        </w:rPr>
        <w:t xml:space="preserve">260</w:t>
      </w:r>
      <w:r>
        <w:rPr>
          <w:vertAlign w:val="superscript"/>
          /&gt;
        </w:rPr>
        <w:t>]</w:t>
      </w:r>
      <w:r>
        <w:t>）</w:t>
      </w:r>
      <w:r>
        <w:t>。因此，本研究的有效问卷数量符合</w:t>
      </w:r>
    </w:p>
    <w:p w:rsidR="0018722C">
      <w:pPr>
        <w:topLinePunct/>
      </w:pPr>
      <w:r>
        <w:t>相关研究方法的样本数要求。有效问卷的被调查者基本情况如表</w:t>
      </w:r>
      <w:r>
        <w:rPr>
          <w:rFonts w:ascii="Times New Roman" w:eastAsia="Times New Roman"/>
        </w:rPr>
        <w:t>3</w:t>
      </w:r>
      <w:r>
        <w:rPr>
          <w:rFonts w:ascii="Times New Roman" w:eastAsia="Times New Roman"/>
        </w:rPr>
        <w:t>.</w:t>
      </w:r>
      <w:r>
        <w:rPr>
          <w:rFonts w:ascii="Times New Roman" w:eastAsia="Times New Roman"/>
        </w:rPr>
        <w:t>13</w:t>
      </w:r>
      <w:r>
        <w:t>所示。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13</w:t>
      </w:r>
      <w:r>
        <w:t xml:space="preserve">  </w:t>
      </w:r>
      <w:r>
        <w:rPr>
          <w:rFonts w:cstheme="minorBidi" w:hAnsiTheme="minorHAnsi" w:eastAsiaTheme="minorHAnsi" w:asciiTheme="minorHAnsi"/>
        </w:rPr>
        <w:t>正式</w:t>
      </w:r>
      <w:r>
        <w:rPr>
          <w:rFonts w:cstheme="minorBidi" w:hAnsiTheme="minorHAnsi" w:eastAsiaTheme="minorHAnsi" w:asciiTheme="minorHAnsi"/>
        </w:rPr>
        <w:t>调</w:t>
      </w:r>
      <w:r>
        <w:rPr>
          <w:rFonts w:cstheme="minorBidi" w:hAnsiTheme="minorHAnsi" w:eastAsiaTheme="minorHAnsi" w:asciiTheme="minorHAnsi"/>
        </w:rPr>
        <w:t>查样</w:t>
      </w:r>
      <w:r>
        <w:rPr>
          <w:rFonts w:cstheme="minorBidi" w:hAnsiTheme="minorHAnsi" w:eastAsiaTheme="minorHAnsi" w:asciiTheme="minorHAnsi"/>
        </w:rPr>
        <w:t>本</w:t>
      </w:r>
      <w:r>
        <w:rPr>
          <w:rFonts w:cstheme="minorBidi" w:hAnsiTheme="minorHAnsi" w:eastAsiaTheme="minorHAnsi" w:asciiTheme="minorHAnsi"/>
        </w:rPr>
        <w:t>的主要</w:t>
      </w:r>
      <w:r>
        <w:rPr>
          <w:rFonts w:cstheme="minorBidi" w:hAnsiTheme="minorHAnsi" w:eastAsiaTheme="minorHAnsi" w:asciiTheme="minorHAnsi"/>
        </w:rPr>
        <w:t>人</w:t>
      </w:r>
      <w:r>
        <w:rPr>
          <w:rFonts w:cstheme="minorBidi" w:hAnsiTheme="minorHAnsi" w:eastAsiaTheme="minorHAnsi" w:asciiTheme="minorHAnsi"/>
        </w:rPr>
        <w:t>口学</w:t>
      </w:r>
      <w:r>
        <w:rPr>
          <w:rFonts w:cstheme="minorBidi" w:hAnsiTheme="minorHAnsi" w:eastAsiaTheme="minorHAnsi" w:asciiTheme="minorHAnsi"/>
        </w:rPr>
        <w:t>、</w:t>
      </w:r>
      <w:r>
        <w:rPr>
          <w:rFonts w:cstheme="minorBidi" w:hAnsiTheme="minorHAnsi" w:eastAsiaTheme="minorHAnsi" w:asciiTheme="minorHAnsi"/>
        </w:rPr>
        <w:t>组织</w:t>
      </w:r>
      <w:r>
        <w:rPr>
          <w:rFonts w:cstheme="minorBidi" w:hAnsiTheme="minorHAnsi" w:eastAsiaTheme="minorHAnsi" w:asciiTheme="minorHAnsi"/>
        </w:rPr>
        <w:t>学特</w:t>
      </w:r>
      <w:r>
        <w:rPr>
          <w:rFonts w:cstheme="minorBidi" w:hAnsiTheme="minorHAnsi" w:eastAsiaTheme="minorHAnsi" w:asciiTheme="minorHAnsi"/>
        </w:rPr>
        <w:t>征统计</w:t>
      </w:r>
      <w:r>
        <w:rPr>
          <w:rFonts w:cstheme="minorBidi" w:hAnsiTheme="minorHAnsi" w:eastAsiaTheme="minorHAnsi" w:asciiTheme="minorHAnsi"/>
        </w:rPr>
        <w:t>(</w:t>
      </w:r>
      <w:r>
        <w:rPr>
          <w:rFonts w:cstheme="minorBidi" w:hAnsiTheme="minorHAnsi" w:eastAsiaTheme="minorHAnsi" w:asciiTheme="minorHAnsi"/>
        </w:rPr>
        <w:t>N=1807</w:t>
      </w:r>
      <w:r>
        <w:rPr>
          <w:rFonts w:cstheme="minorBidi" w:hAnsiTheme="minorHAnsi" w:eastAsiaTheme="minorHAnsi" w:asciiTheme="minorHAnsi"/>
        </w:rPr>
        <w:t>)</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32"/>
        <w:gridCol w:w="2129"/>
        <w:gridCol w:w="2132"/>
        <w:gridCol w:w="2132"/>
      </w:tblGrid>
      <w:tr>
        <w:trPr>
          <w:tblHeader/>
        </w:trPr>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类别</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w:t>
            </w:r>
            <w:r>
              <w:t>）</w:t>
            </w:r>
          </w:p>
        </w:tc>
      </w:tr>
      <w:tr>
        <w:tc>
          <w:tcPr>
            <w:tcW w:w="1250" w:type="pct"/>
            <w:vMerge w:val="restart"/>
            <w:vAlign w:val="center"/>
          </w:tcPr>
          <w:p w:rsidR="0018722C">
            <w:pPr>
              <w:pStyle w:val="ac"/>
              <w:topLinePunct/>
              <w:ind w:leftChars="0" w:left="0" w:rightChars="0" w:right="0" w:firstLineChars="0" w:firstLine="0"/>
              <w:spacing w:line="240" w:lineRule="atLeast"/>
            </w:pPr>
            <w:r>
              <w:t>性别</w:t>
            </w:r>
          </w:p>
        </w:tc>
        <w:tc>
          <w:tcPr>
            <w:tcW w:w="1249" w:type="pct"/>
            <w:vAlign w:val="center"/>
          </w:tcPr>
          <w:p w:rsidR="0018722C">
            <w:pPr>
              <w:pStyle w:val="a5"/>
              <w:topLinePunct/>
              <w:ind w:leftChars="0" w:left="0" w:rightChars="0" w:right="0" w:firstLineChars="0" w:firstLine="0"/>
              <w:spacing w:line="240" w:lineRule="atLeast"/>
            </w:pPr>
            <w:r>
              <w:t>女</w:t>
            </w:r>
          </w:p>
        </w:tc>
        <w:tc>
          <w:tcPr>
            <w:tcW w:w="1250" w:type="pct"/>
            <w:vAlign w:val="center"/>
          </w:tcPr>
          <w:p w:rsidR="0018722C">
            <w:pPr>
              <w:pStyle w:val="affff9"/>
              <w:topLinePunct/>
              <w:ind w:leftChars="0" w:left="0" w:rightChars="0" w:right="0" w:firstLineChars="0" w:firstLine="0"/>
              <w:spacing w:line="240" w:lineRule="atLeast"/>
            </w:pPr>
            <w:r>
              <w:t>1242</w:t>
            </w:r>
          </w:p>
        </w:tc>
        <w:tc>
          <w:tcPr>
            <w:tcW w:w="1250" w:type="pct"/>
            <w:vAlign w:val="center"/>
          </w:tcPr>
          <w:p w:rsidR="0018722C">
            <w:pPr>
              <w:pStyle w:val="affff9"/>
              <w:topLinePunct/>
              <w:ind w:leftChars="0" w:left="0" w:rightChars="0" w:right="0" w:firstLineChars="0" w:firstLine="0"/>
              <w:spacing w:line="240" w:lineRule="atLeast"/>
            </w:pPr>
            <w:r>
              <w:t>68.7</w:t>
            </w:r>
          </w:p>
        </w:tc>
      </w:tr>
      <w:tr>
        <w:tc>
          <w:tcPr>
            <w:tcW w:w="1250" w:type="pct"/>
            <w:vMerge/>
            <w:vAlign w:val="center"/>
          </w:tcPr>
          <w:p w:rsidR="0018722C">
            <w:pPr>
              <w:pStyle w:val="ac"/>
              <w:topLinePunct/>
              <w:ind w:leftChars="0" w:left="0" w:rightChars="0" w:right="0" w:firstLineChars="0" w:firstLine="0"/>
              <w:spacing w:line="240" w:lineRule="atLeast"/>
            </w:pPr>
          </w:p>
        </w:tc>
        <w:tc>
          <w:tcPr>
            <w:tcW w:w="1249" w:type="pct"/>
            <w:vAlign w:val="center"/>
          </w:tcPr>
          <w:p w:rsidR="0018722C">
            <w:pPr>
              <w:pStyle w:val="a5"/>
              <w:topLinePunct/>
              <w:ind w:leftChars="0" w:left="0" w:rightChars="0" w:right="0" w:firstLineChars="0" w:firstLine="0"/>
              <w:spacing w:line="240" w:lineRule="atLeast"/>
            </w:pPr>
            <w:r>
              <w:t>男</w:t>
            </w:r>
          </w:p>
        </w:tc>
        <w:tc>
          <w:tcPr>
            <w:tcW w:w="1250" w:type="pct"/>
            <w:vAlign w:val="center"/>
          </w:tcPr>
          <w:p w:rsidR="0018722C">
            <w:pPr>
              <w:pStyle w:val="affff9"/>
              <w:topLinePunct/>
              <w:ind w:leftChars="0" w:left="0" w:rightChars="0" w:right="0" w:firstLineChars="0" w:firstLine="0"/>
              <w:spacing w:line="240" w:lineRule="atLeast"/>
            </w:pPr>
            <w:r>
              <w:t>565</w:t>
            </w:r>
          </w:p>
        </w:tc>
        <w:tc>
          <w:tcPr>
            <w:tcW w:w="1250" w:type="pct"/>
            <w:vAlign w:val="center"/>
          </w:tcPr>
          <w:p w:rsidR="0018722C">
            <w:pPr>
              <w:pStyle w:val="affff9"/>
              <w:topLinePunct/>
              <w:ind w:leftChars="0" w:left="0" w:rightChars="0" w:right="0" w:firstLineChars="0" w:firstLine="0"/>
              <w:spacing w:line="240" w:lineRule="atLeast"/>
            </w:pPr>
            <w:r>
              <w:t>31.3</w:t>
            </w:r>
          </w:p>
        </w:tc>
      </w:tr>
      <w:tr>
        <w:tc>
          <w:tcPr>
            <w:tcW w:w="1250" w:type="pct"/>
            <w:vMerge w:val="restart"/>
            <w:vAlign w:val="center"/>
          </w:tcPr>
          <w:p w:rsidR="0018722C">
            <w:pPr>
              <w:pStyle w:val="a5"/>
              <w:topLinePunct/>
              <w:ind w:leftChars="0" w:left="0" w:rightChars="0" w:right="0" w:firstLineChars="0" w:firstLine="0"/>
              <w:spacing w:line="240" w:lineRule="atLeast"/>
            </w:pPr>
            <w:r>
              <w:t>出生年份</w:t>
            </w:r>
          </w:p>
        </w:tc>
        <w:tc>
          <w:tcPr>
            <w:tcW w:w="1249" w:type="pct"/>
            <w:vAlign w:val="center"/>
          </w:tcPr>
          <w:p w:rsidR="0018722C">
            <w:pPr>
              <w:pStyle w:val="a5"/>
              <w:topLinePunct/>
              <w:ind w:leftChars="0" w:left="0" w:rightChars="0" w:right="0" w:firstLineChars="0" w:firstLine="0"/>
              <w:spacing w:line="240" w:lineRule="atLeast"/>
            </w:pPr>
            <w:r>
              <w:t>1980-1984年</w:t>
            </w:r>
          </w:p>
        </w:tc>
        <w:tc>
          <w:tcPr>
            <w:tcW w:w="1250" w:type="pct"/>
            <w:vAlign w:val="center"/>
          </w:tcPr>
          <w:p w:rsidR="0018722C">
            <w:pPr>
              <w:pStyle w:val="affff9"/>
              <w:topLinePunct/>
              <w:ind w:leftChars="0" w:left="0" w:rightChars="0" w:right="0" w:firstLineChars="0" w:firstLine="0"/>
              <w:spacing w:line="240" w:lineRule="atLeast"/>
            </w:pPr>
            <w:r>
              <w:t>436</w:t>
            </w:r>
          </w:p>
        </w:tc>
        <w:tc>
          <w:tcPr>
            <w:tcW w:w="1250" w:type="pct"/>
            <w:vAlign w:val="center"/>
          </w:tcPr>
          <w:p w:rsidR="0018722C">
            <w:pPr>
              <w:pStyle w:val="affff9"/>
              <w:topLinePunct/>
              <w:ind w:leftChars="0" w:left="0" w:rightChars="0" w:right="0" w:firstLineChars="0" w:firstLine="0"/>
              <w:spacing w:line="240" w:lineRule="atLeast"/>
            </w:pPr>
            <w:r>
              <w:t>24.1</w:t>
            </w:r>
          </w:p>
        </w:tc>
      </w:tr>
      <w:tr>
        <w:tc>
          <w:tcPr>
            <w:tcW w:w="1250" w:type="pct"/>
            <w:vMerge/>
            <w:vAlign w:val="center"/>
          </w:tcPr>
          <w:p w:rsidR="0018722C">
            <w:pPr>
              <w:pStyle w:val="ac"/>
              <w:topLinePunct/>
              <w:ind w:leftChars="0" w:left="0" w:rightChars="0" w:right="0" w:firstLineChars="0" w:firstLine="0"/>
              <w:spacing w:line="240" w:lineRule="atLeast"/>
            </w:pPr>
          </w:p>
        </w:tc>
        <w:tc>
          <w:tcPr>
            <w:tcW w:w="1249" w:type="pct"/>
            <w:vAlign w:val="center"/>
          </w:tcPr>
          <w:p w:rsidR="0018722C">
            <w:pPr>
              <w:pStyle w:val="a5"/>
              <w:topLinePunct/>
              <w:ind w:leftChars="0" w:left="0" w:rightChars="0" w:right="0" w:firstLineChars="0" w:firstLine="0"/>
              <w:spacing w:line="240" w:lineRule="atLeast"/>
            </w:pPr>
            <w:r>
              <w:t>1985-1989年</w:t>
            </w:r>
          </w:p>
        </w:tc>
        <w:tc>
          <w:tcPr>
            <w:tcW w:w="1250" w:type="pct"/>
            <w:vAlign w:val="center"/>
          </w:tcPr>
          <w:p w:rsidR="0018722C">
            <w:pPr>
              <w:pStyle w:val="affff9"/>
              <w:topLinePunct/>
              <w:ind w:leftChars="0" w:left="0" w:rightChars="0" w:right="0" w:firstLineChars="0" w:firstLine="0"/>
              <w:spacing w:line="240" w:lineRule="atLeast"/>
            </w:pPr>
            <w:r>
              <w:t>662</w:t>
            </w:r>
          </w:p>
        </w:tc>
        <w:tc>
          <w:tcPr>
            <w:tcW w:w="1250" w:type="pct"/>
            <w:vAlign w:val="center"/>
          </w:tcPr>
          <w:p w:rsidR="0018722C">
            <w:pPr>
              <w:pStyle w:val="affff9"/>
              <w:topLinePunct/>
              <w:ind w:leftChars="0" w:left="0" w:rightChars="0" w:right="0" w:firstLineChars="0" w:firstLine="0"/>
              <w:spacing w:line="240" w:lineRule="atLeast"/>
            </w:pPr>
            <w:r>
              <w:t>36.6</w:t>
            </w:r>
          </w:p>
        </w:tc>
      </w:tr>
      <w:tr>
        <w:tc>
          <w:tcPr>
            <w:tcW w:w="1250" w:type="pct"/>
            <w:vMerge/>
            <w:vAlign w:val="center"/>
          </w:tcPr>
          <w:p w:rsidR="0018722C">
            <w:pPr>
              <w:pStyle w:val="ac"/>
              <w:topLinePunct/>
              <w:ind w:leftChars="0" w:left="0" w:rightChars="0" w:right="0" w:firstLineChars="0" w:firstLine="0"/>
              <w:spacing w:line="240" w:lineRule="atLeast"/>
            </w:pPr>
          </w:p>
        </w:tc>
        <w:tc>
          <w:tcPr>
            <w:tcW w:w="1249" w:type="pct"/>
            <w:vAlign w:val="center"/>
          </w:tcPr>
          <w:p w:rsidR="0018722C">
            <w:pPr>
              <w:pStyle w:val="a5"/>
              <w:topLinePunct/>
              <w:ind w:leftChars="0" w:left="0" w:rightChars="0" w:right="0" w:firstLineChars="0" w:firstLine="0"/>
              <w:spacing w:line="240" w:lineRule="atLeast"/>
            </w:pPr>
            <w:r>
              <w:t>1990-1994年</w:t>
            </w:r>
          </w:p>
        </w:tc>
        <w:tc>
          <w:tcPr>
            <w:tcW w:w="1250" w:type="pct"/>
            <w:vAlign w:val="center"/>
          </w:tcPr>
          <w:p w:rsidR="0018722C">
            <w:pPr>
              <w:pStyle w:val="affff9"/>
              <w:topLinePunct/>
              <w:ind w:leftChars="0" w:left="0" w:rightChars="0" w:right="0" w:firstLineChars="0" w:firstLine="0"/>
              <w:spacing w:line="240" w:lineRule="atLeast"/>
            </w:pPr>
            <w:r>
              <w:t>595</w:t>
            </w:r>
          </w:p>
        </w:tc>
        <w:tc>
          <w:tcPr>
            <w:tcW w:w="1250" w:type="pct"/>
            <w:vAlign w:val="center"/>
          </w:tcPr>
          <w:p w:rsidR="0018722C">
            <w:pPr>
              <w:pStyle w:val="affff9"/>
              <w:topLinePunct/>
              <w:ind w:leftChars="0" w:left="0" w:rightChars="0" w:right="0" w:firstLineChars="0" w:firstLine="0"/>
              <w:spacing w:line="240" w:lineRule="atLeast"/>
            </w:pPr>
            <w:r>
              <w:t>32.9</w:t>
            </w:r>
          </w:p>
        </w:tc>
      </w:tr>
      <w:tr>
        <w:tc>
          <w:tcPr>
            <w:tcW w:w="1250" w:type="pct"/>
            <w:vMerge/>
            <w:vAlign w:val="center"/>
          </w:tcPr>
          <w:p w:rsidR="0018722C">
            <w:pPr>
              <w:pStyle w:val="ac"/>
              <w:topLinePunct/>
              <w:ind w:leftChars="0" w:left="0" w:rightChars="0" w:right="0" w:firstLineChars="0" w:firstLine="0"/>
              <w:spacing w:line="240" w:lineRule="atLeast"/>
            </w:pPr>
          </w:p>
        </w:tc>
        <w:tc>
          <w:tcPr>
            <w:tcW w:w="1249" w:type="pct"/>
            <w:vAlign w:val="center"/>
          </w:tcPr>
          <w:p w:rsidR="0018722C">
            <w:pPr>
              <w:pStyle w:val="a5"/>
              <w:topLinePunct/>
              <w:ind w:leftChars="0" w:left="0" w:rightChars="0" w:right="0" w:firstLineChars="0" w:firstLine="0"/>
              <w:spacing w:line="240" w:lineRule="atLeast"/>
            </w:pPr>
            <w:r>
              <w:t>1995年及以后</w:t>
            </w:r>
          </w:p>
        </w:tc>
        <w:tc>
          <w:tcPr>
            <w:tcW w:w="1250" w:type="pct"/>
            <w:vAlign w:val="center"/>
          </w:tcPr>
          <w:p w:rsidR="0018722C">
            <w:pPr>
              <w:pStyle w:val="affff9"/>
              <w:topLinePunct/>
              <w:ind w:leftChars="0" w:left="0" w:rightChars="0" w:right="0" w:firstLineChars="0" w:firstLine="0"/>
              <w:spacing w:line="240" w:lineRule="atLeast"/>
            </w:pPr>
            <w:r>
              <w:t>114</w:t>
            </w:r>
          </w:p>
        </w:tc>
        <w:tc>
          <w:tcPr>
            <w:tcW w:w="1250" w:type="pct"/>
            <w:vAlign w:val="center"/>
          </w:tcPr>
          <w:p w:rsidR="0018722C">
            <w:pPr>
              <w:pStyle w:val="affff9"/>
              <w:topLinePunct/>
              <w:ind w:leftChars="0" w:left="0" w:rightChars="0" w:right="0" w:firstLineChars="0" w:firstLine="0"/>
              <w:spacing w:line="240" w:lineRule="atLeast"/>
            </w:pPr>
            <w:r>
              <w:t>6.3</w:t>
            </w:r>
          </w:p>
        </w:tc>
      </w:tr>
      <w:tr>
        <w:tc>
          <w:tcPr>
            <w:tcW w:w="1250" w:type="pct"/>
            <w:vMerge w:val="restart"/>
            <w:vAlign w:val="center"/>
          </w:tcPr>
          <w:p w:rsidR="0018722C">
            <w:pPr>
              <w:pStyle w:val="a5"/>
              <w:topLinePunct/>
              <w:ind w:leftChars="0" w:left="0" w:rightChars="0" w:right="0" w:firstLineChars="0" w:firstLine="0"/>
              <w:spacing w:line="240" w:lineRule="atLeast"/>
            </w:pPr>
            <w:r>
              <w:t>受教育程度</w:t>
            </w:r>
          </w:p>
        </w:tc>
        <w:tc>
          <w:tcPr>
            <w:tcW w:w="1249" w:type="pct"/>
            <w:vAlign w:val="center"/>
          </w:tcPr>
          <w:p w:rsidR="0018722C">
            <w:pPr>
              <w:pStyle w:val="a5"/>
              <w:topLinePunct/>
              <w:ind w:leftChars="0" w:left="0" w:rightChars="0" w:right="0" w:firstLineChars="0" w:firstLine="0"/>
              <w:spacing w:line="240" w:lineRule="atLeast"/>
            </w:pPr>
            <w:r>
              <w:t>初中及以下</w:t>
            </w:r>
          </w:p>
        </w:tc>
        <w:tc>
          <w:tcPr>
            <w:tcW w:w="1250" w:type="pct"/>
            <w:vAlign w:val="center"/>
          </w:tcPr>
          <w:p w:rsidR="0018722C">
            <w:pPr>
              <w:pStyle w:val="affff9"/>
              <w:topLinePunct/>
              <w:ind w:leftChars="0" w:left="0" w:rightChars="0" w:right="0" w:firstLineChars="0" w:firstLine="0"/>
              <w:spacing w:line="240" w:lineRule="atLeast"/>
            </w:pPr>
            <w:r>
              <w:t>294</w:t>
            </w:r>
          </w:p>
        </w:tc>
        <w:tc>
          <w:tcPr>
            <w:tcW w:w="1250" w:type="pct"/>
            <w:vAlign w:val="center"/>
          </w:tcPr>
          <w:p w:rsidR="0018722C">
            <w:pPr>
              <w:pStyle w:val="affff9"/>
              <w:topLinePunct/>
              <w:ind w:leftChars="0" w:left="0" w:rightChars="0" w:right="0" w:firstLineChars="0" w:firstLine="0"/>
              <w:spacing w:line="240" w:lineRule="atLeast"/>
            </w:pPr>
            <w:r>
              <w:t>16.3</w:t>
            </w:r>
          </w:p>
        </w:tc>
      </w:tr>
      <w:tr>
        <w:tc>
          <w:tcPr>
            <w:tcW w:w="1250" w:type="pct"/>
            <w:vMerge/>
            <w:vAlign w:val="center"/>
          </w:tcPr>
          <w:p w:rsidR="0018722C">
            <w:pPr>
              <w:pStyle w:val="ac"/>
              <w:topLinePunct/>
              <w:ind w:leftChars="0" w:left="0" w:rightChars="0" w:right="0" w:firstLineChars="0" w:firstLine="0"/>
              <w:spacing w:line="240" w:lineRule="atLeast"/>
            </w:pPr>
          </w:p>
        </w:tc>
        <w:tc>
          <w:tcPr>
            <w:tcW w:w="1249" w:type="pct"/>
            <w:vAlign w:val="center"/>
          </w:tcPr>
          <w:p w:rsidR="0018722C">
            <w:pPr>
              <w:pStyle w:val="a5"/>
              <w:topLinePunct/>
              <w:ind w:leftChars="0" w:left="0" w:rightChars="0" w:right="0" w:firstLineChars="0" w:firstLine="0"/>
              <w:spacing w:line="240" w:lineRule="atLeast"/>
            </w:pPr>
            <w:r>
              <w:t>高中、中专</w:t>
            </w:r>
          </w:p>
        </w:tc>
        <w:tc>
          <w:tcPr>
            <w:tcW w:w="1250" w:type="pct"/>
            <w:vAlign w:val="center"/>
          </w:tcPr>
          <w:p w:rsidR="0018722C">
            <w:pPr>
              <w:pStyle w:val="affff9"/>
              <w:topLinePunct/>
              <w:ind w:leftChars="0" w:left="0" w:rightChars="0" w:right="0" w:firstLineChars="0" w:firstLine="0"/>
              <w:spacing w:line="240" w:lineRule="atLeast"/>
            </w:pPr>
            <w:r>
              <w:t>821</w:t>
            </w:r>
          </w:p>
        </w:tc>
        <w:tc>
          <w:tcPr>
            <w:tcW w:w="1250" w:type="pct"/>
            <w:vAlign w:val="center"/>
          </w:tcPr>
          <w:p w:rsidR="0018722C">
            <w:pPr>
              <w:pStyle w:val="affff9"/>
              <w:topLinePunct/>
              <w:ind w:leftChars="0" w:left="0" w:rightChars="0" w:right="0" w:firstLineChars="0" w:firstLine="0"/>
              <w:spacing w:line="240" w:lineRule="atLeast"/>
            </w:pPr>
            <w:r>
              <w:t>45.4</w:t>
            </w:r>
          </w:p>
        </w:tc>
      </w:tr>
      <w:tr>
        <w:tc>
          <w:tcPr>
            <w:tcW w:w="1250" w:type="pct"/>
            <w:vMerge/>
            <w:vAlign w:val="center"/>
          </w:tcPr>
          <w:p w:rsidR="0018722C">
            <w:pPr>
              <w:pStyle w:val="ac"/>
              <w:topLinePunct/>
              <w:ind w:leftChars="0" w:left="0" w:rightChars="0" w:right="0" w:firstLineChars="0" w:firstLine="0"/>
              <w:spacing w:line="240" w:lineRule="atLeast"/>
            </w:pPr>
          </w:p>
        </w:tc>
        <w:tc>
          <w:tcPr>
            <w:tcW w:w="1249" w:type="pct"/>
            <w:vAlign w:val="center"/>
          </w:tcPr>
          <w:p w:rsidR="0018722C">
            <w:pPr>
              <w:pStyle w:val="a5"/>
              <w:topLinePunct/>
              <w:ind w:leftChars="0" w:left="0" w:rightChars="0" w:right="0" w:firstLineChars="0" w:firstLine="0"/>
              <w:spacing w:line="240" w:lineRule="atLeast"/>
            </w:pPr>
            <w:r>
              <w:t>大专</w:t>
            </w:r>
          </w:p>
        </w:tc>
        <w:tc>
          <w:tcPr>
            <w:tcW w:w="1250" w:type="pct"/>
            <w:vAlign w:val="center"/>
          </w:tcPr>
          <w:p w:rsidR="0018722C">
            <w:pPr>
              <w:pStyle w:val="affff9"/>
              <w:topLinePunct/>
              <w:ind w:leftChars="0" w:left="0" w:rightChars="0" w:right="0" w:firstLineChars="0" w:firstLine="0"/>
              <w:spacing w:line="240" w:lineRule="atLeast"/>
            </w:pPr>
            <w:r>
              <w:t>439</w:t>
            </w:r>
          </w:p>
        </w:tc>
        <w:tc>
          <w:tcPr>
            <w:tcW w:w="1250" w:type="pct"/>
            <w:vAlign w:val="center"/>
          </w:tcPr>
          <w:p w:rsidR="0018722C">
            <w:pPr>
              <w:pStyle w:val="affff9"/>
              <w:topLinePunct/>
              <w:ind w:leftChars="0" w:left="0" w:rightChars="0" w:right="0" w:firstLineChars="0" w:firstLine="0"/>
              <w:spacing w:line="240" w:lineRule="atLeast"/>
            </w:pPr>
            <w:r>
              <w:t>24.3</w:t>
            </w:r>
          </w:p>
        </w:tc>
      </w:tr>
      <w:tr>
        <w:tc>
          <w:tcPr>
            <w:tcW w:w="1250" w:type="pct"/>
            <w:vMerge/>
            <w:vAlign w:val="center"/>
          </w:tcPr>
          <w:p w:rsidR="0018722C">
            <w:pPr>
              <w:pStyle w:val="ac"/>
              <w:topLinePunct/>
              <w:ind w:leftChars="0" w:left="0" w:rightChars="0" w:right="0" w:firstLineChars="0" w:firstLine="0"/>
              <w:spacing w:line="240" w:lineRule="atLeast"/>
            </w:pPr>
          </w:p>
        </w:tc>
        <w:tc>
          <w:tcPr>
            <w:tcW w:w="1249" w:type="pct"/>
            <w:vAlign w:val="center"/>
          </w:tcPr>
          <w:p w:rsidR="0018722C">
            <w:pPr>
              <w:pStyle w:val="a5"/>
              <w:topLinePunct/>
              <w:ind w:leftChars="0" w:left="0" w:rightChars="0" w:right="0" w:firstLineChars="0" w:firstLine="0"/>
              <w:spacing w:line="240" w:lineRule="atLeast"/>
            </w:pPr>
            <w:r>
              <w:t>本科及以上</w:t>
            </w:r>
          </w:p>
        </w:tc>
        <w:tc>
          <w:tcPr>
            <w:tcW w:w="1250" w:type="pct"/>
            <w:vAlign w:val="center"/>
          </w:tcPr>
          <w:p w:rsidR="0018722C">
            <w:pPr>
              <w:pStyle w:val="affff9"/>
              <w:topLinePunct/>
              <w:ind w:leftChars="0" w:left="0" w:rightChars="0" w:right="0" w:firstLineChars="0" w:firstLine="0"/>
              <w:spacing w:line="240" w:lineRule="atLeast"/>
            </w:pPr>
            <w:r>
              <w:t>253</w:t>
            </w:r>
          </w:p>
        </w:tc>
        <w:tc>
          <w:tcPr>
            <w:tcW w:w="1250" w:type="pct"/>
            <w:vAlign w:val="center"/>
          </w:tcPr>
          <w:p w:rsidR="0018722C">
            <w:pPr>
              <w:pStyle w:val="affff9"/>
              <w:topLinePunct/>
              <w:ind w:leftChars="0" w:left="0" w:rightChars="0" w:right="0" w:firstLineChars="0" w:firstLine="0"/>
              <w:spacing w:line="240" w:lineRule="atLeast"/>
            </w:pPr>
            <w:r>
              <w:t>14.0</w:t>
            </w:r>
          </w:p>
        </w:tc>
      </w:tr>
      <w:tr>
        <w:tc>
          <w:tcPr>
            <w:tcW w:w="1250" w:type="pct"/>
            <w:vMerge w:val="restart"/>
            <w:vAlign w:val="center"/>
          </w:tcPr>
          <w:p w:rsidR="0018722C">
            <w:pPr>
              <w:pStyle w:val="ac"/>
              <w:topLinePunct/>
              <w:ind w:leftChars="0" w:left="0" w:rightChars="0" w:right="0" w:firstLineChars="0" w:firstLine="0"/>
              <w:spacing w:line="240" w:lineRule="atLeast"/>
            </w:pPr>
            <w:r>
              <w:t>婚姻状况</w:t>
            </w:r>
          </w:p>
        </w:tc>
        <w:tc>
          <w:tcPr>
            <w:tcW w:w="1249" w:type="pct"/>
            <w:vAlign w:val="center"/>
          </w:tcPr>
          <w:p w:rsidR="0018722C">
            <w:pPr>
              <w:pStyle w:val="a5"/>
              <w:topLinePunct/>
              <w:ind w:leftChars="0" w:left="0" w:rightChars="0" w:right="0" w:firstLineChars="0" w:firstLine="0"/>
              <w:spacing w:line="240" w:lineRule="atLeast"/>
            </w:pPr>
            <w:r>
              <w:t>未婚</w:t>
            </w:r>
          </w:p>
        </w:tc>
        <w:tc>
          <w:tcPr>
            <w:tcW w:w="1250" w:type="pct"/>
            <w:vAlign w:val="center"/>
          </w:tcPr>
          <w:p w:rsidR="0018722C">
            <w:pPr>
              <w:pStyle w:val="affff9"/>
              <w:topLinePunct/>
              <w:ind w:leftChars="0" w:left="0" w:rightChars="0" w:right="0" w:firstLineChars="0" w:firstLine="0"/>
              <w:spacing w:line="240" w:lineRule="atLeast"/>
            </w:pPr>
            <w:r>
              <w:t>965</w:t>
            </w:r>
          </w:p>
        </w:tc>
        <w:tc>
          <w:tcPr>
            <w:tcW w:w="1250" w:type="pct"/>
            <w:vAlign w:val="center"/>
          </w:tcPr>
          <w:p w:rsidR="0018722C">
            <w:pPr>
              <w:pStyle w:val="affff9"/>
              <w:topLinePunct/>
              <w:ind w:leftChars="0" w:left="0" w:rightChars="0" w:right="0" w:firstLineChars="0" w:firstLine="0"/>
              <w:spacing w:line="240" w:lineRule="atLeast"/>
            </w:pPr>
            <w:r>
              <w:t>53.4</w:t>
            </w:r>
          </w:p>
        </w:tc>
      </w:tr>
      <w:tr>
        <w:tc>
          <w:tcPr>
            <w:tcW w:w="1250" w:type="pct"/>
            <w:vMerge/>
            <w:vAlign w:val="center"/>
          </w:tcPr>
          <w:p w:rsidR="0018722C">
            <w:pPr>
              <w:pStyle w:val="ac"/>
              <w:topLinePunct/>
              <w:ind w:leftChars="0" w:left="0" w:rightChars="0" w:right="0" w:firstLineChars="0" w:firstLine="0"/>
              <w:spacing w:line="240" w:lineRule="atLeast"/>
            </w:pPr>
          </w:p>
        </w:tc>
        <w:tc>
          <w:tcPr>
            <w:tcW w:w="1249" w:type="pct"/>
            <w:vAlign w:val="center"/>
          </w:tcPr>
          <w:p w:rsidR="0018722C">
            <w:pPr>
              <w:pStyle w:val="a5"/>
              <w:topLinePunct/>
              <w:ind w:leftChars="0" w:left="0" w:rightChars="0" w:right="0" w:firstLineChars="0" w:firstLine="0"/>
              <w:spacing w:line="240" w:lineRule="atLeast"/>
            </w:pPr>
            <w:r>
              <w:t>已婚及其它</w:t>
            </w:r>
          </w:p>
        </w:tc>
        <w:tc>
          <w:tcPr>
            <w:tcW w:w="1250" w:type="pct"/>
            <w:vAlign w:val="center"/>
          </w:tcPr>
          <w:p w:rsidR="0018722C">
            <w:pPr>
              <w:pStyle w:val="affff9"/>
              <w:topLinePunct/>
              <w:ind w:leftChars="0" w:left="0" w:rightChars="0" w:right="0" w:firstLineChars="0" w:firstLine="0"/>
              <w:spacing w:line="240" w:lineRule="atLeast"/>
            </w:pPr>
            <w:r>
              <w:t>842</w:t>
            </w:r>
          </w:p>
        </w:tc>
        <w:tc>
          <w:tcPr>
            <w:tcW w:w="1250" w:type="pct"/>
            <w:vAlign w:val="center"/>
          </w:tcPr>
          <w:p w:rsidR="0018722C">
            <w:pPr>
              <w:pStyle w:val="affff9"/>
              <w:topLinePunct/>
              <w:ind w:leftChars="0" w:left="0" w:rightChars="0" w:right="0" w:firstLineChars="0" w:firstLine="0"/>
              <w:spacing w:line="240" w:lineRule="atLeast"/>
            </w:pPr>
            <w:r>
              <w:t>46.6</w:t>
            </w:r>
          </w:p>
        </w:tc>
      </w:tr>
      <w:tr>
        <w:tc>
          <w:tcPr>
            <w:tcW w:w="1250" w:type="pct"/>
            <w:vMerge w:val="restart"/>
            <w:vAlign w:val="center"/>
          </w:tcPr>
          <w:p w:rsidR="0018722C">
            <w:pPr>
              <w:pStyle w:val="a5"/>
              <w:topLinePunct/>
              <w:ind w:leftChars="0" w:left="0" w:rightChars="0" w:right="0" w:firstLineChars="0" w:firstLine="0"/>
              <w:spacing w:line="240" w:lineRule="atLeast"/>
            </w:pPr>
            <w:r>
              <w:t>家庭所在地</w:t>
            </w:r>
          </w:p>
        </w:tc>
        <w:tc>
          <w:tcPr>
            <w:tcW w:w="1249" w:type="pct"/>
            <w:vAlign w:val="center"/>
          </w:tcPr>
          <w:p w:rsidR="0018722C">
            <w:pPr>
              <w:pStyle w:val="a5"/>
              <w:topLinePunct/>
              <w:ind w:leftChars="0" w:left="0" w:rightChars="0" w:right="0" w:firstLineChars="0" w:firstLine="0"/>
              <w:spacing w:line="240" w:lineRule="atLeast"/>
            </w:pPr>
            <w:r>
              <w:t>农村</w:t>
            </w:r>
          </w:p>
        </w:tc>
        <w:tc>
          <w:tcPr>
            <w:tcW w:w="1250" w:type="pct"/>
            <w:vAlign w:val="center"/>
          </w:tcPr>
          <w:p w:rsidR="0018722C">
            <w:pPr>
              <w:pStyle w:val="affff9"/>
              <w:topLinePunct/>
              <w:ind w:leftChars="0" w:left="0" w:rightChars="0" w:right="0" w:firstLineChars="0" w:firstLine="0"/>
              <w:spacing w:line="240" w:lineRule="atLeast"/>
            </w:pPr>
            <w:r>
              <w:t>825</w:t>
            </w:r>
          </w:p>
        </w:tc>
        <w:tc>
          <w:tcPr>
            <w:tcW w:w="1250" w:type="pct"/>
            <w:vAlign w:val="center"/>
          </w:tcPr>
          <w:p w:rsidR="0018722C">
            <w:pPr>
              <w:pStyle w:val="affff9"/>
              <w:topLinePunct/>
              <w:ind w:leftChars="0" w:left="0" w:rightChars="0" w:right="0" w:firstLineChars="0" w:firstLine="0"/>
              <w:spacing w:line="240" w:lineRule="atLeast"/>
            </w:pPr>
            <w:r>
              <w:t>45.7</w:t>
            </w:r>
          </w:p>
        </w:tc>
      </w:tr>
      <w:tr>
        <w:tc>
          <w:tcPr>
            <w:tcW w:w="1250" w:type="pct"/>
            <w:vMerge/>
            <w:vAlign w:val="center"/>
          </w:tcPr>
          <w:p w:rsidR="0018722C">
            <w:pPr>
              <w:pStyle w:val="ac"/>
              <w:topLinePunct/>
              <w:ind w:leftChars="0" w:left="0" w:rightChars="0" w:right="0" w:firstLineChars="0" w:firstLine="0"/>
              <w:spacing w:line="240" w:lineRule="atLeast"/>
            </w:pPr>
          </w:p>
        </w:tc>
        <w:tc>
          <w:tcPr>
            <w:tcW w:w="1249" w:type="pct"/>
            <w:vAlign w:val="center"/>
          </w:tcPr>
          <w:p w:rsidR="0018722C">
            <w:pPr>
              <w:pStyle w:val="a5"/>
              <w:topLinePunct/>
              <w:ind w:leftChars="0" w:left="0" w:rightChars="0" w:right="0" w:firstLineChars="0" w:firstLine="0"/>
              <w:spacing w:line="240" w:lineRule="atLeast"/>
            </w:pPr>
            <w:r>
              <w:t>乡镇</w:t>
            </w:r>
          </w:p>
        </w:tc>
        <w:tc>
          <w:tcPr>
            <w:tcW w:w="1250" w:type="pct"/>
            <w:vAlign w:val="center"/>
          </w:tcPr>
          <w:p w:rsidR="0018722C">
            <w:pPr>
              <w:pStyle w:val="affff9"/>
              <w:topLinePunct/>
              <w:ind w:leftChars="0" w:left="0" w:rightChars="0" w:right="0" w:firstLineChars="0" w:firstLine="0"/>
              <w:spacing w:line="240" w:lineRule="atLeast"/>
            </w:pPr>
            <w:r>
              <w:t>461</w:t>
            </w:r>
          </w:p>
        </w:tc>
        <w:tc>
          <w:tcPr>
            <w:tcW w:w="1250" w:type="pct"/>
            <w:vAlign w:val="center"/>
          </w:tcPr>
          <w:p w:rsidR="0018722C">
            <w:pPr>
              <w:pStyle w:val="affff9"/>
              <w:topLinePunct/>
              <w:ind w:leftChars="0" w:left="0" w:rightChars="0" w:right="0" w:firstLineChars="0" w:firstLine="0"/>
              <w:spacing w:line="240" w:lineRule="atLeast"/>
            </w:pPr>
            <w:r>
              <w:t>25.5</w:t>
            </w:r>
          </w:p>
        </w:tc>
      </w:tr>
      <w:tr>
        <w:tc>
          <w:tcPr>
            <w:tcW w:w="1250" w:type="pct"/>
            <w:vMerge/>
            <w:vAlign w:val="center"/>
          </w:tcPr>
          <w:p w:rsidR="0018722C">
            <w:pPr>
              <w:pStyle w:val="ac"/>
              <w:topLinePunct/>
              <w:ind w:leftChars="0" w:left="0" w:rightChars="0" w:right="0" w:firstLineChars="0" w:firstLine="0"/>
              <w:spacing w:line="240" w:lineRule="atLeast"/>
            </w:pPr>
          </w:p>
        </w:tc>
        <w:tc>
          <w:tcPr>
            <w:tcW w:w="1249" w:type="pct"/>
            <w:vAlign w:val="center"/>
          </w:tcPr>
          <w:p w:rsidR="0018722C">
            <w:pPr>
              <w:pStyle w:val="a5"/>
              <w:topLinePunct/>
              <w:ind w:leftChars="0" w:left="0" w:rightChars="0" w:right="0" w:firstLineChars="0" w:firstLine="0"/>
              <w:spacing w:line="240" w:lineRule="atLeast"/>
            </w:pPr>
            <w:r>
              <w:t>城市</w:t>
            </w:r>
          </w:p>
        </w:tc>
        <w:tc>
          <w:tcPr>
            <w:tcW w:w="1250" w:type="pct"/>
            <w:vAlign w:val="center"/>
          </w:tcPr>
          <w:p w:rsidR="0018722C">
            <w:pPr>
              <w:pStyle w:val="affff9"/>
              <w:topLinePunct/>
              <w:ind w:leftChars="0" w:left="0" w:rightChars="0" w:right="0" w:firstLineChars="0" w:firstLine="0"/>
              <w:spacing w:line="240" w:lineRule="atLeast"/>
            </w:pPr>
            <w:r>
              <w:t>521</w:t>
            </w:r>
          </w:p>
        </w:tc>
        <w:tc>
          <w:tcPr>
            <w:tcW w:w="1250" w:type="pct"/>
            <w:vAlign w:val="center"/>
          </w:tcPr>
          <w:p w:rsidR="0018722C">
            <w:pPr>
              <w:pStyle w:val="affff9"/>
              <w:topLinePunct/>
              <w:ind w:leftChars="0" w:left="0" w:rightChars="0" w:right="0" w:firstLineChars="0" w:firstLine="0"/>
              <w:spacing w:line="240" w:lineRule="atLeast"/>
            </w:pPr>
            <w:r>
              <w:t>28.8</w:t>
            </w:r>
          </w:p>
        </w:tc>
      </w:tr>
      <w:tr>
        <w:tc>
          <w:tcPr>
            <w:tcW w:w="1250" w:type="pct"/>
            <w:vMerge w:val="restart"/>
            <w:vAlign w:val="center"/>
          </w:tcPr>
          <w:p w:rsidR="0018722C">
            <w:pPr>
              <w:pStyle w:val="a5"/>
              <w:topLinePunct/>
              <w:ind w:leftChars="0" w:left="0" w:rightChars="0" w:right="0" w:firstLineChars="0" w:firstLine="0"/>
              <w:spacing w:line="240" w:lineRule="atLeast"/>
            </w:pPr>
            <w:r>
              <w:t>工作部门</w:t>
            </w:r>
          </w:p>
        </w:tc>
        <w:tc>
          <w:tcPr>
            <w:tcW w:w="1249" w:type="pct"/>
            <w:vAlign w:val="center"/>
          </w:tcPr>
          <w:p w:rsidR="0018722C">
            <w:pPr>
              <w:pStyle w:val="a5"/>
              <w:topLinePunct/>
              <w:ind w:leftChars="0" w:left="0" w:rightChars="0" w:right="0" w:firstLineChars="0" w:firstLine="0"/>
              <w:spacing w:line="240" w:lineRule="atLeast"/>
            </w:pPr>
            <w:r>
              <w:t>餐饮</w:t>
            </w:r>
          </w:p>
        </w:tc>
        <w:tc>
          <w:tcPr>
            <w:tcW w:w="1250" w:type="pct"/>
            <w:vAlign w:val="center"/>
          </w:tcPr>
          <w:p w:rsidR="0018722C">
            <w:pPr>
              <w:pStyle w:val="affff9"/>
              <w:topLinePunct/>
              <w:ind w:leftChars="0" w:left="0" w:rightChars="0" w:right="0" w:firstLineChars="0" w:firstLine="0"/>
              <w:spacing w:line="240" w:lineRule="atLeast"/>
            </w:pPr>
            <w:r>
              <w:t>635</w:t>
            </w:r>
          </w:p>
        </w:tc>
        <w:tc>
          <w:tcPr>
            <w:tcW w:w="1250" w:type="pct"/>
            <w:vAlign w:val="center"/>
          </w:tcPr>
          <w:p w:rsidR="0018722C">
            <w:pPr>
              <w:pStyle w:val="affff9"/>
              <w:topLinePunct/>
              <w:ind w:leftChars="0" w:left="0" w:rightChars="0" w:right="0" w:firstLineChars="0" w:firstLine="0"/>
              <w:spacing w:line="240" w:lineRule="atLeast"/>
            </w:pPr>
            <w:r>
              <w:t>35.1</w:t>
            </w:r>
          </w:p>
        </w:tc>
      </w:tr>
      <w:tr>
        <w:tc>
          <w:tcPr>
            <w:tcW w:w="1250" w:type="pct"/>
            <w:vMerge/>
            <w:vAlign w:val="center"/>
          </w:tcPr>
          <w:p w:rsidR="0018722C">
            <w:pPr>
              <w:pStyle w:val="ac"/>
              <w:topLinePunct/>
              <w:ind w:leftChars="0" w:left="0" w:rightChars="0" w:right="0" w:firstLineChars="0" w:firstLine="0"/>
              <w:spacing w:line="240" w:lineRule="atLeast"/>
            </w:pPr>
          </w:p>
        </w:tc>
        <w:tc>
          <w:tcPr>
            <w:tcW w:w="1249" w:type="pct"/>
            <w:vAlign w:val="center"/>
          </w:tcPr>
          <w:p w:rsidR="0018722C">
            <w:pPr>
              <w:pStyle w:val="a5"/>
              <w:topLinePunct/>
              <w:ind w:leftChars="0" w:left="0" w:rightChars="0" w:right="0" w:firstLineChars="0" w:firstLine="0"/>
              <w:spacing w:line="240" w:lineRule="atLeast"/>
            </w:pPr>
            <w:r>
              <w:t>客房</w:t>
            </w:r>
          </w:p>
        </w:tc>
        <w:tc>
          <w:tcPr>
            <w:tcW w:w="1250" w:type="pct"/>
            <w:vAlign w:val="center"/>
          </w:tcPr>
          <w:p w:rsidR="0018722C">
            <w:pPr>
              <w:pStyle w:val="affff9"/>
              <w:topLinePunct/>
              <w:ind w:leftChars="0" w:left="0" w:rightChars="0" w:right="0" w:firstLineChars="0" w:firstLine="0"/>
              <w:spacing w:line="240" w:lineRule="atLeast"/>
            </w:pPr>
            <w:r>
              <w:t>236</w:t>
            </w:r>
          </w:p>
        </w:tc>
        <w:tc>
          <w:tcPr>
            <w:tcW w:w="1250" w:type="pct"/>
            <w:vAlign w:val="center"/>
          </w:tcPr>
          <w:p w:rsidR="0018722C">
            <w:pPr>
              <w:pStyle w:val="affff9"/>
              <w:topLinePunct/>
              <w:ind w:leftChars="0" w:left="0" w:rightChars="0" w:right="0" w:firstLineChars="0" w:firstLine="0"/>
              <w:spacing w:line="240" w:lineRule="atLeast"/>
            </w:pPr>
            <w:r>
              <w:t>13.1</w:t>
            </w:r>
          </w:p>
        </w:tc>
      </w:tr>
      <w:tr>
        <w:tc>
          <w:tcPr>
            <w:tcW w:w="1250" w:type="pct"/>
            <w:vMerge/>
            <w:vAlign w:val="center"/>
          </w:tcPr>
          <w:p w:rsidR="0018722C">
            <w:pPr>
              <w:pStyle w:val="ac"/>
              <w:topLinePunct/>
              <w:ind w:leftChars="0" w:left="0" w:rightChars="0" w:right="0" w:firstLineChars="0" w:firstLine="0"/>
              <w:spacing w:line="240" w:lineRule="atLeast"/>
            </w:pPr>
          </w:p>
        </w:tc>
        <w:tc>
          <w:tcPr>
            <w:tcW w:w="1249" w:type="pct"/>
            <w:vAlign w:val="center"/>
          </w:tcPr>
          <w:p w:rsidR="0018722C">
            <w:pPr>
              <w:pStyle w:val="a5"/>
              <w:topLinePunct/>
              <w:ind w:leftChars="0" w:left="0" w:rightChars="0" w:right="0" w:firstLineChars="0" w:firstLine="0"/>
              <w:spacing w:line="240" w:lineRule="atLeast"/>
            </w:pPr>
            <w:r>
              <w:t>前厅</w:t>
            </w:r>
          </w:p>
        </w:tc>
        <w:tc>
          <w:tcPr>
            <w:tcW w:w="1250" w:type="pct"/>
            <w:vAlign w:val="center"/>
          </w:tcPr>
          <w:p w:rsidR="0018722C">
            <w:pPr>
              <w:pStyle w:val="affff9"/>
              <w:topLinePunct/>
              <w:ind w:leftChars="0" w:left="0" w:rightChars="0" w:right="0" w:firstLineChars="0" w:firstLine="0"/>
              <w:spacing w:line="240" w:lineRule="atLeast"/>
            </w:pPr>
            <w:r>
              <w:t>377</w:t>
            </w:r>
          </w:p>
        </w:tc>
        <w:tc>
          <w:tcPr>
            <w:tcW w:w="1250" w:type="pct"/>
            <w:vAlign w:val="center"/>
          </w:tcPr>
          <w:p w:rsidR="0018722C">
            <w:pPr>
              <w:pStyle w:val="affff9"/>
              <w:topLinePunct/>
              <w:ind w:leftChars="0" w:left="0" w:rightChars="0" w:right="0" w:firstLineChars="0" w:firstLine="0"/>
              <w:spacing w:line="240" w:lineRule="atLeast"/>
            </w:pPr>
            <w:r>
              <w:t>20.9</w:t>
            </w:r>
          </w:p>
        </w:tc>
      </w:tr>
      <w:tr>
        <w:tc>
          <w:tcPr>
            <w:tcW w:w="1250" w:type="pct"/>
            <w:vMerge/>
            <w:vAlign w:val="center"/>
          </w:tcPr>
          <w:p w:rsidR="0018722C">
            <w:pPr>
              <w:pStyle w:val="ac"/>
              <w:topLinePunct/>
              <w:ind w:leftChars="0" w:left="0" w:rightChars="0" w:right="0" w:firstLineChars="0" w:firstLine="0"/>
              <w:spacing w:line="240" w:lineRule="atLeast"/>
            </w:pPr>
          </w:p>
        </w:tc>
        <w:tc>
          <w:tcPr>
            <w:tcW w:w="1249" w:type="pct"/>
            <w:vAlign w:val="center"/>
          </w:tcPr>
          <w:p w:rsidR="0018722C">
            <w:pPr>
              <w:pStyle w:val="a5"/>
              <w:topLinePunct/>
              <w:ind w:leftChars="0" w:left="0" w:rightChars="0" w:right="0" w:firstLineChars="0" w:firstLine="0"/>
              <w:spacing w:line="240" w:lineRule="atLeast"/>
            </w:pPr>
            <w:r>
              <w:t>康乐</w:t>
            </w:r>
          </w:p>
        </w:tc>
        <w:tc>
          <w:tcPr>
            <w:tcW w:w="1250" w:type="pct"/>
            <w:vAlign w:val="center"/>
          </w:tcPr>
          <w:p w:rsidR="0018722C">
            <w:pPr>
              <w:pStyle w:val="affff9"/>
              <w:topLinePunct/>
              <w:ind w:leftChars="0" w:left="0" w:rightChars="0" w:right="0" w:firstLineChars="0" w:firstLine="0"/>
              <w:spacing w:line="240" w:lineRule="atLeast"/>
            </w:pPr>
            <w:r>
              <w:t>34</w:t>
            </w:r>
          </w:p>
        </w:tc>
        <w:tc>
          <w:tcPr>
            <w:tcW w:w="1250" w:type="pct"/>
            <w:vAlign w:val="center"/>
          </w:tcPr>
          <w:p w:rsidR="0018722C">
            <w:pPr>
              <w:pStyle w:val="affff9"/>
              <w:topLinePunct/>
              <w:ind w:leftChars="0" w:left="0" w:rightChars="0" w:right="0" w:firstLineChars="0" w:firstLine="0"/>
              <w:spacing w:line="240" w:lineRule="atLeast"/>
            </w:pPr>
            <w:r>
              <w:t>1.9</w:t>
            </w:r>
          </w:p>
        </w:tc>
      </w:tr>
      <w:tr>
        <w:tc>
          <w:tcPr>
            <w:tcW w:w="1250" w:type="pct"/>
            <w:vMerge/>
            <w:vAlign w:val="center"/>
          </w:tcPr>
          <w:p w:rsidR="0018722C">
            <w:pPr>
              <w:pStyle w:val="ac"/>
              <w:topLinePunct/>
              <w:ind w:leftChars="0" w:left="0" w:rightChars="0" w:right="0" w:firstLineChars="0" w:firstLine="0"/>
              <w:spacing w:line="240" w:lineRule="atLeast"/>
            </w:pPr>
          </w:p>
        </w:tc>
        <w:tc>
          <w:tcPr>
            <w:tcW w:w="1249" w:type="pct"/>
            <w:vAlign w:val="center"/>
          </w:tcPr>
          <w:p w:rsidR="0018722C">
            <w:pPr>
              <w:pStyle w:val="a5"/>
              <w:topLinePunct/>
              <w:ind w:leftChars="0" w:left="0" w:rightChars="0" w:right="0" w:firstLineChars="0" w:firstLine="0"/>
              <w:spacing w:line="240" w:lineRule="atLeast"/>
            </w:pPr>
            <w:r>
              <w:t>营销</w:t>
            </w:r>
          </w:p>
        </w:tc>
        <w:tc>
          <w:tcPr>
            <w:tcW w:w="1250" w:type="pct"/>
            <w:vAlign w:val="center"/>
          </w:tcPr>
          <w:p w:rsidR="0018722C">
            <w:pPr>
              <w:pStyle w:val="affff9"/>
              <w:topLinePunct/>
              <w:ind w:leftChars="0" w:left="0" w:rightChars="0" w:right="0" w:firstLineChars="0" w:firstLine="0"/>
              <w:spacing w:line="240" w:lineRule="atLeast"/>
            </w:pPr>
            <w:r>
              <w:t>117</w:t>
            </w:r>
          </w:p>
        </w:tc>
        <w:tc>
          <w:tcPr>
            <w:tcW w:w="1250" w:type="pct"/>
            <w:vAlign w:val="center"/>
          </w:tcPr>
          <w:p w:rsidR="0018722C">
            <w:pPr>
              <w:pStyle w:val="affff9"/>
              <w:topLinePunct/>
              <w:ind w:leftChars="0" w:left="0" w:rightChars="0" w:right="0" w:firstLineChars="0" w:firstLine="0"/>
              <w:spacing w:line="240" w:lineRule="atLeast"/>
            </w:pPr>
            <w:r>
              <w:t>6.5</w:t>
            </w:r>
          </w:p>
        </w:tc>
      </w:tr>
      <w:tr>
        <w:tc>
          <w:tcPr>
            <w:tcW w:w="1250" w:type="pct"/>
            <w:vMerge/>
            <w:vAlign w:val="center"/>
          </w:tcPr>
          <w:p w:rsidR="0018722C">
            <w:pPr>
              <w:pStyle w:val="ac"/>
              <w:topLinePunct/>
              <w:ind w:leftChars="0" w:left="0" w:rightChars="0" w:right="0" w:firstLineChars="0" w:firstLine="0"/>
              <w:spacing w:line="240" w:lineRule="atLeast"/>
            </w:pPr>
          </w:p>
        </w:tc>
        <w:tc>
          <w:tcPr>
            <w:tcW w:w="1249" w:type="pct"/>
            <w:vAlign w:val="center"/>
          </w:tcPr>
          <w:p w:rsidR="0018722C">
            <w:pPr>
              <w:pStyle w:val="a5"/>
              <w:topLinePunct/>
              <w:ind w:leftChars="0" w:left="0" w:rightChars="0" w:right="0" w:firstLineChars="0" w:firstLine="0"/>
              <w:spacing w:line="240" w:lineRule="atLeast"/>
            </w:pPr>
            <w:r>
              <w:t>财务</w:t>
            </w:r>
          </w:p>
        </w:tc>
        <w:tc>
          <w:tcPr>
            <w:tcW w:w="1250" w:type="pct"/>
            <w:vAlign w:val="center"/>
          </w:tcPr>
          <w:p w:rsidR="0018722C">
            <w:pPr>
              <w:pStyle w:val="affff9"/>
              <w:topLinePunct/>
              <w:ind w:leftChars="0" w:left="0" w:rightChars="0" w:right="0" w:firstLineChars="0" w:firstLine="0"/>
              <w:spacing w:line="240" w:lineRule="atLeast"/>
            </w:pPr>
            <w:r>
              <w:t>122</w:t>
            </w:r>
          </w:p>
        </w:tc>
        <w:tc>
          <w:tcPr>
            <w:tcW w:w="1250" w:type="pct"/>
            <w:vAlign w:val="center"/>
          </w:tcPr>
          <w:p w:rsidR="0018722C">
            <w:pPr>
              <w:pStyle w:val="affff9"/>
              <w:topLinePunct/>
              <w:ind w:leftChars="0" w:left="0" w:rightChars="0" w:right="0" w:firstLineChars="0" w:firstLine="0"/>
              <w:spacing w:line="240" w:lineRule="atLeast"/>
            </w:pPr>
            <w:r>
              <w:t>6.8</w:t>
            </w:r>
          </w:p>
        </w:tc>
      </w:tr>
      <w:tr>
        <w:tc>
          <w:tcPr>
            <w:tcW w:w="125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49" w:type="pct"/>
            <w:vAlign w:val="center"/>
            <w:tcBorders>
              <w:top w:val="single" w:sz="4" w:space="0" w:color="auto"/>
            </w:tcBorders>
          </w:tcPr>
          <w:p w:rsidR="0018722C">
            <w:pPr>
              <w:pStyle w:val="aff1"/>
              <w:topLinePunct/>
              <w:ind w:leftChars="0" w:left="0" w:rightChars="0" w:right="0" w:firstLineChars="0" w:firstLine="0"/>
              <w:spacing w:line="240" w:lineRule="atLeast"/>
            </w:pPr>
            <w:r>
              <w:t>其它</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286</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r>
    </w:tbl>
    <w:p w:rsidR="0018722C">
      <w:pPr>
        <w:rPr/>
        <w:topLinePunct/>
        <w:pStyle w:val="affa"/>
      </w:pPr>
    </w:p>
    <w:tbl>
      <w:tblPr>
        <w:tblW w:w="0" w:type="auto"/>
        <w:tblInd w:w="1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32"/>
        <w:gridCol w:w="2129"/>
        <w:gridCol w:w="2132"/>
        <w:gridCol w:w="2132"/>
      </w:tblGrid>
      <w:tr>
        <w:trPr>
          <w:trHeight w:val="280" w:hRule="atLeast"/>
        </w:trPr>
        <w:tc>
          <w:tcPr>
            <w:tcW w:w="2132" w:type="dxa"/>
            <w:vMerge w:val="restart"/>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职位</w:t>
            </w:r>
          </w:p>
        </w:tc>
        <w:tc>
          <w:tcPr>
            <w:tcW w:w="212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基层员工</w:t>
            </w:r>
          </w:p>
        </w:tc>
        <w:tc>
          <w:tcPr>
            <w:tcW w:w="213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1284</w:t>
            </w:r>
          </w:p>
        </w:tc>
        <w:tc>
          <w:tcPr>
            <w:tcW w:w="213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71.1</w:t>
            </w:r>
          </w:p>
        </w:tc>
      </w:tr>
      <w:tr>
        <w:trPr>
          <w:trHeight w:val="280" w:hRule="atLeast"/>
        </w:trPr>
        <w:tc>
          <w:tcPr>
            <w:tcW w:w="213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2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领班</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247</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13.7</w:t>
            </w:r>
          </w:p>
        </w:tc>
      </w:tr>
      <w:tr>
        <w:trPr>
          <w:trHeight w:val="280" w:hRule="atLeast"/>
        </w:trPr>
        <w:tc>
          <w:tcPr>
            <w:tcW w:w="213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2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主管</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213</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11.8</w:t>
            </w:r>
          </w:p>
        </w:tc>
      </w:tr>
      <w:tr>
        <w:trPr>
          <w:trHeight w:val="280" w:hRule="atLeast"/>
        </w:trPr>
        <w:tc>
          <w:tcPr>
            <w:tcW w:w="213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2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部门经理及以上</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63</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3.5</w:t>
            </w:r>
          </w:p>
        </w:tc>
      </w:tr>
      <w:tr>
        <w:trPr>
          <w:trHeight w:val="300" w:hRule="atLeast"/>
        </w:trPr>
        <w:tc>
          <w:tcPr>
            <w:tcW w:w="2132"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月收入水平</w:t>
            </w:r>
          </w:p>
        </w:tc>
        <w:tc>
          <w:tcPr>
            <w:tcW w:w="212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低于2000元</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701</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38.8</w:t>
            </w:r>
          </w:p>
        </w:tc>
      </w:tr>
      <w:tr>
        <w:trPr>
          <w:trHeight w:val="280" w:hRule="atLeast"/>
        </w:trPr>
        <w:tc>
          <w:tcPr>
            <w:tcW w:w="213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2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2000多元</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745</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41.2</w:t>
            </w:r>
          </w:p>
        </w:tc>
      </w:tr>
      <w:tr>
        <w:trPr>
          <w:trHeight w:val="280" w:hRule="atLeast"/>
        </w:trPr>
        <w:tc>
          <w:tcPr>
            <w:tcW w:w="213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2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3000多元</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240</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13.3</w:t>
            </w:r>
          </w:p>
        </w:tc>
      </w:tr>
      <w:tr>
        <w:trPr>
          <w:trHeight w:val="280" w:hRule="atLeast"/>
        </w:trPr>
        <w:tc>
          <w:tcPr>
            <w:tcW w:w="213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2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4000元及以上</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121</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6.8</w:t>
            </w:r>
          </w:p>
        </w:tc>
      </w:tr>
      <w:tr>
        <w:trPr>
          <w:trHeight w:val="600" w:hRule="atLeast"/>
        </w:trPr>
        <w:tc>
          <w:tcPr>
            <w:tcW w:w="2132"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饭店星级</w:t>
            </w:r>
          </w:p>
        </w:tc>
        <w:tc>
          <w:tcPr>
            <w:tcW w:w="212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三星以下</w:t>
            </w:r>
          </w:p>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含无星级</w:t>
            </w:r>
            <w:r>
              <w:rPr>
                <w:rFonts w:ascii="宋体" w:eastAsia="宋体" w:hint="eastAsia"/>
              </w:rPr>
              <w:t>）</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270</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14.9</w:t>
            </w:r>
          </w:p>
        </w:tc>
      </w:tr>
      <w:tr>
        <w:trPr>
          <w:trHeight w:val="280" w:hRule="atLeast"/>
        </w:trPr>
        <w:tc>
          <w:tcPr>
            <w:tcW w:w="213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2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三星</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249</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13.8</w:t>
            </w:r>
          </w:p>
        </w:tc>
      </w:tr>
      <w:tr>
        <w:trPr>
          <w:trHeight w:val="300" w:hRule="atLeast"/>
        </w:trPr>
        <w:tc>
          <w:tcPr>
            <w:tcW w:w="213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2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四星</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745</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41.2</w:t>
            </w:r>
          </w:p>
        </w:tc>
      </w:tr>
      <w:tr>
        <w:trPr>
          <w:trHeight w:val="280" w:hRule="atLeast"/>
        </w:trPr>
        <w:tc>
          <w:tcPr>
            <w:tcW w:w="213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2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五星</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543</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30.0</w:t>
            </w:r>
          </w:p>
        </w:tc>
      </w:tr>
      <w:tr>
        <w:trPr>
          <w:trHeight w:val="280" w:hRule="atLeast"/>
        </w:trPr>
        <w:tc>
          <w:tcPr>
            <w:tcW w:w="2132"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所有制性质</w:t>
            </w:r>
          </w:p>
        </w:tc>
        <w:tc>
          <w:tcPr>
            <w:tcW w:w="212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国有和集体</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277</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15.3</w:t>
            </w:r>
          </w:p>
        </w:tc>
      </w:tr>
      <w:tr>
        <w:trPr>
          <w:trHeight w:val="280" w:hRule="atLeast"/>
        </w:trPr>
        <w:tc>
          <w:tcPr>
            <w:tcW w:w="213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2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私营</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978</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54.1</w:t>
            </w:r>
          </w:p>
        </w:tc>
      </w:tr>
      <w:tr>
        <w:trPr>
          <w:trHeight w:val="280" w:hRule="atLeast"/>
        </w:trPr>
        <w:tc>
          <w:tcPr>
            <w:tcW w:w="213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2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外资与合资</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343</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18.9</w:t>
            </w:r>
          </w:p>
        </w:tc>
      </w:tr>
      <w:tr>
        <w:trPr>
          <w:trHeight w:val="300" w:hRule="atLeast"/>
        </w:trPr>
        <w:tc>
          <w:tcPr>
            <w:tcW w:w="213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2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其它</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209</w:t>
            </w:r>
          </w:p>
        </w:tc>
        <w:tc>
          <w:tcPr>
            <w:tcW w:w="213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11.6</w:t>
            </w:r>
          </w:p>
        </w:tc>
      </w:tr>
    </w:tbl>
    <w:p w:rsidR="0018722C">
      <w:pPr>
        <w:topLinePunct/>
        <w:pStyle w:val="affa"/>
      </w:pPr>
    </w:p>
    <w:p w:rsidR="0018722C">
      <w:pPr>
        <w:pStyle w:val="Heading4"/>
        <w:topLinePunct/>
        <w:ind w:left="200" w:hangingChars="200" w:hanging="200"/>
      </w:pPr>
      <w:r>
        <w:rPr>
          <w:b/>
        </w:rPr>
        <w:t>3.3.5.3</w:t>
      </w:r>
      <w:r>
        <w:t xml:space="preserve"> </w:t>
      </w:r>
      <w:r>
        <w:t>统计分析方法</w:t>
      </w:r>
    </w:p>
    <w:p w:rsidR="0018722C">
      <w:pPr>
        <w:topLinePunct/>
      </w:pPr>
      <w:r>
        <w:t>对于调研数据的处理方法</w:t>
      </w:r>
      <w:r>
        <w:t>，“通常探索性因子分析</w:t>
      </w:r>
      <w:r>
        <w:t>（</w:t>
      </w:r>
      <w:r>
        <w:rPr>
          <w:rFonts w:ascii="Times New Roman" w:hAnsi="Times New Roman" w:eastAsia="Times New Roman"/>
        </w:rPr>
        <w:t>E</w:t>
      </w:r>
      <w:r>
        <w:rPr>
          <w:rFonts w:ascii="Times New Roman" w:hAnsi="Times New Roman" w:eastAsia="Times New Roman"/>
        </w:rPr>
        <w:t>F</w:t>
      </w:r>
      <w:r>
        <w:rPr>
          <w:rFonts w:ascii="Times New Roman" w:hAnsi="Times New Roman" w:eastAsia="Times New Roman"/>
        </w:rPr>
        <w:t>A</w:t>
      </w:r>
      <w:r>
        <w:t>）</w:t>
      </w:r>
      <w:r>
        <w:t>是利用一组样本来产生测量变量间因素结构，而验证性因子分析</w:t>
      </w:r>
      <w:r>
        <w:t>（</w:t>
      </w:r>
      <w:r>
        <w:rPr>
          <w:rFonts w:ascii="Times New Roman" w:hAnsi="Times New Roman" w:eastAsia="Times New Roman"/>
        </w:rPr>
        <w:t>CFA</w:t>
      </w:r>
      <w:r>
        <w:t>）</w:t>
      </w:r>
      <w:r>
        <w:t>则是再从总体中抽取另一组样本来检验假设因素结构的契合度。有的研究者会将样本一份为二，以</w:t>
      </w:r>
      <w:r>
        <w:t>一半的样本使用</w:t>
      </w:r>
      <w:r>
        <w:rPr>
          <w:rFonts w:ascii="Times New Roman" w:hAnsi="Times New Roman" w:eastAsia="Times New Roman"/>
        </w:rPr>
        <w:t>EFA</w:t>
      </w:r>
      <w:r>
        <w:t>方法产生因素结构，另外一半样本采用</w:t>
      </w:r>
      <w:r>
        <w:rPr>
          <w:rFonts w:ascii="Times New Roman" w:hAnsi="Times New Roman" w:eastAsia="Times New Roman"/>
        </w:rPr>
        <w:t>CFA</w:t>
      </w:r>
      <w:r>
        <w:t>方法来进行</w:t>
      </w:r>
      <w:r>
        <w:t>模型的正式比较。”</w:t>
      </w:r>
      <w:r>
        <w:t>（</w:t>
      </w:r>
      <w:r>
        <w:t>吴明隆，2011</w:t>
      </w:r>
      <w:r>
        <w:rPr>
          <w:vertAlign w:val="superscript"/>
          /&gt;
        </w:rPr>
        <w:t>[</w:t>
      </w:r>
      <w:r>
        <w:rPr>
          <w:vertAlign w:val="superscript"/>
          /&gt;
        </w:rPr>
        <w:t>265</w:t>
      </w:r>
      <w:r>
        <w:rPr>
          <w:vertAlign w:val="superscript"/>
          /&gt;
        </w:rPr>
        <w:t>]</w:t>
      </w:r>
      <w:r>
        <w:t>）</w:t>
      </w:r>
      <w:r>
        <w:t>。本研究将正式调研数据</w:t>
      </w:r>
      <w:r>
        <w:t>（</w:t>
      </w:r>
      <w:r>
        <w:rPr>
          <w:rFonts w:ascii="Times New Roman" w:hAnsi="Times New Roman" w:eastAsia="Times New Roman"/>
        </w:rPr>
        <w:t>N</w:t>
      </w:r>
      <w:r>
        <w:rPr>
          <w:rFonts w:ascii="Times New Roman" w:hAnsi="Times New Roman" w:eastAsia="Times New Roman"/>
        </w:rPr>
        <w:t>=</w:t>
      </w:r>
      <w:r>
        <w:rPr>
          <w:rFonts w:ascii="Times New Roman" w:hAnsi="Times New Roman" w:eastAsia="Times New Roman"/>
        </w:rPr>
        <w:t>1807</w:t>
      </w:r>
      <w:r>
        <w:t>）</w:t>
      </w:r>
      <w:r>
        <w:t>分</w:t>
      </w:r>
      <w:r>
        <w:t>成对等的两部分；运用</w:t>
      </w:r>
      <w:r>
        <w:rPr>
          <w:rFonts w:ascii="Times New Roman" w:hAnsi="Times New Roman" w:eastAsia="Times New Roman"/>
        </w:rPr>
        <w:t>SPSS19.0</w:t>
      </w:r>
      <w:r>
        <w:t>统计软件对其中一半数据</w:t>
      </w:r>
      <w:r>
        <w:rPr>
          <w:rFonts w:ascii="Times New Roman" w:hAnsi="Times New Roman" w:eastAsia="Times New Roman"/>
        </w:rPr>
        <w:t>(</w:t>
      </w:r>
      <w:r>
        <w:rPr>
          <w:rFonts w:ascii="Times New Roman" w:hAnsi="Times New Roman" w:eastAsia="Times New Roman"/>
        </w:rPr>
        <w:t xml:space="preserve">N=903</w:t>
      </w:r>
      <w:r>
        <w:rPr>
          <w:rFonts w:ascii="Times New Roman" w:hAnsi="Times New Roman" w:eastAsia="Times New Roman"/>
        </w:rPr>
        <w:t>)</w:t>
      </w:r>
      <w:r>
        <w:t>进行员工感</w:t>
      </w:r>
      <w:r>
        <w:t>知价值结构的探索性因子分析，运用</w:t>
      </w:r>
      <w:r>
        <w:rPr>
          <w:rFonts w:ascii="Times New Roman" w:hAnsi="Times New Roman" w:eastAsia="Times New Roman"/>
        </w:rPr>
        <w:t>AMOS17.0</w:t>
      </w:r>
      <w:r>
        <w:t>，对另一半数据</w:t>
      </w:r>
      <w:r>
        <w:rPr>
          <w:rFonts w:ascii="Times New Roman" w:hAnsi="Times New Roman" w:eastAsia="Times New Roman"/>
        </w:rPr>
        <w:t>(</w:t>
      </w:r>
      <w:r>
        <w:rPr>
          <w:rFonts w:ascii="Times New Roman" w:hAnsi="Times New Roman" w:eastAsia="Times New Roman"/>
        </w:rPr>
        <w:t xml:space="preserve">N=904</w:t>
      </w:r>
      <w:r>
        <w:rPr>
          <w:rFonts w:ascii="Times New Roman" w:hAnsi="Times New Roman" w:eastAsia="Times New Roman"/>
        </w:rPr>
        <w:t>)</w:t>
      </w:r>
      <w:r>
        <w:t>进行验证性因子分析。</w:t>
      </w:r>
    </w:p>
    <w:p w:rsidR="0018722C">
      <w:pPr>
        <w:pStyle w:val="Heading3"/>
        <w:topLinePunct/>
        <w:ind w:left="200" w:hangingChars="200" w:hanging="200"/>
      </w:pPr>
      <w:bookmarkStart w:id="790067" w:name="_Toc686790067"/>
      <w:bookmarkStart w:name="_bookmark53" w:id="125"/>
      <w:bookmarkEnd w:id="125"/>
      <w:r>
        <w:rPr>
          <w:b/>
        </w:rPr>
        <w:t>3.3.6</w:t>
      </w:r>
      <w:r>
        <w:t xml:space="preserve"> </w:t>
      </w:r>
      <w:bookmarkStart w:name="_bookmark53" w:id="126"/>
      <w:bookmarkEnd w:id="126"/>
      <w:r>
        <w:t>数据分析结果</w:t>
      </w:r>
      <w:bookmarkEnd w:id="790067"/>
    </w:p>
    <w:p w:rsidR="0018722C">
      <w:pPr>
        <w:pStyle w:val="Heading4"/>
        <w:topLinePunct/>
        <w:ind w:left="200" w:hangingChars="200" w:hanging="200"/>
      </w:pPr>
      <w:r>
        <w:rPr>
          <w:b/>
        </w:rPr>
        <w:t>3.3.6.1</w:t>
      </w:r>
      <w:r>
        <w:t xml:space="preserve"> </w:t>
      </w:r>
      <w:r>
        <w:t>探索性因子分析</w:t>
      </w:r>
    </w:p>
    <w:p w:rsidR="0018722C">
      <w:pPr>
        <w:topLinePunct/>
      </w:pPr>
      <w:r>
        <w:t>运用</w:t>
      </w:r>
      <w:r>
        <w:rPr>
          <w:rFonts w:ascii="Times New Roman" w:eastAsia="Times New Roman"/>
        </w:rPr>
        <w:t>SPSS19.0</w:t>
      </w:r>
      <w:r>
        <w:t>统计软件对饭店新生代员工感知价值量表的感知利得分量表和感知利失分量表分别进行探索性因子分析，问卷样本为正式调研的一半数</w:t>
      </w:r>
      <w:r>
        <w:t>据</w:t>
      </w:r>
    </w:p>
    <w:p w:rsidR="0018722C">
      <w:pPr>
        <w:topLinePunct/>
      </w:pPr>
      <w:r>
        <w:rPr>
          <w:rFonts w:ascii="Times New Roman" w:eastAsia="宋体"/>
          <w:rFonts w:ascii="Times New Roman" w:eastAsia="宋体"/>
        </w:rPr>
        <w:t>（</w:t>
      </w:r>
      <w:r>
        <w:rPr>
          <w:rFonts w:ascii="Times New Roman" w:eastAsia="宋体"/>
        </w:rPr>
        <w:t xml:space="preserve">N=903</w:t>
      </w:r>
      <w:r>
        <w:rPr>
          <w:rFonts w:ascii="Times New Roman" w:eastAsia="宋体"/>
          <w:rFonts w:ascii="Times New Roman" w:eastAsia="宋体"/>
        </w:rPr>
        <w:t>）</w:t>
      </w:r>
      <w:r>
        <w:t>。结果显示：感知利得分量表的</w:t>
      </w:r>
      <w:r>
        <w:rPr>
          <w:rFonts w:ascii="Times New Roman" w:eastAsia="宋体"/>
        </w:rPr>
        <w:t>KMO</w:t>
      </w:r>
      <w:r>
        <w:t>检验值为</w:t>
      </w:r>
      <w:r>
        <w:rPr>
          <w:rFonts w:ascii="Times New Roman" w:eastAsia="宋体"/>
        </w:rPr>
        <w:t>0</w:t>
      </w:r>
      <w:r>
        <w:rPr>
          <w:rFonts w:ascii="Times New Roman" w:eastAsia="宋体"/>
        </w:rPr>
        <w:t>.</w:t>
      </w:r>
      <w:r>
        <w:rPr>
          <w:rFonts w:ascii="Times New Roman" w:eastAsia="宋体"/>
        </w:rPr>
        <w:t>887&gt;</w:t>
      </w:r>
      <w:r w:rsidR="004B696B">
        <w:rPr>
          <w:rFonts w:ascii="Times New Roman" w:eastAsia="宋体"/>
        </w:rPr>
        <w:t xml:space="preserve"> </w:t>
      </w:r>
      <w:r w:rsidR="004B696B">
        <w:rPr>
          <w:rFonts w:ascii="Times New Roman" w:eastAsia="宋体"/>
        </w:rPr>
        <w:t>0.8</w:t>
      </w:r>
      <w:r>
        <w:t>，表示因子分析适合性是好的，</w:t>
      </w:r>
      <w:r>
        <w:rPr>
          <w:rFonts w:ascii="Times New Roman" w:eastAsia="宋体"/>
        </w:rPr>
        <w:t>Bartlett</w:t>
      </w:r>
      <w:r>
        <w:t>球体检验</w:t>
      </w:r>
      <w:r>
        <w:rPr>
          <w:rFonts w:ascii="Times New Roman" w:eastAsia="宋体"/>
        </w:rPr>
        <w:t>p</w:t>
      </w:r>
      <w:r>
        <w:t>值为</w:t>
      </w:r>
      <w:r>
        <w:t>0</w:t>
      </w:r>
      <w:r>
        <w:t>.</w:t>
      </w:r>
      <w:r>
        <w:t>000，表示感知利得分量表适合做</w:t>
      </w:r>
      <w:r>
        <w:t>因子分析；感知利失分量表的</w:t>
      </w:r>
      <w:r>
        <w:rPr>
          <w:rFonts w:ascii="Times New Roman" w:eastAsia="宋体"/>
        </w:rPr>
        <w:t>KMO</w:t>
      </w:r>
      <w:r>
        <w:t>检验值为</w:t>
      </w:r>
      <w:r>
        <w:rPr>
          <w:rFonts w:ascii="Times New Roman" w:eastAsia="宋体"/>
        </w:rPr>
        <w:t>0</w:t>
      </w:r>
      <w:r>
        <w:rPr>
          <w:rFonts w:ascii="Times New Roman" w:eastAsia="宋体"/>
        </w:rPr>
        <w:t>.</w:t>
      </w:r>
      <w:r>
        <w:rPr>
          <w:rFonts w:ascii="Times New Roman" w:eastAsia="宋体"/>
        </w:rPr>
        <w:t>834&gt;</w:t>
      </w:r>
      <w:r w:rsidR="004B696B">
        <w:rPr>
          <w:rFonts w:ascii="Times New Roman" w:eastAsia="宋体"/>
        </w:rPr>
        <w:t xml:space="preserve"> </w:t>
      </w:r>
      <w:r w:rsidR="004B696B">
        <w:rPr>
          <w:rFonts w:ascii="Times New Roman" w:eastAsia="宋体"/>
        </w:rPr>
        <w:t>0.8</w:t>
      </w:r>
      <w:r>
        <w:t>，表示因子分析适合性</w:t>
      </w:r>
      <w:r>
        <w:t>是好的，</w:t>
      </w:r>
      <w:r>
        <w:rPr>
          <w:rFonts w:ascii="Times New Roman" w:eastAsia="宋体"/>
        </w:rPr>
        <w:t>Bartlett</w:t>
      </w:r>
      <w:r>
        <w:t>球体检验</w:t>
      </w:r>
      <w:r>
        <w:t>p</w:t>
      </w:r>
      <w:r/>
      <w:r w:rsidR="001852F3">
        <w:t xml:space="preserve">值为</w:t>
      </w:r>
      <w:r>
        <w:t>0</w:t>
      </w:r>
      <w:r>
        <w:t>.</w:t>
      </w:r>
      <w:r>
        <w:t>000</w:t>
      </w:r>
      <w:r>
        <w:t>，表示感知利失分量表适合做因子分析。</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14</w:t>
      </w:r>
      <w:r>
        <w:t xml:space="preserve">  </w:t>
      </w:r>
      <w:r w:rsidR="001852F3">
        <w:rPr>
          <w:rFonts w:cstheme="minorBidi" w:hAnsiTheme="minorHAnsi" w:eastAsiaTheme="minorHAnsi" w:asciiTheme="minorHAnsi"/>
        </w:rPr>
        <w:t>感知</w:t>
      </w:r>
      <w:r>
        <w:rPr>
          <w:rFonts w:cstheme="minorBidi" w:hAnsiTheme="minorHAnsi" w:eastAsiaTheme="minorHAnsi" w:asciiTheme="minorHAnsi"/>
        </w:rPr>
        <w:t>利</w:t>
      </w:r>
      <w:r>
        <w:rPr>
          <w:rFonts w:cstheme="minorBidi" w:hAnsiTheme="minorHAnsi" w:eastAsiaTheme="minorHAnsi" w:asciiTheme="minorHAnsi"/>
        </w:rPr>
        <w:t>得分</w:t>
      </w:r>
      <w:r>
        <w:rPr>
          <w:rFonts w:cstheme="minorBidi" w:hAnsiTheme="minorHAnsi" w:eastAsiaTheme="minorHAnsi" w:asciiTheme="minorHAnsi"/>
        </w:rPr>
        <w:t>量</w:t>
      </w:r>
      <w:r>
        <w:rPr>
          <w:rFonts w:cstheme="minorBidi" w:hAnsiTheme="minorHAnsi" w:eastAsiaTheme="minorHAnsi" w:asciiTheme="minorHAnsi"/>
        </w:rPr>
        <w:t>表的</w:t>
      </w:r>
      <w:r>
        <w:rPr>
          <w:rFonts w:cstheme="minorBidi" w:hAnsiTheme="minorHAnsi" w:eastAsiaTheme="minorHAnsi" w:asciiTheme="minorHAnsi"/>
        </w:rPr>
        <w:t>KMO and</w:t>
      </w:r>
      <w:r>
        <w:rPr>
          <w:rFonts w:cstheme="minorBidi" w:hAnsiTheme="minorHAnsi" w:eastAsiaTheme="minorHAnsi" w:asciiTheme="minorHAnsi"/>
        </w:rPr>
        <w:t> </w:t>
      </w:r>
      <w:r>
        <w:rPr>
          <w:rFonts w:cstheme="minorBidi" w:hAnsiTheme="minorHAnsi" w:eastAsiaTheme="minorHAnsi" w:asciiTheme="minorHAnsi"/>
        </w:rPr>
        <w:t>Bartlett</w:t>
      </w:r>
      <w:r>
        <w:rPr>
          <w:rFonts w:cstheme="minorBidi" w:hAnsiTheme="minorHAnsi" w:eastAsiaTheme="minorHAnsi" w:asciiTheme="minorHAnsi"/>
        </w:rPr>
        <w:t>检验值</w:t>
      </w:r>
    </w:p>
    <w:tbl>
      <w:tblPr>
        <w:tblW w:w="5000" w:type="pct"/>
        <w:tblInd w:w="1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40"/>
        <w:gridCol w:w="2220"/>
        <w:gridCol w:w="1305"/>
      </w:tblGrid>
      <w:tr>
        <w:trPr>
          <w:tblHeader/>
        </w:trPr>
        <w:tc>
          <w:tcPr>
            <w:tcW w:w="397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Kaiser-Meyer-Olkin Measure of Sampling Adequacy.</w:t>
            </w:r>
          </w:p>
        </w:tc>
        <w:tc>
          <w:tcPr>
            <w:tcW w:w="1025" w:type="pct"/>
            <w:vAlign w:val="center"/>
            <w:tcBorders>
              <w:bottom w:val="single" w:sz="4" w:space="0" w:color="auto"/>
            </w:tcBorders>
          </w:tcPr>
          <w:p w:rsidR="0018722C">
            <w:pPr>
              <w:pStyle w:val="a7"/>
              <w:topLinePunct/>
              <w:ind w:leftChars="0" w:left="0" w:rightChars="0" w:right="0" w:firstLineChars="0" w:firstLine="0"/>
              <w:spacing w:line="240" w:lineRule="atLeast"/>
            </w:pPr>
            <w:r>
              <w:t>0.887</w:t>
            </w:r>
          </w:p>
        </w:tc>
      </w:tr>
      <w:tr>
        <w:tc>
          <w:tcPr>
            <w:tcW w:w="2231" w:type="pct"/>
            <w:vMerge w:val="restart"/>
            <w:vAlign w:val="center"/>
          </w:tcPr>
          <w:p w:rsidR="0018722C">
            <w:pPr>
              <w:pStyle w:val="a5"/>
              <w:topLinePunct/>
              <w:ind w:leftChars="0" w:left="0" w:rightChars="0" w:right="0" w:firstLineChars="0" w:firstLine="0"/>
              <w:spacing w:line="240" w:lineRule="atLeast"/>
            </w:pPr>
            <w:r>
              <w:t>Bartlett's Test of Sphericity</w:t>
            </w:r>
          </w:p>
        </w:tc>
        <w:tc>
          <w:tcPr>
            <w:tcW w:w="1744" w:type="pct"/>
            <w:vAlign w:val="center"/>
          </w:tcPr>
          <w:p w:rsidR="0018722C">
            <w:pPr>
              <w:pStyle w:val="a5"/>
              <w:topLinePunct/>
              <w:ind w:leftChars="0" w:left="0" w:rightChars="0" w:right="0" w:firstLineChars="0" w:firstLine="0"/>
              <w:spacing w:line="240" w:lineRule="atLeast"/>
            </w:pPr>
            <w:r>
              <w:t>Approx. Chi-Square</w:t>
            </w:r>
          </w:p>
        </w:tc>
        <w:tc>
          <w:tcPr>
            <w:tcW w:w="1025" w:type="pct"/>
            <w:vAlign w:val="center"/>
          </w:tcPr>
          <w:p w:rsidR="0018722C">
            <w:pPr>
              <w:pStyle w:val="affff9"/>
              <w:topLinePunct/>
              <w:ind w:leftChars="0" w:left="0" w:rightChars="0" w:right="0" w:firstLineChars="0" w:firstLine="0"/>
              <w:spacing w:line="240" w:lineRule="atLeast"/>
            </w:pPr>
            <w:r>
              <w:t>7448.472</w:t>
            </w:r>
          </w:p>
        </w:tc>
      </w:tr>
      <w:tr>
        <w:tc>
          <w:tcPr>
            <w:tcW w:w="2231" w:type="pct"/>
            <w:vMerge/>
            <w:vAlign w:val="center"/>
          </w:tcPr>
          <w:p w:rsidR="0018722C">
            <w:pPr>
              <w:pStyle w:val="ac"/>
              <w:topLinePunct/>
              <w:ind w:leftChars="0" w:left="0" w:rightChars="0" w:right="0" w:firstLineChars="0" w:firstLine="0"/>
              <w:spacing w:line="240" w:lineRule="atLeast"/>
            </w:pPr>
          </w:p>
        </w:tc>
        <w:tc>
          <w:tcPr>
            <w:tcW w:w="1744" w:type="pct"/>
            <w:vAlign w:val="center"/>
          </w:tcPr>
          <w:p w:rsidR="0018722C">
            <w:pPr>
              <w:pStyle w:val="a5"/>
              <w:topLinePunct/>
              <w:ind w:leftChars="0" w:left="0" w:rightChars="0" w:right="0" w:firstLineChars="0" w:firstLine="0"/>
              <w:spacing w:line="240" w:lineRule="atLeast"/>
            </w:pPr>
            <w:r>
              <w:t>df</w:t>
            </w:r>
          </w:p>
        </w:tc>
        <w:tc>
          <w:tcPr>
            <w:tcW w:w="1025" w:type="pct"/>
            <w:vAlign w:val="center"/>
          </w:tcPr>
          <w:p w:rsidR="0018722C">
            <w:pPr>
              <w:pStyle w:val="affff9"/>
              <w:topLinePunct/>
              <w:ind w:leftChars="0" w:left="0" w:rightChars="0" w:right="0" w:firstLineChars="0" w:firstLine="0"/>
              <w:spacing w:line="240" w:lineRule="atLeast"/>
            </w:pPr>
            <w:r>
              <w:t>325</w:t>
            </w:r>
          </w:p>
        </w:tc>
      </w:tr>
      <w:tr>
        <w:tc>
          <w:tcPr>
            <w:tcW w:w="223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744" w:type="pct"/>
            <w:vAlign w:val="center"/>
            <w:tcBorders>
              <w:top w:val="single" w:sz="4" w:space="0" w:color="auto"/>
            </w:tcBorders>
          </w:tcPr>
          <w:p w:rsidR="0018722C">
            <w:pPr>
              <w:pStyle w:val="aff1"/>
              <w:topLinePunct/>
              <w:ind w:leftChars="0" w:left="0" w:rightChars="0" w:right="0" w:firstLineChars="0" w:firstLine="0"/>
              <w:spacing w:line="240" w:lineRule="atLeast"/>
            </w:pPr>
            <w:r>
              <w:t>Sig.</w:t>
            </w:r>
          </w:p>
        </w:tc>
        <w:tc>
          <w:tcPr>
            <w:tcW w:w="1025"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topLinePunct/>
        <w:pStyle w:val="affa"/>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15</w:t>
      </w:r>
      <w:r>
        <w:t xml:space="preserve">  </w:t>
      </w:r>
      <w:r w:rsidR="001852F3">
        <w:rPr>
          <w:rFonts w:cstheme="minorBidi" w:hAnsiTheme="minorHAnsi" w:eastAsiaTheme="minorHAnsi" w:asciiTheme="minorHAnsi"/>
        </w:rPr>
        <w:t>感知</w:t>
      </w:r>
      <w:r>
        <w:rPr>
          <w:rFonts w:cstheme="minorBidi" w:hAnsiTheme="minorHAnsi" w:eastAsiaTheme="minorHAnsi" w:asciiTheme="minorHAnsi"/>
        </w:rPr>
        <w:t>利</w:t>
      </w:r>
      <w:r>
        <w:rPr>
          <w:rFonts w:cstheme="minorBidi" w:hAnsiTheme="minorHAnsi" w:eastAsiaTheme="minorHAnsi" w:asciiTheme="minorHAnsi"/>
        </w:rPr>
        <w:t>失分</w:t>
      </w:r>
      <w:r>
        <w:rPr>
          <w:rFonts w:cstheme="minorBidi" w:hAnsiTheme="minorHAnsi" w:eastAsiaTheme="minorHAnsi" w:asciiTheme="minorHAnsi"/>
        </w:rPr>
        <w:t>量</w:t>
      </w:r>
      <w:r>
        <w:rPr>
          <w:rFonts w:cstheme="minorBidi" w:hAnsiTheme="minorHAnsi" w:eastAsiaTheme="minorHAnsi" w:asciiTheme="minorHAnsi"/>
        </w:rPr>
        <w:t>表的</w:t>
      </w:r>
      <w:r>
        <w:rPr>
          <w:rFonts w:cstheme="minorBidi" w:hAnsiTheme="minorHAnsi" w:eastAsiaTheme="minorHAnsi" w:asciiTheme="minorHAnsi"/>
        </w:rPr>
        <w:t>KMO</w:t>
      </w:r>
      <w:r>
        <w:rPr>
          <w:rFonts w:cstheme="minorBidi" w:hAnsiTheme="minorHAnsi" w:eastAsiaTheme="minorHAnsi" w:asciiTheme="minorHAnsi"/>
        </w:rPr>
        <w:t>和</w:t>
      </w:r>
      <w:r>
        <w:rPr>
          <w:rFonts w:cstheme="minorBidi" w:hAnsiTheme="minorHAnsi" w:eastAsiaTheme="minorHAnsi" w:asciiTheme="minorHAnsi"/>
        </w:rPr>
        <w:t>Bartlett</w:t>
      </w:r>
      <w:r>
        <w:rPr>
          <w:rFonts w:cstheme="minorBidi" w:hAnsiTheme="minorHAnsi" w:eastAsiaTheme="minorHAnsi" w:asciiTheme="minorHAnsi"/>
        </w:rPr>
        <w:t>检</w:t>
      </w:r>
      <w:r>
        <w:rPr>
          <w:rFonts w:cstheme="minorBidi" w:hAnsiTheme="minorHAnsi" w:eastAsiaTheme="minorHAnsi" w:asciiTheme="minorHAnsi"/>
        </w:rPr>
        <w:t>验值</w:t>
      </w:r>
    </w:p>
    <w:tbl>
      <w:tblPr>
        <w:tblW w:w="5000" w:type="pct"/>
        <w:tblInd w:w="1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40"/>
        <w:gridCol w:w="2220"/>
        <w:gridCol w:w="1305"/>
      </w:tblGrid>
      <w:tr>
        <w:trPr>
          <w:tblHeader/>
        </w:trPr>
        <w:tc>
          <w:tcPr>
            <w:tcW w:w="397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Kaiser-Meyer-Olkin Measure of Sampling Adequacy.</w:t>
            </w:r>
          </w:p>
        </w:tc>
        <w:tc>
          <w:tcPr>
            <w:tcW w:w="1025" w:type="pct"/>
            <w:vAlign w:val="center"/>
            <w:tcBorders>
              <w:bottom w:val="single" w:sz="4" w:space="0" w:color="auto"/>
            </w:tcBorders>
          </w:tcPr>
          <w:p w:rsidR="0018722C">
            <w:pPr>
              <w:pStyle w:val="a7"/>
              <w:topLinePunct/>
              <w:ind w:leftChars="0" w:left="0" w:rightChars="0" w:right="0" w:firstLineChars="0" w:firstLine="0"/>
              <w:spacing w:line="240" w:lineRule="atLeast"/>
            </w:pPr>
            <w:r>
              <w:t>0.834</w:t>
            </w:r>
          </w:p>
        </w:tc>
      </w:tr>
      <w:tr>
        <w:tc>
          <w:tcPr>
            <w:tcW w:w="2231" w:type="pct"/>
            <w:vMerge w:val="restart"/>
            <w:vAlign w:val="center"/>
          </w:tcPr>
          <w:p w:rsidR="0018722C">
            <w:pPr>
              <w:pStyle w:val="a5"/>
              <w:topLinePunct/>
              <w:ind w:leftChars="0" w:left="0" w:rightChars="0" w:right="0" w:firstLineChars="0" w:firstLine="0"/>
              <w:spacing w:line="240" w:lineRule="atLeast"/>
            </w:pPr>
            <w:r>
              <w:t>Bartlett's Test of Sphericity</w:t>
            </w:r>
          </w:p>
        </w:tc>
        <w:tc>
          <w:tcPr>
            <w:tcW w:w="1744" w:type="pct"/>
            <w:vAlign w:val="center"/>
          </w:tcPr>
          <w:p w:rsidR="0018722C">
            <w:pPr>
              <w:pStyle w:val="a5"/>
              <w:topLinePunct/>
              <w:ind w:leftChars="0" w:left="0" w:rightChars="0" w:right="0" w:firstLineChars="0" w:firstLine="0"/>
              <w:spacing w:line="240" w:lineRule="atLeast"/>
            </w:pPr>
            <w:r>
              <w:t>Approx. Chi-Square</w:t>
            </w:r>
          </w:p>
        </w:tc>
        <w:tc>
          <w:tcPr>
            <w:tcW w:w="1025" w:type="pct"/>
            <w:vAlign w:val="center"/>
          </w:tcPr>
          <w:p w:rsidR="0018722C">
            <w:pPr>
              <w:pStyle w:val="affff9"/>
              <w:topLinePunct/>
              <w:ind w:leftChars="0" w:left="0" w:rightChars="0" w:right="0" w:firstLineChars="0" w:firstLine="0"/>
              <w:spacing w:line="240" w:lineRule="atLeast"/>
            </w:pPr>
            <w:r>
              <w:t>4817.380</w:t>
            </w:r>
          </w:p>
        </w:tc>
      </w:tr>
      <w:tr>
        <w:tc>
          <w:tcPr>
            <w:tcW w:w="2231" w:type="pct"/>
            <w:vMerge/>
            <w:vAlign w:val="center"/>
          </w:tcPr>
          <w:p w:rsidR="0018722C">
            <w:pPr>
              <w:pStyle w:val="ac"/>
              <w:topLinePunct/>
              <w:ind w:leftChars="0" w:left="0" w:rightChars="0" w:right="0" w:firstLineChars="0" w:firstLine="0"/>
              <w:spacing w:line="240" w:lineRule="atLeast"/>
            </w:pPr>
          </w:p>
        </w:tc>
        <w:tc>
          <w:tcPr>
            <w:tcW w:w="1744" w:type="pct"/>
            <w:vAlign w:val="center"/>
          </w:tcPr>
          <w:p w:rsidR="0018722C">
            <w:pPr>
              <w:pStyle w:val="a5"/>
              <w:topLinePunct/>
              <w:ind w:leftChars="0" w:left="0" w:rightChars="0" w:right="0" w:firstLineChars="0" w:firstLine="0"/>
              <w:spacing w:line="240" w:lineRule="atLeast"/>
            </w:pPr>
            <w:r>
              <w:t>df</w:t>
            </w:r>
          </w:p>
        </w:tc>
        <w:tc>
          <w:tcPr>
            <w:tcW w:w="1025" w:type="pct"/>
            <w:vAlign w:val="center"/>
          </w:tcPr>
          <w:p w:rsidR="0018722C">
            <w:pPr>
              <w:pStyle w:val="affff9"/>
              <w:topLinePunct/>
              <w:ind w:leftChars="0" w:left="0" w:rightChars="0" w:right="0" w:firstLineChars="0" w:firstLine="0"/>
              <w:spacing w:line="240" w:lineRule="atLeast"/>
            </w:pPr>
            <w:r>
              <w:t>171</w:t>
            </w:r>
          </w:p>
        </w:tc>
      </w:tr>
      <w:tr>
        <w:tc>
          <w:tcPr>
            <w:tcW w:w="223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744" w:type="pct"/>
            <w:vAlign w:val="center"/>
            <w:tcBorders>
              <w:top w:val="single" w:sz="4" w:space="0" w:color="auto"/>
            </w:tcBorders>
          </w:tcPr>
          <w:p w:rsidR="0018722C">
            <w:pPr>
              <w:pStyle w:val="aff1"/>
              <w:topLinePunct/>
              <w:ind w:leftChars="0" w:left="0" w:rightChars="0" w:right="0" w:firstLineChars="0" w:firstLine="0"/>
              <w:spacing w:line="240" w:lineRule="atLeast"/>
            </w:pPr>
            <w:r>
              <w:t>Sig.</w:t>
            </w:r>
          </w:p>
        </w:tc>
        <w:tc>
          <w:tcPr>
            <w:tcW w:w="1025"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topLinePunct/>
        <w:pStyle w:val="affa"/>
      </w:pPr>
    </w:p>
    <w:p w:rsidR="0018722C">
      <w:pPr>
        <w:pStyle w:val="5"/>
        <w:topLinePunct/>
      </w:pPr>
      <w:r>
        <w:rPr>
          <w:b/>
        </w:rPr>
        <w:t>3.3.6.1.1</w:t>
      </w:r>
      <w:r>
        <w:t xml:space="preserve"> </w:t>
      </w:r>
      <w:r>
        <w:t>感知利得分量表的探索性因子分析</w:t>
      </w:r>
    </w:p>
    <w:p w:rsidR="0018722C">
      <w:pPr>
        <w:topLinePunct/>
      </w:pPr>
      <w:r>
        <w:t>对感知利得分量表进行探索性因子分析；采用主成分分析方法抽取因素，</w:t>
      </w:r>
      <w:r w:rsidR="001852F3">
        <w:t xml:space="preserve">用正交方差极大法进行因素旋转，并输出旋转后的因子负荷矩阵；因子萃取标准遵循</w:t>
      </w:r>
      <w:r>
        <w:rPr>
          <w:rFonts w:ascii="Times New Roman" w:eastAsia="Times New Roman"/>
        </w:rPr>
        <w:t>Kaiser</w:t>
      </w:r>
      <w:r>
        <w:t>准则，即选取特征值大于</w:t>
      </w:r>
      <w:r>
        <w:rPr>
          <w:rFonts w:ascii="Times New Roman" w:eastAsia="Times New Roman"/>
        </w:rPr>
        <w:t>1</w:t>
      </w:r>
      <w:r>
        <w:t>的因素。</w:t>
      </w:r>
    </w:p>
    <w:p w:rsidR="0018722C">
      <w:pPr>
        <w:topLinePunct/>
      </w:pPr>
      <w:r>
        <w:t>对于萃取因子载荷的标准，学者们有不同观点；</w:t>
      </w:r>
      <w:r>
        <w:rPr>
          <w:rFonts w:ascii="Times New Roman" w:eastAsia="Times New Roman"/>
        </w:rPr>
        <w:t>Kaiser</w:t>
      </w:r>
      <w:r>
        <w:t>（</w:t>
      </w:r>
      <w:r>
        <w:t>1974</w:t>
      </w:r>
      <w:r>
        <w:t>）</w:t>
      </w:r>
      <w:r>
        <w:t>、吴明隆</w:t>
      </w:r>
    </w:p>
    <w:p w:rsidR="0018722C">
      <w:pPr>
        <w:topLinePunct/>
      </w:pPr>
      <w:r>
        <w:t>（</w:t>
      </w:r>
      <w:r>
        <w:t xml:space="preserve">2010</w:t>
      </w:r>
      <w:r>
        <w:t>）</w:t>
      </w:r>
      <w:r>
        <w:t>、邱皓政</w:t>
      </w:r>
      <w:r>
        <w:t>（</w:t>
      </w:r>
      <w:r>
        <w:rPr>
          <w:spacing w:val="-3"/>
        </w:rPr>
        <w:t xml:space="preserve">2013</w:t>
      </w:r>
      <w:r>
        <w:t>）</w:t>
      </w:r>
      <w:r>
        <w:t>等认为因子载荷在</w:t>
      </w:r>
      <w:r>
        <w:t>0</w:t>
      </w:r>
      <w:r>
        <w:t>.</w:t>
      </w:r>
      <w:r>
        <w:t>45</w:t>
      </w:r>
      <w:r/>
      <w:r w:rsidR="001852F3">
        <w:t xml:space="preserve">以上较佳，因子载荷在</w:t>
      </w:r>
      <w:r>
        <w:t>0</w:t>
      </w:r>
      <w:r>
        <w:t>.</w:t>
      </w:r>
      <w:r>
        <w:t>32</w:t>
      </w:r>
      <w:r w:rsidR="001852F3">
        <w:t xml:space="preserve">及以下则不理想。感知利得分量表的正式调研数据经探索性因子分析，结果见</w:t>
      </w:r>
      <w:r>
        <w:t>表</w:t>
      </w:r>
      <w:r>
        <w:rPr>
          <w:rFonts w:ascii="Times New Roman" w:eastAsia="宋体"/>
        </w:rPr>
        <w:t>3</w:t>
      </w:r>
      <w:r>
        <w:rPr>
          <w:rFonts w:ascii="Times New Roman" w:eastAsia="宋体"/>
        </w:rPr>
        <w:t>.</w:t>
      </w:r>
      <w:r>
        <w:rPr>
          <w:rFonts w:ascii="Times New Roman" w:eastAsia="宋体"/>
        </w:rPr>
        <w:t>17</w:t>
      </w:r>
      <w:r>
        <w:t>所示；感知利得分量表的</w:t>
      </w:r>
      <w:r>
        <w:rPr>
          <w:rFonts w:ascii="Times New Roman" w:eastAsia="宋体"/>
        </w:rPr>
        <w:t>26</w:t>
      </w:r>
      <w:r>
        <w:t>个项目可以提取</w:t>
      </w:r>
      <w:r>
        <w:rPr>
          <w:rFonts w:ascii="Times New Roman" w:eastAsia="宋体"/>
        </w:rPr>
        <w:t>6</w:t>
      </w:r>
      <w:r>
        <w:t>个因子，除了题项</w:t>
      </w:r>
      <w:r>
        <w:rPr>
          <w:rFonts w:ascii="Times New Roman" w:eastAsia="宋体"/>
        </w:rPr>
        <w:t>PB23</w:t>
      </w:r>
      <w:r>
        <w:t>的因子负荷小于</w:t>
      </w:r>
      <w:r>
        <w:rPr>
          <w:rFonts w:ascii="Times New Roman" w:eastAsia="宋体"/>
        </w:rPr>
        <w:t>0</w:t>
      </w:r>
      <w:r>
        <w:rPr>
          <w:rFonts w:ascii="Times New Roman" w:eastAsia="宋体"/>
        </w:rPr>
        <w:t>.</w:t>
      </w:r>
      <w:r>
        <w:rPr>
          <w:rFonts w:ascii="Times New Roman" w:eastAsia="宋体"/>
        </w:rPr>
        <w:t>45</w:t>
      </w:r>
      <w:r>
        <w:t>以外，其余题项的因子负荷均大于</w:t>
      </w:r>
      <w:r>
        <w:rPr>
          <w:rFonts w:ascii="Times New Roman" w:eastAsia="宋体"/>
        </w:rPr>
        <w:t>0</w:t>
      </w:r>
      <w:r>
        <w:rPr>
          <w:rFonts w:ascii="Times New Roman" w:eastAsia="宋体"/>
        </w:rPr>
        <w:t>.</w:t>
      </w:r>
      <w:r>
        <w:rPr>
          <w:rFonts w:ascii="Times New Roman" w:eastAsia="宋体"/>
        </w:rPr>
        <w:t>45</w:t>
      </w:r>
      <w:r>
        <w:t>。因此，需要将感</w:t>
      </w:r>
      <w:r>
        <w:t>知利得分量表的项目</w:t>
      </w:r>
      <w:r>
        <w:rPr>
          <w:rFonts w:ascii="Times New Roman" w:eastAsia="宋体"/>
        </w:rPr>
        <w:t>PB23</w:t>
      </w:r>
      <w:r>
        <w:t>剔除。</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16</w:t>
      </w:r>
      <w:r>
        <w:t xml:space="preserve">  </w:t>
      </w:r>
      <w:r w:rsidR="001852F3">
        <w:rPr>
          <w:rFonts w:cstheme="minorBidi" w:hAnsiTheme="minorHAnsi" w:eastAsiaTheme="minorHAnsi" w:asciiTheme="minorHAnsi"/>
        </w:rPr>
        <w:t>感知</w:t>
      </w:r>
      <w:r>
        <w:rPr>
          <w:rFonts w:cstheme="minorBidi" w:hAnsiTheme="minorHAnsi" w:eastAsiaTheme="minorHAnsi" w:asciiTheme="minorHAnsi"/>
        </w:rPr>
        <w:t>利</w:t>
      </w:r>
      <w:r>
        <w:rPr>
          <w:rFonts w:cstheme="minorBidi" w:hAnsiTheme="minorHAnsi" w:eastAsiaTheme="minorHAnsi" w:asciiTheme="minorHAnsi"/>
        </w:rPr>
        <w:t>得分</w:t>
      </w:r>
      <w:r>
        <w:rPr>
          <w:rFonts w:cstheme="minorBidi" w:hAnsiTheme="minorHAnsi" w:eastAsiaTheme="minorHAnsi" w:asciiTheme="minorHAnsi"/>
        </w:rPr>
        <w:t>量</w:t>
      </w:r>
      <w:r>
        <w:rPr>
          <w:rFonts w:cstheme="minorBidi" w:hAnsiTheme="minorHAnsi" w:eastAsiaTheme="minorHAnsi" w:asciiTheme="minorHAnsi"/>
        </w:rPr>
        <w:t>表的第</w:t>
      </w:r>
      <w:r>
        <w:rPr>
          <w:rFonts w:cstheme="minorBidi" w:hAnsiTheme="minorHAnsi" w:eastAsiaTheme="minorHAnsi" w:asciiTheme="minorHAnsi"/>
        </w:rPr>
        <w:t>一</w:t>
      </w:r>
      <w:r>
        <w:rPr>
          <w:rFonts w:cstheme="minorBidi" w:hAnsiTheme="minorHAnsi" w:eastAsiaTheme="minorHAnsi" w:asciiTheme="minorHAnsi"/>
        </w:rPr>
        <w:t>次探</w:t>
      </w:r>
      <w:r>
        <w:rPr>
          <w:rFonts w:cstheme="minorBidi" w:hAnsiTheme="minorHAnsi" w:eastAsiaTheme="minorHAnsi" w:asciiTheme="minorHAnsi"/>
        </w:rPr>
        <w:t>索</w:t>
      </w:r>
      <w:r>
        <w:rPr>
          <w:rFonts w:cstheme="minorBidi" w:hAnsiTheme="minorHAnsi" w:eastAsiaTheme="minorHAnsi" w:asciiTheme="minorHAnsi"/>
        </w:rPr>
        <w:t>性因</w:t>
      </w:r>
      <w:r>
        <w:rPr>
          <w:rFonts w:cstheme="minorBidi" w:hAnsiTheme="minorHAnsi" w:eastAsiaTheme="minorHAnsi" w:asciiTheme="minorHAnsi"/>
        </w:rPr>
        <w:t>子分</w:t>
      </w:r>
      <w:r>
        <w:rPr>
          <w:rFonts w:cstheme="minorBidi" w:hAnsiTheme="minorHAnsi" w:eastAsiaTheme="minorHAnsi" w:asciiTheme="minorHAnsi"/>
        </w:rPr>
        <w:t>析题项</w:t>
      </w:r>
    </w:p>
    <w:tbl>
      <w:tblPr>
        <w:tblW w:w="5000" w:type="pct"/>
        <w:tblInd w:w="77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56"/>
        <w:gridCol w:w="639"/>
        <w:gridCol w:w="5946"/>
      </w:tblGrid>
      <w:tr>
        <w:trPr>
          <w:tblHeader/>
        </w:trPr>
        <w:tc>
          <w:tcPr>
            <w:tcW w:w="77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变 量</w:t>
            </w:r>
          </w:p>
        </w:tc>
        <w:tc>
          <w:tcPr>
            <w:tcW w:w="4222" w:type="pct"/>
            <w:vAlign w:val="center"/>
            <w:tcBorders>
              <w:bottom w:val="single" w:sz="4" w:space="0" w:color="auto"/>
            </w:tcBorders>
          </w:tcPr>
          <w:p w:rsidR="0018722C">
            <w:pPr>
              <w:pStyle w:val="a7"/>
              <w:topLinePunct/>
              <w:ind w:leftChars="0" w:left="0" w:rightChars="0" w:right="0" w:firstLineChars="0" w:firstLine="0"/>
              <w:spacing w:line="240" w:lineRule="atLeast"/>
            </w:pPr>
            <w:r>
              <w:t>测量指标</w:t>
            </w:r>
          </w:p>
        </w:tc>
      </w:tr>
      <w:tr>
        <w:tc>
          <w:tcPr>
            <w:tcW w:w="324" w:type="pct"/>
            <w:vMerge w:val="restart"/>
            <w:vAlign w:val="center"/>
          </w:tcPr>
          <w:p w:rsidR="0018722C">
            <w:pPr>
              <w:pStyle w:val="a5"/>
              <w:topLinePunct/>
              <w:ind w:leftChars="0" w:left="0" w:rightChars="0" w:right="0" w:firstLineChars="0" w:firstLine="0"/>
              <w:spacing w:line="240" w:lineRule="atLeast"/>
            </w:pPr>
            <w:r>
              <w:t>员工感知利得构面</w:t>
            </w:r>
          </w:p>
        </w:tc>
        <w:tc>
          <w:tcPr>
            <w:tcW w:w="454" w:type="pct"/>
            <w:vMerge w:val="restart"/>
            <w:vAlign w:val="center"/>
          </w:tcPr>
          <w:p w:rsidR="0018722C">
            <w:pPr>
              <w:pStyle w:val="a5"/>
              <w:topLinePunct/>
              <w:ind w:leftChars="0" w:left="0" w:rightChars="0" w:right="0" w:firstLineChars="0" w:firstLine="0"/>
              <w:spacing w:line="240" w:lineRule="atLeast"/>
            </w:pPr>
            <w:r>
              <w:t>经济回报</w:t>
            </w:r>
            <w:r>
              <w:t>价值</w:t>
            </w:r>
          </w:p>
        </w:tc>
        <w:tc>
          <w:tcPr>
            <w:tcW w:w="4222" w:type="pct"/>
            <w:vAlign w:val="center"/>
          </w:tcPr>
          <w:p w:rsidR="0018722C">
            <w:pPr>
              <w:pStyle w:val="ad"/>
              <w:topLinePunct/>
              <w:ind w:leftChars="0" w:left="0" w:rightChars="0" w:right="0" w:firstLineChars="0" w:firstLine="0"/>
              <w:spacing w:line="240" w:lineRule="atLeast"/>
            </w:pPr>
            <w:r>
              <w:t>PB1 根据我的职位和劳动付出，我的工资比较合理</w:t>
            </w:r>
          </w:p>
        </w:tc>
      </w:tr>
      <w:tr>
        <w:tc>
          <w:tcPr>
            <w:tcW w:w="324" w:type="pct"/>
            <w:vMerge/>
            <w:vAlign w:val="center"/>
          </w:tcPr>
          <w:p w:rsidR="0018722C">
            <w:pPr>
              <w:pStyle w:val="ac"/>
              <w:topLinePunct/>
              <w:ind w:leftChars="0" w:left="0" w:rightChars="0" w:right="0" w:firstLineChars="0" w:firstLine="0"/>
              <w:spacing w:line="240" w:lineRule="atLeast"/>
            </w:pPr>
          </w:p>
        </w:tc>
        <w:tc>
          <w:tcPr>
            <w:tcW w:w="454" w:type="pct"/>
            <w:vMerge/>
            <w:vAlign w:val="center"/>
          </w:tcPr>
          <w:p w:rsidR="0018722C">
            <w:pPr>
              <w:pStyle w:val="a5"/>
              <w:topLinePunct/>
              <w:ind w:leftChars="0" w:left="0" w:rightChars="0" w:right="0" w:firstLineChars="0" w:firstLine="0"/>
              <w:spacing w:line="240" w:lineRule="atLeast"/>
            </w:pPr>
          </w:p>
        </w:tc>
        <w:tc>
          <w:tcPr>
            <w:tcW w:w="4222" w:type="pct"/>
            <w:vAlign w:val="center"/>
          </w:tcPr>
          <w:p w:rsidR="0018722C">
            <w:pPr>
              <w:pStyle w:val="ad"/>
              <w:topLinePunct/>
              <w:ind w:leftChars="0" w:left="0" w:rightChars="0" w:right="0" w:firstLineChars="0" w:firstLine="0"/>
              <w:spacing w:line="240" w:lineRule="atLeast"/>
            </w:pPr>
            <w:r>
              <w:t>PB2 现在这家饭店的加班工资比较合理</w:t>
            </w:r>
          </w:p>
        </w:tc>
      </w:tr>
      <w:tr>
        <w:tc>
          <w:tcPr>
            <w:tcW w:w="324" w:type="pct"/>
            <w:vMerge/>
            <w:vAlign w:val="center"/>
          </w:tcPr>
          <w:p w:rsidR="0018722C">
            <w:pPr>
              <w:pStyle w:val="ac"/>
              <w:topLinePunct/>
              <w:ind w:leftChars="0" w:left="0" w:rightChars="0" w:right="0" w:firstLineChars="0" w:firstLine="0"/>
              <w:spacing w:line="240" w:lineRule="atLeast"/>
            </w:pPr>
          </w:p>
        </w:tc>
        <w:tc>
          <w:tcPr>
            <w:tcW w:w="454" w:type="pct"/>
            <w:vMerge/>
            <w:vAlign w:val="center"/>
          </w:tcPr>
          <w:p w:rsidR="0018722C">
            <w:pPr>
              <w:pStyle w:val="a5"/>
              <w:topLinePunct/>
              <w:ind w:leftChars="0" w:left="0" w:rightChars="0" w:right="0" w:firstLineChars="0" w:firstLine="0"/>
              <w:spacing w:line="240" w:lineRule="atLeast"/>
            </w:pPr>
          </w:p>
        </w:tc>
        <w:tc>
          <w:tcPr>
            <w:tcW w:w="4222" w:type="pct"/>
            <w:vAlign w:val="center"/>
          </w:tcPr>
          <w:p w:rsidR="0018722C">
            <w:pPr>
              <w:pStyle w:val="ad"/>
              <w:topLinePunct/>
              <w:ind w:leftChars="0" w:left="0" w:rightChars="0" w:right="0" w:firstLineChars="0" w:firstLine="0"/>
              <w:spacing w:line="240" w:lineRule="atLeast"/>
            </w:pPr>
            <w:r>
              <w:t>PB3 现在这家饭店给我的奖金比较合理</w:t>
            </w:r>
          </w:p>
        </w:tc>
      </w:tr>
      <w:tr>
        <w:tc>
          <w:tcPr>
            <w:tcW w:w="324" w:type="pct"/>
            <w:vMerge/>
            <w:vAlign w:val="center"/>
          </w:tcPr>
          <w:p w:rsidR="0018722C">
            <w:pPr>
              <w:pStyle w:val="ac"/>
              <w:topLinePunct/>
              <w:ind w:leftChars="0" w:left="0" w:rightChars="0" w:right="0" w:firstLineChars="0" w:firstLine="0"/>
              <w:spacing w:line="240" w:lineRule="atLeast"/>
            </w:pPr>
          </w:p>
        </w:tc>
        <w:tc>
          <w:tcPr>
            <w:tcW w:w="454" w:type="pct"/>
            <w:vMerge/>
            <w:vAlign w:val="center"/>
          </w:tcPr>
          <w:p w:rsidR="0018722C">
            <w:pPr>
              <w:pStyle w:val="a5"/>
              <w:topLinePunct/>
              <w:ind w:leftChars="0" w:left="0" w:rightChars="0" w:right="0" w:firstLineChars="0" w:firstLine="0"/>
              <w:spacing w:line="240" w:lineRule="atLeast"/>
            </w:pPr>
          </w:p>
        </w:tc>
        <w:tc>
          <w:tcPr>
            <w:tcW w:w="4222" w:type="pct"/>
            <w:vAlign w:val="center"/>
          </w:tcPr>
          <w:p w:rsidR="0018722C">
            <w:pPr>
              <w:pStyle w:val="ad"/>
              <w:topLinePunct/>
              <w:ind w:leftChars="0" w:left="0" w:rightChars="0" w:right="0" w:firstLineChars="0" w:firstLine="0"/>
              <w:spacing w:line="240" w:lineRule="atLeast"/>
            </w:pPr>
            <w:r>
              <w:t>PB4 现在这家饭店提供的“五险一金”法定福利较好</w:t>
            </w:r>
          </w:p>
        </w:tc>
      </w:tr>
      <w:tr>
        <w:tc>
          <w:tcPr>
            <w:tcW w:w="324" w:type="pct"/>
            <w:vMerge/>
            <w:vAlign w:val="center"/>
          </w:tcPr>
          <w:p w:rsidR="0018722C">
            <w:pPr>
              <w:pStyle w:val="ac"/>
              <w:topLinePunct/>
              <w:ind w:leftChars="0" w:left="0" w:rightChars="0" w:right="0" w:firstLineChars="0" w:firstLine="0"/>
              <w:spacing w:line="240" w:lineRule="atLeast"/>
            </w:pPr>
          </w:p>
        </w:tc>
        <w:tc>
          <w:tcPr>
            <w:tcW w:w="454" w:type="pct"/>
            <w:vMerge/>
            <w:vAlign w:val="center"/>
          </w:tcPr>
          <w:p w:rsidR="0018722C">
            <w:pPr>
              <w:pStyle w:val="a5"/>
              <w:topLinePunct/>
              <w:ind w:leftChars="0" w:left="0" w:rightChars="0" w:right="0" w:firstLineChars="0" w:firstLine="0"/>
              <w:spacing w:line="240" w:lineRule="atLeast"/>
            </w:pPr>
          </w:p>
        </w:tc>
        <w:tc>
          <w:tcPr>
            <w:tcW w:w="4222" w:type="pct"/>
            <w:vAlign w:val="center"/>
          </w:tcPr>
          <w:p w:rsidR="0018722C">
            <w:pPr>
              <w:pStyle w:val="ad"/>
              <w:topLinePunct/>
              <w:ind w:leftChars="0" w:left="0" w:rightChars="0" w:right="0" w:firstLineChars="0" w:firstLine="0"/>
              <w:spacing w:line="240" w:lineRule="atLeast"/>
            </w:pPr>
            <w:r>
              <w:t>PB5</w:t>
            </w:r>
            <w:r>
              <w:t> 现在这家饭店提供工作餐、宿舍、娱乐室、家庭成员福利等</w:t>
            </w:r>
            <w:r>
              <w:t>特殊福利较好</w:t>
            </w:r>
          </w:p>
        </w:tc>
      </w:tr>
      <w:tr>
        <w:tc>
          <w:tcPr>
            <w:tcW w:w="324" w:type="pct"/>
            <w:vMerge/>
            <w:vAlign w:val="center"/>
          </w:tcPr>
          <w:p w:rsidR="0018722C">
            <w:pPr>
              <w:pStyle w:val="ac"/>
              <w:topLinePunct/>
              <w:ind w:leftChars="0" w:left="0" w:rightChars="0" w:right="0" w:firstLineChars="0" w:firstLine="0"/>
              <w:spacing w:line="240" w:lineRule="atLeast"/>
            </w:pPr>
          </w:p>
        </w:tc>
        <w:tc>
          <w:tcPr>
            <w:tcW w:w="454" w:type="pct"/>
            <w:vMerge w:val="restart"/>
            <w:vAlign w:val="center"/>
          </w:tcPr>
          <w:p w:rsidR="0018722C">
            <w:pPr>
              <w:pStyle w:val="a5"/>
              <w:topLinePunct/>
              <w:ind w:leftChars="0" w:left="0" w:rightChars="0" w:right="0" w:firstLineChars="0" w:firstLine="0"/>
              <w:spacing w:line="240" w:lineRule="atLeast"/>
            </w:pPr>
            <w:r>
              <w:t>成长发展</w:t>
            </w:r>
            <w:r>
              <w:t>价值</w:t>
            </w:r>
          </w:p>
        </w:tc>
        <w:tc>
          <w:tcPr>
            <w:tcW w:w="4222" w:type="pct"/>
            <w:vAlign w:val="center"/>
          </w:tcPr>
          <w:p w:rsidR="0018722C">
            <w:pPr>
              <w:pStyle w:val="ad"/>
              <w:topLinePunct/>
              <w:ind w:leftChars="0" w:left="0" w:rightChars="0" w:right="0" w:firstLineChars="0" w:firstLine="0"/>
              <w:spacing w:line="240" w:lineRule="atLeast"/>
            </w:pPr>
            <w:r>
              <w:t>PB6 在这家饭店我有升职的机会</w:t>
            </w:r>
          </w:p>
        </w:tc>
      </w:tr>
      <w:tr>
        <w:tc>
          <w:tcPr>
            <w:tcW w:w="324" w:type="pct"/>
            <w:vMerge/>
            <w:vAlign w:val="center"/>
          </w:tcPr>
          <w:p w:rsidR="0018722C">
            <w:pPr>
              <w:pStyle w:val="ac"/>
              <w:topLinePunct/>
              <w:ind w:leftChars="0" w:left="0" w:rightChars="0" w:right="0" w:firstLineChars="0" w:firstLine="0"/>
              <w:spacing w:line="240" w:lineRule="atLeast"/>
            </w:pPr>
          </w:p>
        </w:tc>
        <w:tc>
          <w:tcPr>
            <w:tcW w:w="454" w:type="pct"/>
            <w:vMerge/>
            <w:vAlign w:val="center"/>
          </w:tcPr>
          <w:p w:rsidR="0018722C">
            <w:pPr>
              <w:pStyle w:val="a5"/>
              <w:topLinePunct/>
              <w:ind w:leftChars="0" w:left="0" w:rightChars="0" w:right="0" w:firstLineChars="0" w:firstLine="0"/>
              <w:spacing w:line="240" w:lineRule="atLeast"/>
            </w:pPr>
          </w:p>
        </w:tc>
        <w:tc>
          <w:tcPr>
            <w:tcW w:w="4222" w:type="pct"/>
            <w:vAlign w:val="center"/>
          </w:tcPr>
          <w:p w:rsidR="0018722C">
            <w:pPr>
              <w:pStyle w:val="ad"/>
              <w:topLinePunct/>
              <w:ind w:leftChars="0" w:left="0" w:rightChars="0" w:right="0" w:firstLineChars="0" w:firstLine="0"/>
              <w:spacing w:line="240" w:lineRule="atLeast"/>
            </w:pPr>
            <w:r>
              <w:t>PB7 现在这份工作对我的知识和能力有提高</w:t>
            </w:r>
          </w:p>
        </w:tc>
      </w:tr>
      <w:tr>
        <w:tc>
          <w:tcPr>
            <w:tcW w:w="324" w:type="pct"/>
            <w:vMerge/>
            <w:vAlign w:val="center"/>
          </w:tcPr>
          <w:p w:rsidR="0018722C">
            <w:pPr>
              <w:pStyle w:val="ac"/>
              <w:topLinePunct/>
              <w:ind w:leftChars="0" w:left="0" w:rightChars="0" w:right="0" w:firstLineChars="0" w:firstLine="0"/>
              <w:spacing w:line="240" w:lineRule="atLeast"/>
            </w:pPr>
          </w:p>
        </w:tc>
        <w:tc>
          <w:tcPr>
            <w:tcW w:w="454" w:type="pct"/>
            <w:vMerge/>
            <w:vAlign w:val="center"/>
          </w:tcPr>
          <w:p w:rsidR="0018722C">
            <w:pPr>
              <w:pStyle w:val="a5"/>
              <w:topLinePunct/>
              <w:ind w:leftChars="0" w:left="0" w:rightChars="0" w:right="0" w:firstLineChars="0" w:firstLine="0"/>
              <w:spacing w:line="240" w:lineRule="atLeast"/>
            </w:pPr>
          </w:p>
        </w:tc>
        <w:tc>
          <w:tcPr>
            <w:tcW w:w="4222" w:type="pct"/>
            <w:vAlign w:val="center"/>
          </w:tcPr>
          <w:p w:rsidR="0018722C">
            <w:pPr>
              <w:pStyle w:val="ad"/>
              <w:topLinePunct/>
              <w:ind w:leftChars="0" w:left="0" w:rightChars="0" w:right="0" w:firstLineChars="0" w:firstLine="0"/>
              <w:spacing w:line="240" w:lineRule="atLeast"/>
            </w:pPr>
            <w:r>
              <w:t>PB8 现在这家饭店提供较多有用的培训机会</w:t>
            </w:r>
          </w:p>
        </w:tc>
      </w:tr>
      <w:tr>
        <w:tc>
          <w:tcPr>
            <w:tcW w:w="32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54"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222" w:type="pct"/>
            <w:vAlign w:val="center"/>
            <w:tcBorders>
              <w:top w:val="single" w:sz="4" w:space="0" w:color="auto"/>
            </w:tcBorders>
          </w:tcPr>
          <w:p w:rsidR="0018722C">
            <w:pPr>
              <w:pStyle w:val="ad"/>
              <w:topLinePunct/>
              <w:ind w:leftChars="0" w:left="0" w:rightChars="0" w:right="0" w:firstLineChars="0" w:firstLine="0"/>
              <w:spacing w:line="240" w:lineRule="atLeast"/>
            </w:pPr>
            <w:r>
              <w:t>PB9 现在这家饭店的未来发展前景较好</w:t>
            </w:r>
          </w:p>
        </w:tc>
      </w:tr>
    </w:tbl>
    <w:p w:rsidR="0018722C">
      <w:pPr>
        <w:rPr/>
        <w:topLinePunct/>
        <w:pStyle w:val="affa"/>
      </w:pPr>
    </w:p>
    <w:tbl>
      <w:tblPr>
        <w:tblW w:w="0" w:type="auto"/>
        <w:tblInd w:w="1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65"/>
        <w:gridCol w:w="460"/>
        <w:gridCol w:w="639"/>
        <w:gridCol w:w="5940"/>
        <w:gridCol w:w="664"/>
      </w:tblGrid>
      <w:tr>
        <w:trPr>
          <w:trHeight w:val="360" w:hRule="atLeast"/>
        </w:trPr>
        <w:tc>
          <w:tcPr>
            <w:tcW w:w="665" w:type="dxa"/>
            <w:vMerge w:val="restart"/>
            <w:tcBorders>
              <w:left w:val="nil"/>
              <w:bottom w:val="nil"/>
              <w:right w:val="single" w:sz="4" w:space="0" w:color="000000"/>
            </w:tcBorders>
          </w:tcPr>
          <w:p w:rsidR="0018722C">
            <w:pPr>
              <w:topLinePunct/>
              <w:ind w:leftChars="0" w:left="0" w:rightChars="0" w:right="0" w:firstLineChars="0" w:firstLine="0"/>
              <w:spacing w:line="240" w:lineRule="atLeast"/>
            </w:pPr>
          </w:p>
        </w:tc>
        <w:tc>
          <w:tcPr>
            <w:tcW w:w="460" w:type="dxa"/>
            <w:vMerge w:val="restart"/>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val="restart"/>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地位</w:t>
            </w:r>
            <w:r>
              <w:rPr>
                <w:rFonts w:ascii="宋体" w:eastAsia="宋体" w:hint="eastAsia"/>
              </w:rPr>
              <w:t>与 </w:t>
            </w:r>
            <w:r>
              <w:rPr>
                <w:rFonts w:ascii="宋体" w:eastAsia="宋体" w:hint="eastAsia"/>
              </w:rPr>
              <w:t>威望价值</w:t>
            </w:r>
          </w:p>
        </w:tc>
        <w:tc>
          <w:tcPr>
            <w:tcW w:w="5940"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PB10 根据我的能力和贡献，我现在的职位比较合适</w:t>
            </w:r>
          </w:p>
        </w:tc>
        <w:tc>
          <w:tcPr>
            <w:tcW w:w="664" w:type="dxa"/>
            <w:vMerge w:val="restart"/>
            <w:tcBorders>
              <w:left w:val="single" w:sz="4" w:space="0" w:color="000000"/>
              <w:bottom w:val="nil"/>
              <w:right w:val="nil"/>
            </w:tcBorders>
          </w:tcPr>
          <w:p w:rsidR="0018722C">
            <w:pPr>
              <w:topLinePunct/>
              <w:ind w:leftChars="0" w:left="0" w:rightChars="0" w:right="0" w:firstLineChars="0" w:firstLine="0"/>
              <w:spacing w:line="240" w:lineRule="atLeast"/>
            </w:pPr>
          </w:p>
        </w:tc>
      </w:tr>
      <w:tr>
        <w:trPr>
          <w:trHeight w:val="36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6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9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PB11 领导、同事对我尊重</w:t>
            </w:r>
          </w:p>
        </w:tc>
        <w:tc>
          <w:tcPr>
            <w:tcW w:w="66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6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6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9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PB12 我能够按照自己的想法安排工作</w:t>
            </w:r>
          </w:p>
        </w:tc>
        <w:tc>
          <w:tcPr>
            <w:tcW w:w="66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6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6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9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PB13 我能够参与上级的管理决策</w:t>
            </w:r>
          </w:p>
        </w:tc>
        <w:tc>
          <w:tcPr>
            <w:tcW w:w="66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6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6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9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PB14 领导、同事重视我的意见</w:t>
            </w:r>
          </w:p>
        </w:tc>
        <w:tc>
          <w:tcPr>
            <w:tcW w:w="66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6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6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9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PB15 现在的工作让我有成就感</w:t>
            </w:r>
          </w:p>
        </w:tc>
        <w:tc>
          <w:tcPr>
            <w:tcW w:w="66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6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6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交际</w:t>
            </w:r>
            <w:r>
              <w:rPr>
                <w:rFonts w:ascii="宋体" w:eastAsia="宋体" w:hint="eastAsia"/>
              </w:rPr>
              <w:t>价值</w:t>
            </w:r>
          </w:p>
        </w:tc>
        <w:tc>
          <w:tcPr>
            <w:tcW w:w="59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PB16 工作扩大了我的社交圈</w:t>
            </w:r>
          </w:p>
        </w:tc>
        <w:tc>
          <w:tcPr>
            <w:tcW w:w="66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6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6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9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PB17 我和领导、同事之间的关系比较好</w:t>
            </w:r>
          </w:p>
        </w:tc>
        <w:tc>
          <w:tcPr>
            <w:tcW w:w="66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6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6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9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PB18 工作中能结交上较多朋友</w:t>
            </w:r>
          </w:p>
        </w:tc>
        <w:tc>
          <w:tcPr>
            <w:tcW w:w="66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6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6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舒适便利</w:t>
            </w:r>
            <w:r>
              <w:rPr>
                <w:rFonts w:ascii="宋体" w:eastAsia="宋体" w:hint="eastAsia"/>
              </w:rPr>
              <w:t>价值</w:t>
            </w:r>
          </w:p>
        </w:tc>
        <w:tc>
          <w:tcPr>
            <w:tcW w:w="59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PB19 当工作遇到困难，我能得到领导、同事的帮助</w:t>
            </w:r>
          </w:p>
        </w:tc>
        <w:tc>
          <w:tcPr>
            <w:tcW w:w="66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6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6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9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PB20 我和同事、领导在工作上配合比较好</w:t>
            </w:r>
          </w:p>
        </w:tc>
        <w:tc>
          <w:tcPr>
            <w:tcW w:w="66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6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6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9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PB21 我的工作环境和条件比较舒适</w:t>
            </w:r>
          </w:p>
        </w:tc>
        <w:tc>
          <w:tcPr>
            <w:tcW w:w="66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6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9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PB22 从我的住处到饭店的交通很方便，所花时间不长</w:t>
            </w:r>
          </w:p>
        </w:tc>
        <w:tc>
          <w:tcPr>
            <w:tcW w:w="66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4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6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9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PB23 我能从现在的工作获得很多乐趣</w:t>
            </w:r>
          </w:p>
        </w:tc>
        <w:tc>
          <w:tcPr>
            <w:tcW w:w="66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44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6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9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PB24 在这家饭店我的工作比较稳定</w:t>
            </w:r>
          </w:p>
        </w:tc>
        <w:tc>
          <w:tcPr>
            <w:tcW w:w="66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60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6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利他</w:t>
            </w:r>
            <w:r>
              <w:rPr>
                <w:rFonts w:ascii="宋体" w:eastAsia="宋体" w:hint="eastAsia"/>
              </w:rPr>
              <w:t>价值</w:t>
            </w:r>
          </w:p>
        </w:tc>
        <w:tc>
          <w:tcPr>
            <w:tcW w:w="59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PB25 我的工作对服务顾客贡献较大</w:t>
            </w:r>
          </w:p>
        </w:tc>
        <w:tc>
          <w:tcPr>
            <w:tcW w:w="66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60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6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94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PB26 我能够帮助同事取得进步</w:t>
            </w:r>
          </w:p>
        </w:tc>
        <w:tc>
          <w:tcPr>
            <w:tcW w:w="66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17</w:t>
      </w:r>
      <w:r>
        <w:t xml:space="preserve">  </w:t>
      </w:r>
      <w:r>
        <w:rPr>
          <w:rFonts w:cstheme="minorBidi" w:hAnsiTheme="minorHAnsi" w:eastAsiaTheme="minorHAnsi" w:asciiTheme="minorHAnsi"/>
        </w:rPr>
        <w:t>感知</w:t>
      </w:r>
      <w:r>
        <w:rPr>
          <w:rFonts w:cstheme="minorBidi" w:hAnsiTheme="minorHAnsi" w:eastAsiaTheme="minorHAnsi" w:asciiTheme="minorHAnsi"/>
        </w:rPr>
        <w:t>利</w:t>
      </w:r>
      <w:r>
        <w:rPr>
          <w:rFonts w:cstheme="minorBidi" w:hAnsiTheme="minorHAnsi" w:eastAsiaTheme="minorHAnsi" w:asciiTheme="minorHAnsi"/>
        </w:rPr>
        <w:t>得分</w:t>
      </w:r>
      <w:r>
        <w:rPr>
          <w:rFonts w:cstheme="minorBidi" w:hAnsiTheme="minorHAnsi" w:eastAsiaTheme="minorHAnsi" w:asciiTheme="minorHAnsi"/>
        </w:rPr>
        <w:t>量</w:t>
      </w:r>
      <w:r>
        <w:rPr>
          <w:rFonts w:cstheme="minorBidi" w:hAnsiTheme="minorHAnsi" w:eastAsiaTheme="minorHAnsi" w:asciiTheme="minorHAnsi"/>
        </w:rPr>
        <w:t>表第一</w:t>
      </w:r>
      <w:r>
        <w:rPr>
          <w:rFonts w:cstheme="minorBidi" w:hAnsiTheme="minorHAnsi" w:eastAsiaTheme="minorHAnsi" w:asciiTheme="minorHAnsi"/>
        </w:rPr>
        <w:t>次</w:t>
      </w:r>
      <w:r>
        <w:rPr>
          <w:rFonts w:cstheme="minorBidi" w:hAnsiTheme="minorHAnsi" w:eastAsiaTheme="minorHAnsi" w:asciiTheme="minorHAnsi"/>
        </w:rPr>
        <w:t>探索</w:t>
      </w:r>
      <w:r>
        <w:rPr>
          <w:rFonts w:cstheme="minorBidi" w:hAnsiTheme="minorHAnsi" w:eastAsiaTheme="minorHAnsi" w:asciiTheme="minorHAnsi"/>
        </w:rPr>
        <w:t>性</w:t>
      </w:r>
      <w:r>
        <w:rPr>
          <w:rFonts w:cstheme="minorBidi" w:hAnsiTheme="minorHAnsi" w:eastAsiaTheme="minorHAnsi" w:asciiTheme="minorHAnsi"/>
        </w:rPr>
        <w:t>因素</w:t>
      </w:r>
      <w:r>
        <w:rPr>
          <w:rFonts w:cstheme="minorBidi" w:hAnsiTheme="minorHAnsi" w:eastAsiaTheme="minorHAnsi" w:asciiTheme="minorHAnsi"/>
        </w:rPr>
        <w:t>分析</w:t>
      </w:r>
      <w:r>
        <w:rPr>
          <w:rFonts w:cstheme="minorBidi" w:hAnsiTheme="minorHAnsi" w:eastAsiaTheme="minorHAnsi" w:asciiTheme="minorHAnsi"/>
        </w:rPr>
        <w:t>结果</w:t>
      </w:r>
      <w:r>
        <w:rPr>
          <w:rFonts w:cstheme="minorBidi" w:hAnsiTheme="minorHAnsi" w:eastAsiaTheme="minorHAnsi" w:asciiTheme="minorHAnsi"/>
        </w:rPr>
        <w:t>(</w:t>
      </w:r>
      <w:r>
        <w:rPr>
          <w:rFonts w:cstheme="minorBidi" w:hAnsiTheme="minorHAnsi" w:eastAsiaTheme="minorHAnsi" w:asciiTheme="minorHAnsi"/>
        </w:rPr>
        <w:t>N=903</w:t>
      </w:r>
      <w:r>
        <w:rPr>
          <w:rFonts w:cstheme="minorBidi" w:hAnsiTheme="minorHAnsi" w:eastAsiaTheme="minorHAnsi" w:asciiTheme="minorHAnsi"/>
        </w:rPr>
        <w:t>)</w:t>
      </w:r>
    </w:p>
    <w:tbl>
      <w:tblPr>
        <w:tblW w:w="5000" w:type="pct"/>
        <w:tblInd w:w="74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76"/>
        <w:gridCol w:w="1061"/>
        <w:gridCol w:w="989"/>
        <w:gridCol w:w="1058"/>
        <w:gridCol w:w="1058"/>
        <w:gridCol w:w="959"/>
        <w:gridCol w:w="1088"/>
      </w:tblGrid>
      <w:tr>
        <w:trPr>
          <w:tblHeader/>
        </w:trPr>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1</w:t>
            </w:r>
          </w:p>
        </w:tc>
        <w:tc>
          <w:tcPr>
            <w:tcW w:w="698"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2</w:t>
            </w:r>
          </w:p>
        </w:tc>
        <w:tc>
          <w:tcPr>
            <w:tcW w:w="746"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3</w:t>
            </w:r>
          </w:p>
        </w:tc>
        <w:tc>
          <w:tcPr>
            <w:tcW w:w="746"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4</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5</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6</w:t>
            </w:r>
          </w:p>
        </w:tc>
      </w:tr>
      <w:tr>
        <w:tc>
          <w:tcPr>
            <w:tcW w:w="618" w:type="pct"/>
            <w:vAlign w:val="center"/>
          </w:tcPr>
          <w:p w:rsidR="0018722C">
            <w:pPr>
              <w:pStyle w:val="ac"/>
              <w:topLinePunct/>
              <w:ind w:leftChars="0" w:left="0" w:rightChars="0" w:right="0" w:firstLineChars="0" w:firstLine="0"/>
              <w:spacing w:line="240" w:lineRule="atLeast"/>
            </w:pPr>
            <w:r>
              <w:t>PB1</w:t>
            </w:r>
          </w:p>
        </w:tc>
        <w:tc>
          <w:tcPr>
            <w:tcW w:w="748" w:type="pct"/>
            <w:vAlign w:val="center"/>
          </w:tcPr>
          <w:p w:rsidR="0018722C">
            <w:pPr>
              <w:pStyle w:val="affff9"/>
              <w:topLinePunct/>
              <w:ind w:leftChars="0" w:left="0" w:rightChars="0" w:right="0" w:firstLineChars="0" w:firstLine="0"/>
              <w:spacing w:line="240" w:lineRule="atLeast"/>
            </w:pPr>
            <w:r>
              <w:t>0.697</w:t>
            </w:r>
          </w:p>
        </w:tc>
        <w:tc>
          <w:tcPr>
            <w:tcW w:w="698" w:type="pct"/>
            <w:vAlign w:val="center"/>
          </w:tcPr>
          <w:p w:rsidR="0018722C">
            <w:pPr>
              <w:pStyle w:val="affff9"/>
              <w:topLinePunct/>
              <w:ind w:leftChars="0" w:left="0" w:rightChars="0" w:right="0" w:firstLineChars="0" w:firstLine="0"/>
              <w:spacing w:line="240" w:lineRule="atLeast"/>
            </w:pPr>
            <w:r>
              <w:t>0.100</w:t>
            </w:r>
          </w:p>
        </w:tc>
        <w:tc>
          <w:tcPr>
            <w:tcW w:w="746" w:type="pct"/>
            <w:vAlign w:val="center"/>
          </w:tcPr>
          <w:p w:rsidR="0018722C">
            <w:pPr>
              <w:pStyle w:val="affff9"/>
              <w:topLinePunct/>
              <w:ind w:leftChars="0" w:left="0" w:rightChars="0" w:right="0" w:firstLineChars="0" w:firstLine="0"/>
              <w:spacing w:line="240" w:lineRule="atLeast"/>
            </w:pPr>
            <w:r>
              <w:t>0.201</w:t>
            </w:r>
          </w:p>
        </w:tc>
        <w:tc>
          <w:tcPr>
            <w:tcW w:w="746" w:type="pct"/>
            <w:vAlign w:val="center"/>
          </w:tcPr>
          <w:p w:rsidR="0018722C">
            <w:pPr>
              <w:pStyle w:val="affff9"/>
              <w:topLinePunct/>
              <w:ind w:leftChars="0" w:left="0" w:rightChars="0" w:right="0" w:firstLineChars="0" w:firstLine="0"/>
              <w:spacing w:line="240" w:lineRule="atLeast"/>
            </w:pPr>
            <w:r>
              <w:t>0.134</w:t>
            </w:r>
          </w:p>
        </w:tc>
        <w:tc>
          <w:tcPr>
            <w:tcW w:w="676" w:type="pct"/>
            <w:vAlign w:val="center"/>
          </w:tcPr>
          <w:p w:rsidR="0018722C">
            <w:pPr>
              <w:pStyle w:val="affff9"/>
              <w:topLinePunct/>
              <w:ind w:leftChars="0" w:left="0" w:rightChars="0" w:right="0" w:firstLineChars="0" w:firstLine="0"/>
              <w:spacing w:line="240" w:lineRule="atLeast"/>
            </w:pPr>
            <w:r>
              <w:t>0.055</w:t>
            </w:r>
          </w:p>
        </w:tc>
        <w:tc>
          <w:tcPr>
            <w:tcW w:w="767" w:type="pct"/>
            <w:vAlign w:val="center"/>
          </w:tcPr>
          <w:p w:rsidR="0018722C">
            <w:pPr>
              <w:pStyle w:val="affff9"/>
              <w:topLinePunct/>
              <w:ind w:leftChars="0" w:left="0" w:rightChars="0" w:right="0" w:firstLineChars="0" w:firstLine="0"/>
              <w:spacing w:line="240" w:lineRule="atLeast"/>
            </w:pPr>
            <w:r>
              <w:t>0.028</w:t>
            </w:r>
          </w:p>
        </w:tc>
      </w:tr>
      <w:tr>
        <w:tc>
          <w:tcPr>
            <w:tcW w:w="618" w:type="pct"/>
            <w:vAlign w:val="center"/>
          </w:tcPr>
          <w:p w:rsidR="0018722C">
            <w:pPr>
              <w:pStyle w:val="ac"/>
              <w:topLinePunct/>
              <w:ind w:leftChars="0" w:left="0" w:rightChars="0" w:right="0" w:firstLineChars="0" w:firstLine="0"/>
              <w:spacing w:line="240" w:lineRule="atLeast"/>
            </w:pPr>
            <w:r>
              <w:t>PB2</w:t>
            </w:r>
          </w:p>
        </w:tc>
        <w:tc>
          <w:tcPr>
            <w:tcW w:w="748" w:type="pct"/>
            <w:vAlign w:val="center"/>
          </w:tcPr>
          <w:p w:rsidR="0018722C">
            <w:pPr>
              <w:pStyle w:val="affff9"/>
              <w:topLinePunct/>
              <w:ind w:leftChars="0" w:left="0" w:rightChars="0" w:right="0" w:firstLineChars="0" w:firstLine="0"/>
              <w:spacing w:line="240" w:lineRule="atLeast"/>
            </w:pPr>
            <w:r>
              <w:t>0.764</w:t>
            </w:r>
          </w:p>
        </w:tc>
        <w:tc>
          <w:tcPr>
            <w:tcW w:w="698" w:type="pct"/>
            <w:vAlign w:val="center"/>
          </w:tcPr>
          <w:p w:rsidR="0018722C">
            <w:pPr>
              <w:pStyle w:val="affff9"/>
              <w:topLinePunct/>
              <w:ind w:leftChars="0" w:left="0" w:rightChars="0" w:right="0" w:firstLineChars="0" w:firstLine="0"/>
              <w:spacing w:line="240" w:lineRule="atLeast"/>
            </w:pPr>
            <w:r>
              <w:t>0.062</w:t>
            </w:r>
          </w:p>
        </w:tc>
        <w:tc>
          <w:tcPr>
            <w:tcW w:w="746" w:type="pct"/>
            <w:vAlign w:val="center"/>
          </w:tcPr>
          <w:p w:rsidR="0018722C">
            <w:pPr>
              <w:pStyle w:val="affff9"/>
              <w:topLinePunct/>
              <w:ind w:leftChars="0" w:left="0" w:rightChars="0" w:right="0" w:firstLineChars="0" w:firstLine="0"/>
              <w:spacing w:line="240" w:lineRule="atLeast"/>
            </w:pPr>
            <w:r>
              <w:t>0.182</w:t>
            </w:r>
          </w:p>
        </w:tc>
        <w:tc>
          <w:tcPr>
            <w:tcW w:w="746" w:type="pct"/>
            <w:vAlign w:val="center"/>
          </w:tcPr>
          <w:p w:rsidR="0018722C">
            <w:pPr>
              <w:pStyle w:val="affff9"/>
              <w:topLinePunct/>
              <w:ind w:leftChars="0" w:left="0" w:rightChars="0" w:right="0" w:firstLineChars="0" w:firstLine="0"/>
              <w:spacing w:line="240" w:lineRule="atLeast"/>
            </w:pPr>
            <w:r>
              <w:t>0.182</w:t>
            </w:r>
          </w:p>
        </w:tc>
        <w:tc>
          <w:tcPr>
            <w:tcW w:w="676" w:type="pct"/>
            <w:vAlign w:val="center"/>
          </w:tcPr>
          <w:p w:rsidR="0018722C">
            <w:pPr>
              <w:pStyle w:val="affff9"/>
              <w:topLinePunct/>
              <w:ind w:leftChars="0" w:left="0" w:rightChars="0" w:right="0" w:firstLineChars="0" w:firstLine="0"/>
              <w:spacing w:line="240" w:lineRule="atLeast"/>
            </w:pPr>
            <w:r>
              <w:t>0.029</w:t>
            </w:r>
          </w:p>
        </w:tc>
        <w:tc>
          <w:tcPr>
            <w:tcW w:w="767" w:type="pct"/>
            <w:vAlign w:val="center"/>
          </w:tcPr>
          <w:p w:rsidR="0018722C">
            <w:pPr>
              <w:pStyle w:val="affff9"/>
              <w:topLinePunct/>
              <w:ind w:leftChars="0" w:left="0" w:rightChars="0" w:right="0" w:firstLineChars="0" w:firstLine="0"/>
              <w:spacing w:line="240" w:lineRule="atLeast"/>
            </w:pPr>
            <w:r>
              <w:t>0.079</w:t>
            </w:r>
          </w:p>
        </w:tc>
      </w:tr>
      <w:tr>
        <w:tc>
          <w:tcPr>
            <w:tcW w:w="618" w:type="pct"/>
            <w:vAlign w:val="center"/>
          </w:tcPr>
          <w:p w:rsidR="0018722C">
            <w:pPr>
              <w:pStyle w:val="ac"/>
              <w:topLinePunct/>
              <w:ind w:leftChars="0" w:left="0" w:rightChars="0" w:right="0" w:firstLineChars="0" w:firstLine="0"/>
              <w:spacing w:line="240" w:lineRule="atLeast"/>
            </w:pPr>
            <w:r>
              <w:t>PB3</w:t>
            </w:r>
          </w:p>
        </w:tc>
        <w:tc>
          <w:tcPr>
            <w:tcW w:w="748" w:type="pct"/>
            <w:vAlign w:val="center"/>
          </w:tcPr>
          <w:p w:rsidR="0018722C">
            <w:pPr>
              <w:pStyle w:val="affff9"/>
              <w:topLinePunct/>
              <w:ind w:leftChars="0" w:left="0" w:rightChars="0" w:right="0" w:firstLineChars="0" w:firstLine="0"/>
              <w:spacing w:line="240" w:lineRule="atLeast"/>
            </w:pPr>
            <w:r>
              <w:t>0.769</w:t>
            </w:r>
          </w:p>
        </w:tc>
        <w:tc>
          <w:tcPr>
            <w:tcW w:w="698" w:type="pct"/>
            <w:vAlign w:val="center"/>
          </w:tcPr>
          <w:p w:rsidR="0018722C">
            <w:pPr>
              <w:pStyle w:val="a5"/>
              <w:topLinePunct/>
              <w:ind w:leftChars="0" w:left="0" w:rightChars="0" w:right="0" w:firstLineChars="0" w:firstLine="0"/>
              <w:spacing w:line="240" w:lineRule="atLeast"/>
            </w:pPr>
          </w:p>
        </w:tc>
        <w:tc>
          <w:tcPr>
            <w:tcW w:w="746" w:type="pct"/>
            <w:vAlign w:val="center"/>
          </w:tcPr>
          <w:p w:rsidR="0018722C">
            <w:pPr>
              <w:pStyle w:val="affff9"/>
              <w:topLinePunct/>
              <w:ind w:leftChars="0" w:left="0" w:rightChars="0" w:right="0" w:firstLineChars="0" w:firstLine="0"/>
              <w:spacing w:line="240" w:lineRule="atLeast"/>
            </w:pPr>
            <w:r>
              <w:t>0.184</w:t>
            </w:r>
          </w:p>
        </w:tc>
        <w:tc>
          <w:tcPr>
            <w:tcW w:w="746" w:type="pct"/>
            <w:vAlign w:val="center"/>
          </w:tcPr>
          <w:p w:rsidR="0018722C">
            <w:pPr>
              <w:pStyle w:val="affff9"/>
              <w:topLinePunct/>
              <w:ind w:leftChars="0" w:left="0" w:rightChars="0" w:right="0" w:firstLineChars="0" w:firstLine="0"/>
              <w:spacing w:line="240" w:lineRule="atLeast"/>
            </w:pPr>
            <w:r>
              <w:t>0.262</w:t>
            </w:r>
          </w:p>
        </w:tc>
        <w:tc>
          <w:tcPr>
            <w:tcW w:w="676" w:type="pct"/>
            <w:vAlign w:val="center"/>
          </w:tcPr>
          <w:p w:rsidR="0018722C">
            <w:pPr>
              <w:pStyle w:val="affff9"/>
              <w:topLinePunct/>
              <w:ind w:leftChars="0" w:left="0" w:rightChars="0" w:right="0" w:firstLineChars="0" w:firstLine="0"/>
              <w:spacing w:line="240" w:lineRule="atLeast"/>
            </w:pPr>
            <w:r>
              <w:t>0.022</w:t>
            </w:r>
          </w:p>
        </w:tc>
        <w:tc>
          <w:tcPr>
            <w:tcW w:w="767" w:type="pct"/>
            <w:vAlign w:val="center"/>
          </w:tcPr>
          <w:p w:rsidR="0018722C">
            <w:pPr>
              <w:pStyle w:val="affff9"/>
              <w:topLinePunct/>
              <w:ind w:leftChars="0" w:left="0" w:rightChars="0" w:right="0" w:firstLineChars="0" w:firstLine="0"/>
              <w:spacing w:line="240" w:lineRule="atLeast"/>
            </w:pPr>
            <w:r>
              <w:t>0.089</w:t>
            </w:r>
          </w:p>
        </w:tc>
      </w:tr>
      <w:tr>
        <w:tc>
          <w:tcPr>
            <w:tcW w:w="618" w:type="pct"/>
            <w:vAlign w:val="center"/>
          </w:tcPr>
          <w:p w:rsidR="0018722C">
            <w:pPr>
              <w:pStyle w:val="ac"/>
              <w:topLinePunct/>
              <w:ind w:leftChars="0" w:left="0" w:rightChars="0" w:right="0" w:firstLineChars="0" w:firstLine="0"/>
              <w:spacing w:line="240" w:lineRule="atLeast"/>
            </w:pPr>
            <w:r>
              <w:t>PB4</w:t>
            </w:r>
          </w:p>
        </w:tc>
        <w:tc>
          <w:tcPr>
            <w:tcW w:w="748" w:type="pct"/>
            <w:vAlign w:val="center"/>
          </w:tcPr>
          <w:p w:rsidR="0018722C">
            <w:pPr>
              <w:pStyle w:val="affff9"/>
              <w:topLinePunct/>
              <w:ind w:leftChars="0" w:left="0" w:rightChars="0" w:right="0" w:firstLineChars="0" w:firstLine="0"/>
              <w:spacing w:line="240" w:lineRule="atLeast"/>
            </w:pPr>
            <w:r>
              <w:t>0.618</w:t>
            </w:r>
          </w:p>
        </w:tc>
        <w:tc>
          <w:tcPr>
            <w:tcW w:w="698" w:type="pct"/>
            <w:vAlign w:val="center"/>
          </w:tcPr>
          <w:p w:rsidR="0018722C">
            <w:pPr>
              <w:pStyle w:val="affff9"/>
              <w:topLinePunct/>
              <w:ind w:leftChars="0" w:left="0" w:rightChars="0" w:right="0" w:firstLineChars="0" w:firstLine="0"/>
              <w:spacing w:line="240" w:lineRule="atLeast"/>
            </w:pPr>
            <w:r>
              <w:t>0.135</w:t>
            </w:r>
          </w:p>
        </w:tc>
        <w:tc>
          <w:tcPr>
            <w:tcW w:w="746" w:type="pct"/>
            <w:vAlign w:val="center"/>
          </w:tcPr>
          <w:p w:rsidR="0018722C">
            <w:pPr>
              <w:pStyle w:val="affff9"/>
              <w:topLinePunct/>
              <w:ind w:leftChars="0" w:left="0" w:rightChars="0" w:right="0" w:firstLineChars="0" w:firstLine="0"/>
              <w:spacing w:line="240" w:lineRule="atLeast"/>
            </w:pPr>
            <w:r>
              <w:t>0.069</w:t>
            </w:r>
          </w:p>
        </w:tc>
        <w:tc>
          <w:tcPr>
            <w:tcW w:w="746" w:type="pct"/>
            <w:vAlign w:val="center"/>
          </w:tcPr>
          <w:p w:rsidR="0018722C">
            <w:pPr>
              <w:pStyle w:val="affff9"/>
              <w:topLinePunct/>
              <w:ind w:leftChars="0" w:left="0" w:rightChars="0" w:right="0" w:firstLineChars="0" w:firstLine="0"/>
              <w:spacing w:line="240" w:lineRule="atLeast"/>
            </w:pPr>
            <w:r>
              <w:t>0.042</w:t>
            </w:r>
          </w:p>
        </w:tc>
        <w:tc>
          <w:tcPr>
            <w:tcW w:w="676" w:type="pct"/>
            <w:vAlign w:val="center"/>
          </w:tcPr>
          <w:p w:rsidR="0018722C">
            <w:pPr>
              <w:pStyle w:val="affff9"/>
              <w:topLinePunct/>
              <w:ind w:leftChars="0" w:left="0" w:rightChars="0" w:right="0" w:firstLineChars="0" w:firstLine="0"/>
              <w:spacing w:line="240" w:lineRule="atLeast"/>
            </w:pPr>
            <w:r>
              <w:t>0.066</w:t>
            </w:r>
          </w:p>
        </w:tc>
        <w:tc>
          <w:tcPr>
            <w:tcW w:w="767" w:type="pct"/>
            <w:vAlign w:val="center"/>
          </w:tcPr>
          <w:p w:rsidR="0018722C">
            <w:pPr>
              <w:pStyle w:val="affff9"/>
              <w:topLinePunct/>
              <w:ind w:leftChars="0" w:left="0" w:rightChars="0" w:right="0" w:firstLineChars="0" w:firstLine="0"/>
              <w:spacing w:line="240" w:lineRule="atLeast"/>
            </w:pPr>
            <w:r>
              <w:t>-0.033</w:t>
            </w:r>
          </w:p>
        </w:tc>
      </w:tr>
      <w:tr>
        <w:tc>
          <w:tcPr>
            <w:tcW w:w="618" w:type="pct"/>
            <w:vAlign w:val="center"/>
          </w:tcPr>
          <w:p w:rsidR="0018722C">
            <w:pPr>
              <w:pStyle w:val="ac"/>
              <w:topLinePunct/>
              <w:ind w:leftChars="0" w:left="0" w:rightChars="0" w:right="0" w:firstLineChars="0" w:firstLine="0"/>
              <w:spacing w:line="240" w:lineRule="atLeast"/>
            </w:pPr>
            <w:r>
              <w:t>PB5</w:t>
            </w:r>
          </w:p>
        </w:tc>
        <w:tc>
          <w:tcPr>
            <w:tcW w:w="748" w:type="pct"/>
            <w:vAlign w:val="center"/>
          </w:tcPr>
          <w:p w:rsidR="0018722C">
            <w:pPr>
              <w:pStyle w:val="affff9"/>
              <w:topLinePunct/>
              <w:ind w:leftChars="0" w:left="0" w:rightChars="0" w:right="0" w:firstLineChars="0" w:firstLine="0"/>
              <w:spacing w:line="240" w:lineRule="atLeast"/>
            </w:pPr>
            <w:r>
              <w:t>0.643</w:t>
            </w:r>
          </w:p>
        </w:tc>
        <w:tc>
          <w:tcPr>
            <w:tcW w:w="698" w:type="pct"/>
            <w:vAlign w:val="center"/>
          </w:tcPr>
          <w:p w:rsidR="0018722C">
            <w:pPr>
              <w:pStyle w:val="affff9"/>
              <w:topLinePunct/>
              <w:ind w:leftChars="0" w:left="0" w:rightChars="0" w:right="0" w:firstLineChars="0" w:firstLine="0"/>
              <w:spacing w:line="240" w:lineRule="atLeast"/>
            </w:pPr>
            <w:r>
              <w:t>0.179</w:t>
            </w:r>
          </w:p>
        </w:tc>
        <w:tc>
          <w:tcPr>
            <w:tcW w:w="746" w:type="pct"/>
            <w:vAlign w:val="center"/>
          </w:tcPr>
          <w:p w:rsidR="0018722C">
            <w:pPr>
              <w:pStyle w:val="affff9"/>
              <w:topLinePunct/>
              <w:ind w:leftChars="0" w:left="0" w:rightChars="0" w:right="0" w:firstLineChars="0" w:firstLine="0"/>
              <w:spacing w:line="240" w:lineRule="atLeast"/>
            </w:pPr>
            <w:r>
              <w:t>0.010</w:t>
            </w:r>
          </w:p>
        </w:tc>
        <w:tc>
          <w:tcPr>
            <w:tcW w:w="746" w:type="pct"/>
            <w:vAlign w:val="center"/>
          </w:tcPr>
          <w:p w:rsidR="0018722C">
            <w:pPr>
              <w:pStyle w:val="affff9"/>
              <w:topLinePunct/>
              <w:ind w:leftChars="0" w:left="0" w:rightChars="0" w:right="0" w:firstLineChars="0" w:firstLine="0"/>
              <w:spacing w:line="240" w:lineRule="atLeast"/>
            </w:pPr>
            <w:r>
              <w:t>0.167</w:t>
            </w:r>
          </w:p>
        </w:tc>
        <w:tc>
          <w:tcPr>
            <w:tcW w:w="676" w:type="pct"/>
            <w:vAlign w:val="center"/>
          </w:tcPr>
          <w:p w:rsidR="0018722C">
            <w:pPr>
              <w:pStyle w:val="affff9"/>
              <w:topLinePunct/>
              <w:ind w:leftChars="0" w:left="0" w:rightChars="0" w:right="0" w:firstLineChars="0" w:firstLine="0"/>
              <w:spacing w:line="240" w:lineRule="atLeast"/>
            </w:pPr>
            <w:r>
              <w:t>0.020</w:t>
            </w:r>
          </w:p>
        </w:tc>
        <w:tc>
          <w:tcPr>
            <w:tcW w:w="767" w:type="pct"/>
            <w:vAlign w:val="center"/>
          </w:tcPr>
          <w:p w:rsidR="0018722C">
            <w:pPr>
              <w:pStyle w:val="affff9"/>
              <w:topLinePunct/>
              <w:ind w:leftChars="0" w:left="0" w:rightChars="0" w:right="0" w:firstLineChars="0" w:firstLine="0"/>
              <w:spacing w:line="240" w:lineRule="atLeast"/>
            </w:pPr>
            <w:r>
              <w:t>0.041</w:t>
            </w:r>
          </w:p>
        </w:tc>
      </w:tr>
      <w:tr>
        <w:tc>
          <w:tcPr>
            <w:tcW w:w="618" w:type="pct"/>
            <w:vAlign w:val="center"/>
          </w:tcPr>
          <w:p w:rsidR="0018722C">
            <w:pPr>
              <w:pStyle w:val="ac"/>
              <w:topLinePunct/>
              <w:ind w:leftChars="0" w:left="0" w:rightChars="0" w:right="0" w:firstLineChars="0" w:firstLine="0"/>
              <w:spacing w:line="240" w:lineRule="atLeast"/>
            </w:pPr>
            <w:r>
              <w:t>PB6</w:t>
            </w:r>
          </w:p>
        </w:tc>
        <w:tc>
          <w:tcPr>
            <w:tcW w:w="748" w:type="pct"/>
            <w:vAlign w:val="center"/>
          </w:tcPr>
          <w:p w:rsidR="0018722C">
            <w:pPr>
              <w:pStyle w:val="affff9"/>
              <w:topLinePunct/>
              <w:ind w:leftChars="0" w:left="0" w:rightChars="0" w:right="0" w:firstLineChars="0" w:firstLine="0"/>
              <w:spacing w:line="240" w:lineRule="atLeast"/>
            </w:pPr>
            <w:r>
              <w:t>0.275</w:t>
            </w:r>
          </w:p>
        </w:tc>
        <w:tc>
          <w:tcPr>
            <w:tcW w:w="698" w:type="pct"/>
            <w:vAlign w:val="center"/>
          </w:tcPr>
          <w:p w:rsidR="0018722C">
            <w:pPr>
              <w:pStyle w:val="affff9"/>
              <w:topLinePunct/>
              <w:ind w:leftChars="0" w:left="0" w:rightChars="0" w:right="0" w:firstLineChars="0" w:firstLine="0"/>
              <w:spacing w:line="240" w:lineRule="atLeast"/>
            </w:pPr>
            <w:r>
              <w:t>0.006</w:t>
            </w:r>
          </w:p>
        </w:tc>
        <w:tc>
          <w:tcPr>
            <w:tcW w:w="746" w:type="pct"/>
            <w:vAlign w:val="center"/>
          </w:tcPr>
          <w:p w:rsidR="0018722C">
            <w:pPr>
              <w:pStyle w:val="affff9"/>
              <w:topLinePunct/>
              <w:ind w:leftChars="0" w:left="0" w:rightChars="0" w:right="0" w:firstLineChars="0" w:firstLine="0"/>
              <w:spacing w:line="240" w:lineRule="atLeast"/>
            </w:pPr>
            <w:r>
              <w:t>0.202</w:t>
            </w:r>
          </w:p>
        </w:tc>
        <w:tc>
          <w:tcPr>
            <w:tcW w:w="746" w:type="pct"/>
            <w:vAlign w:val="center"/>
          </w:tcPr>
          <w:p w:rsidR="0018722C">
            <w:pPr>
              <w:pStyle w:val="affff9"/>
              <w:topLinePunct/>
              <w:ind w:leftChars="0" w:left="0" w:rightChars="0" w:right="0" w:firstLineChars="0" w:firstLine="0"/>
              <w:spacing w:line="240" w:lineRule="atLeast"/>
            </w:pPr>
            <w:r>
              <w:t>0.639</w:t>
            </w:r>
          </w:p>
        </w:tc>
        <w:tc>
          <w:tcPr>
            <w:tcW w:w="676" w:type="pct"/>
            <w:vAlign w:val="center"/>
          </w:tcPr>
          <w:p w:rsidR="0018722C">
            <w:pPr>
              <w:pStyle w:val="affff9"/>
              <w:topLinePunct/>
              <w:ind w:leftChars="0" w:left="0" w:rightChars="0" w:right="0" w:firstLineChars="0" w:firstLine="0"/>
              <w:spacing w:line="240" w:lineRule="atLeast"/>
            </w:pPr>
            <w:r>
              <w:t>0.018</w:t>
            </w:r>
          </w:p>
        </w:tc>
        <w:tc>
          <w:tcPr>
            <w:tcW w:w="767" w:type="pct"/>
            <w:vAlign w:val="center"/>
          </w:tcPr>
          <w:p w:rsidR="0018722C">
            <w:pPr>
              <w:pStyle w:val="affff9"/>
              <w:topLinePunct/>
              <w:ind w:leftChars="0" w:left="0" w:rightChars="0" w:right="0" w:firstLineChars="0" w:firstLine="0"/>
              <w:spacing w:line="240" w:lineRule="atLeast"/>
            </w:pPr>
            <w:r>
              <w:t>0.158</w:t>
            </w:r>
          </w:p>
        </w:tc>
      </w:tr>
      <w:tr>
        <w:tc>
          <w:tcPr>
            <w:tcW w:w="618" w:type="pct"/>
            <w:vAlign w:val="center"/>
          </w:tcPr>
          <w:p w:rsidR="0018722C">
            <w:pPr>
              <w:pStyle w:val="ac"/>
              <w:topLinePunct/>
              <w:ind w:leftChars="0" w:left="0" w:rightChars="0" w:right="0" w:firstLineChars="0" w:firstLine="0"/>
              <w:spacing w:line="240" w:lineRule="atLeast"/>
            </w:pPr>
            <w:r>
              <w:t>PB7</w:t>
            </w:r>
          </w:p>
        </w:tc>
        <w:tc>
          <w:tcPr>
            <w:tcW w:w="748" w:type="pct"/>
            <w:vAlign w:val="center"/>
          </w:tcPr>
          <w:p w:rsidR="0018722C">
            <w:pPr>
              <w:pStyle w:val="affff9"/>
              <w:topLinePunct/>
              <w:ind w:leftChars="0" w:left="0" w:rightChars="0" w:right="0" w:firstLineChars="0" w:firstLine="0"/>
              <w:spacing w:line="240" w:lineRule="atLeast"/>
            </w:pPr>
            <w:r>
              <w:t>0.160</w:t>
            </w:r>
          </w:p>
        </w:tc>
        <w:tc>
          <w:tcPr>
            <w:tcW w:w="698" w:type="pct"/>
            <w:vAlign w:val="center"/>
          </w:tcPr>
          <w:p w:rsidR="0018722C">
            <w:pPr>
              <w:pStyle w:val="affff9"/>
              <w:topLinePunct/>
              <w:ind w:leftChars="0" w:left="0" w:rightChars="0" w:right="0" w:firstLineChars="0" w:firstLine="0"/>
              <w:spacing w:line="240" w:lineRule="atLeast"/>
            </w:pPr>
            <w:r>
              <w:t>0.198</w:t>
            </w:r>
          </w:p>
        </w:tc>
        <w:tc>
          <w:tcPr>
            <w:tcW w:w="746" w:type="pct"/>
            <w:vAlign w:val="center"/>
          </w:tcPr>
          <w:p w:rsidR="0018722C">
            <w:pPr>
              <w:pStyle w:val="affff9"/>
              <w:topLinePunct/>
              <w:ind w:leftChars="0" w:left="0" w:rightChars="0" w:right="0" w:firstLineChars="0" w:firstLine="0"/>
              <w:spacing w:line="240" w:lineRule="atLeast"/>
            </w:pPr>
            <w:r>
              <w:t>0.121</w:t>
            </w:r>
          </w:p>
        </w:tc>
        <w:tc>
          <w:tcPr>
            <w:tcW w:w="746" w:type="pct"/>
            <w:vAlign w:val="center"/>
          </w:tcPr>
          <w:p w:rsidR="0018722C">
            <w:pPr>
              <w:pStyle w:val="affff9"/>
              <w:topLinePunct/>
              <w:ind w:leftChars="0" w:left="0" w:rightChars="0" w:right="0" w:firstLineChars="0" w:firstLine="0"/>
              <w:spacing w:line="240" w:lineRule="atLeast"/>
            </w:pPr>
            <w:r>
              <w:t>0.737</w:t>
            </w:r>
          </w:p>
        </w:tc>
        <w:tc>
          <w:tcPr>
            <w:tcW w:w="676" w:type="pct"/>
            <w:vAlign w:val="center"/>
          </w:tcPr>
          <w:p w:rsidR="0018722C">
            <w:pPr>
              <w:pStyle w:val="affff9"/>
              <w:topLinePunct/>
              <w:ind w:leftChars="0" w:left="0" w:rightChars="0" w:right="0" w:firstLineChars="0" w:firstLine="0"/>
              <w:spacing w:line="240" w:lineRule="atLeast"/>
            </w:pPr>
            <w:r>
              <w:t>0.100</w:t>
            </w:r>
          </w:p>
        </w:tc>
        <w:tc>
          <w:tcPr>
            <w:tcW w:w="767" w:type="pct"/>
            <w:vAlign w:val="center"/>
          </w:tcPr>
          <w:p w:rsidR="0018722C">
            <w:pPr>
              <w:pStyle w:val="affff9"/>
              <w:topLinePunct/>
              <w:ind w:leftChars="0" w:left="0" w:rightChars="0" w:right="0" w:firstLineChars="0" w:firstLine="0"/>
              <w:spacing w:line="240" w:lineRule="atLeast"/>
            </w:pPr>
            <w:r>
              <w:t>0.123</w:t>
            </w:r>
          </w:p>
        </w:tc>
      </w:tr>
      <w:tr>
        <w:tc>
          <w:tcPr>
            <w:tcW w:w="618" w:type="pct"/>
            <w:vAlign w:val="center"/>
          </w:tcPr>
          <w:p w:rsidR="0018722C">
            <w:pPr>
              <w:pStyle w:val="ac"/>
              <w:topLinePunct/>
              <w:ind w:leftChars="0" w:left="0" w:rightChars="0" w:right="0" w:firstLineChars="0" w:firstLine="0"/>
              <w:spacing w:line="240" w:lineRule="atLeast"/>
            </w:pPr>
            <w:r>
              <w:t>PB8</w:t>
            </w:r>
          </w:p>
        </w:tc>
        <w:tc>
          <w:tcPr>
            <w:tcW w:w="748" w:type="pct"/>
            <w:vAlign w:val="center"/>
          </w:tcPr>
          <w:p w:rsidR="0018722C">
            <w:pPr>
              <w:pStyle w:val="affff9"/>
              <w:topLinePunct/>
              <w:ind w:leftChars="0" w:left="0" w:rightChars="0" w:right="0" w:firstLineChars="0" w:firstLine="0"/>
              <w:spacing w:line="240" w:lineRule="atLeast"/>
            </w:pPr>
            <w:r>
              <w:t>0.155</w:t>
            </w:r>
          </w:p>
        </w:tc>
        <w:tc>
          <w:tcPr>
            <w:tcW w:w="698" w:type="pct"/>
            <w:vAlign w:val="center"/>
          </w:tcPr>
          <w:p w:rsidR="0018722C">
            <w:pPr>
              <w:pStyle w:val="affff9"/>
              <w:topLinePunct/>
              <w:ind w:leftChars="0" w:left="0" w:rightChars="0" w:right="0" w:firstLineChars="0" w:firstLine="0"/>
              <w:spacing w:line="240" w:lineRule="atLeast"/>
            </w:pPr>
            <w:r>
              <w:t>0.124</w:t>
            </w:r>
          </w:p>
        </w:tc>
        <w:tc>
          <w:tcPr>
            <w:tcW w:w="746" w:type="pct"/>
            <w:vAlign w:val="center"/>
          </w:tcPr>
          <w:p w:rsidR="0018722C">
            <w:pPr>
              <w:pStyle w:val="affff9"/>
              <w:topLinePunct/>
              <w:ind w:leftChars="0" w:left="0" w:rightChars="0" w:right="0" w:firstLineChars="0" w:firstLine="0"/>
              <w:spacing w:line="240" w:lineRule="atLeast"/>
            </w:pPr>
            <w:r>
              <w:t>0.065</w:t>
            </w:r>
          </w:p>
        </w:tc>
        <w:tc>
          <w:tcPr>
            <w:tcW w:w="746" w:type="pct"/>
            <w:vAlign w:val="center"/>
          </w:tcPr>
          <w:p w:rsidR="0018722C">
            <w:pPr>
              <w:pStyle w:val="affff9"/>
              <w:topLinePunct/>
              <w:ind w:leftChars="0" w:left="0" w:rightChars="0" w:right="0" w:firstLineChars="0" w:firstLine="0"/>
              <w:spacing w:line="240" w:lineRule="atLeast"/>
            </w:pPr>
            <w:r>
              <w:t>0.754</w:t>
            </w:r>
          </w:p>
        </w:tc>
        <w:tc>
          <w:tcPr>
            <w:tcW w:w="676" w:type="pct"/>
            <w:vAlign w:val="center"/>
          </w:tcPr>
          <w:p w:rsidR="0018722C">
            <w:pPr>
              <w:pStyle w:val="affff9"/>
              <w:topLinePunct/>
              <w:ind w:leftChars="0" w:left="0" w:rightChars="0" w:right="0" w:firstLineChars="0" w:firstLine="0"/>
              <w:spacing w:line="240" w:lineRule="atLeast"/>
            </w:pPr>
            <w:r>
              <w:t>0.088</w:t>
            </w:r>
          </w:p>
        </w:tc>
        <w:tc>
          <w:tcPr>
            <w:tcW w:w="767" w:type="pct"/>
            <w:vAlign w:val="center"/>
          </w:tcPr>
          <w:p w:rsidR="0018722C">
            <w:pPr>
              <w:pStyle w:val="affff9"/>
              <w:topLinePunct/>
              <w:ind w:leftChars="0" w:left="0" w:rightChars="0" w:right="0" w:firstLineChars="0" w:firstLine="0"/>
              <w:spacing w:line="240" w:lineRule="atLeast"/>
            </w:pPr>
            <w:r>
              <w:t>0.077</w:t>
            </w:r>
          </w:p>
        </w:tc>
      </w:tr>
      <w:tr>
        <w:tc>
          <w:tcPr>
            <w:tcW w:w="618" w:type="pct"/>
            <w:vAlign w:val="center"/>
          </w:tcPr>
          <w:p w:rsidR="0018722C">
            <w:pPr>
              <w:pStyle w:val="ac"/>
              <w:topLinePunct/>
              <w:ind w:leftChars="0" w:left="0" w:rightChars="0" w:right="0" w:firstLineChars="0" w:firstLine="0"/>
              <w:spacing w:line="240" w:lineRule="atLeast"/>
            </w:pPr>
            <w:r>
              <w:t>PB9</w:t>
            </w:r>
          </w:p>
        </w:tc>
        <w:tc>
          <w:tcPr>
            <w:tcW w:w="748" w:type="pct"/>
            <w:vAlign w:val="center"/>
          </w:tcPr>
          <w:p w:rsidR="0018722C">
            <w:pPr>
              <w:pStyle w:val="affff9"/>
              <w:topLinePunct/>
              <w:ind w:leftChars="0" w:left="0" w:rightChars="0" w:right="0" w:firstLineChars="0" w:firstLine="0"/>
              <w:spacing w:line="240" w:lineRule="atLeast"/>
            </w:pPr>
            <w:r>
              <w:t>0.185</w:t>
            </w:r>
          </w:p>
        </w:tc>
        <w:tc>
          <w:tcPr>
            <w:tcW w:w="698" w:type="pct"/>
            <w:vAlign w:val="center"/>
          </w:tcPr>
          <w:p w:rsidR="0018722C">
            <w:pPr>
              <w:pStyle w:val="affff9"/>
              <w:topLinePunct/>
              <w:ind w:leftChars="0" w:left="0" w:rightChars="0" w:right="0" w:firstLineChars="0" w:firstLine="0"/>
              <w:spacing w:line="240" w:lineRule="atLeast"/>
            </w:pPr>
            <w:r>
              <w:t>0.165</w:t>
            </w:r>
          </w:p>
        </w:tc>
        <w:tc>
          <w:tcPr>
            <w:tcW w:w="746" w:type="pct"/>
            <w:vAlign w:val="center"/>
          </w:tcPr>
          <w:p w:rsidR="0018722C">
            <w:pPr>
              <w:pStyle w:val="affff9"/>
              <w:topLinePunct/>
              <w:ind w:leftChars="0" w:left="0" w:rightChars="0" w:right="0" w:firstLineChars="0" w:firstLine="0"/>
              <w:spacing w:line="240" w:lineRule="atLeast"/>
            </w:pPr>
            <w:r>
              <w:t>0.109</w:t>
            </w:r>
          </w:p>
        </w:tc>
        <w:tc>
          <w:tcPr>
            <w:tcW w:w="746" w:type="pct"/>
            <w:vAlign w:val="center"/>
          </w:tcPr>
          <w:p w:rsidR="0018722C">
            <w:pPr>
              <w:pStyle w:val="affff9"/>
              <w:topLinePunct/>
              <w:ind w:leftChars="0" w:left="0" w:rightChars="0" w:right="0" w:firstLineChars="0" w:firstLine="0"/>
              <w:spacing w:line="240" w:lineRule="atLeast"/>
            </w:pPr>
            <w:r>
              <w:t>0.703</w:t>
            </w:r>
          </w:p>
        </w:tc>
        <w:tc>
          <w:tcPr>
            <w:tcW w:w="676" w:type="pct"/>
            <w:vAlign w:val="center"/>
          </w:tcPr>
          <w:p w:rsidR="0018722C">
            <w:pPr>
              <w:pStyle w:val="affff9"/>
              <w:topLinePunct/>
              <w:ind w:leftChars="0" w:left="0" w:rightChars="0" w:right="0" w:firstLineChars="0" w:firstLine="0"/>
              <w:spacing w:line="240" w:lineRule="atLeast"/>
            </w:pPr>
            <w:r>
              <w:t>0.116</w:t>
            </w:r>
          </w:p>
        </w:tc>
        <w:tc>
          <w:tcPr>
            <w:tcW w:w="767" w:type="pct"/>
            <w:vAlign w:val="center"/>
          </w:tcPr>
          <w:p w:rsidR="0018722C">
            <w:pPr>
              <w:pStyle w:val="affff9"/>
              <w:topLinePunct/>
              <w:ind w:leftChars="0" w:left="0" w:rightChars="0" w:right="0" w:firstLineChars="0" w:firstLine="0"/>
              <w:spacing w:line="240" w:lineRule="atLeast"/>
            </w:pPr>
            <w:r>
              <w:t>0.035</w:t>
            </w:r>
          </w:p>
        </w:tc>
      </w:tr>
      <w:tr>
        <w:tc>
          <w:tcPr>
            <w:tcW w:w="618" w:type="pct"/>
            <w:vAlign w:val="center"/>
          </w:tcPr>
          <w:p w:rsidR="0018722C">
            <w:pPr>
              <w:pStyle w:val="ac"/>
              <w:topLinePunct/>
              <w:ind w:leftChars="0" w:left="0" w:rightChars="0" w:right="0" w:firstLineChars="0" w:firstLine="0"/>
              <w:spacing w:line="240" w:lineRule="atLeast"/>
            </w:pPr>
            <w:r>
              <w:t>PB10</w:t>
            </w:r>
          </w:p>
        </w:tc>
        <w:tc>
          <w:tcPr>
            <w:tcW w:w="748" w:type="pct"/>
            <w:vAlign w:val="center"/>
          </w:tcPr>
          <w:p w:rsidR="0018722C">
            <w:pPr>
              <w:pStyle w:val="affff9"/>
              <w:topLinePunct/>
              <w:ind w:leftChars="0" w:left="0" w:rightChars="0" w:right="0" w:firstLineChars="0" w:firstLine="0"/>
              <w:spacing w:line="240" w:lineRule="atLeast"/>
            </w:pPr>
            <w:r>
              <w:t>0.204</w:t>
            </w:r>
          </w:p>
        </w:tc>
        <w:tc>
          <w:tcPr>
            <w:tcW w:w="698" w:type="pct"/>
            <w:vAlign w:val="center"/>
          </w:tcPr>
          <w:p w:rsidR="0018722C">
            <w:pPr>
              <w:pStyle w:val="affff9"/>
              <w:topLinePunct/>
              <w:ind w:leftChars="0" w:left="0" w:rightChars="0" w:right="0" w:firstLineChars="0" w:firstLine="0"/>
              <w:spacing w:line="240" w:lineRule="atLeast"/>
            </w:pPr>
            <w:r>
              <w:t>0.242</w:t>
            </w:r>
          </w:p>
        </w:tc>
        <w:tc>
          <w:tcPr>
            <w:tcW w:w="746" w:type="pct"/>
            <w:vAlign w:val="center"/>
          </w:tcPr>
          <w:p w:rsidR="0018722C">
            <w:pPr>
              <w:pStyle w:val="affff9"/>
              <w:topLinePunct/>
              <w:ind w:leftChars="0" w:left="0" w:rightChars="0" w:right="0" w:firstLineChars="0" w:firstLine="0"/>
              <w:spacing w:line="240" w:lineRule="atLeast"/>
            </w:pPr>
            <w:r>
              <w:t>0.524</w:t>
            </w:r>
          </w:p>
        </w:tc>
        <w:tc>
          <w:tcPr>
            <w:tcW w:w="746" w:type="pct"/>
            <w:vAlign w:val="center"/>
          </w:tcPr>
          <w:p w:rsidR="0018722C">
            <w:pPr>
              <w:pStyle w:val="affff9"/>
              <w:topLinePunct/>
              <w:ind w:leftChars="0" w:left="0" w:rightChars="0" w:right="0" w:firstLineChars="0" w:firstLine="0"/>
              <w:spacing w:line="240" w:lineRule="atLeast"/>
            </w:pPr>
            <w:r>
              <w:t>0.257</w:t>
            </w:r>
          </w:p>
        </w:tc>
        <w:tc>
          <w:tcPr>
            <w:tcW w:w="676" w:type="pct"/>
            <w:vAlign w:val="center"/>
          </w:tcPr>
          <w:p w:rsidR="0018722C">
            <w:pPr>
              <w:pStyle w:val="affff9"/>
              <w:topLinePunct/>
              <w:ind w:leftChars="0" w:left="0" w:rightChars="0" w:right="0" w:firstLineChars="0" w:firstLine="0"/>
              <w:spacing w:line="240" w:lineRule="atLeast"/>
            </w:pPr>
            <w:r>
              <w:t>0.041</w:t>
            </w:r>
          </w:p>
        </w:tc>
        <w:tc>
          <w:tcPr>
            <w:tcW w:w="767" w:type="pct"/>
            <w:vAlign w:val="center"/>
          </w:tcPr>
          <w:p w:rsidR="0018722C">
            <w:pPr>
              <w:pStyle w:val="affff9"/>
              <w:topLinePunct/>
              <w:ind w:leftChars="0" w:left="0" w:rightChars="0" w:right="0" w:firstLineChars="0" w:firstLine="0"/>
              <w:spacing w:line="240" w:lineRule="atLeast"/>
            </w:pPr>
            <w:r>
              <w:t>-0.077</w:t>
            </w:r>
          </w:p>
        </w:tc>
      </w:tr>
      <w:tr>
        <w:tc>
          <w:tcPr>
            <w:tcW w:w="618" w:type="pct"/>
            <w:vAlign w:val="center"/>
          </w:tcPr>
          <w:p w:rsidR="0018722C">
            <w:pPr>
              <w:pStyle w:val="ac"/>
              <w:topLinePunct/>
              <w:ind w:leftChars="0" w:left="0" w:rightChars="0" w:right="0" w:firstLineChars="0" w:firstLine="0"/>
              <w:spacing w:line="240" w:lineRule="atLeast"/>
            </w:pPr>
            <w:r>
              <w:t>PB11</w:t>
            </w:r>
          </w:p>
        </w:tc>
        <w:tc>
          <w:tcPr>
            <w:tcW w:w="748" w:type="pct"/>
            <w:vAlign w:val="center"/>
          </w:tcPr>
          <w:p w:rsidR="0018722C">
            <w:pPr>
              <w:pStyle w:val="affff9"/>
              <w:topLinePunct/>
              <w:ind w:leftChars="0" w:left="0" w:rightChars="0" w:right="0" w:firstLineChars="0" w:firstLine="0"/>
              <w:spacing w:line="240" w:lineRule="atLeast"/>
            </w:pPr>
            <w:r>
              <w:t>0.104</w:t>
            </w:r>
          </w:p>
        </w:tc>
        <w:tc>
          <w:tcPr>
            <w:tcW w:w="698" w:type="pct"/>
            <w:vAlign w:val="center"/>
          </w:tcPr>
          <w:p w:rsidR="0018722C">
            <w:pPr>
              <w:pStyle w:val="affff9"/>
              <w:topLinePunct/>
              <w:ind w:leftChars="0" w:left="0" w:rightChars="0" w:right="0" w:firstLineChars="0" w:firstLine="0"/>
              <w:spacing w:line="240" w:lineRule="atLeast"/>
            </w:pPr>
            <w:r>
              <w:t>0.418</w:t>
            </w:r>
          </w:p>
        </w:tc>
        <w:tc>
          <w:tcPr>
            <w:tcW w:w="746" w:type="pct"/>
            <w:vAlign w:val="center"/>
          </w:tcPr>
          <w:p w:rsidR="0018722C">
            <w:pPr>
              <w:pStyle w:val="affff9"/>
              <w:topLinePunct/>
              <w:ind w:leftChars="0" w:left="0" w:rightChars="0" w:right="0" w:firstLineChars="0" w:firstLine="0"/>
              <w:spacing w:line="240" w:lineRule="atLeast"/>
            </w:pPr>
            <w:r>
              <w:t>0.542</w:t>
            </w:r>
          </w:p>
        </w:tc>
        <w:tc>
          <w:tcPr>
            <w:tcW w:w="746" w:type="pct"/>
            <w:vAlign w:val="center"/>
          </w:tcPr>
          <w:p w:rsidR="0018722C">
            <w:pPr>
              <w:pStyle w:val="affff9"/>
              <w:topLinePunct/>
              <w:ind w:leftChars="0" w:left="0" w:rightChars="0" w:right="0" w:firstLineChars="0" w:firstLine="0"/>
              <w:spacing w:line="240" w:lineRule="atLeast"/>
            </w:pPr>
            <w:r>
              <w:t>0.004</w:t>
            </w:r>
          </w:p>
        </w:tc>
        <w:tc>
          <w:tcPr>
            <w:tcW w:w="676" w:type="pct"/>
            <w:vAlign w:val="center"/>
          </w:tcPr>
          <w:p w:rsidR="0018722C">
            <w:pPr>
              <w:pStyle w:val="affff9"/>
              <w:topLinePunct/>
              <w:ind w:leftChars="0" w:left="0" w:rightChars="0" w:right="0" w:firstLineChars="0" w:firstLine="0"/>
              <w:spacing w:line="240" w:lineRule="atLeast"/>
            </w:pPr>
            <w:r>
              <w:t>0.049</w:t>
            </w:r>
          </w:p>
        </w:tc>
        <w:tc>
          <w:tcPr>
            <w:tcW w:w="767" w:type="pct"/>
            <w:vAlign w:val="center"/>
          </w:tcPr>
          <w:p w:rsidR="0018722C">
            <w:pPr>
              <w:pStyle w:val="affff9"/>
              <w:topLinePunct/>
              <w:ind w:leftChars="0" w:left="0" w:rightChars="0" w:right="0" w:firstLineChars="0" w:firstLine="0"/>
              <w:spacing w:line="240" w:lineRule="atLeast"/>
            </w:pPr>
            <w:r>
              <w:t>-0.048</w:t>
            </w:r>
          </w:p>
        </w:tc>
      </w:tr>
      <w:tr>
        <w:tc>
          <w:tcPr>
            <w:tcW w:w="618" w:type="pct"/>
            <w:vAlign w:val="center"/>
          </w:tcPr>
          <w:p w:rsidR="0018722C">
            <w:pPr>
              <w:pStyle w:val="ac"/>
              <w:topLinePunct/>
              <w:ind w:leftChars="0" w:left="0" w:rightChars="0" w:right="0" w:firstLineChars="0" w:firstLine="0"/>
              <w:spacing w:line="240" w:lineRule="atLeast"/>
            </w:pPr>
            <w:r>
              <w:t>PB12</w:t>
            </w:r>
          </w:p>
        </w:tc>
        <w:tc>
          <w:tcPr>
            <w:tcW w:w="748" w:type="pct"/>
            <w:vAlign w:val="center"/>
          </w:tcPr>
          <w:p w:rsidR="0018722C">
            <w:pPr>
              <w:pStyle w:val="affff9"/>
              <w:topLinePunct/>
              <w:ind w:leftChars="0" w:left="0" w:rightChars="0" w:right="0" w:firstLineChars="0" w:firstLine="0"/>
              <w:spacing w:line="240" w:lineRule="atLeast"/>
            </w:pPr>
            <w:r>
              <w:t>0.123</w:t>
            </w:r>
          </w:p>
        </w:tc>
        <w:tc>
          <w:tcPr>
            <w:tcW w:w="698" w:type="pct"/>
            <w:vAlign w:val="center"/>
          </w:tcPr>
          <w:p w:rsidR="0018722C">
            <w:pPr>
              <w:pStyle w:val="affff9"/>
              <w:topLinePunct/>
              <w:ind w:leftChars="0" w:left="0" w:rightChars="0" w:right="0" w:firstLineChars="0" w:firstLine="0"/>
              <w:spacing w:line="240" w:lineRule="atLeast"/>
            </w:pPr>
            <w:r>
              <w:t>0.076</w:t>
            </w:r>
          </w:p>
        </w:tc>
        <w:tc>
          <w:tcPr>
            <w:tcW w:w="746" w:type="pct"/>
            <w:vAlign w:val="center"/>
          </w:tcPr>
          <w:p w:rsidR="0018722C">
            <w:pPr>
              <w:pStyle w:val="affff9"/>
              <w:topLinePunct/>
              <w:ind w:leftChars="0" w:left="0" w:rightChars="0" w:right="0" w:firstLineChars="0" w:firstLine="0"/>
              <w:spacing w:line="240" w:lineRule="atLeast"/>
            </w:pPr>
            <w:r>
              <w:t>0.742</w:t>
            </w:r>
          </w:p>
        </w:tc>
        <w:tc>
          <w:tcPr>
            <w:tcW w:w="746" w:type="pct"/>
            <w:vAlign w:val="center"/>
          </w:tcPr>
          <w:p w:rsidR="0018722C">
            <w:pPr>
              <w:pStyle w:val="affff9"/>
              <w:topLinePunct/>
              <w:ind w:leftChars="0" w:left="0" w:rightChars="0" w:right="0" w:firstLineChars="0" w:firstLine="0"/>
              <w:spacing w:line="240" w:lineRule="atLeast"/>
            </w:pPr>
            <w:r>
              <w:t>0.043</w:t>
            </w:r>
          </w:p>
        </w:tc>
        <w:tc>
          <w:tcPr>
            <w:tcW w:w="676" w:type="pct"/>
            <w:vAlign w:val="center"/>
          </w:tcPr>
          <w:p w:rsidR="0018722C">
            <w:pPr>
              <w:pStyle w:val="affff9"/>
              <w:topLinePunct/>
              <w:ind w:leftChars="0" w:left="0" w:rightChars="0" w:right="0" w:firstLineChars="0" w:firstLine="0"/>
              <w:spacing w:line="240" w:lineRule="atLeast"/>
            </w:pPr>
            <w:r>
              <w:t>0.059</w:t>
            </w:r>
          </w:p>
        </w:tc>
        <w:tc>
          <w:tcPr>
            <w:tcW w:w="767" w:type="pct"/>
            <w:vAlign w:val="center"/>
          </w:tcPr>
          <w:p w:rsidR="0018722C">
            <w:pPr>
              <w:pStyle w:val="affff9"/>
              <w:topLinePunct/>
              <w:ind w:leftChars="0" w:left="0" w:rightChars="0" w:right="0" w:firstLineChars="0" w:firstLine="0"/>
              <w:spacing w:line="240" w:lineRule="atLeast"/>
            </w:pPr>
            <w:r>
              <w:t>0.056</w:t>
            </w:r>
          </w:p>
        </w:tc>
      </w:tr>
      <w:tr>
        <w:tc>
          <w:tcPr>
            <w:tcW w:w="618" w:type="pct"/>
            <w:vAlign w:val="center"/>
          </w:tcPr>
          <w:p w:rsidR="0018722C">
            <w:pPr>
              <w:pStyle w:val="ac"/>
              <w:topLinePunct/>
              <w:ind w:leftChars="0" w:left="0" w:rightChars="0" w:right="0" w:firstLineChars="0" w:firstLine="0"/>
              <w:spacing w:line="240" w:lineRule="atLeast"/>
            </w:pPr>
            <w:r>
              <w:t>PB13</w:t>
            </w:r>
          </w:p>
        </w:tc>
        <w:tc>
          <w:tcPr>
            <w:tcW w:w="748" w:type="pct"/>
            <w:vAlign w:val="center"/>
          </w:tcPr>
          <w:p w:rsidR="0018722C">
            <w:pPr>
              <w:pStyle w:val="affff9"/>
              <w:topLinePunct/>
              <w:ind w:leftChars="0" w:left="0" w:rightChars="0" w:right="0" w:firstLineChars="0" w:firstLine="0"/>
              <w:spacing w:line="240" w:lineRule="atLeast"/>
            </w:pPr>
            <w:r>
              <w:t>0.075</w:t>
            </w:r>
          </w:p>
        </w:tc>
        <w:tc>
          <w:tcPr>
            <w:tcW w:w="698" w:type="pct"/>
            <w:vAlign w:val="center"/>
          </w:tcPr>
          <w:p w:rsidR="0018722C">
            <w:pPr>
              <w:pStyle w:val="affff9"/>
              <w:topLinePunct/>
              <w:ind w:leftChars="0" w:left="0" w:rightChars="0" w:right="0" w:firstLineChars="0" w:firstLine="0"/>
              <w:spacing w:line="240" w:lineRule="atLeast"/>
            </w:pPr>
            <w:r>
              <w:t>-0.129</w:t>
            </w:r>
          </w:p>
        </w:tc>
        <w:tc>
          <w:tcPr>
            <w:tcW w:w="746" w:type="pct"/>
            <w:vAlign w:val="center"/>
          </w:tcPr>
          <w:p w:rsidR="0018722C">
            <w:pPr>
              <w:pStyle w:val="affff9"/>
              <w:topLinePunct/>
              <w:ind w:leftChars="0" w:left="0" w:rightChars="0" w:right="0" w:firstLineChars="0" w:firstLine="0"/>
              <w:spacing w:line="240" w:lineRule="atLeast"/>
            </w:pPr>
            <w:r>
              <w:t>0.747</w:t>
            </w:r>
          </w:p>
        </w:tc>
        <w:tc>
          <w:tcPr>
            <w:tcW w:w="746" w:type="pct"/>
            <w:vAlign w:val="center"/>
          </w:tcPr>
          <w:p w:rsidR="0018722C">
            <w:pPr>
              <w:pStyle w:val="affff9"/>
              <w:topLinePunct/>
              <w:ind w:leftChars="0" w:left="0" w:rightChars="0" w:right="0" w:firstLineChars="0" w:firstLine="0"/>
              <w:spacing w:line="240" w:lineRule="atLeast"/>
            </w:pPr>
            <w:r>
              <w:t>0.114</w:t>
            </w:r>
          </w:p>
        </w:tc>
        <w:tc>
          <w:tcPr>
            <w:tcW w:w="676" w:type="pct"/>
            <w:vAlign w:val="center"/>
          </w:tcPr>
          <w:p w:rsidR="0018722C">
            <w:pPr>
              <w:pStyle w:val="affff9"/>
              <w:topLinePunct/>
              <w:ind w:leftChars="0" w:left="0" w:rightChars="0" w:right="0" w:firstLineChars="0" w:firstLine="0"/>
              <w:spacing w:line="240" w:lineRule="atLeast"/>
            </w:pPr>
            <w:r>
              <w:t>0.093</w:t>
            </w:r>
          </w:p>
        </w:tc>
        <w:tc>
          <w:tcPr>
            <w:tcW w:w="767" w:type="pct"/>
            <w:vAlign w:val="center"/>
          </w:tcPr>
          <w:p w:rsidR="0018722C">
            <w:pPr>
              <w:pStyle w:val="affff9"/>
              <w:topLinePunct/>
              <w:ind w:leftChars="0" w:left="0" w:rightChars="0" w:right="0" w:firstLineChars="0" w:firstLine="0"/>
              <w:spacing w:line="240" w:lineRule="atLeast"/>
            </w:pPr>
            <w:r>
              <w:t>0.112</w:t>
            </w:r>
          </w:p>
        </w:tc>
      </w:tr>
      <w:tr>
        <w:tc>
          <w:tcPr>
            <w:tcW w:w="618" w:type="pct"/>
            <w:vAlign w:val="center"/>
          </w:tcPr>
          <w:p w:rsidR="0018722C">
            <w:pPr>
              <w:pStyle w:val="ac"/>
              <w:topLinePunct/>
              <w:ind w:leftChars="0" w:left="0" w:rightChars="0" w:right="0" w:firstLineChars="0" w:firstLine="0"/>
              <w:spacing w:line="240" w:lineRule="atLeast"/>
            </w:pPr>
            <w:r>
              <w:t>PB14</w:t>
            </w:r>
          </w:p>
        </w:tc>
        <w:tc>
          <w:tcPr>
            <w:tcW w:w="748" w:type="pct"/>
            <w:vAlign w:val="center"/>
          </w:tcPr>
          <w:p w:rsidR="0018722C">
            <w:pPr>
              <w:pStyle w:val="affff9"/>
              <w:topLinePunct/>
              <w:ind w:leftChars="0" w:left="0" w:rightChars="0" w:right="0" w:firstLineChars="0" w:firstLine="0"/>
              <w:spacing w:line="240" w:lineRule="atLeast"/>
            </w:pPr>
            <w:r>
              <w:t>0.138</w:t>
            </w:r>
          </w:p>
        </w:tc>
        <w:tc>
          <w:tcPr>
            <w:tcW w:w="698" w:type="pct"/>
            <w:vAlign w:val="center"/>
          </w:tcPr>
          <w:p w:rsidR="0018722C">
            <w:pPr>
              <w:pStyle w:val="affff9"/>
              <w:topLinePunct/>
              <w:ind w:leftChars="0" w:left="0" w:rightChars="0" w:right="0" w:firstLineChars="0" w:firstLine="0"/>
              <w:spacing w:line="240" w:lineRule="atLeast"/>
            </w:pPr>
            <w:r>
              <w:t>0.186</w:t>
            </w:r>
          </w:p>
        </w:tc>
        <w:tc>
          <w:tcPr>
            <w:tcW w:w="746" w:type="pct"/>
            <w:vAlign w:val="center"/>
          </w:tcPr>
          <w:p w:rsidR="0018722C">
            <w:pPr>
              <w:pStyle w:val="affff9"/>
              <w:topLinePunct/>
              <w:ind w:leftChars="0" w:left="0" w:rightChars="0" w:right="0" w:firstLineChars="0" w:firstLine="0"/>
              <w:spacing w:line="240" w:lineRule="atLeast"/>
            </w:pPr>
            <w:r>
              <w:t>0.656</w:t>
            </w:r>
          </w:p>
        </w:tc>
        <w:tc>
          <w:tcPr>
            <w:tcW w:w="746" w:type="pct"/>
            <w:vAlign w:val="center"/>
          </w:tcPr>
          <w:p w:rsidR="0018722C">
            <w:pPr>
              <w:pStyle w:val="affff9"/>
              <w:topLinePunct/>
              <w:ind w:leftChars="0" w:left="0" w:rightChars="0" w:right="0" w:firstLineChars="0" w:firstLine="0"/>
              <w:spacing w:line="240" w:lineRule="atLeast"/>
            </w:pPr>
            <w:r>
              <w:t>0.069</w:t>
            </w:r>
          </w:p>
        </w:tc>
        <w:tc>
          <w:tcPr>
            <w:tcW w:w="676" w:type="pct"/>
            <w:vAlign w:val="center"/>
          </w:tcPr>
          <w:p w:rsidR="0018722C">
            <w:pPr>
              <w:pStyle w:val="affff9"/>
              <w:topLinePunct/>
              <w:ind w:leftChars="0" w:left="0" w:rightChars="0" w:right="0" w:firstLineChars="0" w:firstLine="0"/>
              <w:spacing w:line="240" w:lineRule="atLeast"/>
            </w:pPr>
            <w:r>
              <w:t>0.042</w:t>
            </w:r>
          </w:p>
        </w:tc>
        <w:tc>
          <w:tcPr>
            <w:tcW w:w="767" w:type="pct"/>
            <w:vAlign w:val="center"/>
          </w:tcPr>
          <w:p w:rsidR="0018722C">
            <w:pPr>
              <w:pStyle w:val="affff9"/>
              <w:topLinePunct/>
              <w:ind w:leftChars="0" w:left="0" w:rightChars="0" w:right="0" w:firstLineChars="0" w:firstLine="0"/>
              <w:spacing w:line="240" w:lineRule="atLeast"/>
            </w:pPr>
            <w:r>
              <w:t>0.140</w:t>
            </w:r>
          </w:p>
        </w:tc>
      </w:tr>
      <w:tr>
        <w:tc>
          <w:tcPr>
            <w:tcW w:w="618" w:type="pct"/>
            <w:vAlign w:val="center"/>
            <w:tcBorders>
              <w:top w:val="single" w:sz="4" w:space="0" w:color="auto"/>
            </w:tcBorders>
          </w:tcPr>
          <w:p w:rsidR="0018722C">
            <w:pPr>
              <w:pStyle w:val="ac"/>
              <w:topLinePunct/>
              <w:ind w:leftChars="0" w:left="0" w:rightChars="0" w:right="0" w:firstLineChars="0" w:firstLine="0"/>
              <w:spacing w:line="240" w:lineRule="atLeast"/>
            </w:pPr>
            <w:r>
              <w:t>PB15</w:t>
            </w:r>
          </w:p>
        </w:tc>
        <w:tc>
          <w:tcPr>
            <w:tcW w:w="748" w:type="pct"/>
            <w:vAlign w:val="center"/>
            <w:tcBorders>
              <w:top w:val="single" w:sz="4" w:space="0" w:color="auto"/>
            </w:tcBorders>
          </w:tcPr>
          <w:p w:rsidR="0018722C">
            <w:pPr>
              <w:pStyle w:val="affff9"/>
              <w:topLinePunct/>
              <w:ind w:leftChars="0" w:left="0" w:rightChars="0" w:right="0" w:firstLineChars="0" w:firstLine="0"/>
              <w:spacing w:line="240" w:lineRule="atLeast"/>
            </w:pPr>
            <w:r>
              <w:t>0.166</w:t>
            </w:r>
          </w:p>
        </w:tc>
        <w:tc>
          <w:tcPr>
            <w:tcW w:w="698" w:type="pct"/>
            <w:vAlign w:val="center"/>
            <w:tcBorders>
              <w:top w:val="single" w:sz="4" w:space="0" w:color="auto"/>
            </w:tcBorders>
          </w:tcPr>
          <w:p w:rsidR="0018722C">
            <w:pPr>
              <w:pStyle w:val="affff9"/>
              <w:topLinePunct/>
              <w:ind w:leftChars="0" w:left="0" w:rightChars="0" w:right="0" w:firstLineChars="0" w:firstLine="0"/>
              <w:spacing w:line="240" w:lineRule="atLeast"/>
            </w:pPr>
            <w:r>
              <w:t>0.146</w:t>
            </w:r>
          </w:p>
        </w:tc>
        <w:tc>
          <w:tcPr>
            <w:tcW w:w="746" w:type="pct"/>
            <w:vAlign w:val="center"/>
            <w:tcBorders>
              <w:top w:val="single" w:sz="4" w:space="0" w:color="auto"/>
            </w:tcBorders>
          </w:tcPr>
          <w:p w:rsidR="0018722C">
            <w:pPr>
              <w:pStyle w:val="affff9"/>
              <w:topLinePunct/>
              <w:ind w:leftChars="0" w:left="0" w:rightChars="0" w:right="0" w:firstLineChars="0" w:firstLine="0"/>
              <w:spacing w:line="240" w:lineRule="atLeast"/>
            </w:pPr>
            <w:r>
              <w:t>0.514</w:t>
            </w:r>
          </w:p>
        </w:tc>
        <w:tc>
          <w:tcPr>
            <w:tcW w:w="746" w:type="pct"/>
            <w:vAlign w:val="center"/>
            <w:tcBorders>
              <w:top w:val="single" w:sz="4" w:space="0" w:color="auto"/>
            </w:tcBorders>
          </w:tcPr>
          <w:p w:rsidR="0018722C">
            <w:pPr>
              <w:pStyle w:val="affff9"/>
              <w:topLinePunct/>
              <w:ind w:leftChars="0" w:left="0" w:rightChars="0" w:right="0" w:firstLineChars="0" w:firstLine="0"/>
              <w:spacing w:line="240" w:lineRule="atLeast"/>
            </w:pPr>
            <w:r>
              <w:t>0.318</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0.275</w:t>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t>0.040</w:t>
            </w: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0"/>
        <w:gridCol w:w="1028"/>
        <w:gridCol w:w="989"/>
        <w:gridCol w:w="1161"/>
        <w:gridCol w:w="955"/>
        <w:gridCol w:w="988"/>
        <w:gridCol w:w="1706"/>
      </w:tblGrid>
      <w:tr>
        <w:trPr>
          <w:trHeight w:val="320" w:hRule="atLeast"/>
        </w:trPr>
        <w:tc>
          <w:tcPr>
            <w:tcW w:w="1540" w:type="dxa"/>
            <w:tcBorders>
              <w:top w:val="single" w:sz="18" w:space="0" w:color="000000"/>
            </w:tcBorders>
          </w:tcPr>
          <w:p w:rsidR="0018722C">
            <w:pPr>
              <w:topLinePunct/>
              <w:ind w:leftChars="0" w:left="0" w:rightChars="0" w:right="0" w:firstLineChars="0" w:firstLine="0"/>
              <w:spacing w:line="240" w:lineRule="atLeast"/>
            </w:pPr>
            <w:r>
              <w:t>PB16</w:t>
            </w:r>
          </w:p>
        </w:tc>
        <w:tc>
          <w:tcPr>
            <w:tcW w:w="1028" w:type="dxa"/>
            <w:tcBorders>
              <w:top w:val="single" w:sz="18" w:space="0" w:color="000000"/>
            </w:tcBorders>
          </w:tcPr>
          <w:p w:rsidR="0018722C">
            <w:pPr>
              <w:topLinePunct/>
              <w:ind w:leftChars="0" w:left="0" w:rightChars="0" w:right="0" w:firstLineChars="0" w:firstLine="0"/>
              <w:spacing w:line="240" w:lineRule="atLeast"/>
            </w:pPr>
            <w:r>
              <w:t>0.113</w:t>
            </w:r>
          </w:p>
        </w:tc>
        <w:tc>
          <w:tcPr>
            <w:tcW w:w="989" w:type="dxa"/>
            <w:tcBorders>
              <w:top w:val="single" w:sz="18" w:space="0" w:color="000000"/>
            </w:tcBorders>
          </w:tcPr>
          <w:p w:rsidR="0018722C">
            <w:pPr>
              <w:topLinePunct/>
              <w:ind w:leftChars="0" w:left="0" w:rightChars="0" w:right="0" w:firstLineChars="0" w:firstLine="0"/>
              <w:spacing w:line="240" w:lineRule="atLeast"/>
            </w:pPr>
            <w:r>
              <w:t>0.053</w:t>
            </w:r>
          </w:p>
        </w:tc>
        <w:tc>
          <w:tcPr>
            <w:tcW w:w="1161" w:type="dxa"/>
            <w:tcBorders>
              <w:top w:val="single" w:sz="18" w:space="0" w:color="000000"/>
            </w:tcBorders>
          </w:tcPr>
          <w:p w:rsidR="0018722C">
            <w:pPr>
              <w:topLinePunct/>
              <w:ind w:leftChars="0" w:left="0" w:rightChars="0" w:right="0" w:firstLineChars="0" w:firstLine="0"/>
              <w:spacing w:line="240" w:lineRule="atLeast"/>
            </w:pPr>
            <w:r>
              <w:t>0.094</w:t>
            </w:r>
          </w:p>
        </w:tc>
        <w:tc>
          <w:tcPr>
            <w:tcW w:w="955" w:type="dxa"/>
            <w:tcBorders>
              <w:top w:val="single" w:sz="18" w:space="0" w:color="000000"/>
            </w:tcBorders>
          </w:tcPr>
          <w:p w:rsidR="0018722C">
            <w:pPr>
              <w:topLinePunct/>
              <w:ind w:leftChars="0" w:left="0" w:rightChars="0" w:right="0" w:firstLineChars="0" w:firstLine="0"/>
              <w:spacing w:line="240" w:lineRule="atLeast"/>
            </w:pPr>
            <w:r>
              <w:t>0.222</w:t>
            </w:r>
          </w:p>
        </w:tc>
        <w:tc>
          <w:tcPr>
            <w:tcW w:w="988" w:type="dxa"/>
            <w:tcBorders>
              <w:top w:val="single" w:sz="18" w:space="0" w:color="000000"/>
            </w:tcBorders>
            <w:shd w:val="clear" w:color="auto" w:fill="D9D9D9"/>
          </w:tcPr>
          <w:p w:rsidR="0018722C">
            <w:pPr>
              <w:topLinePunct/>
              <w:ind w:leftChars="0" w:left="0" w:rightChars="0" w:right="0" w:firstLineChars="0" w:firstLine="0"/>
              <w:spacing w:line="240" w:lineRule="atLeast"/>
            </w:pPr>
            <w:r>
              <w:t>0.806</w:t>
            </w:r>
          </w:p>
        </w:tc>
        <w:tc>
          <w:tcPr>
            <w:tcW w:w="1706" w:type="dxa"/>
            <w:tcBorders>
              <w:top w:val="single" w:sz="18" w:space="0" w:color="000000"/>
            </w:tcBorders>
          </w:tcPr>
          <w:p w:rsidR="0018722C">
            <w:pPr>
              <w:topLinePunct/>
              <w:ind w:leftChars="0" w:left="0" w:rightChars="0" w:right="0" w:firstLineChars="0" w:firstLine="0"/>
              <w:spacing w:line="240" w:lineRule="atLeast"/>
            </w:pPr>
            <w:r>
              <w:t>0.077</w:t>
            </w:r>
          </w:p>
        </w:tc>
      </w:tr>
      <w:tr>
        <w:trPr>
          <w:trHeight w:val="320" w:hRule="atLeast"/>
        </w:trPr>
        <w:tc>
          <w:tcPr>
            <w:tcW w:w="1540" w:type="dxa"/>
          </w:tcPr>
          <w:p w:rsidR="0018722C">
            <w:pPr>
              <w:topLinePunct/>
              <w:ind w:leftChars="0" w:left="0" w:rightChars="0" w:right="0" w:firstLineChars="0" w:firstLine="0"/>
              <w:spacing w:line="240" w:lineRule="atLeast"/>
            </w:pPr>
            <w:r>
              <w:t>PB17</w:t>
            </w:r>
          </w:p>
        </w:tc>
        <w:tc>
          <w:tcPr>
            <w:tcW w:w="1028" w:type="dxa"/>
          </w:tcPr>
          <w:p w:rsidR="0018722C">
            <w:pPr>
              <w:topLinePunct/>
              <w:ind w:leftChars="0" w:left="0" w:rightChars="0" w:right="0" w:firstLineChars="0" w:firstLine="0"/>
              <w:spacing w:line="240" w:lineRule="atLeast"/>
            </w:pPr>
            <w:r>
              <w:t>-0.002</w:t>
            </w:r>
          </w:p>
        </w:tc>
        <w:tc>
          <w:tcPr>
            <w:tcW w:w="989" w:type="dxa"/>
          </w:tcPr>
          <w:p w:rsidR="0018722C">
            <w:pPr>
              <w:topLinePunct/>
              <w:ind w:leftChars="0" w:left="0" w:rightChars="0" w:right="0" w:firstLineChars="0" w:firstLine="0"/>
              <w:spacing w:line="240" w:lineRule="atLeast"/>
            </w:pPr>
            <w:r>
              <w:t>0.399</w:t>
            </w:r>
          </w:p>
        </w:tc>
        <w:tc>
          <w:tcPr>
            <w:tcW w:w="1161" w:type="dxa"/>
          </w:tcPr>
          <w:p w:rsidR="0018722C">
            <w:pPr>
              <w:topLinePunct/>
              <w:ind w:leftChars="0" w:left="0" w:rightChars="0" w:right="0" w:firstLineChars="0" w:firstLine="0"/>
              <w:spacing w:line="240" w:lineRule="atLeast"/>
            </w:pPr>
            <w:r>
              <w:t>0.117</w:t>
            </w:r>
          </w:p>
        </w:tc>
        <w:tc>
          <w:tcPr>
            <w:tcW w:w="955" w:type="dxa"/>
          </w:tcPr>
          <w:p w:rsidR="0018722C">
            <w:pPr>
              <w:topLinePunct/>
              <w:ind w:leftChars="0" w:left="0" w:rightChars="0" w:right="0" w:firstLineChars="0" w:firstLine="0"/>
              <w:spacing w:line="240" w:lineRule="atLeast"/>
            </w:pPr>
            <w:r>
              <w:t>-0.030</w:t>
            </w:r>
          </w:p>
        </w:tc>
        <w:tc>
          <w:tcPr>
            <w:tcW w:w="988" w:type="dxa"/>
            <w:shd w:val="clear" w:color="auto" w:fill="D9D9D9"/>
          </w:tcPr>
          <w:p w:rsidR="0018722C">
            <w:pPr>
              <w:topLinePunct/>
              <w:ind w:leftChars="0" w:left="0" w:rightChars="0" w:right="0" w:firstLineChars="0" w:firstLine="0"/>
              <w:spacing w:line="240" w:lineRule="atLeast"/>
            </w:pPr>
            <w:r>
              <w:t>0.570</w:t>
            </w:r>
          </w:p>
        </w:tc>
        <w:tc>
          <w:tcPr>
            <w:tcW w:w="1706" w:type="dxa"/>
          </w:tcPr>
          <w:p w:rsidR="0018722C">
            <w:pPr>
              <w:topLinePunct/>
              <w:ind w:leftChars="0" w:left="0" w:rightChars="0" w:right="0" w:firstLineChars="0" w:firstLine="0"/>
              <w:spacing w:line="240" w:lineRule="atLeast"/>
            </w:pPr>
            <w:r>
              <w:t>0.175</w:t>
            </w:r>
          </w:p>
        </w:tc>
      </w:tr>
      <w:tr>
        <w:trPr>
          <w:trHeight w:val="300" w:hRule="atLeast"/>
        </w:trPr>
        <w:tc>
          <w:tcPr>
            <w:tcW w:w="1540" w:type="dxa"/>
            <w:tcBorders>
              <w:bottom w:val="single" w:sz="8" w:space="0" w:color="000000"/>
            </w:tcBorders>
          </w:tcPr>
          <w:p w:rsidR="0018722C">
            <w:pPr>
              <w:topLinePunct/>
              <w:ind w:leftChars="0" w:left="0" w:rightChars="0" w:right="0" w:firstLineChars="0" w:firstLine="0"/>
              <w:spacing w:line="240" w:lineRule="atLeast"/>
            </w:pPr>
            <w:r>
              <w:t>PB18</w:t>
            </w:r>
          </w:p>
        </w:tc>
        <w:tc>
          <w:tcPr>
            <w:tcW w:w="1028" w:type="dxa"/>
            <w:tcBorders>
              <w:bottom w:val="single" w:sz="8" w:space="0" w:color="000000"/>
            </w:tcBorders>
          </w:tcPr>
          <w:p w:rsidR="0018722C">
            <w:pPr>
              <w:topLinePunct/>
              <w:ind w:leftChars="0" w:left="0" w:rightChars="0" w:right="0" w:firstLineChars="0" w:firstLine="0"/>
              <w:spacing w:line="240" w:lineRule="atLeast"/>
            </w:pPr>
            <w:r>
              <w:t>0.031</w:t>
            </w:r>
          </w:p>
        </w:tc>
        <w:tc>
          <w:tcPr>
            <w:tcW w:w="989" w:type="dxa"/>
          </w:tcPr>
          <w:p w:rsidR="0018722C">
            <w:pPr>
              <w:topLinePunct/>
              <w:ind w:leftChars="0" w:left="0" w:rightChars="0" w:right="0" w:firstLineChars="0" w:firstLine="0"/>
              <w:spacing w:line="240" w:lineRule="atLeast"/>
            </w:pPr>
            <w:r>
              <w:t>0.183</w:t>
            </w:r>
          </w:p>
        </w:tc>
        <w:tc>
          <w:tcPr>
            <w:tcW w:w="1161" w:type="dxa"/>
            <w:tcBorders>
              <w:bottom w:val="single" w:sz="8" w:space="0" w:color="000000"/>
            </w:tcBorders>
          </w:tcPr>
          <w:p w:rsidR="0018722C">
            <w:pPr>
              <w:topLinePunct/>
              <w:ind w:leftChars="0" w:left="0" w:rightChars="0" w:right="0" w:firstLineChars="0" w:firstLine="0"/>
              <w:spacing w:line="240" w:lineRule="atLeast"/>
            </w:pPr>
            <w:r>
              <w:t>0.102</w:t>
            </w:r>
          </w:p>
        </w:tc>
        <w:tc>
          <w:tcPr>
            <w:tcW w:w="955" w:type="dxa"/>
            <w:tcBorders>
              <w:bottom w:val="single" w:sz="8" w:space="0" w:color="000000"/>
            </w:tcBorders>
          </w:tcPr>
          <w:p w:rsidR="0018722C">
            <w:pPr>
              <w:topLinePunct/>
              <w:ind w:leftChars="0" w:left="0" w:rightChars="0" w:right="0" w:firstLineChars="0" w:firstLine="0"/>
              <w:spacing w:line="240" w:lineRule="atLeast"/>
            </w:pPr>
            <w:r>
              <w:t>0.072</w:t>
            </w:r>
          </w:p>
        </w:tc>
        <w:tc>
          <w:tcPr>
            <w:tcW w:w="988" w:type="dxa"/>
            <w:tcBorders>
              <w:bottom w:val="single" w:sz="8" w:space="0" w:color="000000"/>
            </w:tcBorders>
            <w:shd w:val="clear" w:color="auto" w:fill="D9D9D9"/>
          </w:tcPr>
          <w:p w:rsidR="0018722C">
            <w:pPr>
              <w:topLinePunct/>
              <w:ind w:leftChars="0" w:left="0" w:rightChars="0" w:right="0" w:firstLineChars="0" w:firstLine="0"/>
              <w:spacing w:line="240" w:lineRule="atLeast"/>
            </w:pPr>
            <w:r>
              <w:t>0.833</w:t>
            </w:r>
          </w:p>
        </w:tc>
        <w:tc>
          <w:tcPr>
            <w:tcW w:w="1706" w:type="dxa"/>
            <w:tcBorders>
              <w:bottom w:val="single" w:sz="8" w:space="0" w:color="000000"/>
            </w:tcBorders>
          </w:tcPr>
          <w:p w:rsidR="0018722C">
            <w:pPr>
              <w:topLinePunct/>
              <w:ind w:leftChars="0" w:left="0" w:rightChars="0" w:right="0" w:firstLineChars="0" w:firstLine="0"/>
              <w:spacing w:line="240" w:lineRule="atLeast"/>
            </w:pPr>
            <w:r>
              <w:t>0.061</w:t>
            </w:r>
          </w:p>
        </w:tc>
      </w:tr>
      <w:tr>
        <w:trPr>
          <w:trHeight w:val="320" w:hRule="atLeast"/>
        </w:trPr>
        <w:tc>
          <w:tcPr>
            <w:tcW w:w="1540" w:type="dxa"/>
            <w:tcBorders>
              <w:top w:val="single" w:sz="8" w:space="0" w:color="000000"/>
            </w:tcBorders>
          </w:tcPr>
          <w:p w:rsidR="0018722C">
            <w:pPr>
              <w:topLinePunct/>
              <w:ind w:leftChars="0" w:left="0" w:rightChars="0" w:right="0" w:firstLineChars="0" w:firstLine="0"/>
              <w:spacing w:line="240" w:lineRule="atLeast"/>
            </w:pPr>
            <w:r>
              <w:t>PB19</w:t>
            </w:r>
          </w:p>
        </w:tc>
        <w:tc>
          <w:tcPr>
            <w:tcW w:w="1028" w:type="dxa"/>
            <w:tcBorders>
              <w:top w:val="single" w:sz="8" w:space="0" w:color="000000"/>
            </w:tcBorders>
          </w:tcPr>
          <w:p w:rsidR="0018722C">
            <w:pPr>
              <w:topLinePunct/>
              <w:ind w:leftChars="0" w:left="0" w:rightChars="0" w:right="0" w:firstLineChars="0" w:firstLine="0"/>
              <w:spacing w:line="240" w:lineRule="atLeast"/>
            </w:pPr>
            <w:r>
              <w:t>0.094</w:t>
            </w:r>
          </w:p>
        </w:tc>
        <w:tc>
          <w:tcPr>
            <w:tcW w:w="989" w:type="dxa"/>
            <w:shd w:val="clear" w:color="auto" w:fill="D9D9D9"/>
          </w:tcPr>
          <w:p w:rsidR="0018722C">
            <w:pPr>
              <w:topLinePunct/>
              <w:ind w:leftChars="0" w:left="0" w:rightChars="0" w:right="0" w:firstLineChars="0" w:firstLine="0"/>
              <w:spacing w:line="240" w:lineRule="atLeast"/>
            </w:pPr>
            <w:r>
              <w:t>0.652</w:t>
            </w:r>
          </w:p>
        </w:tc>
        <w:tc>
          <w:tcPr>
            <w:tcW w:w="1161" w:type="dxa"/>
            <w:tcBorders>
              <w:top w:val="single" w:sz="8" w:space="0" w:color="000000"/>
            </w:tcBorders>
          </w:tcPr>
          <w:p w:rsidR="0018722C">
            <w:pPr>
              <w:topLinePunct/>
              <w:ind w:leftChars="0" w:left="0" w:rightChars="0" w:right="0" w:firstLineChars="0" w:firstLine="0"/>
              <w:spacing w:line="240" w:lineRule="atLeast"/>
            </w:pPr>
            <w:r>
              <w:t>0.159</w:t>
            </w:r>
          </w:p>
        </w:tc>
        <w:tc>
          <w:tcPr>
            <w:tcW w:w="955" w:type="dxa"/>
            <w:tcBorders>
              <w:top w:val="single" w:sz="8" w:space="0" w:color="000000"/>
            </w:tcBorders>
          </w:tcPr>
          <w:p w:rsidR="0018722C">
            <w:pPr>
              <w:topLinePunct/>
              <w:ind w:leftChars="0" w:left="0" w:rightChars="0" w:right="0" w:firstLineChars="0" w:firstLine="0"/>
              <w:spacing w:line="240" w:lineRule="atLeast"/>
            </w:pPr>
            <w:r>
              <w:t>-0.002</w:t>
            </w:r>
          </w:p>
        </w:tc>
        <w:tc>
          <w:tcPr>
            <w:tcW w:w="988" w:type="dxa"/>
            <w:tcBorders>
              <w:top w:val="single" w:sz="8" w:space="0" w:color="000000"/>
            </w:tcBorders>
          </w:tcPr>
          <w:p w:rsidR="0018722C">
            <w:pPr>
              <w:topLinePunct/>
              <w:ind w:leftChars="0" w:left="0" w:rightChars="0" w:right="0" w:firstLineChars="0" w:firstLine="0"/>
              <w:spacing w:line="240" w:lineRule="atLeast"/>
            </w:pPr>
            <w:r>
              <w:t>0.220</w:t>
            </w:r>
          </w:p>
        </w:tc>
        <w:tc>
          <w:tcPr>
            <w:tcW w:w="1706" w:type="dxa"/>
            <w:tcBorders>
              <w:top w:val="single" w:sz="8" w:space="0" w:color="000000"/>
            </w:tcBorders>
          </w:tcPr>
          <w:p w:rsidR="0018722C">
            <w:pPr>
              <w:topLinePunct/>
              <w:ind w:leftChars="0" w:left="0" w:rightChars="0" w:right="0" w:firstLineChars="0" w:firstLine="0"/>
              <w:spacing w:line="240" w:lineRule="atLeast"/>
            </w:pPr>
            <w:r>
              <w:t>0.139</w:t>
            </w:r>
          </w:p>
        </w:tc>
      </w:tr>
      <w:tr>
        <w:trPr>
          <w:trHeight w:val="320" w:hRule="atLeast"/>
        </w:trPr>
        <w:tc>
          <w:tcPr>
            <w:tcW w:w="1540" w:type="dxa"/>
          </w:tcPr>
          <w:p w:rsidR="0018722C">
            <w:pPr>
              <w:topLinePunct/>
              <w:ind w:leftChars="0" w:left="0" w:rightChars="0" w:right="0" w:firstLineChars="0" w:firstLine="0"/>
              <w:spacing w:line="240" w:lineRule="atLeast"/>
            </w:pPr>
            <w:r>
              <w:t>PB20</w:t>
            </w:r>
          </w:p>
        </w:tc>
        <w:tc>
          <w:tcPr>
            <w:tcW w:w="1028" w:type="dxa"/>
          </w:tcPr>
          <w:p w:rsidR="0018722C">
            <w:pPr>
              <w:topLinePunct/>
              <w:ind w:leftChars="0" w:left="0" w:rightChars="0" w:right="0" w:firstLineChars="0" w:firstLine="0"/>
              <w:spacing w:line="240" w:lineRule="atLeast"/>
            </w:pPr>
            <w:r>
              <w:t>0.026</w:t>
            </w:r>
          </w:p>
        </w:tc>
        <w:tc>
          <w:tcPr>
            <w:tcW w:w="989" w:type="dxa"/>
            <w:shd w:val="clear" w:color="auto" w:fill="D9D9D9"/>
          </w:tcPr>
          <w:p w:rsidR="0018722C">
            <w:pPr>
              <w:topLinePunct/>
              <w:ind w:leftChars="0" w:left="0" w:rightChars="0" w:right="0" w:firstLineChars="0" w:firstLine="0"/>
              <w:spacing w:line="240" w:lineRule="atLeast"/>
            </w:pPr>
            <w:r>
              <w:t>0.733</w:t>
            </w:r>
          </w:p>
        </w:tc>
        <w:tc>
          <w:tcPr>
            <w:tcW w:w="1161" w:type="dxa"/>
          </w:tcPr>
          <w:p w:rsidR="0018722C">
            <w:pPr>
              <w:topLinePunct/>
              <w:ind w:leftChars="0" w:left="0" w:rightChars="0" w:right="0" w:firstLineChars="0" w:firstLine="0"/>
              <w:spacing w:line="240" w:lineRule="atLeast"/>
            </w:pPr>
            <w:r>
              <w:t>0.231</w:t>
            </w:r>
          </w:p>
        </w:tc>
        <w:tc>
          <w:tcPr>
            <w:tcW w:w="955" w:type="dxa"/>
          </w:tcPr>
          <w:p w:rsidR="0018722C">
            <w:pPr>
              <w:topLinePunct/>
              <w:ind w:leftChars="0" w:left="0" w:rightChars="0" w:right="0" w:firstLineChars="0" w:firstLine="0"/>
              <w:spacing w:line="240" w:lineRule="atLeast"/>
            </w:pPr>
            <w:r>
              <w:t>-0.067</w:t>
            </w:r>
          </w:p>
        </w:tc>
        <w:tc>
          <w:tcPr>
            <w:tcW w:w="988" w:type="dxa"/>
          </w:tcPr>
          <w:p w:rsidR="0018722C">
            <w:pPr>
              <w:topLinePunct/>
              <w:ind w:leftChars="0" w:left="0" w:rightChars="0" w:right="0" w:firstLineChars="0" w:firstLine="0"/>
              <w:spacing w:line="240" w:lineRule="atLeast"/>
            </w:pPr>
            <w:r>
              <w:t>0.083</w:t>
            </w:r>
          </w:p>
        </w:tc>
        <w:tc>
          <w:tcPr>
            <w:tcW w:w="1706" w:type="dxa"/>
          </w:tcPr>
          <w:p w:rsidR="0018722C">
            <w:pPr>
              <w:topLinePunct/>
              <w:ind w:leftChars="0" w:left="0" w:rightChars="0" w:right="0" w:firstLineChars="0" w:firstLine="0"/>
              <w:spacing w:line="240" w:lineRule="atLeast"/>
            </w:pPr>
            <w:r>
              <w:t>0.210</w:t>
            </w:r>
          </w:p>
        </w:tc>
      </w:tr>
      <w:tr>
        <w:trPr>
          <w:trHeight w:val="300" w:hRule="atLeast"/>
        </w:trPr>
        <w:tc>
          <w:tcPr>
            <w:tcW w:w="1540" w:type="dxa"/>
          </w:tcPr>
          <w:p w:rsidR="0018722C">
            <w:pPr>
              <w:topLinePunct/>
              <w:ind w:leftChars="0" w:left="0" w:rightChars="0" w:right="0" w:firstLineChars="0" w:firstLine="0"/>
              <w:spacing w:line="240" w:lineRule="atLeast"/>
            </w:pPr>
            <w:r>
              <w:t>PB21</w:t>
            </w:r>
          </w:p>
        </w:tc>
        <w:tc>
          <w:tcPr>
            <w:tcW w:w="1028" w:type="dxa"/>
          </w:tcPr>
          <w:p w:rsidR="0018722C">
            <w:pPr>
              <w:topLinePunct/>
              <w:ind w:leftChars="0" w:left="0" w:rightChars="0" w:right="0" w:firstLineChars="0" w:firstLine="0"/>
              <w:spacing w:line="240" w:lineRule="atLeast"/>
            </w:pPr>
            <w:r>
              <w:t>0.258</w:t>
            </w:r>
          </w:p>
        </w:tc>
        <w:tc>
          <w:tcPr>
            <w:tcW w:w="989" w:type="dxa"/>
            <w:shd w:val="clear" w:color="auto" w:fill="D9D9D9"/>
          </w:tcPr>
          <w:p w:rsidR="0018722C">
            <w:pPr>
              <w:topLinePunct/>
              <w:ind w:leftChars="0" w:left="0" w:rightChars="0" w:right="0" w:firstLineChars="0" w:firstLine="0"/>
              <w:spacing w:line="240" w:lineRule="atLeast"/>
            </w:pPr>
            <w:r>
              <w:t>0.564</w:t>
            </w:r>
          </w:p>
        </w:tc>
        <w:tc>
          <w:tcPr>
            <w:tcW w:w="1161" w:type="dxa"/>
          </w:tcPr>
          <w:p w:rsidR="0018722C">
            <w:pPr>
              <w:topLinePunct/>
              <w:ind w:leftChars="0" w:left="0" w:rightChars="0" w:right="0" w:firstLineChars="0" w:firstLine="0"/>
              <w:spacing w:line="240" w:lineRule="atLeast"/>
            </w:pPr>
            <w:r>
              <w:t>0.041</w:t>
            </w:r>
          </w:p>
        </w:tc>
        <w:tc>
          <w:tcPr>
            <w:tcW w:w="955" w:type="dxa"/>
          </w:tcPr>
          <w:p w:rsidR="0018722C">
            <w:pPr>
              <w:topLinePunct/>
              <w:ind w:leftChars="0" w:left="0" w:rightChars="0" w:right="0" w:firstLineChars="0" w:firstLine="0"/>
              <w:spacing w:line="240" w:lineRule="atLeast"/>
            </w:pPr>
            <w:r>
              <w:t>0.237</w:t>
            </w:r>
          </w:p>
        </w:tc>
        <w:tc>
          <w:tcPr>
            <w:tcW w:w="988" w:type="dxa"/>
          </w:tcPr>
          <w:p w:rsidR="0018722C">
            <w:pPr>
              <w:topLinePunct/>
              <w:ind w:leftChars="0" w:left="0" w:rightChars="0" w:right="0" w:firstLineChars="0" w:firstLine="0"/>
              <w:spacing w:line="240" w:lineRule="atLeast"/>
            </w:pPr>
            <w:r>
              <w:t>0.105</w:t>
            </w:r>
          </w:p>
        </w:tc>
        <w:tc>
          <w:tcPr>
            <w:tcW w:w="1706" w:type="dxa"/>
          </w:tcPr>
          <w:p w:rsidR="0018722C">
            <w:pPr>
              <w:topLinePunct/>
              <w:ind w:leftChars="0" w:left="0" w:rightChars="0" w:right="0" w:firstLineChars="0" w:firstLine="0"/>
              <w:spacing w:line="240" w:lineRule="atLeast"/>
            </w:pPr>
            <w:r>
              <w:t>-0.027</w:t>
            </w:r>
          </w:p>
        </w:tc>
      </w:tr>
      <w:tr>
        <w:trPr>
          <w:trHeight w:val="300" w:hRule="atLeast"/>
        </w:trPr>
        <w:tc>
          <w:tcPr>
            <w:tcW w:w="1540" w:type="dxa"/>
          </w:tcPr>
          <w:p w:rsidR="0018722C">
            <w:pPr>
              <w:topLinePunct/>
              <w:ind w:leftChars="0" w:left="0" w:rightChars="0" w:right="0" w:firstLineChars="0" w:firstLine="0"/>
              <w:spacing w:line="240" w:lineRule="atLeast"/>
            </w:pPr>
            <w:r>
              <w:t>PB22</w:t>
            </w:r>
          </w:p>
        </w:tc>
        <w:tc>
          <w:tcPr>
            <w:tcW w:w="1028" w:type="dxa"/>
          </w:tcPr>
          <w:p w:rsidR="0018722C">
            <w:pPr>
              <w:topLinePunct/>
              <w:ind w:leftChars="0" w:left="0" w:rightChars="0" w:right="0" w:firstLineChars="0" w:firstLine="0"/>
              <w:spacing w:line="240" w:lineRule="atLeast"/>
            </w:pPr>
            <w:r>
              <w:t>0.097</w:t>
            </w:r>
          </w:p>
        </w:tc>
        <w:tc>
          <w:tcPr>
            <w:tcW w:w="989" w:type="dxa"/>
            <w:shd w:val="clear" w:color="auto" w:fill="D9D9D9"/>
          </w:tcPr>
          <w:p w:rsidR="0018722C">
            <w:pPr>
              <w:topLinePunct/>
              <w:ind w:leftChars="0" w:left="0" w:rightChars="0" w:right="0" w:firstLineChars="0" w:firstLine="0"/>
              <w:spacing w:line="240" w:lineRule="atLeast"/>
            </w:pPr>
            <w:r>
              <w:t>0.521</w:t>
            </w:r>
          </w:p>
        </w:tc>
        <w:tc>
          <w:tcPr>
            <w:tcW w:w="1161" w:type="dxa"/>
          </w:tcPr>
          <w:p w:rsidR="0018722C">
            <w:pPr>
              <w:topLinePunct/>
              <w:ind w:leftChars="0" w:left="0" w:rightChars="0" w:right="0" w:firstLineChars="0" w:firstLine="0"/>
              <w:spacing w:line="240" w:lineRule="atLeast"/>
            </w:pPr>
            <w:r>
              <w:t>-0.075</w:t>
            </w:r>
          </w:p>
        </w:tc>
        <w:tc>
          <w:tcPr>
            <w:tcW w:w="955" w:type="dxa"/>
          </w:tcPr>
          <w:p w:rsidR="0018722C">
            <w:pPr>
              <w:topLinePunct/>
              <w:ind w:leftChars="0" w:left="0" w:rightChars="0" w:right="0" w:firstLineChars="0" w:firstLine="0"/>
              <w:spacing w:line="240" w:lineRule="atLeast"/>
            </w:pPr>
            <w:r>
              <w:t>0.154</w:t>
            </w:r>
          </w:p>
        </w:tc>
        <w:tc>
          <w:tcPr>
            <w:tcW w:w="988" w:type="dxa"/>
          </w:tcPr>
          <w:p w:rsidR="0018722C">
            <w:pPr>
              <w:topLinePunct/>
              <w:ind w:leftChars="0" w:left="0" w:rightChars="0" w:right="0" w:firstLineChars="0" w:firstLine="0"/>
              <w:spacing w:line="240" w:lineRule="atLeast"/>
            </w:pPr>
            <w:r>
              <w:t>0.088</w:t>
            </w:r>
          </w:p>
        </w:tc>
        <w:tc>
          <w:tcPr>
            <w:tcW w:w="1706" w:type="dxa"/>
          </w:tcPr>
          <w:p w:rsidR="0018722C">
            <w:pPr>
              <w:topLinePunct/>
              <w:ind w:leftChars="0" w:left="0" w:rightChars="0" w:right="0" w:firstLineChars="0" w:firstLine="0"/>
              <w:spacing w:line="240" w:lineRule="atLeast"/>
            </w:pPr>
            <w:r>
              <w:t>0.013</w:t>
            </w:r>
          </w:p>
        </w:tc>
      </w:tr>
      <w:tr>
        <w:trPr>
          <w:trHeight w:val="340" w:hRule="atLeast"/>
        </w:trPr>
        <w:tc>
          <w:tcPr>
            <w:tcW w:w="1540" w:type="dxa"/>
          </w:tcPr>
          <w:p w:rsidR="0018722C">
            <w:pPr>
              <w:topLinePunct/>
              <w:ind w:leftChars="0" w:left="0" w:rightChars="0" w:right="0" w:firstLineChars="0" w:firstLine="0"/>
              <w:spacing w:line="240" w:lineRule="atLeast"/>
            </w:pPr>
            <w:r>
              <w:t>PB23</w:t>
            </w:r>
          </w:p>
        </w:tc>
        <w:tc>
          <w:tcPr>
            <w:tcW w:w="1028" w:type="dxa"/>
          </w:tcPr>
          <w:p w:rsidR="0018722C">
            <w:pPr>
              <w:topLinePunct/>
              <w:ind w:leftChars="0" w:left="0" w:rightChars="0" w:right="0" w:firstLineChars="0" w:firstLine="0"/>
              <w:spacing w:line="240" w:lineRule="atLeast"/>
            </w:pPr>
            <w:r>
              <w:t>0.097</w:t>
            </w:r>
          </w:p>
        </w:tc>
        <w:tc>
          <w:tcPr>
            <w:tcW w:w="989" w:type="dxa"/>
          </w:tcPr>
          <w:p w:rsidR="0018722C">
            <w:pPr>
              <w:topLinePunct/>
              <w:ind w:leftChars="0" w:left="0" w:rightChars="0" w:right="0" w:firstLineChars="0" w:firstLine="0"/>
              <w:spacing w:line="240" w:lineRule="atLeast"/>
            </w:pPr>
            <w:r>
              <w:t>0.399</w:t>
            </w:r>
          </w:p>
        </w:tc>
        <w:tc>
          <w:tcPr>
            <w:tcW w:w="1161" w:type="dxa"/>
          </w:tcPr>
          <w:p w:rsidR="0018722C">
            <w:pPr>
              <w:topLinePunct/>
              <w:ind w:leftChars="0" w:left="0" w:rightChars="0" w:right="0" w:firstLineChars="0" w:firstLine="0"/>
              <w:spacing w:line="240" w:lineRule="atLeast"/>
            </w:pPr>
            <w:r>
              <w:t>0.258</w:t>
            </w:r>
          </w:p>
        </w:tc>
        <w:tc>
          <w:tcPr>
            <w:tcW w:w="955" w:type="dxa"/>
          </w:tcPr>
          <w:p w:rsidR="0018722C">
            <w:pPr>
              <w:topLinePunct/>
              <w:ind w:leftChars="0" w:left="0" w:rightChars="0" w:right="0" w:firstLineChars="0" w:firstLine="0"/>
              <w:spacing w:line="240" w:lineRule="atLeast"/>
            </w:pPr>
            <w:r>
              <w:t>0.202</w:t>
            </w:r>
          </w:p>
        </w:tc>
        <w:tc>
          <w:tcPr>
            <w:tcW w:w="988" w:type="dxa"/>
          </w:tcPr>
          <w:p w:rsidR="0018722C">
            <w:pPr>
              <w:topLinePunct/>
              <w:ind w:leftChars="0" w:left="0" w:rightChars="0" w:right="0" w:firstLineChars="0" w:firstLine="0"/>
              <w:spacing w:line="240" w:lineRule="atLeast"/>
            </w:pPr>
            <w:r>
              <w:t>0.297</w:t>
            </w:r>
          </w:p>
        </w:tc>
        <w:tc>
          <w:tcPr>
            <w:tcW w:w="1706" w:type="dxa"/>
          </w:tcPr>
          <w:p w:rsidR="0018722C">
            <w:pPr>
              <w:topLinePunct/>
              <w:ind w:leftChars="0" w:left="0" w:rightChars="0" w:right="0" w:firstLineChars="0" w:firstLine="0"/>
              <w:spacing w:line="240" w:lineRule="atLeast"/>
            </w:pPr>
            <w:r>
              <w:t>0.147</w:t>
            </w:r>
          </w:p>
        </w:tc>
      </w:tr>
      <w:tr>
        <w:trPr>
          <w:trHeight w:val="300" w:hRule="atLeast"/>
        </w:trPr>
        <w:tc>
          <w:tcPr>
            <w:tcW w:w="1540" w:type="dxa"/>
          </w:tcPr>
          <w:p w:rsidR="0018722C">
            <w:pPr>
              <w:topLinePunct/>
              <w:ind w:leftChars="0" w:left="0" w:rightChars="0" w:right="0" w:firstLineChars="0" w:firstLine="0"/>
              <w:spacing w:line="240" w:lineRule="atLeast"/>
            </w:pPr>
            <w:r>
              <w:t>PB24</w:t>
            </w:r>
          </w:p>
        </w:tc>
        <w:tc>
          <w:tcPr>
            <w:tcW w:w="1028" w:type="dxa"/>
          </w:tcPr>
          <w:p w:rsidR="0018722C">
            <w:pPr>
              <w:topLinePunct/>
              <w:ind w:leftChars="0" w:left="0" w:rightChars="0" w:right="0" w:firstLineChars="0" w:firstLine="0"/>
              <w:spacing w:line="240" w:lineRule="atLeast"/>
            </w:pPr>
            <w:r>
              <w:t>0.079</w:t>
            </w:r>
          </w:p>
        </w:tc>
        <w:tc>
          <w:tcPr>
            <w:tcW w:w="989" w:type="dxa"/>
          </w:tcPr>
          <w:p w:rsidR="0018722C">
            <w:pPr>
              <w:topLinePunct/>
              <w:ind w:leftChars="0" w:left="0" w:rightChars="0" w:right="0" w:firstLineChars="0" w:firstLine="0"/>
              <w:spacing w:line="240" w:lineRule="atLeast"/>
            </w:pPr>
            <w:r>
              <w:t> </w:t>
            </w:r>
            <w:r>
              <w:tab/>
              <w:t>0.632</w:t>
            </w:r>
            <w:r>
              <w:t> </w:t>
            </w:r>
          </w:p>
        </w:tc>
        <w:tc>
          <w:tcPr>
            <w:tcW w:w="1161" w:type="dxa"/>
          </w:tcPr>
          <w:p w:rsidR="0018722C">
            <w:pPr>
              <w:topLinePunct/>
              <w:ind w:leftChars="0" w:left="0" w:rightChars="0" w:right="0" w:firstLineChars="0" w:firstLine="0"/>
              <w:spacing w:line="240" w:lineRule="atLeast"/>
            </w:pPr>
            <w:r>
              <w:t>0.138</w:t>
            </w:r>
          </w:p>
        </w:tc>
        <w:tc>
          <w:tcPr>
            <w:tcW w:w="955" w:type="dxa"/>
          </w:tcPr>
          <w:p w:rsidR="0018722C">
            <w:pPr>
              <w:topLinePunct/>
              <w:ind w:leftChars="0" w:left="0" w:rightChars="0" w:right="0" w:firstLineChars="0" w:firstLine="0"/>
              <w:spacing w:line="240" w:lineRule="atLeast"/>
            </w:pPr>
            <w:r>
              <w:t>0.232</w:t>
            </w:r>
          </w:p>
        </w:tc>
        <w:tc>
          <w:tcPr>
            <w:tcW w:w="988" w:type="dxa"/>
          </w:tcPr>
          <w:p w:rsidR="0018722C">
            <w:pPr>
              <w:topLinePunct/>
              <w:ind w:leftChars="0" w:left="0" w:rightChars="0" w:right="0" w:firstLineChars="0" w:firstLine="0"/>
              <w:spacing w:line="240" w:lineRule="atLeast"/>
            </w:pPr>
            <w:r>
              <w:t>0.014</w:t>
            </w:r>
          </w:p>
        </w:tc>
        <w:tc>
          <w:tcPr>
            <w:tcW w:w="1706" w:type="dxa"/>
          </w:tcPr>
          <w:p w:rsidR="0018722C">
            <w:pPr>
              <w:topLinePunct/>
              <w:ind w:leftChars="0" w:left="0" w:rightChars="0" w:right="0" w:firstLineChars="0" w:firstLine="0"/>
              <w:spacing w:line="240" w:lineRule="atLeast"/>
            </w:pPr>
            <w:r>
              <w:t>-0.035</w:t>
            </w:r>
          </w:p>
        </w:tc>
      </w:tr>
      <w:tr>
        <w:trPr>
          <w:trHeight w:val="340" w:hRule="atLeast"/>
        </w:trPr>
        <w:tc>
          <w:tcPr>
            <w:tcW w:w="1540" w:type="dxa"/>
          </w:tcPr>
          <w:p w:rsidR="0018722C">
            <w:pPr>
              <w:topLinePunct/>
              <w:ind w:leftChars="0" w:left="0" w:rightChars="0" w:right="0" w:firstLineChars="0" w:firstLine="0"/>
              <w:spacing w:line="240" w:lineRule="atLeast"/>
            </w:pPr>
            <w:r>
              <w:t>PB25</w:t>
            </w:r>
          </w:p>
        </w:tc>
        <w:tc>
          <w:tcPr>
            <w:tcW w:w="1028" w:type="dxa"/>
          </w:tcPr>
          <w:p w:rsidR="0018722C">
            <w:pPr>
              <w:topLinePunct/>
              <w:ind w:leftChars="0" w:left="0" w:rightChars="0" w:right="0" w:firstLineChars="0" w:firstLine="0"/>
              <w:spacing w:line="240" w:lineRule="atLeast"/>
            </w:pPr>
            <w:r>
              <w:t>0.030</w:t>
            </w:r>
          </w:p>
        </w:tc>
        <w:tc>
          <w:tcPr>
            <w:tcW w:w="989" w:type="dxa"/>
          </w:tcPr>
          <w:p w:rsidR="0018722C">
            <w:pPr>
              <w:topLinePunct/>
              <w:ind w:leftChars="0" w:left="0" w:rightChars="0" w:right="0" w:firstLineChars="0" w:firstLine="0"/>
              <w:spacing w:line="240" w:lineRule="atLeast"/>
            </w:pPr>
            <w:r>
              <w:t>0.111</w:t>
            </w:r>
          </w:p>
        </w:tc>
        <w:tc>
          <w:tcPr>
            <w:tcW w:w="1161" w:type="dxa"/>
          </w:tcPr>
          <w:p w:rsidR="0018722C">
            <w:pPr>
              <w:topLinePunct/>
              <w:ind w:leftChars="0" w:left="0" w:rightChars="0" w:right="0" w:firstLineChars="0" w:firstLine="0"/>
              <w:spacing w:line="240" w:lineRule="atLeast"/>
            </w:pPr>
            <w:r>
              <w:t>0.050</w:t>
            </w:r>
          </w:p>
        </w:tc>
        <w:tc>
          <w:tcPr>
            <w:tcW w:w="955" w:type="dxa"/>
          </w:tcPr>
          <w:p w:rsidR="0018722C">
            <w:pPr>
              <w:topLinePunct/>
              <w:ind w:leftChars="0" w:left="0" w:rightChars="0" w:right="0" w:firstLineChars="0" w:firstLine="0"/>
              <w:spacing w:line="240" w:lineRule="atLeast"/>
            </w:pPr>
            <w:r>
              <w:t>0.154</w:t>
            </w:r>
          </w:p>
        </w:tc>
        <w:tc>
          <w:tcPr>
            <w:tcW w:w="988" w:type="dxa"/>
          </w:tcPr>
          <w:p w:rsidR="0018722C">
            <w:pPr>
              <w:topLinePunct/>
              <w:ind w:leftChars="0" w:left="0" w:rightChars="0" w:right="0" w:firstLineChars="0" w:firstLine="0"/>
              <w:spacing w:line="240" w:lineRule="atLeast"/>
            </w:pPr>
            <w:r>
              <w:t>0.136</w:t>
            </w:r>
          </w:p>
        </w:tc>
        <w:tc>
          <w:tcPr>
            <w:tcW w:w="1706" w:type="dxa"/>
          </w:tcPr>
          <w:p w:rsidR="0018722C">
            <w:pPr>
              <w:topLinePunct/>
              <w:ind w:leftChars="0" w:left="0" w:rightChars="0" w:right="0" w:firstLineChars="0" w:firstLine="0"/>
              <w:spacing w:line="240" w:lineRule="atLeast"/>
            </w:pPr>
            <w:r>
              <w:t>0.829</w:t>
            </w:r>
          </w:p>
        </w:tc>
      </w:tr>
      <w:tr>
        <w:trPr>
          <w:trHeight w:val="300" w:hRule="atLeast"/>
        </w:trPr>
        <w:tc>
          <w:tcPr>
            <w:tcW w:w="1540" w:type="dxa"/>
          </w:tcPr>
          <w:p w:rsidR="0018722C">
            <w:pPr>
              <w:topLinePunct/>
              <w:ind w:leftChars="0" w:left="0" w:rightChars="0" w:right="0" w:firstLineChars="0" w:firstLine="0"/>
              <w:spacing w:line="240" w:lineRule="atLeast"/>
            </w:pPr>
            <w:r>
              <w:t>PB26</w:t>
            </w:r>
          </w:p>
        </w:tc>
        <w:tc>
          <w:tcPr>
            <w:tcW w:w="1028" w:type="dxa"/>
          </w:tcPr>
          <w:p w:rsidR="0018722C">
            <w:pPr>
              <w:topLinePunct/>
              <w:ind w:leftChars="0" w:left="0" w:rightChars="0" w:right="0" w:firstLineChars="0" w:firstLine="0"/>
              <w:spacing w:line="240" w:lineRule="atLeast"/>
            </w:pPr>
            <w:r>
              <w:t>0.098</w:t>
            </w:r>
          </w:p>
        </w:tc>
        <w:tc>
          <w:tcPr>
            <w:tcW w:w="989" w:type="dxa"/>
          </w:tcPr>
          <w:p w:rsidR="0018722C">
            <w:pPr>
              <w:topLinePunct/>
              <w:ind w:leftChars="0" w:left="0" w:rightChars="0" w:right="0" w:firstLineChars="0" w:firstLine="0"/>
              <w:spacing w:line="240" w:lineRule="atLeast"/>
            </w:pPr>
            <w:r>
              <w:t>0.107</w:t>
            </w:r>
          </w:p>
        </w:tc>
        <w:tc>
          <w:tcPr>
            <w:tcW w:w="1161" w:type="dxa"/>
          </w:tcPr>
          <w:p w:rsidR="0018722C">
            <w:pPr>
              <w:topLinePunct/>
              <w:ind w:leftChars="0" w:left="0" w:rightChars="0" w:right="0" w:firstLineChars="0" w:firstLine="0"/>
              <w:spacing w:line="240" w:lineRule="atLeast"/>
            </w:pPr>
            <w:r>
              <w:t>0.136</w:t>
            </w:r>
          </w:p>
        </w:tc>
        <w:tc>
          <w:tcPr>
            <w:tcW w:w="955" w:type="dxa"/>
          </w:tcPr>
          <w:p w:rsidR="0018722C">
            <w:pPr>
              <w:topLinePunct/>
              <w:ind w:leftChars="0" w:left="0" w:rightChars="0" w:right="0" w:firstLineChars="0" w:firstLine="0"/>
              <w:spacing w:line="240" w:lineRule="atLeast"/>
            </w:pPr>
            <w:r>
              <w:t>0.139</w:t>
            </w:r>
          </w:p>
        </w:tc>
        <w:tc>
          <w:tcPr>
            <w:tcW w:w="988" w:type="dxa"/>
          </w:tcPr>
          <w:p w:rsidR="0018722C">
            <w:pPr>
              <w:topLinePunct/>
              <w:ind w:leftChars="0" w:left="0" w:rightChars="0" w:right="0" w:firstLineChars="0" w:firstLine="0"/>
              <w:spacing w:line="240" w:lineRule="atLeast"/>
            </w:pPr>
            <w:r>
              <w:t>0.103</w:t>
            </w:r>
          </w:p>
        </w:tc>
        <w:tc>
          <w:tcPr>
            <w:tcW w:w="1706" w:type="dxa"/>
          </w:tcPr>
          <w:p w:rsidR="0018722C">
            <w:pPr>
              <w:topLinePunct/>
              <w:ind w:leftChars="0" w:left="0" w:rightChars="0" w:right="0" w:firstLineChars="0" w:firstLine="0"/>
              <w:spacing w:line="240" w:lineRule="atLeast"/>
            </w:pPr>
            <w:r>
              <w:t>0.820</w:t>
            </w:r>
          </w:p>
        </w:tc>
      </w:tr>
    </w:tbl>
    <w:p w:rsidR="0018722C">
      <w:pPr>
        <w:topLinePunct/>
        <w:pStyle w:val="affa"/>
      </w:pPr>
    </w:p>
    <w:p w:rsidR="0018722C">
      <w:pPr>
        <w:pStyle w:val="ae"/>
        <w:topLinePunct/>
      </w:pPr>
      <w:r>
        <w:pict>
          <v:group style="margin-left:120.019997pt;margin-top:-65.574394pt;width:354.7pt;height:34.1pt;mso-position-horizontal-relative:page;mso-position-vertical-relative:paragraph;z-index:-900352" coordorigin="2400,-1311" coordsize="7094,682">
            <v:line style="position:absolute" from="8487,-1290" to="8487,-971" stroked="true" strokeweight="5.4pt" strokecolor="#d9d9d9">
              <v:stroke dashstyle="solid"/>
            </v:line>
            <v:line style="position:absolute" from="9440,-1290" to="9440,-971" stroked="true" strokeweight="5.4pt" strokecolor="#d9d9d9">
              <v:stroke dashstyle="solid"/>
            </v:line>
            <v:rect style="position:absolute;left:8541;top:-1290;width:845;height:320" filled="true" fillcolor="#d9d9d9" stroked="false">
              <v:fill type="solid"/>
            </v:rect>
            <v:line style="position:absolute" from="2415,-1302" to="3279,-1302" stroked="true" strokeweight=".95999pt" strokecolor="#000000">
              <v:stroke dashstyle="solid"/>
            </v:line>
            <v:rect style="position:absolute;left:3279;top:-1312;width:20;height:20" filled="true" fillcolor="#000000" stroked="false">
              <v:fill type="solid"/>
            </v:rect>
            <v:line style="position:absolute" from="3299,-1302" to="4338,-1302" stroked="true" strokeweight=".95999pt" strokecolor="#000000">
              <v:stroke dashstyle="solid"/>
            </v:line>
            <v:rect style="position:absolute;left:4337;top:-1312;width:20;height:20" filled="true" fillcolor="#000000" stroked="false">
              <v:fill type="solid"/>
            </v:rect>
            <v:line style="position:absolute" from="4357,-1302" to="5327,-1302" stroked="true" strokeweight=".95999pt" strokecolor="#000000">
              <v:stroke dashstyle="solid"/>
            </v:line>
            <v:rect style="position:absolute;left:5327;top:-1312;width:20;height:20" filled="true" fillcolor="#000000" stroked="false">
              <v:fill type="solid"/>
            </v:rect>
            <v:line style="position:absolute" from="5346,-1302" to="6385,-1302" stroked="true" strokeweight=".95999pt" strokecolor="#000000">
              <v:stroke dashstyle="solid"/>
            </v:line>
            <v:rect style="position:absolute;left:6385;top:-1312;width:20;height:20" filled="true" fillcolor="#000000" stroked="false">
              <v:fill type="solid"/>
            </v:rect>
            <v:line style="position:absolute" from="6405,-1302" to="7447,-1302" stroked="true" strokeweight=".95999pt" strokecolor="#000000">
              <v:stroke dashstyle="solid"/>
            </v:line>
            <v:rect style="position:absolute;left:7446;top:-1312;width:20;height:20" filled="true" fillcolor="#000000" stroked="false">
              <v:fill type="solid"/>
            </v:rect>
            <v:line style="position:absolute" from="7466,-1302" to="8436,-1302" stroked="true" strokeweight=".95999pt" strokecolor="#000000">
              <v:stroke dashstyle="solid"/>
            </v:line>
            <v:rect style="position:absolute;left:8435;top:-1312;width:20;height:20" filled="true" fillcolor="#000000" stroked="false">
              <v:fill type="solid"/>
            </v:rect>
            <v:line style="position:absolute" from="8455,-1302" to="9494,-1302" stroked="true" strokeweight=".95999pt" strokecolor="#000000">
              <v:stroke dashstyle="solid"/>
            </v:line>
            <v:line style="position:absolute" from="8487,-971" to="8487,-651" stroked="true" strokeweight="5.4pt" strokecolor="#d9d9d9">
              <v:stroke dashstyle="solid"/>
            </v:line>
            <v:line style="position:absolute" from="9440,-971" to="9440,-651" stroked="true" strokeweight="5.4pt" strokecolor="#d9d9d9">
              <v:stroke dashstyle="solid"/>
            </v:line>
            <v:rect style="position:absolute;left:8541;top:-971;width:845;height:320" filled="true" fillcolor="#d9d9d9" stroked="false">
              <v:fill type="solid"/>
            </v:rect>
            <v:line style="position:absolute" from="2400,-639" to="3279,-639" stroked="true" strokeweight=".95999pt" strokecolor="#000000">
              <v:stroke dashstyle="solid"/>
            </v:line>
            <v:rect style="position:absolute;left:3265;top:-650;width:20;height:20" filled="true" fillcolor="#000000" stroked="false">
              <v:fill type="solid"/>
            </v:rect>
            <v:line style="position:absolute" from="3284,-639" to="4338,-639" stroked="true" strokeweight=".95999pt" strokecolor="#000000">
              <v:stroke dashstyle="solid"/>
            </v:line>
            <v:rect style="position:absolute;left:4323;top:-650;width:20;height:20" filled="true" fillcolor="#000000" stroked="false">
              <v:fill type="solid"/>
            </v:rect>
            <v:line style="position:absolute" from="4343,-639" to="5327,-639" stroked="true" strokeweight=".95999pt" strokecolor="#000000">
              <v:stroke dashstyle="solid"/>
            </v:line>
            <v:rect style="position:absolute;left:5312;top:-650;width:20;height:20" filled="true" fillcolor="#000000" stroked="false">
              <v:fill type="solid"/>
            </v:rect>
            <v:line style="position:absolute" from="5332,-639" to="6385,-639" stroked="true" strokeweight=".95999pt" strokecolor="#000000">
              <v:stroke dashstyle="solid"/>
            </v:line>
            <v:rect style="position:absolute;left:6371;top:-650;width:20;height:20" filled="true" fillcolor="#000000" stroked="false">
              <v:fill type="solid"/>
            </v:rect>
            <v:line style="position:absolute" from="6390,-639" to="7447,-639" stroked="true" strokeweight=".95999pt" strokecolor="#000000">
              <v:stroke dashstyle="solid"/>
            </v:line>
            <v:rect style="position:absolute;left:7431;top:-650;width:20;height:20" filled="true" fillcolor="#000000" stroked="false">
              <v:fill type="solid"/>
            </v:rect>
            <v:line style="position:absolute" from="7452,-639" to="8436,-639" stroked="true" strokeweight=".95999pt" strokecolor="#000000">
              <v:stroke dashstyle="solid"/>
            </v:line>
            <v:rect style="position:absolute;left:8421;top:-650;width:20;height:20" filled="true" fillcolor="#000000" stroked="false">
              <v:fill type="solid"/>
            </v:rect>
            <v:line style="position:absolute" from="8440,-639" to="9494,-639" stroked="true" strokeweight=".95999pt" strokecolor="#000000">
              <v:stroke dashstyle="solid"/>
            </v:line>
            <w10:wrap type="none"/>
          </v:group>
        </w:pict>
      </w:r>
    </w:p>
    <w:p w:rsidR="0018722C">
      <w:pPr>
        <w:pStyle w:val="ae"/>
        <w:topLinePunct/>
      </w:pPr>
      <w:r>
        <w:rPr>
          <w:spacing w:val="-2"/>
        </w:rPr>
        <w:t>对感知利得分量表第一次探索性因子分析的项目</w:t>
      </w:r>
      <w:r>
        <w:rPr>
          <w:rFonts w:ascii="Times New Roman" w:eastAsia="Times New Roman"/>
        </w:rPr>
        <w:t>PB23</w:t>
      </w:r>
      <w:r>
        <w:rPr>
          <w:spacing w:val="-10"/>
        </w:rPr>
        <w:t>剔除，而将剩余</w:t>
      </w:r>
      <w:r>
        <w:rPr>
          <w:rFonts w:ascii="Times New Roman" w:eastAsia="Times New Roman"/>
        </w:rPr>
        <w:t>25</w:t>
      </w:r>
      <w:r>
        <w:rPr>
          <w:spacing w:val="-3"/>
        </w:rPr>
        <w:t>个项目重新依次编号，形成新的量表题项</w:t>
      </w:r>
      <w:r>
        <w:t>（</w:t>
      </w:r>
      <w:r>
        <w:rPr>
          <w:spacing w:val="-10"/>
        </w:rPr>
        <w:t>见表</w:t>
      </w:r>
      <w:r>
        <w:rPr>
          <w:rFonts w:ascii="Times New Roman" w:eastAsia="Times New Roman"/>
        </w:rPr>
        <w:t>3</w:t>
      </w:r>
      <w:r>
        <w:rPr>
          <w:rFonts w:ascii="Times New Roman" w:eastAsia="Times New Roman"/>
        </w:rPr>
        <w:t>.</w:t>
      </w:r>
      <w:r>
        <w:rPr>
          <w:rFonts w:ascii="Times New Roman" w:eastAsia="Times New Roman"/>
        </w:rPr>
        <w:t>18</w:t>
      </w:r>
      <w:r>
        <w:rPr>
          <w:spacing w:val="-60"/>
        </w:rPr>
        <w:t>）</w:t>
      </w:r>
      <w:r>
        <w:rPr>
          <w:spacing w:val="-3"/>
        </w:rPr>
        <w:t>；对感知利得分量表进行</w:t>
      </w:r>
      <w:r>
        <w:rPr>
          <w:spacing w:val="-4"/>
        </w:rPr>
        <w:t>第二次探索性因素分析，结果见表</w:t>
      </w:r>
      <w:r>
        <w:rPr>
          <w:rFonts w:ascii="Times New Roman" w:eastAsia="Times New Roman"/>
        </w:rPr>
        <w:t>3</w:t>
      </w:r>
      <w:r>
        <w:rPr>
          <w:rFonts w:ascii="Times New Roman" w:eastAsia="Times New Roman"/>
        </w:rPr>
        <w:t>.</w:t>
      </w:r>
      <w:r>
        <w:rPr>
          <w:rFonts w:ascii="Times New Roman" w:eastAsia="Times New Roman"/>
        </w:rPr>
        <w:t>19</w:t>
      </w:r>
      <w:r>
        <w:t>。感知利得分量表第二次探索性因素的</w:t>
      </w:r>
    </w:p>
    <w:p w:rsidR="0018722C">
      <w:pPr>
        <w:topLinePunct/>
      </w:pPr>
      <w:r>
        <w:rPr>
          <w:rFonts w:ascii="Times New Roman" w:hAnsi="Times New Roman" w:eastAsia="Times New Roman"/>
        </w:rPr>
        <w:t>25</w:t>
      </w:r>
      <w:r>
        <w:t>个项目可以提取</w:t>
      </w:r>
      <w:r>
        <w:rPr>
          <w:rFonts w:ascii="Times New Roman" w:hAnsi="Times New Roman" w:eastAsia="Times New Roman"/>
        </w:rPr>
        <w:t>6</w:t>
      </w:r>
      <w:r>
        <w:t>个因子，</w:t>
      </w:r>
      <w:r>
        <w:rPr>
          <w:rFonts w:ascii="Times New Roman" w:hAnsi="Times New Roman" w:eastAsia="Times New Roman"/>
        </w:rPr>
        <w:t>6</w:t>
      </w:r>
      <w:r>
        <w:t>个因子的结构清晰，每一个项目的因子负荷均</w:t>
      </w:r>
      <w:r>
        <w:t>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50</w:t>
      </w:r>
      <w:r>
        <w:t>以上，大于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45</w:t>
      </w:r>
      <w:r>
        <w:t>；总体方差的解释率达到</w:t>
      </w:r>
      <w:r>
        <w:rPr>
          <w:rFonts w:ascii="Times New Roman" w:hAnsi="Times New Roman" w:eastAsia="Times New Roman"/>
        </w:rPr>
        <w:t>57</w:t>
      </w:r>
      <w:r>
        <w:rPr>
          <w:rFonts w:ascii="Times New Roman" w:hAnsi="Times New Roman" w:eastAsia="Times New Roman"/>
        </w:rPr>
        <w:t>.</w:t>
      </w:r>
      <w:r>
        <w:rPr>
          <w:rFonts w:ascii="Times New Roman" w:hAnsi="Times New Roman" w:eastAsia="Times New Roman"/>
        </w:rPr>
        <w:t>26%</w:t>
      </w:r>
      <w:r>
        <w:t>。对于总体方差的解释率的标准，学者们有不同的观点。吴明隆</w:t>
      </w:r>
      <w:r>
        <w:t>（</w:t>
      </w:r>
      <w:r>
        <w:t>2010</w:t>
      </w:r>
      <w:r>
        <w:t>）</w:t>
      </w:r>
      <w:r>
        <w:t>认为“如果萃取后的因素能</w:t>
      </w:r>
      <w:r>
        <w:t>联合解释所有变量</w:t>
      </w:r>
      <w:r>
        <w:t>50%以上的变异量，则萃取的因素可以接受；如果其在</w:t>
      </w:r>
      <w:r w:rsidR="001852F3">
        <w:t xml:space="preserve">60</w:t>
      </w:r>
      <w:r w:rsidR="001852F3">
        <w:t>%</w:t>
      </w:r>
    </w:p>
    <w:p w:rsidR="0018722C">
      <w:pPr>
        <w:topLinePunct/>
      </w:pPr>
      <w:r>
        <w:t>以上，则相当理想</w:t>
      </w:r>
      <w:r>
        <w:rPr>
          <w:rFonts w:hint="eastAsia"/>
        </w:rPr>
        <w:t>“</w:t>
      </w:r>
      <w:r>
        <w:rPr>
          <w:vertAlign w:val="superscript"/>
          /&gt;
        </w:rPr>
        <w:t>[</w:t>
      </w:r>
      <w:r>
        <w:rPr>
          <w:vertAlign w:val="superscript"/>
          /&gt;
        </w:rPr>
        <w:t xml:space="preserve">255</w:t>
      </w:r>
      <w:r>
        <w:rPr>
          <w:vertAlign w:val="superscript"/>
          /&gt;
        </w:rPr>
        <w:t>]</w:t>
      </w:r>
      <w:r>
        <w:t>。因此，感知利得量表提取的</w:t>
      </w:r>
      <w:r>
        <w:t>6</w:t>
      </w:r>
      <w:r/>
      <w:r w:rsidR="001852F3">
        <w:t xml:space="preserve">个因子的总体方差的解释率是可以接受的。</w:t>
      </w:r>
    </w:p>
    <w:p w:rsidR="0018722C">
      <w:pPr>
        <w:topLinePunct/>
      </w:pPr>
      <w:r>
        <w:t>根据各因素项目的内容分析，可将这六个因子分别命名为经济回报价值</w:t>
      </w:r>
      <w:r>
        <w:t>（</w:t>
      </w:r>
      <w:r>
        <w:t>项</w:t>
      </w:r>
      <w:r>
        <w:rPr>
          <w:spacing w:val="6"/>
        </w:rPr>
        <w:t>目</w:t>
      </w:r>
      <w:r>
        <w:rPr>
          <w:rFonts w:ascii="Times New Roman" w:eastAsia="宋体"/>
        </w:rPr>
        <w:t>PB1-PB5</w:t>
      </w:r>
      <w:r>
        <w:t>）</w:t>
      </w:r>
      <w:r>
        <w:t>、成长发展价值</w:t>
      </w:r>
      <w:r>
        <w:t>（</w:t>
      </w:r>
      <w:r w:rsidR="001852F3">
        <w:rPr>
          <w:spacing w:val="-6"/>
        </w:rPr>
        <w:t xml:space="preserve">项目</w:t>
      </w:r>
      <w:r>
        <w:rPr>
          <w:rFonts w:ascii="Times New Roman" w:eastAsia="宋体"/>
        </w:rPr>
        <w:t>PB6-PB9</w:t>
      </w:r>
      <w:r>
        <w:t>）</w:t>
      </w:r>
      <w:r>
        <w:t>、地位与威望价值</w:t>
      </w:r>
      <w:r>
        <w:t>（</w:t>
      </w:r>
      <w:r>
        <w:rPr>
          <w:spacing w:val="11"/>
        </w:rPr>
        <w:t>项目</w:t>
      </w:r>
      <w:r>
        <w:rPr>
          <w:rFonts w:ascii="Times New Roman" w:eastAsia="宋体"/>
          <w:w w:val="99"/>
        </w:rPr>
        <w:t>P</w:t>
      </w:r>
      <w:r>
        <w:rPr>
          <w:rFonts w:ascii="Times New Roman" w:eastAsia="宋体"/>
          <w:spacing w:val="-1"/>
        </w:rPr>
        <w:t>B</w:t>
      </w:r>
      <w:r>
        <w:rPr>
          <w:rFonts w:ascii="Times New Roman" w:eastAsia="宋体"/>
        </w:rPr>
        <w:t>10</w:t>
      </w:r>
      <w:r>
        <w:rPr>
          <w:rFonts w:ascii="Times New Roman" w:eastAsia="宋体"/>
          <w:spacing w:val="0"/>
        </w:rPr>
        <w:t>-</w:t>
      </w:r>
      <w:r>
        <w:rPr>
          <w:rFonts w:ascii="Times New Roman" w:eastAsia="宋体"/>
          <w:w w:val="99"/>
        </w:rPr>
        <w:t>P</w:t>
      </w:r>
      <w:r>
        <w:rPr>
          <w:rFonts w:ascii="Times New Roman" w:eastAsia="宋体"/>
          <w:spacing w:val="-1"/>
        </w:rPr>
        <w:t>B</w:t>
      </w:r>
      <w:r>
        <w:rPr>
          <w:rFonts w:ascii="Times New Roman" w:eastAsia="宋体"/>
        </w:rPr>
        <w:t>15</w:t>
      </w:r>
      <w:r>
        <w:t>）</w:t>
      </w:r>
      <w:r>
        <w:t>、交际价值</w:t>
      </w:r>
      <w:r>
        <w:t>（</w:t>
      </w:r>
      <w:r>
        <w:rPr>
          <w:spacing w:val="-10"/>
        </w:rPr>
        <w:t>项目</w:t>
      </w:r>
      <w:r>
        <w:rPr>
          <w:rFonts w:ascii="Times New Roman" w:eastAsia="宋体"/>
          <w:w w:val="99"/>
        </w:rPr>
        <w:t>P</w:t>
      </w:r>
      <w:r>
        <w:rPr>
          <w:rFonts w:ascii="Times New Roman" w:eastAsia="宋体"/>
          <w:spacing w:val="-1"/>
        </w:rPr>
        <w:t>B</w:t>
      </w:r>
      <w:r>
        <w:rPr>
          <w:rFonts w:ascii="Times New Roman" w:eastAsia="宋体"/>
        </w:rPr>
        <w:t>16</w:t>
      </w:r>
      <w:r>
        <w:rPr>
          <w:rFonts w:ascii="Times New Roman" w:eastAsia="宋体"/>
          <w:spacing w:val="0"/>
        </w:rPr>
        <w:t>-</w:t>
      </w:r>
      <w:r>
        <w:rPr>
          <w:rFonts w:ascii="Times New Roman" w:eastAsia="宋体"/>
          <w:w w:val="99"/>
        </w:rPr>
        <w:t>P</w:t>
      </w:r>
      <w:r>
        <w:rPr>
          <w:rFonts w:ascii="Times New Roman" w:eastAsia="宋体"/>
          <w:spacing w:val="-1"/>
          <w:w w:val="99"/>
        </w:rPr>
        <w:t>B</w:t>
      </w:r>
      <w:r>
        <w:rPr>
          <w:rFonts w:ascii="Times New Roman" w:eastAsia="宋体"/>
        </w:rPr>
        <w:t>18</w:t>
      </w:r>
      <w:r>
        <w:t>）</w:t>
      </w:r>
      <w:r>
        <w:t>、舒适便利价值</w:t>
      </w:r>
      <w:r>
        <w:t>（</w:t>
      </w:r>
      <w:r>
        <w:rPr>
          <w:spacing w:val="-10"/>
        </w:rPr>
        <w:t>项目</w:t>
      </w:r>
      <w:r>
        <w:rPr>
          <w:rFonts w:ascii="Times New Roman" w:eastAsia="宋体"/>
          <w:w w:val="99"/>
        </w:rPr>
        <w:t>P</w:t>
      </w:r>
      <w:r>
        <w:rPr>
          <w:rFonts w:ascii="Times New Roman" w:eastAsia="宋体"/>
          <w:spacing w:val="-1"/>
        </w:rPr>
        <w:t>B</w:t>
      </w:r>
      <w:r>
        <w:rPr>
          <w:rFonts w:ascii="Times New Roman" w:eastAsia="宋体"/>
          <w:spacing w:val="0"/>
        </w:rPr>
        <w:t>1</w:t>
      </w:r>
      <w:r>
        <w:rPr>
          <w:rFonts w:ascii="Times New Roman" w:eastAsia="宋体"/>
        </w:rPr>
        <w:t>9</w:t>
      </w:r>
      <w:r>
        <w:rPr>
          <w:rFonts w:ascii="Times New Roman" w:eastAsia="宋体"/>
          <w:spacing w:val="0"/>
        </w:rPr>
        <w:t>-</w:t>
      </w:r>
      <w:r>
        <w:rPr>
          <w:rFonts w:ascii="Times New Roman" w:eastAsia="宋体"/>
          <w:w w:val="99"/>
        </w:rPr>
        <w:t>P</w:t>
      </w:r>
      <w:r>
        <w:rPr>
          <w:rFonts w:ascii="Times New Roman" w:eastAsia="宋体"/>
          <w:spacing w:val="-1"/>
          <w:w w:val="99"/>
        </w:rPr>
        <w:t>B</w:t>
      </w:r>
      <w:r>
        <w:rPr>
          <w:rFonts w:ascii="Times New Roman" w:eastAsia="宋体"/>
        </w:rPr>
        <w:t>23</w:t>
      </w:r>
      <w:r>
        <w:t>）</w:t>
      </w:r>
      <w:r>
        <w:t>、</w:t>
      </w:r>
      <w:r>
        <w:t>利他价值</w:t>
      </w:r>
      <w:r>
        <w:t>（</w:t>
      </w:r>
      <w:r>
        <w:rPr>
          <w:spacing w:val="-10"/>
        </w:rPr>
        <w:t>项目</w:t>
      </w:r>
      <w:r>
        <w:rPr>
          <w:rFonts w:ascii="Times New Roman" w:eastAsia="宋体"/>
          <w:w w:val="99"/>
        </w:rPr>
        <w:t>P</w:t>
      </w:r>
      <w:r>
        <w:rPr>
          <w:rFonts w:ascii="Times New Roman" w:eastAsia="宋体"/>
          <w:spacing w:val="-1"/>
          <w:w w:val="99"/>
        </w:rPr>
        <w:t>B</w:t>
      </w:r>
      <w:r>
        <w:rPr>
          <w:rFonts w:ascii="Times New Roman" w:eastAsia="宋体"/>
        </w:rPr>
        <w:t>24</w:t>
      </w:r>
      <w:r>
        <w:rPr>
          <w:rFonts w:ascii="Times New Roman" w:eastAsia="宋体"/>
          <w:spacing w:val="0"/>
        </w:rPr>
        <w:t>-</w:t>
      </w:r>
      <w:r>
        <w:rPr>
          <w:rFonts w:ascii="Times New Roman" w:eastAsia="宋体"/>
          <w:w w:val="99"/>
        </w:rPr>
        <w:t>P</w:t>
      </w:r>
      <w:r>
        <w:rPr>
          <w:rFonts w:ascii="Times New Roman" w:eastAsia="宋体"/>
          <w:spacing w:val="-1"/>
          <w:w w:val="99"/>
        </w:rPr>
        <w:t>B</w:t>
      </w:r>
      <w:r>
        <w:rPr>
          <w:rFonts w:ascii="Times New Roman" w:eastAsia="宋体"/>
        </w:rPr>
        <w:t>25</w:t>
      </w:r>
      <w: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18</w:t>
      </w:r>
      <w:r>
        <w:t xml:space="preserve">  </w:t>
      </w:r>
      <w:r>
        <w:rPr>
          <w:rFonts w:cstheme="minorBidi" w:hAnsiTheme="minorHAnsi" w:eastAsiaTheme="minorHAnsi" w:asciiTheme="minorHAnsi"/>
        </w:rPr>
        <w:t>感知利得分量表的第二次探索性因子分析题项</w:t>
      </w:r>
    </w:p>
    <w:tbl>
      <w:tblPr>
        <w:tblW w:w="5000" w:type="pct"/>
        <w:tblInd w:w="2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56"/>
        <w:gridCol w:w="638"/>
        <w:gridCol w:w="7058"/>
      </w:tblGrid>
      <w:tr>
        <w:trPr>
          <w:tblHeader/>
        </w:trPr>
        <w:tc>
          <w:tcPr>
            <w:tcW w:w="67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变 量</w:t>
            </w:r>
          </w:p>
        </w:tc>
        <w:tc>
          <w:tcPr>
            <w:tcW w:w="4329" w:type="pct"/>
            <w:vAlign w:val="center"/>
            <w:tcBorders>
              <w:bottom w:val="single" w:sz="4" w:space="0" w:color="auto"/>
            </w:tcBorders>
          </w:tcPr>
          <w:p w:rsidR="0018722C">
            <w:pPr>
              <w:pStyle w:val="a7"/>
              <w:topLinePunct/>
              <w:ind w:leftChars="0" w:left="0" w:rightChars="0" w:right="0" w:firstLineChars="0" w:firstLine="0"/>
              <w:spacing w:line="240" w:lineRule="atLeast"/>
            </w:pPr>
            <w:r>
              <w:t>测量指标</w:t>
            </w:r>
          </w:p>
        </w:tc>
      </w:tr>
      <w:tr>
        <w:tc>
          <w:tcPr>
            <w:tcW w:w="280" w:type="pct"/>
            <w:vMerge w:val="restart"/>
            <w:vAlign w:val="center"/>
          </w:tcPr>
          <w:p w:rsidR="0018722C">
            <w:pPr>
              <w:pStyle w:val="a5"/>
              <w:topLinePunct/>
              <w:ind w:leftChars="0" w:left="0" w:rightChars="0" w:right="0" w:firstLineChars="0" w:firstLine="0"/>
              <w:spacing w:line="240" w:lineRule="atLeast"/>
            </w:pPr>
            <w:r>
              <w:t>员工感知利得</w:t>
            </w:r>
          </w:p>
        </w:tc>
        <w:tc>
          <w:tcPr>
            <w:tcW w:w="391" w:type="pct"/>
            <w:vMerge w:val="restart"/>
            <w:vAlign w:val="center"/>
          </w:tcPr>
          <w:p w:rsidR="0018722C">
            <w:pPr>
              <w:pStyle w:val="a5"/>
              <w:topLinePunct/>
              <w:ind w:leftChars="0" w:left="0" w:rightChars="0" w:right="0" w:firstLineChars="0" w:firstLine="0"/>
              <w:spacing w:line="240" w:lineRule="atLeast"/>
            </w:pPr>
            <w:r>
              <w:t>经济回报</w:t>
            </w:r>
            <w:r>
              <w:t>价值</w:t>
            </w:r>
          </w:p>
        </w:tc>
        <w:tc>
          <w:tcPr>
            <w:tcW w:w="4329" w:type="pct"/>
            <w:vAlign w:val="center"/>
          </w:tcPr>
          <w:p w:rsidR="0018722C">
            <w:pPr>
              <w:pStyle w:val="ad"/>
              <w:topLinePunct/>
              <w:ind w:leftChars="0" w:left="0" w:rightChars="0" w:right="0" w:firstLineChars="0" w:firstLine="0"/>
              <w:spacing w:line="240" w:lineRule="atLeast"/>
            </w:pPr>
            <w:r>
              <w:t>PB1 根据我的职位和劳动付出，我的工资比较合理</w:t>
            </w:r>
          </w:p>
        </w:tc>
      </w:tr>
      <w:tr>
        <w:tc>
          <w:tcPr>
            <w:tcW w:w="280" w:type="pct"/>
            <w:vMerge/>
            <w:vAlign w:val="center"/>
          </w:tcPr>
          <w:p w:rsidR="0018722C">
            <w:pPr>
              <w:pStyle w:val="ac"/>
              <w:topLinePunct/>
              <w:ind w:leftChars="0" w:left="0" w:rightChars="0" w:right="0" w:firstLineChars="0" w:firstLine="0"/>
              <w:spacing w:line="240" w:lineRule="atLeast"/>
            </w:pPr>
          </w:p>
        </w:tc>
        <w:tc>
          <w:tcPr>
            <w:tcW w:w="391" w:type="pct"/>
            <w:vMerge/>
            <w:vAlign w:val="center"/>
          </w:tcPr>
          <w:p w:rsidR="0018722C">
            <w:pPr>
              <w:pStyle w:val="a5"/>
              <w:topLinePunct/>
              <w:ind w:leftChars="0" w:left="0" w:rightChars="0" w:right="0" w:firstLineChars="0" w:firstLine="0"/>
              <w:spacing w:line="240" w:lineRule="atLeast"/>
            </w:pPr>
          </w:p>
        </w:tc>
        <w:tc>
          <w:tcPr>
            <w:tcW w:w="4329" w:type="pct"/>
            <w:vAlign w:val="center"/>
          </w:tcPr>
          <w:p w:rsidR="0018722C">
            <w:pPr>
              <w:pStyle w:val="ad"/>
              <w:topLinePunct/>
              <w:ind w:leftChars="0" w:left="0" w:rightChars="0" w:right="0" w:firstLineChars="0" w:firstLine="0"/>
              <w:spacing w:line="240" w:lineRule="atLeast"/>
            </w:pPr>
            <w:r>
              <w:t>PB2 现在这家饭店的加班工资比较合理</w:t>
            </w:r>
          </w:p>
        </w:tc>
      </w:tr>
      <w:tr>
        <w:tc>
          <w:tcPr>
            <w:tcW w:w="280" w:type="pct"/>
            <w:vMerge/>
            <w:vAlign w:val="center"/>
          </w:tcPr>
          <w:p w:rsidR="0018722C">
            <w:pPr>
              <w:pStyle w:val="ac"/>
              <w:topLinePunct/>
              <w:ind w:leftChars="0" w:left="0" w:rightChars="0" w:right="0" w:firstLineChars="0" w:firstLine="0"/>
              <w:spacing w:line="240" w:lineRule="atLeast"/>
            </w:pPr>
          </w:p>
        </w:tc>
        <w:tc>
          <w:tcPr>
            <w:tcW w:w="391" w:type="pct"/>
            <w:vMerge/>
            <w:vAlign w:val="center"/>
          </w:tcPr>
          <w:p w:rsidR="0018722C">
            <w:pPr>
              <w:pStyle w:val="a5"/>
              <w:topLinePunct/>
              <w:ind w:leftChars="0" w:left="0" w:rightChars="0" w:right="0" w:firstLineChars="0" w:firstLine="0"/>
              <w:spacing w:line="240" w:lineRule="atLeast"/>
            </w:pPr>
          </w:p>
        </w:tc>
        <w:tc>
          <w:tcPr>
            <w:tcW w:w="4329" w:type="pct"/>
            <w:vAlign w:val="center"/>
          </w:tcPr>
          <w:p w:rsidR="0018722C">
            <w:pPr>
              <w:pStyle w:val="ad"/>
              <w:topLinePunct/>
              <w:ind w:leftChars="0" w:left="0" w:rightChars="0" w:right="0" w:firstLineChars="0" w:firstLine="0"/>
              <w:spacing w:line="240" w:lineRule="atLeast"/>
            </w:pPr>
            <w:r>
              <w:t>PB3 现在这家饭店给我的奖金比较合理</w:t>
            </w:r>
          </w:p>
        </w:tc>
      </w:tr>
      <w:tr>
        <w:tc>
          <w:tcPr>
            <w:tcW w:w="280" w:type="pct"/>
            <w:vMerge/>
            <w:vAlign w:val="center"/>
          </w:tcPr>
          <w:p w:rsidR="0018722C">
            <w:pPr>
              <w:pStyle w:val="ac"/>
              <w:topLinePunct/>
              <w:ind w:leftChars="0" w:left="0" w:rightChars="0" w:right="0" w:firstLineChars="0" w:firstLine="0"/>
              <w:spacing w:line="240" w:lineRule="atLeast"/>
            </w:pPr>
          </w:p>
        </w:tc>
        <w:tc>
          <w:tcPr>
            <w:tcW w:w="391" w:type="pct"/>
            <w:vMerge/>
            <w:vAlign w:val="center"/>
          </w:tcPr>
          <w:p w:rsidR="0018722C">
            <w:pPr>
              <w:pStyle w:val="a5"/>
              <w:topLinePunct/>
              <w:ind w:leftChars="0" w:left="0" w:rightChars="0" w:right="0" w:firstLineChars="0" w:firstLine="0"/>
              <w:spacing w:line="240" w:lineRule="atLeast"/>
            </w:pPr>
          </w:p>
        </w:tc>
        <w:tc>
          <w:tcPr>
            <w:tcW w:w="4329" w:type="pct"/>
            <w:vAlign w:val="center"/>
          </w:tcPr>
          <w:p w:rsidR="0018722C">
            <w:pPr>
              <w:pStyle w:val="ad"/>
              <w:topLinePunct/>
              <w:ind w:leftChars="0" w:left="0" w:rightChars="0" w:right="0" w:firstLineChars="0" w:firstLine="0"/>
              <w:spacing w:line="240" w:lineRule="atLeast"/>
            </w:pPr>
            <w:r>
              <w:t>PB4 现在这家饭店提供的“五险一金”法定福利较好</w:t>
            </w:r>
          </w:p>
        </w:tc>
      </w:tr>
      <w:tr>
        <w:tc>
          <w:tcPr>
            <w:tcW w:w="28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91"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329" w:type="pct"/>
            <w:vAlign w:val="center"/>
            <w:tcBorders>
              <w:top w:val="single" w:sz="4" w:space="0" w:color="auto"/>
            </w:tcBorders>
          </w:tcPr>
          <w:p w:rsidR="0018722C">
            <w:pPr>
              <w:pStyle w:val="aff1"/>
              <w:topLinePunct/>
              <w:ind w:leftChars="0" w:left="0" w:rightChars="0" w:right="0" w:firstLineChars="0" w:firstLine="0"/>
              <w:spacing w:line="240" w:lineRule="atLeast"/>
            </w:pPr>
            <w:r>
              <w:t>PB5 现在这家饭店提供工作餐、宿舍、娱乐室、家庭成员福利等</w:t>
            </w:r>
          </w:p>
          <w:p w:rsidR="0018722C">
            <w:pPr>
              <w:pStyle w:val="ad"/>
              <w:topLinePunct/>
              <w:ind w:leftChars="0" w:left="0" w:rightChars="0" w:right="0" w:firstLineChars="0" w:firstLine="0"/>
              <w:spacing w:line="240" w:lineRule="atLeast"/>
            </w:pPr>
            <w:r>
              <w:t>特殊福利较好</w:t>
            </w:r>
          </w:p>
        </w:tc>
      </w:tr>
    </w:tbl>
    <w:p w:rsidR="0018722C">
      <w:pPr>
        <w:rPr/>
        <w:topLinePunct/>
        <w:pStyle w:val="affa"/>
      </w:pPr>
    </w:p>
    <w:tbl>
      <w:tblPr>
        <w:tblW w:w="0" w:type="auto"/>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
        <w:gridCol w:w="638"/>
        <w:gridCol w:w="7058"/>
      </w:tblGrid>
      <w:tr>
        <w:trPr>
          <w:trHeight w:val="500" w:hRule="atLeast"/>
        </w:trPr>
        <w:tc>
          <w:tcPr>
            <w:tcW w:w="456" w:type="dxa"/>
            <w:vMerge w:val="restart"/>
          </w:tcPr>
          <w:p w:rsidR="0018722C">
            <w:pPr>
              <w:topLinePunct/>
              <w:ind w:leftChars="0" w:left="0" w:rightChars="0" w:right="0" w:firstLineChars="0" w:firstLine="0"/>
              <w:spacing w:line="240" w:lineRule="atLeast"/>
            </w:pPr>
            <w:r>
              <w:rPr>
                <w:rFonts w:ascii="宋体" w:eastAsia="宋体" w:hint="eastAsia"/>
              </w:rPr>
              <w:t>构面</w:t>
            </w:r>
          </w:p>
        </w:tc>
        <w:tc>
          <w:tcPr>
            <w:tcW w:w="638"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成长发展</w:t>
            </w:r>
            <w:r>
              <w:rPr>
                <w:rFonts w:ascii="宋体" w:eastAsia="宋体" w:hint="eastAsia"/>
              </w:rPr>
              <w:t>价值</w:t>
            </w:r>
          </w:p>
        </w:tc>
        <w:tc>
          <w:tcPr>
            <w:tcW w:w="7058" w:type="dxa"/>
          </w:tcPr>
          <w:p w:rsidR="0018722C">
            <w:pPr>
              <w:topLinePunct/>
              <w:ind w:leftChars="0" w:left="0" w:rightChars="0" w:right="0" w:firstLineChars="0" w:firstLine="0"/>
              <w:spacing w:line="240" w:lineRule="atLeast"/>
            </w:pPr>
            <w:r>
              <w:rPr>
                <w:rFonts w:ascii="宋体" w:eastAsia="宋体" w:hint="eastAsia"/>
              </w:rPr>
              <w:t>PB6 在这家饭店我有升职的机会</w:t>
            </w:r>
          </w:p>
        </w:tc>
      </w:tr>
      <w:tr>
        <w:trPr>
          <w:trHeight w:val="540" w:hRule="atLeast"/>
        </w:trPr>
        <w:tc>
          <w:tcPr>
            <w:tcW w:w="456" w:type="dxa"/>
            <w:vMerge/>
            <w:tcBorders>
              <w:top w:val="nil"/>
            </w:tcBorders>
          </w:tcPr>
          <w:p w:rsidR="0018722C">
            <w:pPr>
              <w:topLinePunct/>
              <w:ind w:leftChars="0" w:left="0" w:rightChars="0" w:right="0" w:firstLineChars="0" w:firstLine="0"/>
              <w:spacing w:line="240" w:lineRule="atLeast"/>
            </w:pPr>
          </w:p>
        </w:tc>
        <w:tc>
          <w:tcPr>
            <w:tcW w:w="638" w:type="dxa"/>
            <w:vMerge/>
            <w:tcBorders>
              <w:top w:val="nil"/>
            </w:tcBorders>
          </w:tcPr>
          <w:p w:rsidR="0018722C">
            <w:pPr>
              <w:topLinePunct/>
              <w:ind w:leftChars="0" w:left="0" w:rightChars="0" w:right="0" w:firstLineChars="0" w:firstLine="0"/>
              <w:spacing w:line="240" w:lineRule="atLeast"/>
            </w:pPr>
          </w:p>
        </w:tc>
        <w:tc>
          <w:tcPr>
            <w:tcW w:w="7058" w:type="dxa"/>
          </w:tcPr>
          <w:p w:rsidR="0018722C">
            <w:pPr>
              <w:topLinePunct/>
              <w:ind w:leftChars="0" w:left="0" w:rightChars="0" w:right="0" w:firstLineChars="0" w:firstLine="0"/>
              <w:spacing w:line="240" w:lineRule="atLeast"/>
            </w:pPr>
            <w:r>
              <w:rPr>
                <w:rFonts w:ascii="宋体" w:eastAsia="宋体" w:hint="eastAsia"/>
              </w:rPr>
              <w:t>PB7 现在这份工作对我的知识和能力有提高</w:t>
            </w:r>
          </w:p>
        </w:tc>
      </w:tr>
      <w:tr>
        <w:trPr>
          <w:trHeight w:val="440" w:hRule="atLeast"/>
        </w:trPr>
        <w:tc>
          <w:tcPr>
            <w:tcW w:w="456" w:type="dxa"/>
            <w:vMerge/>
            <w:tcBorders>
              <w:top w:val="nil"/>
            </w:tcBorders>
          </w:tcPr>
          <w:p w:rsidR="0018722C">
            <w:pPr>
              <w:topLinePunct/>
              <w:ind w:leftChars="0" w:left="0" w:rightChars="0" w:right="0" w:firstLineChars="0" w:firstLine="0"/>
              <w:spacing w:line="240" w:lineRule="atLeast"/>
            </w:pPr>
          </w:p>
        </w:tc>
        <w:tc>
          <w:tcPr>
            <w:tcW w:w="638" w:type="dxa"/>
            <w:vMerge/>
            <w:tcBorders>
              <w:top w:val="nil"/>
            </w:tcBorders>
          </w:tcPr>
          <w:p w:rsidR="0018722C">
            <w:pPr>
              <w:topLinePunct/>
              <w:ind w:leftChars="0" w:left="0" w:rightChars="0" w:right="0" w:firstLineChars="0" w:firstLine="0"/>
              <w:spacing w:line="240" w:lineRule="atLeast"/>
            </w:pPr>
          </w:p>
        </w:tc>
        <w:tc>
          <w:tcPr>
            <w:tcW w:w="7058" w:type="dxa"/>
          </w:tcPr>
          <w:p w:rsidR="0018722C">
            <w:pPr>
              <w:topLinePunct/>
              <w:ind w:leftChars="0" w:left="0" w:rightChars="0" w:right="0" w:firstLineChars="0" w:firstLine="0"/>
              <w:spacing w:line="240" w:lineRule="atLeast"/>
            </w:pPr>
            <w:r>
              <w:rPr>
                <w:rFonts w:ascii="宋体" w:eastAsia="宋体" w:hint="eastAsia"/>
              </w:rPr>
              <w:t>PB8 现在这家饭店提供较多有用的培训机会</w:t>
            </w:r>
          </w:p>
        </w:tc>
      </w:tr>
      <w:tr>
        <w:trPr>
          <w:trHeight w:val="460" w:hRule="atLeast"/>
        </w:trPr>
        <w:tc>
          <w:tcPr>
            <w:tcW w:w="456" w:type="dxa"/>
            <w:vMerge/>
            <w:tcBorders>
              <w:top w:val="nil"/>
            </w:tcBorders>
          </w:tcPr>
          <w:p w:rsidR="0018722C">
            <w:pPr>
              <w:topLinePunct/>
              <w:ind w:leftChars="0" w:left="0" w:rightChars="0" w:right="0" w:firstLineChars="0" w:firstLine="0"/>
              <w:spacing w:line="240" w:lineRule="atLeast"/>
            </w:pPr>
          </w:p>
        </w:tc>
        <w:tc>
          <w:tcPr>
            <w:tcW w:w="638" w:type="dxa"/>
            <w:vMerge/>
            <w:tcBorders>
              <w:top w:val="nil"/>
            </w:tcBorders>
          </w:tcPr>
          <w:p w:rsidR="0018722C">
            <w:pPr>
              <w:topLinePunct/>
              <w:ind w:leftChars="0" w:left="0" w:rightChars="0" w:right="0" w:firstLineChars="0" w:firstLine="0"/>
              <w:spacing w:line="240" w:lineRule="atLeast"/>
            </w:pPr>
          </w:p>
        </w:tc>
        <w:tc>
          <w:tcPr>
            <w:tcW w:w="7058" w:type="dxa"/>
          </w:tcPr>
          <w:p w:rsidR="0018722C">
            <w:pPr>
              <w:topLinePunct/>
              <w:ind w:leftChars="0" w:left="0" w:rightChars="0" w:right="0" w:firstLineChars="0" w:firstLine="0"/>
              <w:spacing w:line="240" w:lineRule="atLeast"/>
            </w:pPr>
            <w:r>
              <w:rPr>
                <w:rFonts w:ascii="宋体" w:eastAsia="宋体" w:hint="eastAsia"/>
              </w:rPr>
              <w:t>PB9 现在这家饭店的未来发展前景较好</w:t>
            </w:r>
          </w:p>
        </w:tc>
      </w:tr>
      <w:tr>
        <w:trPr>
          <w:trHeight w:val="500" w:hRule="atLeast"/>
        </w:trPr>
        <w:tc>
          <w:tcPr>
            <w:tcW w:w="456" w:type="dxa"/>
            <w:vMerge/>
            <w:tcBorders>
              <w:top w:val="nil"/>
            </w:tcBorders>
          </w:tcPr>
          <w:p w:rsidR="0018722C">
            <w:pPr>
              <w:topLinePunct/>
              <w:ind w:leftChars="0" w:left="0" w:rightChars="0" w:right="0" w:firstLineChars="0" w:firstLine="0"/>
              <w:spacing w:line="240" w:lineRule="atLeast"/>
            </w:pPr>
          </w:p>
        </w:tc>
        <w:tc>
          <w:tcPr>
            <w:tcW w:w="638"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地位</w:t>
            </w:r>
            <w:r>
              <w:rPr>
                <w:rFonts w:ascii="宋体" w:eastAsia="宋体" w:hint="eastAsia"/>
              </w:rPr>
              <w:t>与 </w:t>
            </w:r>
            <w:r>
              <w:rPr>
                <w:rFonts w:ascii="宋体" w:eastAsia="宋体" w:hint="eastAsia"/>
              </w:rPr>
              <w:t>威望价值</w:t>
            </w:r>
          </w:p>
        </w:tc>
        <w:tc>
          <w:tcPr>
            <w:tcW w:w="7058" w:type="dxa"/>
          </w:tcPr>
          <w:p w:rsidR="0018722C">
            <w:pPr>
              <w:topLinePunct/>
              <w:ind w:leftChars="0" w:left="0" w:rightChars="0" w:right="0" w:firstLineChars="0" w:firstLine="0"/>
              <w:spacing w:line="240" w:lineRule="atLeast"/>
            </w:pPr>
            <w:r>
              <w:rPr>
                <w:rFonts w:ascii="宋体" w:eastAsia="宋体" w:hint="eastAsia"/>
              </w:rPr>
              <w:t>PB10 根据我的能力和贡献，我现在的职位比较合适</w:t>
            </w:r>
          </w:p>
        </w:tc>
      </w:tr>
      <w:tr>
        <w:trPr>
          <w:trHeight w:val="400" w:hRule="atLeast"/>
        </w:trPr>
        <w:tc>
          <w:tcPr>
            <w:tcW w:w="456" w:type="dxa"/>
            <w:vMerge/>
            <w:tcBorders>
              <w:top w:val="nil"/>
            </w:tcBorders>
          </w:tcPr>
          <w:p w:rsidR="0018722C">
            <w:pPr>
              <w:topLinePunct/>
              <w:ind w:leftChars="0" w:left="0" w:rightChars="0" w:right="0" w:firstLineChars="0" w:firstLine="0"/>
              <w:spacing w:line="240" w:lineRule="atLeast"/>
            </w:pPr>
          </w:p>
        </w:tc>
        <w:tc>
          <w:tcPr>
            <w:tcW w:w="638" w:type="dxa"/>
            <w:vMerge/>
            <w:tcBorders>
              <w:top w:val="nil"/>
            </w:tcBorders>
          </w:tcPr>
          <w:p w:rsidR="0018722C">
            <w:pPr>
              <w:topLinePunct/>
              <w:ind w:leftChars="0" w:left="0" w:rightChars="0" w:right="0" w:firstLineChars="0" w:firstLine="0"/>
              <w:spacing w:line="240" w:lineRule="atLeast"/>
            </w:pPr>
          </w:p>
        </w:tc>
        <w:tc>
          <w:tcPr>
            <w:tcW w:w="7058" w:type="dxa"/>
          </w:tcPr>
          <w:p w:rsidR="0018722C">
            <w:pPr>
              <w:topLinePunct/>
              <w:ind w:leftChars="0" w:left="0" w:rightChars="0" w:right="0" w:firstLineChars="0" w:firstLine="0"/>
              <w:spacing w:line="240" w:lineRule="atLeast"/>
            </w:pPr>
            <w:r>
              <w:rPr>
                <w:rFonts w:ascii="宋体" w:eastAsia="宋体" w:hint="eastAsia"/>
              </w:rPr>
              <w:t>PB11 领导、同事对我尊重</w:t>
            </w:r>
          </w:p>
        </w:tc>
      </w:tr>
      <w:tr>
        <w:trPr>
          <w:trHeight w:val="400" w:hRule="atLeast"/>
        </w:trPr>
        <w:tc>
          <w:tcPr>
            <w:tcW w:w="456" w:type="dxa"/>
            <w:vMerge/>
            <w:tcBorders>
              <w:top w:val="nil"/>
            </w:tcBorders>
          </w:tcPr>
          <w:p w:rsidR="0018722C">
            <w:pPr>
              <w:topLinePunct/>
              <w:ind w:leftChars="0" w:left="0" w:rightChars="0" w:right="0" w:firstLineChars="0" w:firstLine="0"/>
              <w:spacing w:line="240" w:lineRule="atLeast"/>
            </w:pPr>
          </w:p>
        </w:tc>
        <w:tc>
          <w:tcPr>
            <w:tcW w:w="638" w:type="dxa"/>
            <w:vMerge/>
            <w:tcBorders>
              <w:top w:val="nil"/>
            </w:tcBorders>
          </w:tcPr>
          <w:p w:rsidR="0018722C">
            <w:pPr>
              <w:topLinePunct/>
              <w:ind w:leftChars="0" w:left="0" w:rightChars="0" w:right="0" w:firstLineChars="0" w:firstLine="0"/>
              <w:spacing w:line="240" w:lineRule="atLeast"/>
            </w:pPr>
          </w:p>
        </w:tc>
        <w:tc>
          <w:tcPr>
            <w:tcW w:w="7058" w:type="dxa"/>
          </w:tcPr>
          <w:p w:rsidR="0018722C">
            <w:pPr>
              <w:topLinePunct/>
              <w:ind w:leftChars="0" w:left="0" w:rightChars="0" w:right="0" w:firstLineChars="0" w:firstLine="0"/>
              <w:spacing w:line="240" w:lineRule="atLeast"/>
            </w:pPr>
            <w:r>
              <w:rPr>
                <w:rFonts w:ascii="宋体" w:eastAsia="宋体" w:hint="eastAsia"/>
              </w:rPr>
              <w:t>PB12 我能够按照自己的想法安排工作</w:t>
            </w:r>
          </w:p>
        </w:tc>
      </w:tr>
      <w:tr>
        <w:trPr>
          <w:trHeight w:val="400" w:hRule="atLeast"/>
        </w:trPr>
        <w:tc>
          <w:tcPr>
            <w:tcW w:w="456" w:type="dxa"/>
            <w:vMerge/>
            <w:tcBorders>
              <w:top w:val="nil"/>
            </w:tcBorders>
          </w:tcPr>
          <w:p w:rsidR="0018722C">
            <w:pPr>
              <w:topLinePunct/>
              <w:ind w:leftChars="0" w:left="0" w:rightChars="0" w:right="0" w:firstLineChars="0" w:firstLine="0"/>
              <w:spacing w:line="240" w:lineRule="atLeast"/>
            </w:pPr>
          </w:p>
        </w:tc>
        <w:tc>
          <w:tcPr>
            <w:tcW w:w="638" w:type="dxa"/>
            <w:vMerge/>
            <w:tcBorders>
              <w:top w:val="nil"/>
            </w:tcBorders>
          </w:tcPr>
          <w:p w:rsidR="0018722C">
            <w:pPr>
              <w:topLinePunct/>
              <w:ind w:leftChars="0" w:left="0" w:rightChars="0" w:right="0" w:firstLineChars="0" w:firstLine="0"/>
              <w:spacing w:line="240" w:lineRule="atLeast"/>
            </w:pPr>
          </w:p>
        </w:tc>
        <w:tc>
          <w:tcPr>
            <w:tcW w:w="7058" w:type="dxa"/>
          </w:tcPr>
          <w:p w:rsidR="0018722C">
            <w:pPr>
              <w:topLinePunct/>
              <w:ind w:leftChars="0" w:left="0" w:rightChars="0" w:right="0" w:firstLineChars="0" w:firstLine="0"/>
              <w:spacing w:line="240" w:lineRule="atLeast"/>
            </w:pPr>
            <w:r>
              <w:rPr>
                <w:rFonts w:ascii="宋体" w:eastAsia="宋体" w:hint="eastAsia"/>
              </w:rPr>
              <w:t>PB13 我能够参与上级的管理决策</w:t>
            </w:r>
          </w:p>
        </w:tc>
      </w:tr>
      <w:tr>
        <w:trPr>
          <w:trHeight w:val="400" w:hRule="atLeast"/>
        </w:trPr>
        <w:tc>
          <w:tcPr>
            <w:tcW w:w="456" w:type="dxa"/>
            <w:vMerge/>
            <w:tcBorders>
              <w:top w:val="nil"/>
            </w:tcBorders>
          </w:tcPr>
          <w:p w:rsidR="0018722C">
            <w:pPr>
              <w:topLinePunct/>
              <w:ind w:leftChars="0" w:left="0" w:rightChars="0" w:right="0" w:firstLineChars="0" w:firstLine="0"/>
              <w:spacing w:line="240" w:lineRule="atLeast"/>
            </w:pPr>
          </w:p>
        </w:tc>
        <w:tc>
          <w:tcPr>
            <w:tcW w:w="638" w:type="dxa"/>
            <w:vMerge/>
            <w:tcBorders>
              <w:top w:val="nil"/>
            </w:tcBorders>
          </w:tcPr>
          <w:p w:rsidR="0018722C">
            <w:pPr>
              <w:topLinePunct/>
              <w:ind w:leftChars="0" w:left="0" w:rightChars="0" w:right="0" w:firstLineChars="0" w:firstLine="0"/>
              <w:spacing w:line="240" w:lineRule="atLeast"/>
            </w:pPr>
          </w:p>
        </w:tc>
        <w:tc>
          <w:tcPr>
            <w:tcW w:w="7058" w:type="dxa"/>
          </w:tcPr>
          <w:p w:rsidR="0018722C">
            <w:pPr>
              <w:topLinePunct/>
              <w:ind w:leftChars="0" w:left="0" w:rightChars="0" w:right="0" w:firstLineChars="0" w:firstLine="0"/>
              <w:spacing w:line="240" w:lineRule="atLeast"/>
            </w:pPr>
            <w:r>
              <w:rPr>
                <w:rFonts w:ascii="宋体" w:eastAsia="宋体" w:hint="eastAsia"/>
              </w:rPr>
              <w:t>PB14 领导、同事重视我的意见</w:t>
            </w:r>
          </w:p>
        </w:tc>
      </w:tr>
      <w:tr>
        <w:trPr>
          <w:trHeight w:val="400" w:hRule="atLeast"/>
        </w:trPr>
        <w:tc>
          <w:tcPr>
            <w:tcW w:w="456" w:type="dxa"/>
            <w:vMerge/>
            <w:tcBorders>
              <w:top w:val="nil"/>
            </w:tcBorders>
          </w:tcPr>
          <w:p w:rsidR="0018722C">
            <w:pPr>
              <w:topLinePunct/>
              <w:ind w:leftChars="0" w:left="0" w:rightChars="0" w:right="0" w:firstLineChars="0" w:firstLine="0"/>
              <w:spacing w:line="240" w:lineRule="atLeast"/>
            </w:pPr>
          </w:p>
        </w:tc>
        <w:tc>
          <w:tcPr>
            <w:tcW w:w="638" w:type="dxa"/>
            <w:vMerge/>
            <w:tcBorders>
              <w:top w:val="nil"/>
            </w:tcBorders>
          </w:tcPr>
          <w:p w:rsidR="0018722C">
            <w:pPr>
              <w:topLinePunct/>
              <w:ind w:leftChars="0" w:left="0" w:rightChars="0" w:right="0" w:firstLineChars="0" w:firstLine="0"/>
              <w:spacing w:line="240" w:lineRule="atLeast"/>
            </w:pPr>
          </w:p>
        </w:tc>
        <w:tc>
          <w:tcPr>
            <w:tcW w:w="7058" w:type="dxa"/>
          </w:tcPr>
          <w:p w:rsidR="0018722C">
            <w:pPr>
              <w:topLinePunct/>
              <w:ind w:leftChars="0" w:left="0" w:rightChars="0" w:right="0" w:firstLineChars="0" w:firstLine="0"/>
              <w:spacing w:line="240" w:lineRule="atLeast"/>
            </w:pPr>
            <w:r>
              <w:rPr>
                <w:rFonts w:ascii="宋体" w:eastAsia="宋体" w:hint="eastAsia"/>
              </w:rPr>
              <w:t>PB15 现在的工作让我有成就感</w:t>
            </w:r>
          </w:p>
        </w:tc>
      </w:tr>
      <w:tr>
        <w:trPr>
          <w:trHeight w:val="400" w:hRule="atLeast"/>
        </w:trPr>
        <w:tc>
          <w:tcPr>
            <w:tcW w:w="456" w:type="dxa"/>
            <w:vMerge/>
            <w:tcBorders>
              <w:top w:val="nil"/>
            </w:tcBorders>
          </w:tcPr>
          <w:p w:rsidR="0018722C">
            <w:pPr>
              <w:topLinePunct/>
              <w:ind w:leftChars="0" w:left="0" w:rightChars="0" w:right="0" w:firstLineChars="0" w:firstLine="0"/>
              <w:spacing w:line="240" w:lineRule="atLeast"/>
            </w:pPr>
          </w:p>
        </w:tc>
        <w:tc>
          <w:tcPr>
            <w:tcW w:w="638"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交际</w:t>
            </w:r>
            <w:r>
              <w:rPr>
                <w:rFonts w:ascii="宋体" w:eastAsia="宋体" w:hint="eastAsia"/>
              </w:rPr>
              <w:t>价值</w:t>
            </w:r>
          </w:p>
        </w:tc>
        <w:tc>
          <w:tcPr>
            <w:tcW w:w="7058" w:type="dxa"/>
          </w:tcPr>
          <w:p w:rsidR="0018722C">
            <w:pPr>
              <w:topLinePunct/>
              <w:ind w:leftChars="0" w:left="0" w:rightChars="0" w:right="0" w:firstLineChars="0" w:firstLine="0"/>
              <w:spacing w:line="240" w:lineRule="atLeast"/>
            </w:pPr>
            <w:r>
              <w:rPr>
                <w:rFonts w:ascii="宋体" w:eastAsia="宋体" w:hint="eastAsia"/>
              </w:rPr>
              <w:t>PB16 工作扩大了我的社交圈</w:t>
            </w:r>
          </w:p>
        </w:tc>
      </w:tr>
      <w:tr>
        <w:trPr>
          <w:trHeight w:val="400" w:hRule="atLeast"/>
        </w:trPr>
        <w:tc>
          <w:tcPr>
            <w:tcW w:w="456" w:type="dxa"/>
            <w:vMerge/>
            <w:tcBorders>
              <w:top w:val="nil"/>
            </w:tcBorders>
          </w:tcPr>
          <w:p w:rsidR="0018722C">
            <w:pPr>
              <w:topLinePunct/>
              <w:ind w:leftChars="0" w:left="0" w:rightChars="0" w:right="0" w:firstLineChars="0" w:firstLine="0"/>
              <w:spacing w:line="240" w:lineRule="atLeast"/>
            </w:pPr>
          </w:p>
        </w:tc>
        <w:tc>
          <w:tcPr>
            <w:tcW w:w="638" w:type="dxa"/>
            <w:vMerge/>
            <w:tcBorders>
              <w:top w:val="nil"/>
            </w:tcBorders>
          </w:tcPr>
          <w:p w:rsidR="0018722C">
            <w:pPr>
              <w:topLinePunct/>
              <w:ind w:leftChars="0" w:left="0" w:rightChars="0" w:right="0" w:firstLineChars="0" w:firstLine="0"/>
              <w:spacing w:line="240" w:lineRule="atLeast"/>
            </w:pPr>
          </w:p>
        </w:tc>
        <w:tc>
          <w:tcPr>
            <w:tcW w:w="7058" w:type="dxa"/>
          </w:tcPr>
          <w:p w:rsidR="0018722C">
            <w:pPr>
              <w:topLinePunct/>
              <w:ind w:leftChars="0" w:left="0" w:rightChars="0" w:right="0" w:firstLineChars="0" w:firstLine="0"/>
              <w:spacing w:line="240" w:lineRule="atLeast"/>
            </w:pPr>
            <w:r>
              <w:rPr>
                <w:rFonts w:ascii="宋体" w:eastAsia="宋体" w:hint="eastAsia"/>
              </w:rPr>
              <w:t>PB17 我和领导、同事之间的关系比较好</w:t>
            </w:r>
          </w:p>
        </w:tc>
      </w:tr>
      <w:tr>
        <w:trPr>
          <w:trHeight w:val="400" w:hRule="atLeast"/>
        </w:trPr>
        <w:tc>
          <w:tcPr>
            <w:tcW w:w="456" w:type="dxa"/>
            <w:vMerge/>
            <w:tcBorders>
              <w:top w:val="nil"/>
            </w:tcBorders>
          </w:tcPr>
          <w:p w:rsidR="0018722C">
            <w:pPr>
              <w:topLinePunct/>
              <w:ind w:leftChars="0" w:left="0" w:rightChars="0" w:right="0" w:firstLineChars="0" w:firstLine="0"/>
              <w:spacing w:line="240" w:lineRule="atLeast"/>
            </w:pPr>
          </w:p>
        </w:tc>
        <w:tc>
          <w:tcPr>
            <w:tcW w:w="638" w:type="dxa"/>
            <w:vMerge/>
            <w:tcBorders>
              <w:top w:val="nil"/>
            </w:tcBorders>
          </w:tcPr>
          <w:p w:rsidR="0018722C">
            <w:pPr>
              <w:topLinePunct/>
              <w:ind w:leftChars="0" w:left="0" w:rightChars="0" w:right="0" w:firstLineChars="0" w:firstLine="0"/>
              <w:spacing w:line="240" w:lineRule="atLeast"/>
            </w:pPr>
          </w:p>
        </w:tc>
        <w:tc>
          <w:tcPr>
            <w:tcW w:w="7058" w:type="dxa"/>
          </w:tcPr>
          <w:p w:rsidR="0018722C">
            <w:pPr>
              <w:topLinePunct/>
              <w:ind w:leftChars="0" w:left="0" w:rightChars="0" w:right="0" w:firstLineChars="0" w:firstLine="0"/>
              <w:spacing w:line="240" w:lineRule="atLeast"/>
            </w:pPr>
            <w:r>
              <w:rPr>
                <w:rFonts w:ascii="宋体" w:eastAsia="宋体" w:hint="eastAsia"/>
              </w:rPr>
              <w:t>PB18 工作中能结交上较多朋友</w:t>
            </w:r>
          </w:p>
        </w:tc>
      </w:tr>
      <w:tr>
        <w:trPr>
          <w:trHeight w:val="400" w:hRule="atLeast"/>
        </w:trPr>
        <w:tc>
          <w:tcPr>
            <w:tcW w:w="456" w:type="dxa"/>
            <w:vMerge/>
            <w:tcBorders>
              <w:top w:val="nil"/>
            </w:tcBorders>
          </w:tcPr>
          <w:p w:rsidR="0018722C">
            <w:pPr>
              <w:topLinePunct/>
              <w:ind w:leftChars="0" w:left="0" w:rightChars="0" w:right="0" w:firstLineChars="0" w:firstLine="0"/>
              <w:spacing w:line="240" w:lineRule="atLeast"/>
            </w:pPr>
          </w:p>
        </w:tc>
        <w:tc>
          <w:tcPr>
            <w:tcW w:w="638"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舒适便利</w:t>
            </w:r>
            <w:r>
              <w:rPr>
                <w:rFonts w:ascii="宋体" w:eastAsia="宋体" w:hint="eastAsia"/>
              </w:rPr>
              <w:t>价值</w:t>
            </w:r>
          </w:p>
        </w:tc>
        <w:tc>
          <w:tcPr>
            <w:tcW w:w="7058" w:type="dxa"/>
          </w:tcPr>
          <w:p w:rsidR="0018722C">
            <w:pPr>
              <w:topLinePunct/>
              <w:ind w:leftChars="0" w:left="0" w:rightChars="0" w:right="0" w:firstLineChars="0" w:firstLine="0"/>
              <w:spacing w:line="240" w:lineRule="atLeast"/>
            </w:pPr>
            <w:r>
              <w:rPr>
                <w:rFonts w:ascii="宋体" w:eastAsia="宋体" w:hint="eastAsia"/>
              </w:rPr>
              <w:t>PB19 当工作遇到困难，我能得到领导、同事的帮助</w:t>
            </w:r>
          </w:p>
        </w:tc>
      </w:tr>
      <w:tr>
        <w:trPr>
          <w:trHeight w:val="400" w:hRule="atLeast"/>
        </w:trPr>
        <w:tc>
          <w:tcPr>
            <w:tcW w:w="456" w:type="dxa"/>
            <w:vMerge/>
            <w:tcBorders>
              <w:top w:val="nil"/>
            </w:tcBorders>
          </w:tcPr>
          <w:p w:rsidR="0018722C">
            <w:pPr>
              <w:topLinePunct/>
              <w:ind w:leftChars="0" w:left="0" w:rightChars="0" w:right="0" w:firstLineChars="0" w:firstLine="0"/>
              <w:spacing w:line="240" w:lineRule="atLeast"/>
            </w:pPr>
          </w:p>
        </w:tc>
        <w:tc>
          <w:tcPr>
            <w:tcW w:w="638" w:type="dxa"/>
            <w:vMerge/>
            <w:tcBorders>
              <w:top w:val="nil"/>
            </w:tcBorders>
          </w:tcPr>
          <w:p w:rsidR="0018722C">
            <w:pPr>
              <w:topLinePunct/>
              <w:ind w:leftChars="0" w:left="0" w:rightChars="0" w:right="0" w:firstLineChars="0" w:firstLine="0"/>
              <w:spacing w:line="240" w:lineRule="atLeast"/>
            </w:pPr>
          </w:p>
        </w:tc>
        <w:tc>
          <w:tcPr>
            <w:tcW w:w="7058" w:type="dxa"/>
          </w:tcPr>
          <w:p w:rsidR="0018722C">
            <w:pPr>
              <w:topLinePunct/>
              <w:ind w:leftChars="0" w:left="0" w:rightChars="0" w:right="0" w:firstLineChars="0" w:firstLine="0"/>
              <w:spacing w:line="240" w:lineRule="atLeast"/>
            </w:pPr>
            <w:r>
              <w:rPr>
                <w:rFonts w:ascii="宋体" w:eastAsia="宋体" w:hint="eastAsia"/>
              </w:rPr>
              <w:t>PB20 我和同事、领导在工作上配合比较好</w:t>
            </w:r>
          </w:p>
        </w:tc>
      </w:tr>
      <w:tr>
        <w:trPr>
          <w:trHeight w:val="400" w:hRule="atLeast"/>
        </w:trPr>
        <w:tc>
          <w:tcPr>
            <w:tcW w:w="456" w:type="dxa"/>
            <w:vMerge/>
            <w:tcBorders>
              <w:top w:val="nil"/>
            </w:tcBorders>
          </w:tcPr>
          <w:p w:rsidR="0018722C">
            <w:pPr>
              <w:topLinePunct/>
              <w:ind w:leftChars="0" w:left="0" w:rightChars="0" w:right="0" w:firstLineChars="0" w:firstLine="0"/>
              <w:spacing w:line="240" w:lineRule="atLeast"/>
            </w:pPr>
          </w:p>
        </w:tc>
        <w:tc>
          <w:tcPr>
            <w:tcW w:w="638" w:type="dxa"/>
            <w:vMerge/>
            <w:tcBorders>
              <w:top w:val="nil"/>
            </w:tcBorders>
          </w:tcPr>
          <w:p w:rsidR="0018722C">
            <w:pPr>
              <w:topLinePunct/>
              <w:ind w:leftChars="0" w:left="0" w:rightChars="0" w:right="0" w:firstLineChars="0" w:firstLine="0"/>
              <w:spacing w:line="240" w:lineRule="atLeast"/>
            </w:pPr>
          </w:p>
        </w:tc>
        <w:tc>
          <w:tcPr>
            <w:tcW w:w="7058" w:type="dxa"/>
          </w:tcPr>
          <w:p w:rsidR="0018722C">
            <w:pPr>
              <w:topLinePunct/>
              <w:ind w:leftChars="0" w:left="0" w:rightChars="0" w:right="0" w:firstLineChars="0" w:firstLine="0"/>
              <w:spacing w:line="240" w:lineRule="atLeast"/>
            </w:pPr>
            <w:r>
              <w:rPr>
                <w:rFonts w:ascii="宋体" w:eastAsia="宋体" w:hint="eastAsia"/>
              </w:rPr>
              <w:t>PB21 我的工作环境和条件比较舒适</w:t>
            </w:r>
          </w:p>
        </w:tc>
      </w:tr>
      <w:tr>
        <w:trPr>
          <w:trHeight w:val="300" w:hRule="atLeast"/>
        </w:trPr>
        <w:tc>
          <w:tcPr>
            <w:tcW w:w="456" w:type="dxa"/>
            <w:vMerge/>
            <w:tcBorders>
              <w:top w:val="nil"/>
            </w:tcBorders>
          </w:tcPr>
          <w:p w:rsidR="0018722C">
            <w:pPr>
              <w:topLinePunct/>
              <w:ind w:leftChars="0" w:left="0" w:rightChars="0" w:right="0" w:firstLineChars="0" w:firstLine="0"/>
              <w:spacing w:line="240" w:lineRule="atLeast"/>
            </w:pPr>
          </w:p>
        </w:tc>
        <w:tc>
          <w:tcPr>
            <w:tcW w:w="638" w:type="dxa"/>
            <w:vMerge/>
            <w:tcBorders>
              <w:top w:val="nil"/>
            </w:tcBorders>
          </w:tcPr>
          <w:p w:rsidR="0018722C">
            <w:pPr>
              <w:topLinePunct/>
              <w:ind w:leftChars="0" w:left="0" w:rightChars="0" w:right="0" w:firstLineChars="0" w:firstLine="0"/>
              <w:spacing w:line="240" w:lineRule="atLeast"/>
            </w:pPr>
          </w:p>
        </w:tc>
        <w:tc>
          <w:tcPr>
            <w:tcW w:w="7058" w:type="dxa"/>
          </w:tcPr>
          <w:p w:rsidR="0018722C">
            <w:pPr>
              <w:topLinePunct/>
              <w:ind w:leftChars="0" w:left="0" w:rightChars="0" w:right="0" w:firstLineChars="0" w:firstLine="0"/>
              <w:spacing w:line="240" w:lineRule="atLeast"/>
            </w:pPr>
            <w:r>
              <w:rPr>
                <w:rFonts w:ascii="宋体" w:eastAsia="宋体" w:hint="eastAsia"/>
              </w:rPr>
              <w:t>PB22 从我的住处到饭店的交通很方便，所花时间不长</w:t>
            </w:r>
          </w:p>
        </w:tc>
      </w:tr>
      <w:tr>
        <w:trPr>
          <w:trHeight w:val="400" w:hRule="atLeast"/>
        </w:trPr>
        <w:tc>
          <w:tcPr>
            <w:tcW w:w="456" w:type="dxa"/>
            <w:vMerge/>
            <w:tcBorders>
              <w:top w:val="nil"/>
            </w:tcBorders>
          </w:tcPr>
          <w:p w:rsidR="0018722C">
            <w:pPr>
              <w:topLinePunct/>
              <w:ind w:leftChars="0" w:left="0" w:rightChars="0" w:right="0" w:firstLineChars="0" w:firstLine="0"/>
              <w:spacing w:line="240" w:lineRule="atLeast"/>
            </w:pPr>
          </w:p>
        </w:tc>
        <w:tc>
          <w:tcPr>
            <w:tcW w:w="638" w:type="dxa"/>
            <w:vMerge/>
            <w:tcBorders>
              <w:top w:val="nil"/>
            </w:tcBorders>
          </w:tcPr>
          <w:p w:rsidR="0018722C">
            <w:pPr>
              <w:topLinePunct/>
              <w:ind w:leftChars="0" w:left="0" w:rightChars="0" w:right="0" w:firstLineChars="0" w:firstLine="0"/>
              <w:spacing w:line="240" w:lineRule="atLeast"/>
            </w:pPr>
          </w:p>
        </w:tc>
        <w:tc>
          <w:tcPr>
            <w:tcW w:w="7058" w:type="dxa"/>
          </w:tcPr>
          <w:p w:rsidR="0018722C">
            <w:pPr>
              <w:topLinePunct/>
              <w:ind w:leftChars="0" w:left="0" w:rightChars="0" w:right="0" w:firstLineChars="0" w:firstLine="0"/>
              <w:spacing w:line="240" w:lineRule="atLeast"/>
            </w:pPr>
            <w:r>
              <w:rPr>
                <w:rFonts w:ascii="宋体" w:eastAsia="宋体" w:hint="eastAsia"/>
              </w:rPr>
              <w:t>PB23 在这家饭店我的工作比较稳定</w:t>
            </w:r>
          </w:p>
        </w:tc>
      </w:tr>
      <w:tr>
        <w:trPr>
          <w:trHeight w:val="600" w:hRule="atLeast"/>
        </w:trPr>
        <w:tc>
          <w:tcPr>
            <w:tcW w:w="456" w:type="dxa"/>
            <w:vMerge/>
            <w:tcBorders>
              <w:top w:val="nil"/>
            </w:tcBorders>
          </w:tcPr>
          <w:p w:rsidR="0018722C">
            <w:pPr>
              <w:topLinePunct/>
              <w:ind w:leftChars="0" w:left="0" w:rightChars="0" w:right="0" w:firstLineChars="0" w:firstLine="0"/>
              <w:spacing w:line="240" w:lineRule="atLeast"/>
            </w:pPr>
          </w:p>
        </w:tc>
        <w:tc>
          <w:tcPr>
            <w:tcW w:w="638"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利他</w:t>
            </w:r>
            <w:r>
              <w:rPr>
                <w:rFonts w:ascii="宋体" w:eastAsia="宋体" w:hint="eastAsia"/>
              </w:rPr>
              <w:t>价值</w:t>
            </w:r>
          </w:p>
        </w:tc>
        <w:tc>
          <w:tcPr>
            <w:tcW w:w="7058" w:type="dxa"/>
          </w:tcPr>
          <w:p w:rsidR="0018722C">
            <w:pPr>
              <w:topLinePunct/>
              <w:ind w:leftChars="0" w:left="0" w:rightChars="0" w:right="0" w:firstLineChars="0" w:firstLine="0"/>
              <w:spacing w:line="240" w:lineRule="atLeast"/>
            </w:pPr>
            <w:r>
              <w:rPr>
                <w:rFonts w:ascii="宋体" w:eastAsia="宋体" w:hint="eastAsia"/>
              </w:rPr>
              <w:t>PB24 我的工作对服务顾客贡献较大</w:t>
            </w:r>
          </w:p>
        </w:tc>
      </w:tr>
      <w:tr>
        <w:trPr>
          <w:trHeight w:val="440" w:hRule="atLeast"/>
        </w:trPr>
        <w:tc>
          <w:tcPr>
            <w:tcW w:w="456" w:type="dxa"/>
            <w:vMerge/>
            <w:tcBorders>
              <w:top w:val="nil"/>
            </w:tcBorders>
          </w:tcPr>
          <w:p w:rsidR="0018722C">
            <w:pPr>
              <w:topLinePunct/>
              <w:ind w:leftChars="0" w:left="0" w:rightChars="0" w:right="0" w:firstLineChars="0" w:firstLine="0"/>
              <w:spacing w:line="240" w:lineRule="atLeast"/>
            </w:pPr>
          </w:p>
        </w:tc>
        <w:tc>
          <w:tcPr>
            <w:tcW w:w="638" w:type="dxa"/>
            <w:vMerge/>
            <w:tcBorders>
              <w:top w:val="nil"/>
            </w:tcBorders>
          </w:tcPr>
          <w:p w:rsidR="0018722C">
            <w:pPr>
              <w:topLinePunct/>
              <w:ind w:leftChars="0" w:left="0" w:rightChars="0" w:right="0" w:firstLineChars="0" w:firstLine="0"/>
              <w:spacing w:line="240" w:lineRule="atLeast"/>
            </w:pPr>
          </w:p>
        </w:tc>
        <w:tc>
          <w:tcPr>
            <w:tcW w:w="7058" w:type="dxa"/>
          </w:tcPr>
          <w:p w:rsidR="0018722C">
            <w:pPr>
              <w:topLinePunct/>
              <w:ind w:leftChars="0" w:left="0" w:rightChars="0" w:right="0" w:firstLineChars="0" w:firstLine="0"/>
              <w:spacing w:line="240" w:lineRule="atLeast"/>
            </w:pPr>
            <w:r>
              <w:rPr>
                <w:rFonts w:ascii="宋体" w:eastAsia="宋体" w:hint="eastAsia"/>
              </w:rPr>
              <w:t>PB25 我能够帮助同事取得进步</w:t>
            </w:r>
          </w:p>
        </w:tc>
      </w:tr>
    </w:tbl>
    <w:p w:rsidR="0018722C">
      <w:pPr>
        <w:topLinePunct/>
        <w:pStyle w:val="affa"/>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19</w:t>
      </w:r>
      <w:r>
        <w:t xml:space="preserve">  </w:t>
      </w:r>
      <w:r>
        <w:rPr>
          <w:rFonts w:cstheme="minorBidi" w:hAnsiTheme="minorHAnsi" w:eastAsiaTheme="minorHAnsi" w:asciiTheme="minorHAnsi"/>
        </w:rPr>
        <w:t>感知</w:t>
      </w:r>
      <w:r>
        <w:rPr>
          <w:rFonts w:cstheme="minorBidi" w:hAnsiTheme="minorHAnsi" w:eastAsiaTheme="minorHAnsi" w:asciiTheme="minorHAnsi"/>
        </w:rPr>
        <w:t>利</w:t>
      </w:r>
      <w:r>
        <w:rPr>
          <w:rFonts w:cstheme="minorBidi" w:hAnsiTheme="minorHAnsi" w:eastAsiaTheme="minorHAnsi" w:asciiTheme="minorHAnsi"/>
        </w:rPr>
        <w:t>得分</w:t>
      </w:r>
      <w:r>
        <w:rPr>
          <w:rFonts w:cstheme="minorBidi" w:hAnsiTheme="minorHAnsi" w:eastAsiaTheme="minorHAnsi" w:asciiTheme="minorHAnsi"/>
        </w:rPr>
        <w:t>量</w:t>
      </w:r>
      <w:r>
        <w:rPr>
          <w:rFonts w:cstheme="minorBidi" w:hAnsiTheme="minorHAnsi" w:eastAsiaTheme="minorHAnsi" w:asciiTheme="minorHAnsi"/>
        </w:rPr>
        <w:t>表第二</w:t>
      </w:r>
      <w:r>
        <w:rPr>
          <w:rFonts w:cstheme="minorBidi" w:hAnsiTheme="minorHAnsi" w:eastAsiaTheme="minorHAnsi" w:asciiTheme="minorHAnsi"/>
        </w:rPr>
        <w:t>次</w:t>
      </w:r>
      <w:r>
        <w:rPr>
          <w:rFonts w:cstheme="minorBidi" w:hAnsiTheme="minorHAnsi" w:eastAsiaTheme="minorHAnsi" w:asciiTheme="minorHAnsi"/>
        </w:rPr>
        <w:t>探索</w:t>
      </w:r>
      <w:r>
        <w:rPr>
          <w:rFonts w:cstheme="minorBidi" w:hAnsiTheme="minorHAnsi" w:eastAsiaTheme="minorHAnsi" w:asciiTheme="minorHAnsi"/>
        </w:rPr>
        <w:t>性</w:t>
      </w:r>
      <w:r>
        <w:rPr>
          <w:rFonts w:cstheme="minorBidi" w:hAnsiTheme="minorHAnsi" w:eastAsiaTheme="minorHAnsi" w:asciiTheme="minorHAnsi"/>
        </w:rPr>
        <w:t>因素</w:t>
      </w:r>
      <w:r>
        <w:rPr>
          <w:rFonts w:cstheme="minorBidi" w:hAnsiTheme="minorHAnsi" w:eastAsiaTheme="minorHAnsi" w:asciiTheme="minorHAnsi"/>
        </w:rPr>
        <w:t>分析</w:t>
      </w:r>
      <w:r>
        <w:rPr>
          <w:rFonts w:cstheme="minorBidi" w:hAnsiTheme="minorHAnsi" w:eastAsiaTheme="minorHAnsi" w:asciiTheme="minorHAnsi"/>
        </w:rPr>
        <w:t>结果</w:t>
      </w:r>
      <w:r>
        <w:rPr>
          <w:rFonts w:cstheme="minorBidi" w:hAnsiTheme="minorHAnsi" w:eastAsiaTheme="minorHAnsi" w:asciiTheme="minorHAnsi"/>
        </w:rPr>
        <w:t>(</w:t>
      </w:r>
      <w:r>
        <w:rPr>
          <w:rFonts w:cstheme="minorBidi" w:hAnsiTheme="minorHAnsi" w:eastAsiaTheme="minorHAnsi" w:asciiTheme="minorHAnsi"/>
        </w:rPr>
        <w:t>N=903</w:t>
      </w:r>
      <w:r>
        <w:rPr>
          <w:rFonts w:cstheme="minorBidi" w:hAnsiTheme="minorHAnsi" w:eastAsiaTheme="minorHAnsi" w:asciiTheme="minorHAnsi"/>
        </w:rPr>
        <w:t>)</w:t>
      </w:r>
    </w:p>
    <w:tbl>
      <w:tblPr>
        <w:tblW w:w="5000" w:type="pct"/>
        <w:tblInd w:w="7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75"/>
        <w:gridCol w:w="1061"/>
        <w:gridCol w:w="909"/>
        <w:gridCol w:w="1139"/>
        <w:gridCol w:w="1059"/>
        <w:gridCol w:w="909"/>
        <w:gridCol w:w="1141"/>
      </w:tblGrid>
      <w:tr>
        <w:trPr>
          <w:tblHeader/>
        </w:trPr>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1</w:t>
            </w:r>
          </w:p>
        </w:tc>
        <w:tc>
          <w:tcPr>
            <w:tcW w:w="641"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2</w:t>
            </w:r>
          </w:p>
        </w:tc>
        <w:tc>
          <w:tcPr>
            <w:tcW w:w="803"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3</w:t>
            </w:r>
          </w:p>
        </w:tc>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4</w:t>
            </w:r>
          </w:p>
        </w:tc>
        <w:tc>
          <w:tcPr>
            <w:tcW w:w="641"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5</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t>因子 </w:t>
            </w:r>
            <w:r>
              <w:t>6</w:t>
            </w:r>
          </w:p>
        </w:tc>
      </w:tr>
      <w:tr>
        <w:tc>
          <w:tcPr>
            <w:tcW w:w="617" w:type="pct"/>
            <w:vAlign w:val="center"/>
          </w:tcPr>
          <w:p w:rsidR="0018722C">
            <w:pPr>
              <w:pStyle w:val="ac"/>
              <w:topLinePunct/>
              <w:ind w:leftChars="0" w:left="0" w:rightChars="0" w:right="0" w:firstLineChars="0" w:firstLine="0"/>
              <w:spacing w:line="240" w:lineRule="atLeast"/>
            </w:pPr>
            <w:r>
              <w:t>PB1</w:t>
            </w:r>
          </w:p>
        </w:tc>
        <w:tc>
          <w:tcPr>
            <w:tcW w:w="748" w:type="pct"/>
            <w:vAlign w:val="center"/>
          </w:tcPr>
          <w:p w:rsidR="0018722C">
            <w:pPr>
              <w:pStyle w:val="affff9"/>
              <w:topLinePunct/>
              <w:ind w:leftChars="0" w:left="0" w:rightChars="0" w:right="0" w:firstLineChars="0" w:firstLine="0"/>
              <w:spacing w:line="240" w:lineRule="atLeast"/>
            </w:pPr>
            <w:r>
              <w:t>0.696</w:t>
            </w:r>
          </w:p>
        </w:tc>
        <w:tc>
          <w:tcPr>
            <w:tcW w:w="641" w:type="pct"/>
            <w:vAlign w:val="center"/>
          </w:tcPr>
          <w:p w:rsidR="0018722C">
            <w:pPr>
              <w:pStyle w:val="affff9"/>
              <w:topLinePunct/>
              <w:ind w:leftChars="0" w:left="0" w:rightChars="0" w:right="0" w:firstLineChars="0" w:firstLine="0"/>
              <w:spacing w:line="240" w:lineRule="atLeast"/>
            </w:pPr>
            <w:r>
              <w:t>0.203</w:t>
            </w:r>
          </w:p>
        </w:tc>
        <w:tc>
          <w:tcPr>
            <w:tcW w:w="803" w:type="pct"/>
            <w:vAlign w:val="center"/>
          </w:tcPr>
          <w:p w:rsidR="0018722C">
            <w:pPr>
              <w:pStyle w:val="affff9"/>
              <w:topLinePunct/>
              <w:ind w:leftChars="0" w:left="0" w:rightChars="0" w:right="0" w:firstLineChars="0" w:firstLine="0"/>
              <w:spacing w:line="240" w:lineRule="atLeast"/>
            </w:pPr>
            <w:r>
              <w:t>0.100</w:t>
            </w:r>
          </w:p>
        </w:tc>
        <w:tc>
          <w:tcPr>
            <w:tcW w:w="747" w:type="pct"/>
            <w:vAlign w:val="center"/>
          </w:tcPr>
          <w:p w:rsidR="0018722C">
            <w:pPr>
              <w:pStyle w:val="affff9"/>
              <w:topLinePunct/>
              <w:ind w:leftChars="0" w:left="0" w:rightChars="0" w:right="0" w:firstLineChars="0" w:firstLine="0"/>
              <w:spacing w:line="240" w:lineRule="atLeast"/>
            </w:pPr>
            <w:r>
              <w:t>0.135</w:t>
            </w:r>
          </w:p>
        </w:tc>
        <w:tc>
          <w:tcPr>
            <w:tcW w:w="641" w:type="pct"/>
            <w:vAlign w:val="center"/>
          </w:tcPr>
          <w:p w:rsidR="0018722C">
            <w:pPr>
              <w:pStyle w:val="affff9"/>
              <w:topLinePunct/>
              <w:ind w:leftChars="0" w:left="0" w:rightChars="0" w:right="0" w:firstLineChars="0" w:firstLine="0"/>
              <w:spacing w:line="240" w:lineRule="atLeast"/>
            </w:pPr>
            <w:r>
              <w:t>0.054</w:t>
            </w:r>
          </w:p>
        </w:tc>
        <w:tc>
          <w:tcPr>
            <w:tcW w:w="804" w:type="pct"/>
            <w:vAlign w:val="center"/>
          </w:tcPr>
          <w:p w:rsidR="0018722C">
            <w:pPr>
              <w:pStyle w:val="affff9"/>
              <w:topLinePunct/>
              <w:ind w:leftChars="0" w:left="0" w:rightChars="0" w:right="0" w:firstLineChars="0" w:firstLine="0"/>
              <w:spacing w:line="240" w:lineRule="atLeast"/>
            </w:pPr>
            <w:r>
              <w:t>0.028</w:t>
            </w:r>
          </w:p>
        </w:tc>
      </w:tr>
      <w:tr>
        <w:tc>
          <w:tcPr>
            <w:tcW w:w="617" w:type="pct"/>
            <w:vAlign w:val="center"/>
          </w:tcPr>
          <w:p w:rsidR="0018722C">
            <w:pPr>
              <w:pStyle w:val="ac"/>
              <w:topLinePunct/>
              <w:ind w:leftChars="0" w:left="0" w:rightChars="0" w:right="0" w:firstLineChars="0" w:firstLine="0"/>
              <w:spacing w:line="240" w:lineRule="atLeast"/>
            </w:pPr>
            <w:r>
              <w:t>PB2</w:t>
            </w:r>
          </w:p>
        </w:tc>
        <w:tc>
          <w:tcPr>
            <w:tcW w:w="748" w:type="pct"/>
            <w:vAlign w:val="center"/>
          </w:tcPr>
          <w:p w:rsidR="0018722C">
            <w:pPr>
              <w:pStyle w:val="affff9"/>
              <w:topLinePunct/>
              <w:ind w:leftChars="0" w:left="0" w:rightChars="0" w:right="0" w:firstLineChars="0" w:firstLine="0"/>
              <w:spacing w:line="240" w:lineRule="atLeast"/>
            </w:pPr>
            <w:r>
              <w:t>0.766</w:t>
            </w:r>
          </w:p>
        </w:tc>
        <w:tc>
          <w:tcPr>
            <w:tcW w:w="641" w:type="pct"/>
            <w:vAlign w:val="center"/>
          </w:tcPr>
          <w:p w:rsidR="0018722C">
            <w:pPr>
              <w:pStyle w:val="affff9"/>
              <w:topLinePunct/>
              <w:ind w:leftChars="0" w:left="0" w:rightChars="0" w:right="0" w:firstLineChars="0" w:firstLine="0"/>
              <w:spacing w:line="240" w:lineRule="atLeast"/>
            </w:pPr>
            <w:r>
              <w:t>0.181</w:t>
            </w:r>
          </w:p>
        </w:tc>
        <w:tc>
          <w:tcPr>
            <w:tcW w:w="803" w:type="pct"/>
            <w:vAlign w:val="center"/>
          </w:tcPr>
          <w:p w:rsidR="0018722C">
            <w:pPr>
              <w:pStyle w:val="affff9"/>
              <w:topLinePunct/>
              <w:ind w:leftChars="0" w:left="0" w:rightChars="0" w:right="0" w:firstLineChars="0" w:firstLine="0"/>
              <w:spacing w:line="240" w:lineRule="atLeast"/>
            </w:pPr>
            <w:r>
              <w:t>0.056</w:t>
            </w:r>
          </w:p>
        </w:tc>
        <w:tc>
          <w:tcPr>
            <w:tcW w:w="747" w:type="pct"/>
            <w:vAlign w:val="center"/>
          </w:tcPr>
          <w:p w:rsidR="0018722C">
            <w:pPr>
              <w:pStyle w:val="affff9"/>
              <w:topLinePunct/>
              <w:ind w:leftChars="0" w:left="0" w:rightChars="0" w:right="0" w:firstLineChars="0" w:firstLine="0"/>
              <w:spacing w:line="240" w:lineRule="atLeast"/>
            </w:pPr>
            <w:r>
              <w:t>0.181</w:t>
            </w:r>
          </w:p>
        </w:tc>
        <w:tc>
          <w:tcPr>
            <w:tcW w:w="641" w:type="pct"/>
            <w:vAlign w:val="center"/>
          </w:tcPr>
          <w:p w:rsidR="0018722C">
            <w:pPr>
              <w:pStyle w:val="affff9"/>
              <w:topLinePunct/>
              <w:ind w:leftChars="0" w:left="0" w:rightChars="0" w:right="0" w:firstLineChars="0" w:firstLine="0"/>
              <w:spacing w:line="240" w:lineRule="atLeast"/>
            </w:pPr>
            <w:r>
              <w:t>0.024</w:t>
            </w:r>
          </w:p>
        </w:tc>
        <w:tc>
          <w:tcPr>
            <w:tcW w:w="804" w:type="pct"/>
            <w:vAlign w:val="center"/>
          </w:tcPr>
          <w:p w:rsidR="0018722C">
            <w:pPr>
              <w:pStyle w:val="affff9"/>
              <w:topLinePunct/>
              <w:ind w:leftChars="0" w:left="0" w:rightChars="0" w:right="0" w:firstLineChars="0" w:firstLine="0"/>
              <w:spacing w:line="240" w:lineRule="atLeast"/>
            </w:pPr>
            <w:r>
              <w:t>0.079</w:t>
            </w:r>
          </w:p>
        </w:tc>
      </w:tr>
      <w:tr>
        <w:tc>
          <w:tcPr>
            <w:tcW w:w="617" w:type="pct"/>
            <w:vAlign w:val="center"/>
          </w:tcPr>
          <w:p w:rsidR="0018722C">
            <w:pPr>
              <w:pStyle w:val="ac"/>
              <w:topLinePunct/>
              <w:ind w:leftChars="0" w:left="0" w:rightChars="0" w:right="0" w:firstLineChars="0" w:firstLine="0"/>
              <w:spacing w:line="240" w:lineRule="atLeast"/>
            </w:pPr>
            <w:r>
              <w:t>PB3</w:t>
            </w:r>
          </w:p>
        </w:tc>
        <w:tc>
          <w:tcPr>
            <w:tcW w:w="748" w:type="pct"/>
            <w:vAlign w:val="center"/>
          </w:tcPr>
          <w:p w:rsidR="0018722C">
            <w:pPr>
              <w:pStyle w:val="affff9"/>
              <w:topLinePunct/>
              <w:ind w:leftChars="0" w:left="0" w:rightChars="0" w:right="0" w:firstLineChars="0" w:firstLine="0"/>
              <w:spacing w:line="240" w:lineRule="atLeast"/>
            </w:pPr>
            <w:r>
              <w:t>0.770</w:t>
            </w:r>
          </w:p>
        </w:tc>
        <w:tc>
          <w:tcPr>
            <w:tcW w:w="641" w:type="pct"/>
            <w:vAlign w:val="center"/>
          </w:tcPr>
          <w:p w:rsidR="0018722C">
            <w:pPr>
              <w:pStyle w:val="affff9"/>
              <w:topLinePunct/>
              <w:ind w:leftChars="0" w:left="0" w:rightChars="0" w:right="0" w:firstLineChars="0" w:firstLine="0"/>
              <w:spacing w:line="240" w:lineRule="atLeast"/>
            </w:pPr>
            <w:r>
              <w:t>0.183</w:t>
            </w:r>
          </w:p>
        </w:tc>
        <w:tc>
          <w:tcPr>
            <w:tcW w:w="803" w:type="pct"/>
            <w:vAlign w:val="center"/>
          </w:tcPr>
          <w:p w:rsidR="0018722C">
            <w:pPr>
              <w:pStyle w:val="affff9"/>
              <w:topLinePunct/>
              <w:ind w:leftChars="0" w:left="0" w:rightChars="0" w:right="0" w:firstLineChars="0" w:firstLine="0"/>
              <w:spacing w:line="240" w:lineRule="atLeast"/>
            </w:pPr>
            <w:r>
              <w:t>-0.007</w:t>
            </w:r>
          </w:p>
        </w:tc>
        <w:tc>
          <w:tcPr>
            <w:tcW w:w="747" w:type="pct"/>
            <w:vAlign w:val="center"/>
          </w:tcPr>
          <w:p w:rsidR="0018722C">
            <w:pPr>
              <w:pStyle w:val="affff9"/>
              <w:topLinePunct/>
              <w:ind w:leftChars="0" w:left="0" w:rightChars="0" w:right="0" w:firstLineChars="0" w:firstLine="0"/>
              <w:spacing w:line="240" w:lineRule="atLeast"/>
            </w:pPr>
            <w:r>
              <w:t>0.260</w:t>
            </w:r>
          </w:p>
        </w:tc>
        <w:tc>
          <w:tcPr>
            <w:tcW w:w="641" w:type="pct"/>
            <w:vAlign w:val="center"/>
          </w:tcPr>
          <w:p w:rsidR="0018722C">
            <w:pPr>
              <w:pStyle w:val="affff9"/>
              <w:topLinePunct/>
              <w:ind w:leftChars="0" w:left="0" w:rightChars="0" w:right="0" w:firstLineChars="0" w:firstLine="0"/>
              <w:spacing w:line="240" w:lineRule="atLeast"/>
            </w:pPr>
            <w:r>
              <w:t>0.016</w:t>
            </w:r>
          </w:p>
        </w:tc>
        <w:tc>
          <w:tcPr>
            <w:tcW w:w="804" w:type="pct"/>
            <w:vAlign w:val="center"/>
          </w:tcPr>
          <w:p w:rsidR="0018722C">
            <w:pPr>
              <w:pStyle w:val="affff9"/>
              <w:topLinePunct/>
              <w:ind w:leftChars="0" w:left="0" w:rightChars="0" w:right="0" w:firstLineChars="0" w:firstLine="0"/>
              <w:spacing w:line="240" w:lineRule="atLeast"/>
            </w:pPr>
            <w:r>
              <w:t>0.088</w:t>
            </w:r>
          </w:p>
        </w:tc>
      </w:tr>
      <w:tr>
        <w:tc>
          <w:tcPr>
            <w:tcW w:w="617" w:type="pct"/>
            <w:vAlign w:val="center"/>
          </w:tcPr>
          <w:p w:rsidR="0018722C">
            <w:pPr>
              <w:pStyle w:val="ac"/>
              <w:topLinePunct/>
              <w:ind w:leftChars="0" w:left="0" w:rightChars="0" w:right="0" w:firstLineChars="0" w:firstLine="0"/>
              <w:spacing w:line="240" w:lineRule="atLeast"/>
            </w:pPr>
            <w:r>
              <w:t>PB4</w:t>
            </w:r>
          </w:p>
        </w:tc>
        <w:tc>
          <w:tcPr>
            <w:tcW w:w="748" w:type="pct"/>
            <w:vAlign w:val="center"/>
          </w:tcPr>
          <w:p w:rsidR="0018722C">
            <w:pPr>
              <w:pStyle w:val="affff9"/>
              <w:topLinePunct/>
              <w:ind w:leftChars="0" w:left="0" w:rightChars="0" w:right="0" w:firstLineChars="0" w:firstLine="0"/>
              <w:spacing w:line="240" w:lineRule="atLeast"/>
            </w:pPr>
            <w:r>
              <w:t>0.615</w:t>
            </w:r>
          </w:p>
        </w:tc>
        <w:tc>
          <w:tcPr>
            <w:tcW w:w="641" w:type="pct"/>
            <w:vAlign w:val="center"/>
          </w:tcPr>
          <w:p w:rsidR="0018722C">
            <w:pPr>
              <w:pStyle w:val="affff9"/>
              <w:topLinePunct/>
              <w:ind w:leftChars="0" w:left="0" w:rightChars="0" w:right="0" w:firstLineChars="0" w:firstLine="0"/>
              <w:spacing w:line="240" w:lineRule="atLeast"/>
            </w:pPr>
            <w:r>
              <w:t>0.072</w:t>
            </w:r>
          </w:p>
        </w:tc>
        <w:tc>
          <w:tcPr>
            <w:tcW w:w="803" w:type="pct"/>
            <w:vAlign w:val="center"/>
          </w:tcPr>
          <w:p w:rsidR="0018722C">
            <w:pPr>
              <w:pStyle w:val="affff9"/>
              <w:topLinePunct/>
              <w:ind w:leftChars="0" w:left="0" w:rightChars="0" w:right="0" w:firstLineChars="0" w:firstLine="0"/>
              <w:spacing w:line="240" w:lineRule="atLeast"/>
            </w:pPr>
            <w:r>
              <w:t>0.139</w:t>
            </w:r>
          </w:p>
        </w:tc>
        <w:tc>
          <w:tcPr>
            <w:tcW w:w="747" w:type="pct"/>
            <w:vAlign w:val="center"/>
          </w:tcPr>
          <w:p w:rsidR="0018722C">
            <w:pPr>
              <w:pStyle w:val="affff9"/>
              <w:topLinePunct/>
              <w:ind w:leftChars="0" w:left="0" w:rightChars="0" w:right="0" w:firstLineChars="0" w:firstLine="0"/>
              <w:spacing w:line="240" w:lineRule="atLeast"/>
            </w:pPr>
            <w:r>
              <w:t>0.043</w:t>
            </w:r>
          </w:p>
        </w:tc>
        <w:tc>
          <w:tcPr>
            <w:tcW w:w="641" w:type="pct"/>
            <w:vAlign w:val="center"/>
          </w:tcPr>
          <w:p w:rsidR="0018722C">
            <w:pPr>
              <w:pStyle w:val="affff9"/>
              <w:topLinePunct/>
              <w:ind w:leftChars="0" w:left="0" w:rightChars="0" w:right="0" w:firstLineChars="0" w:firstLine="0"/>
              <w:spacing w:line="240" w:lineRule="atLeast"/>
            </w:pPr>
            <w:r>
              <w:t>0.069</w:t>
            </w:r>
          </w:p>
        </w:tc>
        <w:tc>
          <w:tcPr>
            <w:tcW w:w="804" w:type="pct"/>
            <w:vAlign w:val="center"/>
          </w:tcPr>
          <w:p w:rsidR="0018722C">
            <w:pPr>
              <w:pStyle w:val="affff9"/>
              <w:topLinePunct/>
              <w:ind w:leftChars="0" w:left="0" w:rightChars="0" w:right="0" w:firstLineChars="0" w:firstLine="0"/>
              <w:spacing w:line="240" w:lineRule="atLeast"/>
            </w:pPr>
            <w:r>
              <w:t>-0.033</w:t>
            </w:r>
          </w:p>
        </w:tc>
      </w:tr>
      <w:tr>
        <w:tc>
          <w:tcPr>
            <w:tcW w:w="617" w:type="pct"/>
            <w:vAlign w:val="center"/>
          </w:tcPr>
          <w:p w:rsidR="0018722C">
            <w:pPr>
              <w:pStyle w:val="ac"/>
              <w:topLinePunct/>
              <w:ind w:leftChars="0" w:left="0" w:rightChars="0" w:right="0" w:firstLineChars="0" w:firstLine="0"/>
              <w:spacing w:line="240" w:lineRule="atLeast"/>
            </w:pPr>
            <w:r>
              <w:t>PB5</w:t>
            </w:r>
          </w:p>
        </w:tc>
        <w:tc>
          <w:tcPr>
            <w:tcW w:w="748" w:type="pct"/>
            <w:vAlign w:val="center"/>
          </w:tcPr>
          <w:p w:rsidR="0018722C">
            <w:pPr>
              <w:pStyle w:val="affff9"/>
              <w:topLinePunct/>
              <w:ind w:leftChars="0" w:left="0" w:rightChars="0" w:right="0" w:firstLineChars="0" w:firstLine="0"/>
              <w:spacing w:line="240" w:lineRule="atLeast"/>
            </w:pPr>
            <w:r>
              <w:t>0.644</w:t>
            </w:r>
          </w:p>
        </w:tc>
        <w:tc>
          <w:tcPr>
            <w:tcW w:w="641" w:type="pct"/>
            <w:vAlign w:val="center"/>
          </w:tcPr>
          <w:p w:rsidR="0018722C">
            <w:pPr>
              <w:pStyle w:val="affff9"/>
              <w:topLinePunct/>
              <w:ind w:leftChars="0" w:left="0" w:rightChars="0" w:right="0" w:firstLineChars="0" w:firstLine="0"/>
              <w:spacing w:line="240" w:lineRule="atLeast"/>
            </w:pPr>
            <w:r>
              <w:t>0.011</w:t>
            </w:r>
          </w:p>
        </w:tc>
        <w:tc>
          <w:tcPr>
            <w:tcW w:w="803" w:type="pct"/>
            <w:vAlign w:val="center"/>
          </w:tcPr>
          <w:p w:rsidR="0018722C">
            <w:pPr>
              <w:pStyle w:val="affff9"/>
              <w:topLinePunct/>
              <w:ind w:leftChars="0" w:left="0" w:rightChars="0" w:right="0" w:firstLineChars="0" w:firstLine="0"/>
              <w:spacing w:line="240" w:lineRule="atLeast"/>
            </w:pPr>
            <w:r>
              <w:t>0.175</w:t>
            </w:r>
          </w:p>
        </w:tc>
        <w:tc>
          <w:tcPr>
            <w:tcW w:w="747" w:type="pct"/>
            <w:vAlign w:val="center"/>
          </w:tcPr>
          <w:p w:rsidR="0018722C">
            <w:pPr>
              <w:pStyle w:val="affff9"/>
              <w:topLinePunct/>
              <w:ind w:leftChars="0" w:left="0" w:rightChars="0" w:right="0" w:firstLineChars="0" w:firstLine="0"/>
              <w:spacing w:line="240" w:lineRule="atLeast"/>
            </w:pPr>
            <w:r>
              <w:t>0.166</w:t>
            </w:r>
          </w:p>
        </w:tc>
        <w:tc>
          <w:tcPr>
            <w:tcW w:w="641" w:type="pct"/>
            <w:vAlign w:val="center"/>
          </w:tcPr>
          <w:p w:rsidR="0018722C">
            <w:pPr>
              <w:pStyle w:val="affff9"/>
              <w:topLinePunct/>
              <w:ind w:leftChars="0" w:left="0" w:rightChars="0" w:right="0" w:firstLineChars="0" w:firstLine="0"/>
              <w:spacing w:line="240" w:lineRule="atLeast"/>
            </w:pPr>
            <w:r>
              <w:t>0.017</w:t>
            </w:r>
          </w:p>
        </w:tc>
        <w:tc>
          <w:tcPr>
            <w:tcW w:w="804" w:type="pct"/>
            <w:vAlign w:val="center"/>
          </w:tcPr>
          <w:p w:rsidR="0018722C">
            <w:pPr>
              <w:pStyle w:val="affff9"/>
              <w:topLinePunct/>
              <w:ind w:leftChars="0" w:left="0" w:rightChars="0" w:right="0" w:firstLineChars="0" w:firstLine="0"/>
              <w:spacing w:line="240" w:lineRule="atLeast"/>
            </w:pPr>
            <w:r>
              <w:t>0.042</w:t>
            </w:r>
          </w:p>
        </w:tc>
      </w:tr>
      <w:tr>
        <w:tc>
          <w:tcPr>
            <w:tcW w:w="617" w:type="pct"/>
            <w:vAlign w:val="center"/>
          </w:tcPr>
          <w:p w:rsidR="0018722C">
            <w:pPr>
              <w:pStyle w:val="ac"/>
              <w:topLinePunct/>
              <w:ind w:leftChars="0" w:left="0" w:rightChars="0" w:right="0" w:firstLineChars="0" w:firstLine="0"/>
              <w:spacing w:line="240" w:lineRule="atLeast"/>
            </w:pPr>
            <w:r>
              <w:t>PB6</w:t>
            </w:r>
          </w:p>
        </w:tc>
        <w:tc>
          <w:tcPr>
            <w:tcW w:w="748" w:type="pct"/>
            <w:vAlign w:val="center"/>
          </w:tcPr>
          <w:p w:rsidR="0018722C">
            <w:pPr>
              <w:pStyle w:val="affff9"/>
              <w:topLinePunct/>
              <w:ind w:leftChars="0" w:left="0" w:rightChars="0" w:right="0" w:firstLineChars="0" w:firstLine="0"/>
              <w:spacing w:line="240" w:lineRule="atLeast"/>
            </w:pPr>
            <w:r>
              <w:t>0.275</w:t>
            </w:r>
          </w:p>
        </w:tc>
        <w:tc>
          <w:tcPr>
            <w:tcW w:w="641" w:type="pct"/>
            <w:vAlign w:val="center"/>
          </w:tcPr>
          <w:p w:rsidR="0018722C">
            <w:pPr>
              <w:pStyle w:val="affff9"/>
              <w:topLinePunct/>
              <w:ind w:leftChars="0" w:left="0" w:rightChars="0" w:right="0" w:firstLineChars="0" w:firstLine="0"/>
              <w:spacing w:line="240" w:lineRule="atLeast"/>
            </w:pPr>
            <w:r>
              <w:t>0.202</w:t>
            </w:r>
          </w:p>
        </w:tc>
        <w:tc>
          <w:tcPr>
            <w:tcW w:w="803" w:type="pct"/>
            <w:vAlign w:val="center"/>
          </w:tcPr>
          <w:p w:rsidR="0018722C">
            <w:pPr>
              <w:pStyle w:val="a5"/>
              <w:topLinePunct/>
              <w:ind w:leftChars="0" w:left="0" w:rightChars="0" w:right="0" w:firstLineChars="0" w:firstLine="0"/>
              <w:spacing w:line="240" w:lineRule="atLeast"/>
            </w:pPr>
          </w:p>
        </w:tc>
        <w:tc>
          <w:tcPr>
            <w:tcW w:w="747" w:type="pct"/>
            <w:vAlign w:val="center"/>
          </w:tcPr>
          <w:p w:rsidR="0018722C">
            <w:pPr>
              <w:pStyle w:val="affff9"/>
              <w:topLinePunct/>
              <w:ind w:leftChars="0" w:left="0" w:rightChars="0" w:right="0" w:firstLineChars="0" w:firstLine="0"/>
              <w:spacing w:line="240" w:lineRule="atLeast"/>
            </w:pPr>
            <w:r>
              <w:t>0.639</w:t>
            </w:r>
          </w:p>
        </w:tc>
        <w:tc>
          <w:tcPr>
            <w:tcW w:w="641" w:type="pct"/>
            <w:vAlign w:val="center"/>
          </w:tcPr>
          <w:p w:rsidR="0018722C">
            <w:pPr>
              <w:pStyle w:val="affff9"/>
              <w:topLinePunct/>
              <w:ind w:leftChars="0" w:left="0" w:rightChars="0" w:right="0" w:firstLineChars="0" w:firstLine="0"/>
              <w:spacing w:line="240" w:lineRule="atLeast"/>
            </w:pPr>
            <w:r>
              <w:t>0.013</w:t>
            </w:r>
          </w:p>
        </w:tc>
        <w:tc>
          <w:tcPr>
            <w:tcW w:w="804" w:type="pct"/>
            <w:vAlign w:val="center"/>
          </w:tcPr>
          <w:p w:rsidR="0018722C">
            <w:pPr>
              <w:pStyle w:val="affff9"/>
              <w:topLinePunct/>
              <w:ind w:leftChars="0" w:left="0" w:rightChars="0" w:right="0" w:firstLineChars="0" w:firstLine="0"/>
              <w:spacing w:line="240" w:lineRule="atLeast"/>
            </w:pPr>
            <w:r>
              <w:t>0.159</w:t>
            </w:r>
          </w:p>
        </w:tc>
      </w:tr>
      <w:tr>
        <w:tc>
          <w:tcPr>
            <w:tcW w:w="617" w:type="pct"/>
            <w:vAlign w:val="center"/>
          </w:tcPr>
          <w:p w:rsidR="0018722C">
            <w:pPr>
              <w:pStyle w:val="ac"/>
              <w:topLinePunct/>
              <w:ind w:leftChars="0" w:left="0" w:rightChars="0" w:right="0" w:firstLineChars="0" w:firstLine="0"/>
              <w:spacing w:line="240" w:lineRule="atLeast"/>
            </w:pPr>
            <w:r>
              <w:t>PB7</w:t>
            </w:r>
          </w:p>
        </w:tc>
        <w:tc>
          <w:tcPr>
            <w:tcW w:w="748" w:type="pct"/>
            <w:vAlign w:val="center"/>
          </w:tcPr>
          <w:p w:rsidR="0018722C">
            <w:pPr>
              <w:pStyle w:val="affff9"/>
              <w:topLinePunct/>
              <w:ind w:leftChars="0" w:left="0" w:rightChars="0" w:right="0" w:firstLineChars="0" w:firstLine="0"/>
              <w:spacing w:line="240" w:lineRule="atLeast"/>
            </w:pPr>
            <w:r>
              <w:t>0.160</w:t>
            </w:r>
          </w:p>
        </w:tc>
        <w:tc>
          <w:tcPr>
            <w:tcW w:w="641" w:type="pct"/>
            <w:vAlign w:val="center"/>
          </w:tcPr>
          <w:p w:rsidR="0018722C">
            <w:pPr>
              <w:pStyle w:val="affff9"/>
              <w:topLinePunct/>
              <w:ind w:leftChars="0" w:left="0" w:rightChars="0" w:right="0" w:firstLineChars="0" w:firstLine="0"/>
              <w:spacing w:line="240" w:lineRule="atLeast"/>
            </w:pPr>
            <w:r>
              <w:t>0.124</w:t>
            </w:r>
          </w:p>
        </w:tc>
        <w:tc>
          <w:tcPr>
            <w:tcW w:w="803" w:type="pct"/>
            <w:vAlign w:val="center"/>
          </w:tcPr>
          <w:p w:rsidR="0018722C">
            <w:pPr>
              <w:pStyle w:val="affff9"/>
              <w:topLinePunct/>
              <w:ind w:leftChars="0" w:left="0" w:rightChars="0" w:right="0" w:firstLineChars="0" w:firstLine="0"/>
              <w:spacing w:line="240" w:lineRule="atLeast"/>
            </w:pPr>
            <w:r>
              <w:t>0.193</w:t>
            </w:r>
          </w:p>
        </w:tc>
        <w:tc>
          <w:tcPr>
            <w:tcW w:w="747" w:type="pct"/>
            <w:vAlign w:val="center"/>
          </w:tcPr>
          <w:p w:rsidR="0018722C">
            <w:pPr>
              <w:pStyle w:val="affff9"/>
              <w:topLinePunct/>
              <w:ind w:leftChars="0" w:left="0" w:rightChars="0" w:right="0" w:firstLineChars="0" w:firstLine="0"/>
              <w:spacing w:line="240" w:lineRule="atLeast"/>
            </w:pPr>
            <w:r>
              <w:t>0.740</w:t>
            </w:r>
          </w:p>
        </w:tc>
        <w:tc>
          <w:tcPr>
            <w:tcW w:w="641" w:type="pct"/>
            <w:vAlign w:val="center"/>
          </w:tcPr>
          <w:p w:rsidR="0018722C">
            <w:pPr>
              <w:pStyle w:val="affff9"/>
              <w:topLinePunct/>
              <w:ind w:leftChars="0" w:left="0" w:rightChars="0" w:right="0" w:firstLineChars="0" w:firstLine="0"/>
              <w:spacing w:line="240" w:lineRule="atLeast"/>
            </w:pPr>
            <w:r>
              <w:t>0.098</w:t>
            </w:r>
          </w:p>
        </w:tc>
        <w:tc>
          <w:tcPr>
            <w:tcW w:w="804" w:type="pct"/>
            <w:vAlign w:val="center"/>
          </w:tcPr>
          <w:p w:rsidR="0018722C">
            <w:pPr>
              <w:pStyle w:val="affff9"/>
              <w:topLinePunct/>
              <w:ind w:leftChars="0" w:left="0" w:rightChars="0" w:right="0" w:firstLineChars="0" w:firstLine="0"/>
              <w:spacing w:line="240" w:lineRule="atLeast"/>
            </w:pPr>
            <w:r>
              <w:t>0.124</w:t>
            </w:r>
          </w:p>
        </w:tc>
      </w:tr>
      <w:tr>
        <w:tc>
          <w:tcPr>
            <w:tcW w:w="617" w:type="pct"/>
            <w:vAlign w:val="center"/>
          </w:tcPr>
          <w:p w:rsidR="0018722C">
            <w:pPr>
              <w:pStyle w:val="ac"/>
              <w:topLinePunct/>
              <w:ind w:leftChars="0" w:left="0" w:rightChars="0" w:right="0" w:firstLineChars="0" w:firstLine="0"/>
              <w:spacing w:line="240" w:lineRule="atLeast"/>
            </w:pPr>
            <w:r>
              <w:t>PB8</w:t>
            </w:r>
          </w:p>
        </w:tc>
        <w:tc>
          <w:tcPr>
            <w:tcW w:w="748" w:type="pct"/>
            <w:vAlign w:val="center"/>
          </w:tcPr>
          <w:p w:rsidR="0018722C">
            <w:pPr>
              <w:pStyle w:val="affff9"/>
              <w:topLinePunct/>
              <w:ind w:leftChars="0" w:left="0" w:rightChars="0" w:right="0" w:firstLineChars="0" w:firstLine="0"/>
              <w:spacing w:line="240" w:lineRule="atLeast"/>
            </w:pPr>
            <w:r>
              <w:t>0.153</w:t>
            </w:r>
          </w:p>
        </w:tc>
        <w:tc>
          <w:tcPr>
            <w:tcW w:w="641" w:type="pct"/>
            <w:vAlign w:val="center"/>
          </w:tcPr>
          <w:p w:rsidR="0018722C">
            <w:pPr>
              <w:pStyle w:val="affff9"/>
              <w:topLinePunct/>
              <w:ind w:leftChars="0" w:left="0" w:rightChars="0" w:right="0" w:firstLineChars="0" w:firstLine="0"/>
              <w:spacing w:line="240" w:lineRule="atLeast"/>
            </w:pPr>
            <w:r>
              <w:t>0.068</w:t>
            </w:r>
          </w:p>
        </w:tc>
        <w:tc>
          <w:tcPr>
            <w:tcW w:w="803" w:type="pct"/>
            <w:vAlign w:val="center"/>
          </w:tcPr>
          <w:p w:rsidR="0018722C">
            <w:pPr>
              <w:pStyle w:val="affff9"/>
              <w:topLinePunct/>
              <w:ind w:leftChars="0" w:left="0" w:rightChars="0" w:right="0" w:firstLineChars="0" w:firstLine="0"/>
              <w:spacing w:line="240" w:lineRule="atLeast"/>
            </w:pPr>
            <w:r>
              <w:t>0.124</w:t>
            </w:r>
          </w:p>
        </w:tc>
        <w:tc>
          <w:tcPr>
            <w:tcW w:w="747" w:type="pct"/>
            <w:vAlign w:val="center"/>
          </w:tcPr>
          <w:p w:rsidR="0018722C">
            <w:pPr>
              <w:pStyle w:val="affff9"/>
              <w:topLinePunct/>
              <w:ind w:leftChars="0" w:left="0" w:rightChars="0" w:right="0" w:firstLineChars="0" w:firstLine="0"/>
              <w:spacing w:line="240" w:lineRule="atLeast"/>
            </w:pPr>
            <w:r>
              <w:t>0.757</w:t>
            </w:r>
          </w:p>
        </w:tc>
        <w:tc>
          <w:tcPr>
            <w:tcW w:w="641" w:type="pct"/>
            <w:vAlign w:val="center"/>
          </w:tcPr>
          <w:p w:rsidR="0018722C">
            <w:pPr>
              <w:pStyle w:val="affff9"/>
              <w:topLinePunct/>
              <w:ind w:leftChars="0" w:left="0" w:rightChars="0" w:right="0" w:firstLineChars="0" w:firstLine="0"/>
              <w:spacing w:line="240" w:lineRule="atLeast"/>
            </w:pPr>
            <w:r>
              <w:t>0.089</w:t>
            </w:r>
          </w:p>
        </w:tc>
        <w:tc>
          <w:tcPr>
            <w:tcW w:w="804" w:type="pct"/>
            <w:vAlign w:val="center"/>
          </w:tcPr>
          <w:p w:rsidR="0018722C">
            <w:pPr>
              <w:pStyle w:val="affff9"/>
              <w:topLinePunct/>
              <w:ind w:leftChars="0" w:left="0" w:rightChars="0" w:right="0" w:firstLineChars="0" w:firstLine="0"/>
              <w:spacing w:line="240" w:lineRule="atLeast"/>
            </w:pPr>
            <w:r>
              <w:t>0.078</w:t>
            </w:r>
          </w:p>
        </w:tc>
      </w:tr>
      <w:tr>
        <w:tc>
          <w:tcPr>
            <w:tcW w:w="617" w:type="pct"/>
            <w:vAlign w:val="center"/>
            <w:tcBorders>
              <w:top w:val="single" w:sz="4" w:space="0" w:color="auto"/>
            </w:tcBorders>
          </w:tcPr>
          <w:p w:rsidR="0018722C">
            <w:pPr>
              <w:pStyle w:val="ac"/>
              <w:topLinePunct/>
              <w:ind w:leftChars="0" w:left="0" w:rightChars="0" w:right="0" w:firstLineChars="0" w:firstLine="0"/>
              <w:spacing w:line="240" w:lineRule="atLeast"/>
            </w:pPr>
            <w:r>
              <w:t>PB9</w:t>
            </w:r>
          </w:p>
        </w:tc>
        <w:tc>
          <w:tcPr>
            <w:tcW w:w="748" w:type="pct"/>
            <w:vAlign w:val="center"/>
            <w:tcBorders>
              <w:top w:val="single" w:sz="4" w:space="0" w:color="auto"/>
            </w:tcBorders>
          </w:tcPr>
          <w:p w:rsidR="0018722C">
            <w:pPr>
              <w:pStyle w:val="affff9"/>
              <w:topLinePunct/>
              <w:ind w:leftChars="0" w:left="0" w:rightChars="0" w:right="0" w:firstLineChars="0" w:firstLine="0"/>
              <w:spacing w:line="240" w:lineRule="atLeast"/>
            </w:pPr>
            <w:r>
              <w:t>0.183</w:t>
            </w:r>
          </w:p>
        </w:tc>
        <w:tc>
          <w:tcPr>
            <w:tcW w:w="641" w:type="pct"/>
            <w:vAlign w:val="center"/>
            <w:tcBorders>
              <w:top w:val="single" w:sz="4" w:space="0" w:color="auto"/>
            </w:tcBorders>
          </w:tcPr>
          <w:p w:rsidR="0018722C">
            <w:pPr>
              <w:pStyle w:val="affff9"/>
              <w:topLinePunct/>
              <w:ind w:leftChars="0" w:left="0" w:rightChars="0" w:right="0" w:firstLineChars="0" w:firstLine="0"/>
              <w:spacing w:line="240" w:lineRule="atLeast"/>
            </w:pPr>
            <w:r>
              <w:t>0.112</w:t>
            </w:r>
          </w:p>
        </w:tc>
        <w:tc>
          <w:tcPr>
            <w:tcW w:w="803" w:type="pct"/>
            <w:vAlign w:val="center"/>
            <w:tcBorders>
              <w:top w:val="single" w:sz="4" w:space="0" w:color="auto"/>
            </w:tcBorders>
          </w:tcPr>
          <w:p w:rsidR="0018722C">
            <w:pPr>
              <w:pStyle w:val="affff9"/>
              <w:topLinePunct/>
              <w:ind w:leftChars="0" w:left="0" w:rightChars="0" w:right="0" w:firstLineChars="0" w:firstLine="0"/>
              <w:spacing w:line="240" w:lineRule="atLeast"/>
            </w:pPr>
            <w:r>
              <w:t>0.162</w:t>
            </w:r>
          </w:p>
        </w:tc>
        <w:tc>
          <w:tcPr>
            <w:tcW w:w="747" w:type="pct"/>
            <w:vAlign w:val="center"/>
            <w:tcBorders>
              <w:top w:val="single" w:sz="4" w:space="0" w:color="auto"/>
            </w:tcBorders>
          </w:tcPr>
          <w:p w:rsidR="0018722C">
            <w:pPr>
              <w:pStyle w:val="affff9"/>
              <w:topLinePunct/>
              <w:ind w:leftChars="0" w:left="0" w:rightChars="0" w:right="0" w:firstLineChars="0" w:firstLine="0"/>
              <w:spacing w:line="240" w:lineRule="atLeast"/>
            </w:pPr>
            <w:r>
              <w:t>0.707</w:t>
            </w:r>
          </w:p>
        </w:tc>
        <w:tc>
          <w:tcPr>
            <w:tcW w:w="641" w:type="pct"/>
            <w:vAlign w:val="center"/>
            <w:tcBorders>
              <w:top w:val="single" w:sz="4" w:space="0" w:color="auto"/>
            </w:tcBorders>
          </w:tcPr>
          <w:p w:rsidR="0018722C">
            <w:pPr>
              <w:pStyle w:val="affff9"/>
              <w:topLinePunct/>
              <w:ind w:leftChars="0" w:left="0" w:rightChars="0" w:right="0" w:firstLineChars="0" w:firstLine="0"/>
              <w:spacing w:line="240" w:lineRule="atLeast"/>
            </w:pPr>
            <w:r>
              <w:t>0.116</w:t>
            </w:r>
          </w:p>
        </w:tc>
        <w:tc>
          <w:tcPr>
            <w:tcW w:w="804" w:type="pct"/>
            <w:vAlign w:val="center"/>
            <w:tcBorders>
              <w:top w:val="single" w:sz="4" w:space="0" w:color="auto"/>
            </w:tcBorders>
          </w:tcPr>
          <w:p w:rsidR="0018722C">
            <w:pPr>
              <w:pStyle w:val="affff9"/>
              <w:topLinePunct/>
              <w:ind w:leftChars="0" w:left="0" w:rightChars="0" w:right="0" w:firstLineChars="0" w:firstLine="0"/>
              <w:spacing w:line="240" w:lineRule="atLeast"/>
            </w:pPr>
            <w:r>
              <w:t>0.035</w:t>
            </w:r>
          </w:p>
        </w:tc>
      </w:tr>
    </w:tbl>
    <w:p w:rsidR="0018722C">
      <w:pPr>
        <w:rPr/>
        <w:topLinePunct/>
        <w:pStyle w:val="affa"/>
      </w:pPr>
    </w:p>
    <w:tbl>
      <w:tblPr>
        <w:tblW w:w="0" w:type="auto"/>
        <w:tblInd w:w="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080"/>
        <w:gridCol w:w="989"/>
        <w:gridCol w:w="1058"/>
        <w:gridCol w:w="1059"/>
        <w:gridCol w:w="989"/>
        <w:gridCol w:w="1061"/>
      </w:tblGrid>
      <w:tr>
        <w:trPr>
          <w:trHeight w:val="340" w:hRule="atLeast"/>
        </w:trPr>
        <w:tc>
          <w:tcPr>
            <w:tcW w:w="843" w:type="dxa"/>
          </w:tcPr>
          <w:p w:rsidR="0018722C">
            <w:pPr>
              <w:topLinePunct/>
              <w:ind w:leftChars="0" w:left="0" w:rightChars="0" w:right="0" w:firstLineChars="0" w:firstLine="0"/>
              <w:spacing w:line="240" w:lineRule="atLeast"/>
            </w:pPr>
            <w:r>
              <w:t>PB10</w:t>
            </w:r>
          </w:p>
        </w:tc>
        <w:tc>
          <w:tcPr>
            <w:tcW w:w="1080" w:type="dxa"/>
          </w:tcPr>
          <w:p w:rsidR="0018722C">
            <w:pPr>
              <w:topLinePunct/>
              <w:ind w:leftChars="0" w:left="0" w:rightChars="0" w:right="0" w:firstLineChars="0" w:firstLine="0"/>
              <w:spacing w:line="240" w:lineRule="atLeast"/>
            </w:pPr>
            <w:r>
              <w:t>0.205</w:t>
            </w:r>
          </w:p>
        </w:tc>
        <w:tc>
          <w:tcPr>
            <w:tcW w:w="989" w:type="dxa"/>
            <w:shd w:val="clear" w:color="auto" w:fill="D9D9D9"/>
          </w:tcPr>
          <w:p w:rsidR="0018722C">
            <w:pPr>
              <w:topLinePunct/>
              <w:ind w:leftChars="0" w:left="0" w:rightChars="0" w:right="0" w:firstLineChars="0" w:firstLine="0"/>
              <w:spacing w:line="240" w:lineRule="atLeast"/>
            </w:pPr>
            <w:r>
              <w:t>0.527</w:t>
            </w:r>
          </w:p>
        </w:tc>
        <w:tc>
          <w:tcPr>
            <w:tcW w:w="1058" w:type="dxa"/>
          </w:tcPr>
          <w:p w:rsidR="0018722C">
            <w:pPr>
              <w:topLinePunct/>
              <w:ind w:leftChars="0" w:left="0" w:rightChars="0" w:right="0" w:firstLineChars="0" w:firstLine="0"/>
              <w:spacing w:line="240" w:lineRule="atLeast"/>
            </w:pPr>
            <w:r>
              <w:t>0.239</w:t>
            </w:r>
          </w:p>
        </w:tc>
        <w:tc>
          <w:tcPr>
            <w:tcW w:w="1059" w:type="dxa"/>
          </w:tcPr>
          <w:p w:rsidR="0018722C">
            <w:pPr>
              <w:topLinePunct/>
              <w:ind w:leftChars="0" w:left="0" w:rightChars="0" w:right="0" w:firstLineChars="0" w:firstLine="0"/>
              <w:spacing w:line="240" w:lineRule="atLeast"/>
            </w:pPr>
            <w:r>
              <w:t>0.259</w:t>
            </w:r>
          </w:p>
        </w:tc>
        <w:tc>
          <w:tcPr>
            <w:tcW w:w="989" w:type="dxa"/>
          </w:tcPr>
          <w:p w:rsidR="0018722C">
            <w:pPr>
              <w:topLinePunct/>
              <w:ind w:leftChars="0" w:left="0" w:rightChars="0" w:right="0" w:firstLineChars="0" w:firstLine="0"/>
              <w:spacing w:line="240" w:lineRule="atLeast"/>
            </w:pPr>
            <w:r>
              <w:t>0.040</w:t>
            </w:r>
          </w:p>
        </w:tc>
        <w:tc>
          <w:tcPr>
            <w:tcW w:w="1061" w:type="dxa"/>
          </w:tcPr>
          <w:p w:rsidR="0018722C">
            <w:pPr>
              <w:topLinePunct/>
              <w:ind w:leftChars="0" w:left="0" w:rightChars="0" w:right="0" w:firstLineChars="0" w:firstLine="0"/>
              <w:spacing w:line="240" w:lineRule="atLeast"/>
            </w:pPr>
            <w:r>
              <w:t>-0.074</w:t>
            </w:r>
          </w:p>
        </w:tc>
      </w:tr>
      <w:tr>
        <w:trPr>
          <w:trHeight w:val="320" w:hRule="atLeast"/>
        </w:trPr>
        <w:tc>
          <w:tcPr>
            <w:tcW w:w="843" w:type="dxa"/>
          </w:tcPr>
          <w:p w:rsidR="0018722C">
            <w:pPr>
              <w:topLinePunct/>
              <w:ind w:leftChars="0" w:left="0" w:rightChars="0" w:right="0" w:firstLineChars="0" w:firstLine="0"/>
              <w:spacing w:line="240" w:lineRule="atLeast"/>
            </w:pPr>
            <w:r>
              <w:t>PB11</w:t>
            </w:r>
          </w:p>
        </w:tc>
        <w:tc>
          <w:tcPr>
            <w:tcW w:w="1080" w:type="dxa"/>
          </w:tcPr>
          <w:p w:rsidR="0018722C">
            <w:pPr>
              <w:topLinePunct/>
              <w:ind w:leftChars="0" w:left="0" w:rightChars="0" w:right="0" w:firstLineChars="0" w:firstLine="0"/>
              <w:spacing w:line="240" w:lineRule="atLeast"/>
            </w:pPr>
            <w:r>
              <w:t>0.099</w:t>
            </w:r>
          </w:p>
        </w:tc>
        <w:tc>
          <w:tcPr>
            <w:tcW w:w="989" w:type="dxa"/>
            <w:shd w:val="clear" w:color="auto" w:fill="D9D9D9"/>
          </w:tcPr>
          <w:p w:rsidR="0018722C">
            <w:pPr>
              <w:topLinePunct/>
              <w:ind w:leftChars="0" w:left="0" w:rightChars="0" w:right="0" w:firstLineChars="0" w:firstLine="0"/>
              <w:spacing w:line="240" w:lineRule="atLeast"/>
            </w:pPr>
            <w:r>
              <w:t>0.548</w:t>
            </w:r>
          </w:p>
        </w:tc>
        <w:tc>
          <w:tcPr>
            <w:tcW w:w="1058" w:type="dxa"/>
          </w:tcPr>
          <w:p w:rsidR="0018722C">
            <w:pPr>
              <w:topLinePunct/>
              <w:ind w:leftChars="0" w:left="0" w:rightChars="0" w:right="0" w:firstLineChars="0" w:firstLine="0"/>
              <w:spacing w:line="240" w:lineRule="atLeast"/>
            </w:pPr>
            <w:r>
              <w:t>0.423</w:t>
            </w:r>
          </w:p>
        </w:tc>
        <w:tc>
          <w:tcPr>
            <w:tcW w:w="1059" w:type="dxa"/>
          </w:tcPr>
          <w:p w:rsidR="0018722C">
            <w:pPr>
              <w:topLinePunct/>
              <w:ind w:leftChars="0" w:left="0" w:rightChars="0" w:right="0" w:firstLineChars="0" w:firstLine="0"/>
              <w:spacing w:line="240" w:lineRule="atLeast"/>
            </w:pPr>
            <w:r>
              <w:t>0.011</w:t>
            </w:r>
          </w:p>
        </w:tc>
        <w:tc>
          <w:tcPr>
            <w:tcW w:w="989" w:type="dxa"/>
          </w:tcPr>
          <w:p w:rsidR="0018722C">
            <w:pPr>
              <w:topLinePunct/>
              <w:ind w:leftChars="0" w:left="0" w:rightChars="0" w:right="0" w:firstLineChars="0" w:firstLine="0"/>
              <w:spacing w:line="240" w:lineRule="atLeast"/>
            </w:pPr>
            <w:r>
              <w:t>0.057</w:t>
            </w:r>
          </w:p>
        </w:tc>
        <w:tc>
          <w:tcPr>
            <w:tcW w:w="1061" w:type="dxa"/>
          </w:tcPr>
          <w:p w:rsidR="0018722C">
            <w:pPr>
              <w:topLinePunct/>
              <w:ind w:leftChars="0" w:left="0" w:rightChars="0" w:right="0" w:firstLineChars="0" w:firstLine="0"/>
              <w:spacing w:line="240" w:lineRule="atLeast"/>
            </w:pPr>
            <w:r>
              <w:t>-0.048</w:t>
            </w:r>
          </w:p>
        </w:tc>
      </w:tr>
      <w:tr>
        <w:trPr>
          <w:trHeight w:val="320" w:hRule="atLeast"/>
        </w:trPr>
        <w:tc>
          <w:tcPr>
            <w:tcW w:w="843" w:type="dxa"/>
          </w:tcPr>
          <w:p w:rsidR="0018722C">
            <w:pPr>
              <w:topLinePunct/>
              <w:ind w:leftChars="0" w:left="0" w:rightChars="0" w:right="0" w:firstLineChars="0" w:firstLine="0"/>
              <w:spacing w:line="240" w:lineRule="atLeast"/>
            </w:pPr>
            <w:r>
              <w:t>PB12</w:t>
            </w:r>
          </w:p>
        </w:tc>
        <w:tc>
          <w:tcPr>
            <w:tcW w:w="1080" w:type="dxa"/>
          </w:tcPr>
          <w:p w:rsidR="0018722C">
            <w:pPr>
              <w:topLinePunct/>
              <w:ind w:leftChars="0" w:left="0" w:rightChars="0" w:right="0" w:firstLineChars="0" w:firstLine="0"/>
              <w:spacing w:line="240" w:lineRule="atLeast"/>
            </w:pPr>
            <w:r>
              <w:t>0.127</w:t>
            </w:r>
          </w:p>
        </w:tc>
        <w:tc>
          <w:tcPr>
            <w:tcW w:w="989" w:type="dxa"/>
            <w:shd w:val="clear" w:color="auto" w:fill="D9D9D9"/>
          </w:tcPr>
          <w:p w:rsidR="0018722C">
            <w:pPr>
              <w:topLinePunct/>
              <w:ind w:leftChars="0" w:left="0" w:rightChars="0" w:right="0" w:firstLineChars="0" w:firstLine="0"/>
              <w:spacing w:line="240" w:lineRule="atLeast"/>
            </w:pPr>
            <w:r>
              <w:t>0.741</w:t>
            </w:r>
          </w:p>
        </w:tc>
        <w:tc>
          <w:tcPr>
            <w:tcW w:w="1058" w:type="dxa"/>
          </w:tcPr>
          <w:p w:rsidR="0018722C">
            <w:pPr>
              <w:topLinePunct/>
              <w:ind w:leftChars="0" w:left="0" w:rightChars="0" w:right="0" w:firstLineChars="0" w:firstLine="0"/>
              <w:spacing w:line="240" w:lineRule="atLeast"/>
            </w:pPr>
            <w:r>
              <w:t>0.065</w:t>
            </w:r>
          </w:p>
        </w:tc>
        <w:tc>
          <w:tcPr>
            <w:tcW w:w="1059" w:type="dxa"/>
          </w:tcPr>
          <w:p w:rsidR="0018722C">
            <w:pPr>
              <w:topLinePunct/>
              <w:ind w:leftChars="0" w:left="0" w:rightChars="0" w:right="0" w:firstLineChars="0" w:firstLine="0"/>
              <w:spacing w:line="240" w:lineRule="atLeast"/>
            </w:pPr>
            <w:r>
              <w:t>0.042</w:t>
            </w:r>
          </w:p>
        </w:tc>
        <w:tc>
          <w:tcPr>
            <w:tcW w:w="989" w:type="dxa"/>
          </w:tcPr>
          <w:p w:rsidR="0018722C">
            <w:pPr>
              <w:topLinePunct/>
              <w:ind w:leftChars="0" w:left="0" w:rightChars="0" w:right="0" w:firstLineChars="0" w:firstLine="0"/>
              <w:spacing w:line="240" w:lineRule="atLeast"/>
            </w:pPr>
            <w:r>
              <w:t>0.050</w:t>
            </w:r>
          </w:p>
        </w:tc>
        <w:tc>
          <w:tcPr>
            <w:tcW w:w="1061" w:type="dxa"/>
          </w:tcPr>
          <w:p w:rsidR="0018722C">
            <w:pPr>
              <w:topLinePunct/>
              <w:ind w:leftChars="0" w:left="0" w:rightChars="0" w:right="0" w:firstLineChars="0" w:firstLine="0"/>
              <w:spacing w:line="240" w:lineRule="atLeast"/>
            </w:pPr>
            <w:r>
              <w:t>0.057</w:t>
            </w:r>
          </w:p>
        </w:tc>
      </w:tr>
      <w:tr>
        <w:trPr>
          <w:trHeight w:val="300" w:hRule="atLeast"/>
        </w:trPr>
        <w:tc>
          <w:tcPr>
            <w:tcW w:w="843" w:type="dxa"/>
          </w:tcPr>
          <w:p w:rsidR="0018722C">
            <w:pPr>
              <w:topLinePunct/>
              <w:ind w:leftChars="0" w:left="0" w:rightChars="0" w:right="0" w:firstLineChars="0" w:firstLine="0"/>
              <w:spacing w:line="240" w:lineRule="atLeast"/>
            </w:pPr>
            <w:r>
              <w:t>PB13</w:t>
            </w:r>
          </w:p>
        </w:tc>
        <w:tc>
          <w:tcPr>
            <w:tcW w:w="1080" w:type="dxa"/>
          </w:tcPr>
          <w:p w:rsidR="0018722C">
            <w:pPr>
              <w:topLinePunct/>
              <w:ind w:leftChars="0" w:left="0" w:rightChars="0" w:right="0" w:firstLineChars="0" w:firstLine="0"/>
              <w:spacing w:line="240" w:lineRule="atLeast"/>
            </w:pPr>
            <w:r>
              <w:t>0.076</w:t>
            </w:r>
          </w:p>
        </w:tc>
        <w:tc>
          <w:tcPr>
            <w:tcW w:w="989" w:type="dxa"/>
            <w:shd w:val="clear" w:color="auto" w:fill="D9D9D9"/>
          </w:tcPr>
          <w:p w:rsidR="0018722C">
            <w:pPr>
              <w:topLinePunct/>
              <w:ind w:leftChars="0" w:left="0" w:rightChars="0" w:right="0" w:firstLineChars="0" w:firstLine="0"/>
              <w:spacing w:line="240" w:lineRule="atLeast"/>
            </w:pPr>
            <w:r>
              <w:t>0.747</w:t>
            </w:r>
          </w:p>
        </w:tc>
        <w:tc>
          <w:tcPr>
            <w:tcW w:w="1058" w:type="dxa"/>
          </w:tcPr>
          <w:p w:rsidR="0018722C">
            <w:pPr>
              <w:topLinePunct/>
              <w:ind w:leftChars="0" w:left="0" w:rightChars="0" w:right="0" w:firstLineChars="0" w:firstLine="0"/>
              <w:spacing w:line="240" w:lineRule="atLeast"/>
            </w:pPr>
            <w:r>
              <w:t>-0.135</w:t>
            </w:r>
          </w:p>
        </w:tc>
        <w:tc>
          <w:tcPr>
            <w:tcW w:w="1059" w:type="dxa"/>
          </w:tcPr>
          <w:p w:rsidR="0018722C">
            <w:pPr>
              <w:topLinePunct/>
              <w:ind w:leftChars="0" w:left="0" w:rightChars="0" w:right="0" w:firstLineChars="0" w:firstLine="0"/>
              <w:spacing w:line="240" w:lineRule="atLeast"/>
            </w:pPr>
            <w:r>
              <w:t>0.113</w:t>
            </w:r>
          </w:p>
        </w:tc>
        <w:tc>
          <w:tcPr>
            <w:tcW w:w="989" w:type="dxa"/>
          </w:tcPr>
          <w:p w:rsidR="0018722C">
            <w:pPr>
              <w:topLinePunct/>
              <w:ind w:leftChars="0" w:left="0" w:rightChars="0" w:right="0" w:firstLineChars="0" w:firstLine="0"/>
              <w:spacing w:line="240" w:lineRule="atLeast"/>
            </w:pPr>
            <w:r>
              <w:t>0.088</w:t>
            </w:r>
          </w:p>
        </w:tc>
        <w:tc>
          <w:tcPr>
            <w:tcW w:w="1061" w:type="dxa"/>
          </w:tcPr>
          <w:p w:rsidR="0018722C">
            <w:pPr>
              <w:topLinePunct/>
              <w:ind w:leftChars="0" w:left="0" w:rightChars="0" w:right="0" w:firstLineChars="0" w:firstLine="0"/>
              <w:spacing w:line="240" w:lineRule="atLeast"/>
            </w:pPr>
            <w:r>
              <w:t>0.112</w:t>
            </w:r>
          </w:p>
        </w:tc>
      </w:tr>
      <w:tr>
        <w:trPr>
          <w:trHeight w:val="320" w:hRule="atLeast"/>
        </w:trPr>
        <w:tc>
          <w:tcPr>
            <w:tcW w:w="843" w:type="dxa"/>
          </w:tcPr>
          <w:p w:rsidR="0018722C">
            <w:pPr>
              <w:topLinePunct/>
              <w:ind w:leftChars="0" w:left="0" w:rightChars="0" w:right="0" w:firstLineChars="0" w:firstLine="0"/>
              <w:spacing w:line="240" w:lineRule="atLeast"/>
            </w:pPr>
            <w:r>
              <w:t>PB14</w:t>
            </w:r>
          </w:p>
        </w:tc>
        <w:tc>
          <w:tcPr>
            <w:tcW w:w="1080" w:type="dxa"/>
          </w:tcPr>
          <w:p w:rsidR="0018722C">
            <w:pPr>
              <w:topLinePunct/>
              <w:ind w:leftChars="0" w:left="0" w:rightChars="0" w:right="0" w:firstLineChars="0" w:firstLine="0"/>
              <w:spacing w:line="240" w:lineRule="atLeast"/>
            </w:pPr>
            <w:r>
              <w:t>0.133</w:t>
            </w:r>
          </w:p>
        </w:tc>
        <w:tc>
          <w:tcPr>
            <w:tcW w:w="989" w:type="dxa"/>
            <w:shd w:val="clear" w:color="auto" w:fill="D9D9D9"/>
          </w:tcPr>
          <w:p w:rsidR="0018722C">
            <w:pPr>
              <w:topLinePunct/>
              <w:ind w:leftChars="0" w:left="0" w:rightChars="0" w:right="0" w:firstLineChars="0" w:firstLine="0"/>
              <w:spacing w:line="240" w:lineRule="atLeast"/>
            </w:pPr>
            <w:r>
              <w:t>0.659</w:t>
            </w:r>
          </w:p>
        </w:tc>
        <w:tc>
          <w:tcPr>
            <w:tcW w:w="1058" w:type="dxa"/>
          </w:tcPr>
          <w:p w:rsidR="0018722C">
            <w:pPr>
              <w:topLinePunct/>
              <w:ind w:leftChars="0" w:left="0" w:rightChars="0" w:right="0" w:firstLineChars="0" w:firstLine="0"/>
              <w:spacing w:line="240" w:lineRule="atLeast"/>
            </w:pPr>
            <w:r>
              <w:t>0.189</w:t>
            </w:r>
          </w:p>
        </w:tc>
        <w:tc>
          <w:tcPr>
            <w:tcW w:w="1059" w:type="dxa"/>
          </w:tcPr>
          <w:p w:rsidR="0018722C">
            <w:pPr>
              <w:topLinePunct/>
              <w:ind w:leftChars="0" w:left="0" w:rightChars="0" w:right="0" w:firstLineChars="0" w:firstLine="0"/>
              <w:spacing w:line="240" w:lineRule="atLeast"/>
            </w:pPr>
            <w:r>
              <w:t>0.073</w:t>
            </w:r>
          </w:p>
        </w:tc>
        <w:tc>
          <w:tcPr>
            <w:tcW w:w="989" w:type="dxa"/>
          </w:tcPr>
          <w:p w:rsidR="0018722C">
            <w:pPr>
              <w:topLinePunct/>
              <w:ind w:leftChars="0" w:left="0" w:rightChars="0" w:right="0" w:firstLineChars="0" w:firstLine="0"/>
              <w:spacing w:line="240" w:lineRule="atLeast"/>
            </w:pPr>
            <w:r>
              <w:t>0.046</w:t>
            </w:r>
          </w:p>
        </w:tc>
        <w:tc>
          <w:tcPr>
            <w:tcW w:w="1061" w:type="dxa"/>
          </w:tcPr>
          <w:p w:rsidR="0018722C">
            <w:pPr>
              <w:topLinePunct/>
              <w:ind w:leftChars="0" w:left="0" w:rightChars="0" w:right="0" w:firstLineChars="0" w:firstLine="0"/>
              <w:spacing w:line="240" w:lineRule="atLeast"/>
            </w:pPr>
            <w:r>
              <w:t>0.141</w:t>
            </w:r>
          </w:p>
        </w:tc>
      </w:tr>
      <w:tr>
        <w:trPr>
          <w:trHeight w:val="280" w:hRule="atLeast"/>
        </w:trPr>
        <w:tc>
          <w:tcPr>
            <w:tcW w:w="843" w:type="dxa"/>
            <w:tcBorders>
              <w:bottom w:val="single" w:sz="8" w:space="0" w:color="000000"/>
            </w:tcBorders>
          </w:tcPr>
          <w:p w:rsidR="0018722C">
            <w:pPr>
              <w:topLinePunct/>
              <w:ind w:leftChars="0" w:left="0" w:rightChars="0" w:right="0" w:firstLineChars="0" w:firstLine="0"/>
              <w:spacing w:line="240" w:lineRule="atLeast"/>
            </w:pPr>
            <w:r>
              <w:t>PB15</w:t>
            </w:r>
          </w:p>
        </w:tc>
        <w:tc>
          <w:tcPr>
            <w:tcW w:w="1080" w:type="dxa"/>
            <w:tcBorders>
              <w:bottom w:val="single" w:sz="8" w:space="0" w:color="000000"/>
            </w:tcBorders>
          </w:tcPr>
          <w:p w:rsidR="0018722C">
            <w:pPr>
              <w:topLinePunct/>
              <w:ind w:leftChars="0" w:left="0" w:rightChars="0" w:right="0" w:firstLineChars="0" w:firstLine="0"/>
              <w:spacing w:line="240" w:lineRule="atLeast"/>
            </w:pPr>
            <w:r>
              <w:t>0.172</w:t>
            </w:r>
          </w:p>
        </w:tc>
        <w:tc>
          <w:tcPr>
            <w:tcW w:w="989" w:type="dxa"/>
            <w:tcBorders>
              <w:bottom w:val="single" w:sz="8" w:space="0" w:color="000000"/>
            </w:tcBorders>
            <w:shd w:val="clear" w:color="auto" w:fill="D9D9D9"/>
          </w:tcPr>
          <w:p w:rsidR="0018722C">
            <w:pPr>
              <w:topLinePunct/>
              <w:ind w:leftChars="0" w:left="0" w:rightChars="0" w:right="0" w:firstLineChars="0" w:firstLine="0"/>
              <w:spacing w:line="240" w:lineRule="atLeast"/>
            </w:pPr>
            <w:r>
              <w:t>0.514</w:t>
            </w:r>
          </w:p>
        </w:tc>
        <w:tc>
          <w:tcPr>
            <w:tcW w:w="1058" w:type="dxa"/>
            <w:tcBorders>
              <w:bottom w:val="single" w:sz="8" w:space="0" w:color="000000"/>
            </w:tcBorders>
          </w:tcPr>
          <w:p w:rsidR="0018722C">
            <w:pPr>
              <w:topLinePunct/>
              <w:ind w:leftChars="0" w:left="0" w:rightChars="0" w:right="0" w:firstLineChars="0" w:firstLine="0"/>
              <w:spacing w:line="240" w:lineRule="atLeast"/>
            </w:pPr>
            <w:r>
              <w:t>0.131</w:t>
            </w:r>
          </w:p>
        </w:tc>
        <w:tc>
          <w:tcPr>
            <w:tcW w:w="1059" w:type="dxa"/>
            <w:tcBorders>
              <w:bottom w:val="single" w:sz="8" w:space="0" w:color="000000"/>
            </w:tcBorders>
          </w:tcPr>
          <w:p w:rsidR="0018722C">
            <w:pPr>
              <w:topLinePunct/>
              <w:ind w:leftChars="0" w:left="0" w:rightChars="0" w:right="0" w:firstLineChars="0" w:firstLine="0"/>
              <w:spacing w:line="240" w:lineRule="atLeast"/>
            </w:pPr>
            <w:r>
              <w:t>0.318</w:t>
            </w:r>
          </w:p>
        </w:tc>
        <w:tc>
          <w:tcPr>
            <w:tcW w:w="989" w:type="dxa"/>
            <w:tcBorders>
              <w:bottom w:val="single" w:sz="8" w:space="0" w:color="000000"/>
            </w:tcBorders>
          </w:tcPr>
          <w:p w:rsidR="0018722C">
            <w:pPr>
              <w:topLinePunct/>
              <w:ind w:leftChars="0" w:left="0" w:rightChars="0" w:right="0" w:firstLineChars="0" w:firstLine="0"/>
              <w:spacing w:line="240" w:lineRule="atLeast"/>
            </w:pPr>
            <w:r>
              <w:t>0.265</w:t>
            </w:r>
          </w:p>
        </w:tc>
        <w:tc>
          <w:tcPr>
            <w:tcW w:w="1061" w:type="dxa"/>
            <w:tcBorders>
              <w:bottom w:val="single" w:sz="8" w:space="0" w:color="000000"/>
            </w:tcBorders>
          </w:tcPr>
          <w:p w:rsidR="0018722C">
            <w:pPr>
              <w:topLinePunct/>
              <w:ind w:leftChars="0" w:left="0" w:rightChars="0" w:right="0" w:firstLineChars="0" w:firstLine="0"/>
              <w:spacing w:line="240" w:lineRule="atLeast"/>
            </w:pPr>
            <w:r>
              <w:t>0.042</w:t>
            </w:r>
          </w:p>
        </w:tc>
      </w:tr>
      <w:tr>
        <w:trPr>
          <w:trHeight w:val="340" w:hRule="atLeast"/>
        </w:trPr>
        <w:tc>
          <w:tcPr>
            <w:tcW w:w="843" w:type="dxa"/>
            <w:tcBorders>
              <w:top w:val="single" w:sz="8" w:space="0" w:color="000000"/>
            </w:tcBorders>
          </w:tcPr>
          <w:p w:rsidR="0018722C">
            <w:pPr>
              <w:topLinePunct/>
              <w:ind w:leftChars="0" w:left="0" w:rightChars="0" w:right="0" w:firstLineChars="0" w:firstLine="0"/>
              <w:spacing w:line="240" w:lineRule="atLeast"/>
            </w:pPr>
            <w:r>
              <w:t>PB16</w:t>
            </w:r>
          </w:p>
        </w:tc>
        <w:tc>
          <w:tcPr>
            <w:tcW w:w="1080" w:type="dxa"/>
            <w:tcBorders>
              <w:top w:val="single" w:sz="8" w:space="0" w:color="000000"/>
            </w:tcBorders>
          </w:tcPr>
          <w:p w:rsidR="0018722C">
            <w:pPr>
              <w:topLinePunct/>
              <w:ind w:leftChars="0" w:left="0" w:rightChars="0" w:right="0" w:firstLineChars="0" w:firstLine="0"/>
              <w:spacing w:line="240" w:lineRule="atLeast"/>
            </w:pPr>
            <w:r>
              <w:t>0.117</w:t>
            </w:r>
          </w:p>
        </w:tc>
        <w:tc>
          <w:tcPr>
            <w:tcW w:w="989" w:type="dxa"/>
            <w:tcBorders>
              <w:top w:val="single" w:sz="8" w:space="0" w:color="000000"/>
            </w:tcBorders>
          </w:tcPr>
          <w:p w:rsidR="0018722C">
            <w:pPr>
              <w:topLinePunct/>
              <w:ind w:leftChars="0" w:left="0" w:rightChars="0" w:right="0" w:firstLineChars="0" w:firstLine="0"/>
              <w:spacing w:line="240" w:lineRule="atLeast"/>
            </w:pPr>
            <w:r>
              <w:t>0.098</w:t>
            </w:r>
          </w:p>
        </w:tc>
        <w:tc>
          <w:tcPr>
            <w:tcW w:w="1058" w:type="dxa"/>
            <w:tcBorders>
              <w:top w:val="single" w:sz="8" w:space="0" w:color="000000"/>
            </w:tcBorders>
          </w:tcPr>
          <w:p w:rsidR="0018722C">
            <w:pPr>
              <w:topLinePunct/>
              <w:ind w:leftChars="0" w:left="0" w:rightChars="0" w:right="0" w:firstLineChars="0" w:firstLine="0"/>
              <w:spacing w:line="240" w:lineRule="atLeast"/>
            </w:pPr>
            <w:r>
              <w:t>0.044</w:t>
            </w:r>
          </w:p>
        </w:tc>
        <w:tc>
          <w:tcPr>
            <w:tcW w:w="1059" w:type="dxa"/>
            <w:tcBorders>
              <w:top w:val="single" w:sz="8" w:space="0" w:color="000000"/>
            </w:tcBorders>
          </w:tcPr>
          <w:p w:rsidR="0018722C">
            <w:pPr>
              <w:topLinePunct/>
              <w:ind w:leftChars="0" w:left="0" w:rightChars="0" w:right="0" w:firstLineChars="0" w:firstLine="0"/>
              <w:spacing w:line="240" w:lineRule="atLeast"/>
            </w:pPr>
            <w:r>
              <w:t>0.226</w:t>
            </w:r>
          </w:p>
        </w:tc>
        <w:tc>
          <w:tcPr>
            <w:tcW w:w="989" w:type="dxa"/>
            <w:tcBorders>
              <w:top w:val="single" w:sz="8" w:space="0" w:color="000000"/>
            </w:tcBorders>
            <w:shd w:val="clear" w:color="auto" w:fill="D9D9D9"/>
          </w:tcPr>
          <w:p w:rsidR="0018722C">
            <w:pPr>
              <w:topLinePunct/>
              <w:ind w:leftChars="0" w:left="0" w:rightChars="0" w:right="0" w:firstLineChars="0" w:firstLine="0"/>
              <w:spacing w:line="240" w:lineRule="atLeast"/>
            </w:pPr>
            <w:r>
              <w:t>0.804</w:t>
            </w:r>
          </w:p>
        </w:tc>
        <w:tc>
          <w:tcPr>
            <w:tcW w:w="1061" w:type="dxa"/>
            <w:tcBorders>
              <w:top w:val="single" w:sz="8" w:space="0" w:color="000000"/>
            </w:tcBorders>
          </w:tcPr>
          <w:p w:rsidR="0018722C">
            <w:pPr>
              <w:topLinePunct/>
              <w:ind w:leftChars="0" w:left="0" w:rightChars="0" w:right="0" w:firstLineChars="0" w:firstLine="0"/>
              <w:spacing w:line="240" w:lineRule="atLeast"/>
            </w:pPr>
            <w:r>
              <w:t>0.080</w:t>
            </w:r>
          </w:p>
        </w:tc>
      </w:tr>
      <w:tr>
        <w:trPr>
          <w:trHeight w:val="320" w:hRule="atLeast"/>
        </w:trPr>
        <w:tc>
          <w:tcPr>
            <w:tcW w:w="843" w:type="dxa"/>
          </w:tcPr>
          <w:p w:rsidR="0018722C">
            <w:pPr>
              <w:topLinePunct/>
              <w:ind w:leftChars="0" w:left="0" w:rightChars="0" w:right="0" w:firstLineChars="0" w:firstLine="0"/>
              <w:spacing w:line="240" w:lineRule="atLeast"/>
            </w:pPr>
            <w:r>
              <w:t>PB17</w:t>
            </w:r>
          </w:p>
        </w:tc>
        <w:tc>
          <w:tcPr>
            <w:tcW w:w="1080" w:type="dxa"/>
          </w:tcPr>
          <w:p w:rsidR="0018722C">
            <w:pPr>
              <w:topLinePunct/>
              <w:ind w:leftChars="0" w:left="0" w:rightChars="0" w:right="0" w:firstLineChars="0" w:firstLine="0"/>
              <w:spacing w:line="240" w:lineRule="atLeast"/>
            </w:pPr>
            <w:r>
              <w:t>-0.007</w:t>
            </w:r>
          </w:p>
        </w:tc>
        <w:tc>
          <w:tcPr>
            <w:tcW w:w="989" w:type="dxa"/>
          </w:tcPr>
          <w:p w:rsidR="0018722C">
            <w:pPr>
              <w:topLinePunct/>
              <w:ind w:leftChars="0" w:left="0" w:rightChars="0" w:right="0" w:firstLineChars="0" w:firstLine="0"/>
              <w:spacing w:line="240" w:lineRule="atLeast"/>
            </w:pPr>
            <w:r>
              <w:t>0.125</w:t>
            </w:r>
          </w:p>
        </w:tc>
        <w:tc>
          <w:tcPr>
            <w:tcW w:w="1058" w:type="dxa"/>
          </w:tcPr>
          <w:p w:rsidR="0018722C">
            <w:pPr>
              <w:topLinePunct/>
              <w:ind w:leftChars="0" w:left="0" w:rightChars="0" w:right="0" w:firstLineChars="0" w:firstLine="0"/>
              <w:spacing w:line="240" w:lineRule="atLeast"/>
            </w:pPr>
            <w:r>
              <w:t>0.406</w:t>
            </w:r>
          </w:p>
        </w:tc>
        <w:tc>
          <w:tcPr>
            <w:tcW w:w="1059" w:type="dxa"/>
          </w:tcPr>
          <w:p w:rsidR="0018722C">
            <w:pPr>
              <w:topLinePunct/>
              <w:ind w:leftChars="0" w:left="0" w:rightChars="0" w:right="0" w:firstLineChars="0" w:firstLine="0"/>
              <w:spacing w:line="240" w:lineRule="atLeast"/>
            </w:pPr>
            <w:r>
              <w:t>-0.019</w:t>
            </w:r>
          </w:p>
        </w:tc>
        <w:tc>
          <w:tcPr>
            <w:tcW w:w="989" w:type="dxa"/>
            <w:shd w:val="clear" w:color="auto" w:fill="D9D9D9"/>
          </w:tcPr>
          <w:p w:rsidR="0018722C">
            <w:pPr>
              <w:topLinePunct/>
              <w:ind w:leftChars="0" w:left="0" w:rightChars="0" w:right="0" w:firstLineChars="0" w:firstLine="0"/>
              <w:spacing w:line="240" w:lineRule="atLeast"/>
            </w:pPr>
            <w:r>
              <w:t>0.582</w:t>
            </w:r>
          </w:p>
        </w:tc>
        <w:tc>
          <w:tcPr>
            <w:tcW w:w="1061" w:type="dxa"/>
          </w:tcPr>
          <w:p w:rsidR="0018722C">
            <w:pPr>
              <w:topLinePunct/>
              <w:ind w:leftChars="0" w:left="0" w:rightChars="0" w:right="0" w:firstLineChars="0" w:firstLine="0"/>
              <w:spacing w:line="240" w:lineRule="atLeast"/>
            </w:pPr>
            <w:r>
              <w:t>0.178</w:t>
            </w:r>
          </w:p>
        </w:tc>
      </w:tr>
      <w:tr>
        <w:trPr>
          <w:trHeight w:val="280" w:hRule="atLeast"/>
        </w:trPr>
        <w:tc>
          <w:tcPr>
            <w:tcW w:w="843" w:type="dxa"/>
            <w:tcBorders>
              <w:bottom w:val="single" w:sz="8" w:space="0" w:color="000000"/>
            </w:tcBorders>
          </w:tcPr>
          <w:p w:rsidR="0018722C">
            <w:pPr>
              <w:topLinePunct/>
              <w:ind w:leftChars="0" w:left="0" w:rightChars="0" w:right="0" w:firstLineChars="0" w:firstLine="0"/>
              <w:spacing w:line="240" w:lineRule="atLeast"/>
            </w:pPr>
            <w:r>
              <w:t>PB18</w:t>
            </w:r>
          </w:p>
        </w:tc>
        <w:tc>
          <w:tcPr>
            <w:tcW w:w="1080" w:type="dxa"/>
            <w:tcBorders>
              <w:bottom w:val="single" w:sz="8" w:space="0" w:color="000000"/>
            </w:tcBorders>
          </w:tcPr>
          <w:p w:rsidR="0018722C">
            <w:pPr>
              <w:topLinePunct/>
              <w:ind w:leftChars="0" w:left="0" w:rightChars="0" w:right="0" w:firstLineChars="0" w:firstLine="0"/>
              <w:spacing w:line="240" w:lineRule="atLeast"/>
            </w:pPr>
            <w:r>
              <w:t>0.033</w:t>
            </w:r>
          </w:p>
        </w:tc>
        <w:tc>
          <w:tcPr>
            <w:tcW w:w="989" w:type="dxa"/>
            <w:tcBorders>
              <w:bottom w:val="single" w:sz="8" w:space="0" w:color="000000"/>
            </w:tcBorders>
          </w:tcPr>
          <w:p w:rsidR="0018722C">
            <w:pPr>
              <w:topLinePunct/>
              <w:ind w:leftChars="0" w:left="0" w:rightChars="0" w:right="0" w:firstLineChars="0" w:firstLine="0"/>
              <w:spacing w:line="240" w:lineRule="atLeast"/>
            </w:pPr>
            <w:r>
              <w:t>0.107</w:t>
            </w:r>
          </w:p>
        </w:tc>
        <w:tc>
          <w:tcPr>
            <w:tcW w:w="1058" w:type="dxa"/>
            <w:tcBorders>
              <w:bottom w:val="single" w:sz="8" w:space="0" w:color="000000"/>
            </w:tcBorders>
          </w:tcPr>
          <w:p w:rsidR="0018722C">
            <w:pPr>
              <w:topLinePunct/>
              <w:ind w:leftChars="0" w:left="0" w:rightChars="0" w:right="0" w:firstLineChars="0" w:firstLine="0"/>
              <w:spacing w:line="240" w:lineRule="atLeast"/>
            </w:pPr>
            <w:r>
              <w:t>0.178</w:t>
            </w:r>
          </w:p>
        </w:tc>
        <w:tc>
          <w:tcPr>
            <w:tcW w:w="1059" w:type="dxa"/>
            <w:tcBorders>
              <w:bottom w:val="single" w:sz="8" w:space="0" w:color="000000"/>
            </w:tcBorders>
          </w:tcPr>
          <w:p w:rsidR="0018722C">
            <w:pPr>
              <w:topLinePunct/>
              <w:ind w:leftChars="0" w:left="0" w:rightChars="0" w:right="0" w:firstLineChars="0" w:firstLine="0"/>
              <w:spacing w:line="240" w:lineRule="atLeast"/>
            </w:pPr>
            <w:r>
              <w:t>0.079</w:t>
            </w:r>
          </w:p>
        </w:tc>
        <w:tc>
          <w:tcPr>
            <w:tcW w:w="989" w:type="dxa"/>
            <w:tcBorders>
              <w:bottom w:val="single" w:sz="8" w:space="0" w:color="000000"/>
            </w:tcBorders>
            <w:shd w:val="clear" w:color="auto" w:fill="D9D9D9"/>
          </w:tcPr>
          <w:p w:rsidR="0018722C">
            <w:pPr>
              <w:topLinePunct/>
              <w:ind w:leftChars="0" w:left="0" w:rightChars="0" w:right="0" w:firstLineChars="0" w:firstLine="0"/>
              <w:spacing w:line="240" w:lineRule="atLeast"/>
            </w:pPr>
            <w:r>
              <w:t>0.834</w:t>
            </w:r>
          </w:p>
        </w:tc>
        <w:tc>
          <w:tcPr>
            <w:tcW w:w="1061" w:type="dxa"/>
            <w:tcBorders>
              <w:bottom w:val="single" w:sz="8" w:space="0" w:color="000000"/>
            </w:tcBorders>
          </w:tcPr>
          <w:p w:rsidR="0018722C">
            <w:pPr>
              <w:topLinePunct/>
              <w:ind w:leftChars="0" w:left="0" w:rightChars="0" w:right="0" w:firstLineChars="0" w:firstLine="0"/>
              <w:spacing w:line="240" w:lineRule="atLeast"/>
            </w:pPr>
            <w:r>
              <w:t>0.064</w:t>
            </w:r>
          </w:p>
        </w:tc>
      </w:tr>
      <w:tr>
        <w:trPr>
          <w:trHeight w:val="340" w:hRule="atLeast"/>
        </w:trPr>
        <w:tc>
          <w:tcPr>
            <w:tcW w:w="843" w:type="dxa"/>
            <w:tcBorders>
              <w:top w:val="single" w:sz="8" w:space="0" w:color="000000"/>
            </w:tcBorders>
          </w:tcPr>
          <w:p w:rsidR="0018722C">
            <w:pPr>
              <w:topLinePunct/>
              <w:ind w:leftChars="0" w:left="0" w:rightChars="0" w:right="0" w:firstLineChars="0" w:firstLine="0"/>
              <w:spacing w:line="240" w:lineRule="atLeast"/>
            </w:pPr>
            <w:r>
              <w:t>PB19</w:t>
            </w:r>
          </w:p>
        </w:tc>
        <w:tc>
          <w:tcPr>
            <w:tcW w:w="1080" w:type="dxa"/>
            <w:tcBorders>
              <w:top w:val="single" w:sz="8" w:space="0" w:color="000000"/>
            </w:tcBorders>
          </w:tcPr>
          <w:p w:rsidR="0018722C">
            <w:pPr>
              <w:topLinePunct/>
              <w:ind w:leftChars="0" w:left="0" w:rightChars="0" w:right="0" w:firstLineChars="0" w:firstLine="0"/>
              <w:spacing w:line="240" w:lineRule="atLeast"/>
            </w:pPr>
            <w:r>
              <w:t>0.089</w:t>
            </w:r>
          </w:p>
        </w:tc>
        <w:tc>
          <w:tcPr>
            <w:tcW w:w="989" w:type="dxa"/>
            <w:tcBorders>
              <w:top w:val="single" w:sz="8" w:space="0" w:color="000000"/>
            </w:tcBorders>
          </w:tcPr>
          <w:p w:rsidR="0018722C">
            <w:pPr>
              <w:topLinePunct/>
              <w:ind w:leftChars="0" w:left="0" w:rightChars="0" w:right="0" w:firstLineChars="0" w:firstLine="0"/>
              <w:spacing w:line="240" w:lineRule="atLeast"/>
            </w:pPr>
            <w:r>
              <w:t>0.166</w:t>
            </w:r>
          </w:p>
        </w:tc>
        <w:tc>
          <w:tcPr>
            <w:tcW w:w="1058" w:type="dxa"/>
            <w:tcBorders>
              <w:top w:val="single" w:sz="8" w:space="0" w:color="000000"/>
            </w:tcBorders>
            <w:shd w:val="clear" w:color="auto" w:fill="D9D9D9"/>
          </w:tcPr>
          <w:p w:rsidR="0018722C">
            <w:pPr>
              <w:topLinePunct/>
              <w:ind w:leftChars="0" w:left="0" w:rightChars="0" w:right="0" w:firstLineChars="0" w:firstLine="0"/>
              <w:spacing w:line="240" w:lineRule="atLeast"/>
            </w:pPr>
            <w:r>
              <w:t>0.657</w:t>
            </w:r>
          </w:p>
        </w:tc>
        <w:tc>
          <w:tcPr>
            <w:tcW w:w="1059" w:type="dxa"/>
            <w:tcBorders>
              <w:top w:val="single" w:sz="8" w:space="0" w:color="000000"/>
            </w:tcBorders>
          </w:tcPr>
          <w:p w:rsidR="0018722C">
            <w:pPr>
              <w:topLinePunct/>
              <w:ind w:leftChars="0" w:left="0" w:rightChars="0" w:right="0" w:firstLineChars="0" w:firstLine="0"/>
              <w:spacing w:line="240" w:lineRule="atLeast"/>
            </w:pPr>
            <w:r>
              <w:t>0.007</w:t>
            </w:r>
          </w:p>
        </w:tc>
        <w:tc>
          <w:tcPr>
            <w:tcW w:w="989" w:type="dxa"/>
            <w:tcBorders>
              <w:top w:val="single" w:sz="8" w:space="0" w:color="000000"/>
            </w:tcBorders>
          </w:tcPr>
          <w:p w:rsidR="0018722C">
            <w:pPr>
              <w:topLinePunct/>
              <w:ind w:leftChars="0" w:left="0" w:rightChars="0" w:right="0" w:firstLineChars="0" w:firstLine="0"/>
              <w:spacing w:line="240" w:lineRule="atLeast"/>
            </w:pPr>
            <w:r>
              <w:t>0.230</w:t>
            </w:r>
          </w:p>
        </w:tc>
        <w:tc>
          <w:tcPr>
            <w:tcW w:w="1061" w:type="dxa"/>
            <w:tcBorders>
              <w:top w:val="single" w:sz="8" w:space="0" w:color="000000"/>
            </w:tcBorders>
          </w:tcPr>
          <w:p w:rsidR="0018722C">
            <w:pPr>
              <w:topLinePunct/>
              <w:ind w:leftChars="0" w:left="0" w:rightChars="0" w:right="0" w:firstLineChars="0" w:firstLine="0"/>
              <w:spacing w:line="240" w:lineRule="atLeast"/>
            </w:pPr>
            <w:r>
              <w:t>0.142</w:t>
            </w:r>
          </w:p>
        </w:tc>
      </w:tr>
      <w:tr>
        <w:trPr>
          <w:trHeight w:val="300" w:hRule="atLeast"/>
        </w:trPr>
        <w:tc>
          <w:tcPr>
            <w:tcW w:w="843" w:type="dxa"/>
          </w:tcPr>
          <w:p w:rsidR="0018722C">
            <w:pPr>
              <w:topLinePunct/>
              <w:ind w:leftChars="0" w:left="0" w:rightChars="0" w:right="0" w:firstLineChars="0" w:firstLine="0"/>
              <w:spacing w:line="240" w:lineRule="atLeast"/>
            </w:pPr>
            <w:r>
              <w:t>PB20</w:t>
            </w:r>
          </w:p>
        </w:tc>
        <w:tc>
          <w:tcPr>
            <w:tcW w:w="1080" w:type="dxa"/>
          </w:tcPr>
          <w:p w:rsidR="0018722C">
            <w:pPr>
              <w:topLinePunct/>
              <w:ind w:leftChars="0" w:left="0" w:rightChars="0" w:right="0" w:firstLineChars="0" w:firstLine="0"/>
              <w:spacing w:line="240" w:lineRule="atLeast"/>
            </w:pPr>
            <w:r>
              <w:t>0.023</w:t>
            </w:r>
          </w:p>
        </w:tc>
        <w:tc>
          <w:tcPr>
            <w:tcW w:w="989" w:type="dxa"/>
          </w:tcPr>
          <w:p w:rsidR="0018722C">
            <w:pPr>
              <w:topLinePunct/>
              <w:ind w:leftChars="0" w:left="0" w:rightChars="0" w:right="0" w:firstLineChars="0" w:firstLine="0"/>
              <w:spacing w:line="240" w:lineRule="atLeast"/>
            </w:pPr>
            <w:r>
              <w:t>0.238</w:t>
            </w:r>
          </w:p>
        </w:tc>
        <w:tc>
          <w:tcPr>
            <w:tcW w:w="1058" w:type="dxa"/>
            <w:shd w:val="clear" w:color="auto" w:fill="D9D9D9"/>
          </w:tcPr>
          <w:p w:rsidR="0018722C">
            <w:pPr>
              <w:topLinePunct/>
              <w:ind w:leftChars="0" w:left="0" w:rightChars="0" w:right="0" w:firstLineChars="0" w:firstLine="0"/>
              <w:spacing w:line="240" w:lineRule="atLeast"/>
            </w:pPr>
            <w:r>
              <w:t>0.735</w:t>
            </w:r>
          </w:p>
        </w:tc>
        <w:tc>
          <w:tcPr>
            <w:tcW w:w="1059" w:type="dxa"/>
          </w:tcPr>
          <w:p w:rsidR="0018722C">
            <w:pPr>
              <w:topLinePunct/>
              <w:ind w:leftChars="0" w:left="0" w:rightChars="0" w:right="0" w:firstLineChars="0" w:firstLine="0"/>
              <w:spacing w:line="240" w:lineRule="atLeast"/>
            </w:pPr>
            <w:r>
              <w:t>-0.059</w:t>
            </w:r>
          </w:p>
        </w:tc>
        <w:tc>
          <w:tcPr>
            <w:tcW w:w="989" w:type="dxa"/>
          </w:tcPr>
          <w:p w:rsidR="0018722C">
            <w:pPr>
              <w:topLinePunct/>
              <w:ind w:leftChars="0" w:left="0" w:rightChars="0" w:right="0" w:firstLineChars="0" w:firstLine="0"/>
              <w:spacing w:line="240" w:lineRule="atLeast"/>
            </w:pPr>
            <w:r>
              <w:t>0.090</w:t>
            </w:r>
          </w:p>
        </w:tc>
        <w:tc>
          <w:tcPr>
            <w:tcW w:w="1061" w:type="dxa"/>
          </w:tcPr>
          <w:p w:rsidR="0018722C">
            <w:pPr>
              <w:topLinePunct/>
              <w:ind w:leftChars="0" w:left="0" w:rightChars="0" w:right="0" w:firstLineChars="0" w:firstLine="0"/>
              <w:spacing w:line="240" w:lineRule="atLeast"/>
            </w:pPr>
            <w:r>
              <w:t>0.213</w:t>
            </w:r>
          </w:p>
        </w:tc>
      </w:tr>
      <w:tr>
        <w:trPr>
          <w:trHeight w:val="320" w:hRule="atLeast"/>
        </w:trPr>
        <w:tc>
          <w:tcPr>
            <w:tcW w:w="843" w:type="dxa"/>
          </w:tcPr>
          <w:p w:rsidR="0018722C">
            <w:pPr>
              <w:topLinePunct/>
              <w:ind w:leftChars="0" w:left="0" w:rightChars="0" w:right="0" w:firstLineChars="0" w:firstLine="0"/>
              <w:spacing w:line="240" w:lineRule="atLeast"/>
            </w:pPr>
            <w:r>
              <w:t>PB21</w:t>
            </w:r>
          </w:p>
        </w:tc>
        <w:tc>
          <w:tcPr>
            <w:tcW w:w="1080" w:type="dxa"/>
          </w:tcPr>
          <w:p w:rsidR="0018722C">
            <w:pPr>
              <w:topLinePunct/>
              <w:ind w:leftChars="0" w:left="0" w:rightChars="0" w:right="0" w:firstLineChars="0" w:firstLine="0"/>
              <w:spacing w:line="240" w:lineRule="atLeast"/>
            </w:pPr>
            <w:r>
              <w:t>0.261</w:t>
            </w:r>
          </w:p>
        </w:tc>
        <w:tc>
          <w:tcPr>
            <w:tcW w:w="989" w:type="dxa"/>
          </w:tcPr>
          <w:p w:rsidR="0018722C">
            <w:pPr>
              <w:topLinePunct/>
              <w:ind w:leftChars="0" w:left="0" w:rightChars="0" w:right="0" w:firstLineChars="0" w:firstLine="0"/>
              <w:spacing w:line="240" w:lineRule="atLeast"/>
            </w:pPr>
            <w:r>
              <w:t>0.045</w:t>
            </w:r>
          </w:p>
        </w:tc>
        <w:tc>
          <w:tcPr>
            <w:tcW w:w="1058" w:type="dxa"/>
            <w:shd w:val="clear" w:color="auto" w:fill="D9D9D9"/>
          </w:tcPr>
          <w:p w:rsidR="0018722C">
            <w:pPr>
              <w:topLinePunct/>
              <w:ind w:leftChars="0" w:left="0" w:rightChars="0" w:right="0" w:firstLineChars="0" w:firstLine="0"/>
              <w:spacing w:line="240" w:lineRule="atLeast"/>
            </w:pPr>
            <w:r>
              <w:t>0.559</w:t>
            </w:r>
          </w:p>
        </w:tc>
        <w:tc>
          <w:tcPr>
            <w:tcW w:w="1059" w:type="dxa"/>
          </w:tcPr>
          <w:p w:rsidR="0018722C">
            <w:pPr>
              <w:topLinePunct/>
              <w:ind w:leftChars="0" w:left="0" w:rightChars="0" w:right="0" w:firstLineChars="0" w:firstLine="0"/>
              <w:spacing w:line="240" w:lineRule="atLeast"/>
            </w:pPr>
            <w:r>
              <w:t>0.241</w:t>
            </w:r>
          </w:p>
        </w:tc>
        <w:tc>
          <w:tcPr>
            <w:tcW w:w="989" w:type="dxa"/>
          </w:tcPr>
          <w:p w:rsidR="0018722C">
            <w:pPr>
              <w:topLinePunct/>
              <w:ind w:leftChars="0" w:left="0" w:rightChars="0" w:right="0" w:firstLineChars="0" w:firstLine="0"/>
              <w:spacing w:line="240" w:lineRule="atLeast"/>
            </w:pPr>
            <w:r>
              <w:t>0.104</w:t>
            </w:r>
          </w:p>
        </w:tc>
        <w:tc>
          <w:tcPr>
            <w:tcW w:w="1061" w:type="dxa"/>
          </w:tcPr>
          <w:p w:rsidR="0018722C">
            <w:pPr>
              <w:topLinePunct/>
              <w:ind w:leftChars="0" w:left="0" w:rightChars="0" w:right="0" w:firstLineChars="0" w:firstLine="0"/>
              <w:spacing w:line="240" w:lineRule="atLeast"/>
            </w:pPr>
            <w:r>
              <w:t>-0.022</w:t>
            </w:r>
          </w:p>
        </w:tc>
      </w:tr>
      <w:tr>
        <w:trPr>
          <w:trHeight w:val="320" w:hRule="atLeast"/>
        </w:trPr>
        <w:tc>
          <w:tcPr>
            <w:tcW w:w="843" w:type="dxa"/>
          </w:tcPr>
          <w:p w:rsidR="0018722C">
            <w:pPr>
              <w:topLinePunct/>
              <w:ind w:leftChars="0" w:left="0" w:rightChars="0" w:right="0" w:firstLineChars="0" w:firstLine="0"/>
              <w:spacing w:line="240" w:lineRule="atLeast"/>
            </w:pPr>
            <w:r>
              <w:t>PB22</w:t>
            </w:r>
          </w:p>
        </w:tc>
        <w:tc>
          <w:tcPr>
            <w:tcW w:w="1080" w:type="dxa"/>
          </w:tcPr>
          <w:p w:rsidR="0018722C">
            <w:pPr>
              <w:topLinePunct/>
              <w:ind w:leftChars="0" w:left="0" w:rightChars="0" w:right="0" w:firstLineChars="0" w:firstLine="0"/>
              <w:spacing w:line="240" w:lineRule="atLeast"/>
            </w:pPr>
            <w:r>
              <w:t>0.102</w:t>
            </w:r>
          </w:p>
        </w:tc>
        <w:tc>
          <w:tcPr>
            <w:tcW w:w="989" w:type="dxa"/>
          </w:tcPr>
          <w:p w:rsidR="0018722C">
            <w:pPr>
              <w:topLinePunct/>
              <w:ind w:leftChars="0" w:left="0" w:rightChars="0" w:right="0" w:firstLineChars="0" w:firstLine="0"/>
              <w:spacing w:line="240" w:lineRule="atLeast"/>
            </w:pPr>
            <w:r>
              <w:t>-0.072</w:t>
            </w:r>
          </w:p>
        </w:tc>
        <w:tc>
          <w:tcPr>
            <w:tcW w:w="1058" w:type="dxa"/>
            <w:shd w:val="clear" w:color="auto" w:fill="D9D9D9"/>
          </w:tcPr>
          <w:p w:rsidR="0018722C">
            <w:pPr>
              <w:topLinePunct/>
              <w:ind w:leftChars="0" w:left="0" w:rightChars="0" w:right="0" w:firstLineChars="0" w:firstLine="0"/>
              <w:spacing w:line="240" w:lineRule="atLeast"/>
            </w:pPr>
            <w:r>
              <w:t>0.514</w:t>
            </w:r>
          </w:p>
        </w:tc>
        <w:tc>
          <w:tcPr>
            <w:tcW w:w="1059" w:type="dxa"/>
          </w:tcPr>
          <w:p w:rsidR="0018722C">
            <w:pPr>
              <w:topLinePunct/>
              <w:ind w:leftChars="0" w:left="0" w:rightChars="0" w:right="0" w:firstLineChars="0" w:firstLine="0"/>
              <w:spacing w:line="240" w:lineRule="atLeast"/>
            </w:pPr>
            <w:r>
              <w:t>0.155</w:t>
            </w:r>
          </w:p>
        </w:tc>
        <w:tc>
          <w:tcPr>
            <w:tcW w:w="989" w:type="dxa"/>
          </w:tcPr>
          <w:p w:rsidR="0018722C">
            <w:pPr>
              <w:topLinePunct/>
              <w:ind w:leftChars="0" w:left="0" w:rightChars="0" w:right="0" w:firstLineChars="0" w:firstLine="0"/>
              <w:spacing w:line="240" w:lineRule="atLeast"/>
            </w:pPr>
            <w:r>
              <w:t>0.085</w:t>
            </w:r>
          </w:p>
        </w:tc>
        <w:tc>
          <w:tcPr>
            <w:tcW w:w="1061" w:type="dxa"/>
          </w:tcPr>
          <w:p w:rsidR="0018722C">
            <w:pPr>
              <w:topLinePunct/>
              <w:ind w:leftChars="0" w:left="0" w:rightChars="0" w:right="0" w:firstLineChars="0" w:firstLine="0"/>
              <w:spacing w:line="240" w:lineRule="atLeast"/>
            </w:pPr>
            <w:r>
              <w:t>0.018</w:t>
            </w:r>
          </w:p>
        </w:tc>
      </w:tr>
      <w:tr>
        <w:trPr>
          <w:trHeight w:val="300" w:hRule="atLeast"/>
        </w:trPr>
        <w:tc>
          <w:tcPr>
            <w:tcW w:w="843" w:type="dxa"/>
          </w:tcPr>
          <w:p w:rsidR="0018722C">
            <w:pPr>
              <w:topLinePunct/>
              <w:ind w:leftChars="0" w:left="0" w:rightChars="0" w:right="0" w:firstLineChars="0" w:firstLine="0"/>
              <w:spacing w:line="240" w:lineRule="atLeast"/>
            </w:pPr>
            <w:r>
              <w:t>PB23</w:t>
            </w:r>
          </w:p>
        </w:tc>
        <w:tc>
          <w:tcPr>
            <w:tcW w:w="1080" w:type="dxa"/>
          </w:tcPr>
          <w:p w:rsidR="0018722C">
            <w:pPr>
              <w:topLinePunct/>
              <w:ind w:leftChars="0" w:left="0" w:rightChars="0" w:right="0" w:firstLineChars="0" w:firstLine="0"/>
              <w:spacing w:line="240" w:lineRule="atLeast"/>
            </w:pPr>
            <w:r>
              <w:t>0.083</w:t>
            </w:r>
          </w:p>
        </w:tc>
        <w:tc>
          <w:tcPr>
            <w:tcW w:w="989" w:type="dxa"/>
          </w:tcPr>
          <w:p w:rsidR="0018722C">
            <w:pPr>
              <w:topLinePunct/>
              <w:ind w:leftChars="0" w:left="0" w:rightChars="0" w:right="0" w:firstLineChars="0" w:firstLine="0"/>
              <w:spacing w:line="240" w:lineRule="atLeast"/>
            </w:pPr>
            <w:r>
              <w:t>0.140</w:t>
            </w:r>
          </w:p>
        </w:tc>
        <w:tc>
          <w:tcPr>
            <w:tcW w:w="1058" w:type="dxa"/>
            <w:shd w:val="clear" w:color="auto" w:fill="D9D9D9"/>
          </w:tcPr>
          <w:p w:rsidR="0018722C">
            <w:pPr>
              <w:topLinePunct/>
              <w:ind w:leftChars="0" w:left="0" w:rightChars="0" w:right="0" w:firstLineChars="0" w:firstLine="0"/>
              <w:spacing w:line="240" w:lineRule="atLeast"/>
            </w:pPr>
            <w:r>
              <w:t>0.624</w:t>
            </w:r>
          </w:p>
        </w:tc>
        <w:tc>
          <w:tcPr>
            <w:tcW w:w="1059" w:type="dxa"/>
          </w:tcPr>
          <w:p w:rsidR="0018722C">
            <w:pPr>
              <w:topLinePunct/>
              <w:ind w:leftChars="0" w:left="0" w:rightChars="0" w:right="0" w:firstLineChars="0" w:firstLine="0"/>
              <w:spacing w:line="240" w:lineRule="atLeast"/>
            </w:pPr>
            <w:r>
              <w:t>0.236</w:t>
            </w:r>
          </w:p>
        </w:tc>
        <w:tc>
          <w:tcPr>
            <w:tcW w:w="989" w:type="dxa"/>
          </w:tcPr>
          <w:p w:rsidR="0018722C">
            <w:pPr>
              <w:topLinePunct/>
              <w:ind w:leftChars="0" w:left="0" w:rightChars="0" w:right="0" w:firstLineChars="0" w:firstLine="0"/>
              <w:spacing w:line="240" w:lineRule="atLeast"/>
            </w:pPr>
            <w:r>
              <w:t>0.012</w:t>
            </w:r>
          </w:p>
        </w:tc>
        <w:tc>
          <w:tcPr>
            <w:tcW w:w="1061" w:type="dxa"/>
          </w:tcPr>
          <w:p w:rsidR="0018722C">
            <w:pPr>
              <w:topLinePunct/>
              <w:ind w:leftChars="0" w:left="0" w:rightChars="0" w:right="0" w:firstLineChars="0" w:firstLine="0"/>
              <w:spacing w:line="240" w:lineRule="atLeast"/>
            </w:pPr>
            <w:r>
              <w:t>-0.031</w:t>
            </w:r>
          </w:p>
        </w:tc>
      </w:tr>
      <w:tr>
        <w:trPr>
          <w:trHeight w:val="340" w:hRule="atLeast"/>
        </w:trPr>
        <w:tc>
          <w:tcPr>
            <w:tcW w:w="843" w:type="dxa"/>
          </w:tcPr>
          <w:p w:rsidR="0018722C">
            <w:pPr>
              <w:topLinePunct/>
              <w:ind w:leftChars="0" w:left="0" w:rightChars="0" w:right="0" w:firstLineChars="0" w:firstLine="0"/>
              <w:spacing w:line="240" w:lineRule="atLeast"/>
            </w:pPr>
            <w:r>
              <w:t>PB24</w:t>
            </w:r>
          </w:p>
        </w:tc>
        <w:tc>
          <w:tcPr>
            <w:tcW w:w="1080" w:type="dxa"/>
          </w:tcPr>
          <w:p w:rsidR="0018722C">
            <w:pPr>
              <w:topLinePunct/>
              <w:ind w:leftChars="0" w:left="0" w:rightChars="0" w:right="0" w:firstLineChars="0" w:firstLine="0"/>
              <w:spacing w:line="240" w:lineRule="atLeast"/>
            </w:pPr>
            <w:r>
              <w:t>0.031</w:t>
            </w:r>
          </w:p>
        </w:tc>
        <w:tc>
          <w:tcPr>
            <w:tcW w:w="989" w:type="dxa"/>
          </w:tcPr>
          <w:p w:rsidR="0018722C">
            <w:pPr>
              <w:topLinePunct/>
              <w:ind w:leftChars="0" w:left="0" w:rightChars="0" w:right="0" w:firstLineChars="0" w:firstLine="0"/>
              <w:spacing w:line="240" w:lineRule="atLeast"/>
            </w:pPr>
            <w:r>
              <w:t>0.052</w:t>
            </w:r>
          </w:p>
        </w:tc>
        <w:tc>
          <w:tcPr>
            <w:tcW w:w="1058" w:type="dxa"/>
          </w:tcPr>
          <w:p w:rsidR="0018722C">
            <w:pPr>
              <w:topLinePunct/>
              <w:ind w:leftChars="0" w:left="0" w:rightChars="0" w:right="0" w:firstLineChars="0" w:firstLine="0"/>
              <w:spacing w:line="240" w:lineRule="atLeast"/>
            </w:pPr>
            <w:r>
              <w:t>0.105</w:t>
            </w:r>
          </w:p>
        </w:tc>
        <w:tc>
          <w:tcPr>
            <w:tcW w:w="1059" w:type="dxa"/>
          </w:tcPr>
          <w:p w:rsidR="0018722C">
            <w:pPr>
              <w:topLinePunct/>
              <w:ind w:leftChars="0" w:left="0" w:rightChars="0" w:right="0" w:firstLineChars="0" w:firstLine="0"/>
              <w:spacing w:line="240" w:lineRule="atLeast"/>
            </w:pPr>
            <w:r>
              <w:t>0.155</w:t>
            </w:r>
          </w:p>
        </w:tc>
        <w:tc>
          <w:tcPr>
            <w:tcW w:w="989" w:type="dxa"/>
          </w:tcPr>
          <w:p w:rsidR="0018722C">
            <w:pPr>
              <w:topLinePunct/>
              <w:ind w:leftChars="0" w:left="0" w:rightChars="0" w:right="0" w:firstLineChars="0" w:firstLine="0"/>
              <w:spacing w:line="240" w:lineRule="atLeast"/>
            </w:pPr>
            <w:r>
              <w:t>0.133</w:t>
            </w:r>
          </w:p>
        </w:tc>
        <w:tc>
          <w:tcPr>
            <w:tcW w:w="1061" w:type="dxa"/>
            <w:shd w:val="clear" w:color="auto" w:fill="D9D9D9"/>
          </w:tcPr>
          <w:p w:rsidR="0018722C">
            <w:pPr>
              <w:topLinePunct/>
              <w:ind w:leftChars="0" w:left="0" w:rightChars="0" w:right="0" w:firstLineChars="0" w:firstLine="0"/>
              <w:spacing w:line="240" w:lineRule="atLeast"/>
            </w:pPr>
            <w:r>
              <w:t>0.831</w:t>
            </w:r>
          </w:p>
        </w:tc>
      </w:tr>
      <w:tr>
        <w:trPr>
          <w:trHeight w:val="300" w:hRule="atLeast"/>
        </w:trPr>
        <w:tc>
          <w:tcPr>
            <w:tcW w:w="843" w:type="dxa"/>
          </w:tcPr>
          <w:p w:rsidR="0018722C">
            <w:pPr>
              <w:topLinePunct/>
              <w:ind w:leftChars="0" w:left="0" w:rightChars="0" w:right="0" w:firstLineChars="0" w:firstLine="0"/>
              <w:spacing w:line="240" w:lineRule="atLeast"/>
            </w:pPr>
            <w:r>
              <w:t>PB25</w:t>
            </w:r>
          </w:p>
        </w:tc>
        <w:tc>
          <w:tcPr>
            <w:tcW w:w="1080" w:type="dxa"/>
          </w:tcPr>
          <w:p w:rsidR="0018722C">
            <w:pPr>
              <w:topLinePunct/>
              <w:ind w:leftChars="0" w:left="0" w:rightChars="0" w:right="0" w:firstLineChars="0" w:firstLine="0"/>
              <w:spacing w:line="240" w:lineRule="atLeast"/>
            </w:pPr>
            <w:r>
              <w:t>0.099</w:t>
            </w:r>
          </w:p>
        </w:tc>
        <w:tc>
          <w:tcPr>
            <w:tcW w:w="989" w:type="dxa"/>
          </w:tcPr>
          <w:p w:rsidR="0018722C">
            <w:pPr>
              <w:topLinePunct/>
              <w:ind w:leftChars="0" w:left="0" w:rightChars="0" w:right="0" w:firstLineChars="0" w:firstLine="0"/>
              <w:spacing w:line="240" w:lineRule="atLeast"/>
            </w:pPr>
            <w:r>
              <w:t>0.137</w:t>
            </w:r>
          </w:p>
        </w:tc>
        <w:tc>
          <w:tcPr>
            <w:tcW w:w="1058" w:type="dxa"/>
          </w:tcPr>
          <w:p w:rsidR="0018722C">
            <w:pPr>
              <w:topLinePunct/>
              <w:ind w:leftChars="0" w:left="0" w:rightChars="0" w:right="0" w:firstLineChars="0" w:firstLine="0"/>
              <w:spacing w:line="240" w:lineRule="atLeast"/>
            </w:pPr>
            <w:r>
              <w:t>0.101</w:t>
            </w:r>
          </w:p>
        </w:tc>
        <w:tc>
          <w:tcPr>
            <w:tcW w:w="1059" w:type="dxa"/>
          </w:tcPr>
          <w:p w:rsidR="0018722C">
            <w:pPr>
              <w:topLinePunct/>
              <w:ind w:leftChars="0" w:left="0" w:rightChars="0" w:right="0" w:firstLineChars="0" w:firstLine="0"/>
              <w:spacing w:line="240" w:lineRule="atLeast"/>
            </w:pPr>
            <w:r>
              <w:t>0.139</w:t>
            </w:r>
          </w:p>
        </w:tc>
        <w:tc>
          <w:tcPr>
            <w:tcW w:w="989" w:type="dxa"/>
          </w:tcPr>
          <w:p w:rsidR="0018722C">
            <w:pPr>
              <w:topLinePunct/>
              <w:ind w:leftChars="0" w:left="0" w:rightChars="0" w:right="0" w:firstLineChars="0" w:firstLine="0"/>
              <w:spacing w:line="240" w:lineRule="atLeast"/>
            </w:pPr>
            <w:r>
              <w:t>0.100</w:t>
            </w:r>
          </w:p>
        </w:tc>
        <w:tc>
          <w:tcPr>
            <w:tcW w:w="1061" w:type="dxa"/>
            <w:shd w:val="clear" w:color="auto" w:fill="D9D9D9"/>
          </w:tcPr>
          <w:p w:rsidR="0018722C">
            <w:pPr>
              <w:topLinePunct/>
              <w:ind w:leftChars="0" w:left="0" w:rightChars="0" w:right="0" w:firstLineChars="0" w:firstLine="0"/>
              <w:spacing w:line="240" w:lineRule="atLeast"/>
            </w:pPr>
            <w:r>
              <w:t>0.822</w:t>
            </w:r>
          </w:p>
        </w:tc>
      </w:tr>
    </w:tbl>
    <w:p w:rsidR="0018722C">
      <w:pPr>
        <w:topLinePunct/>
        <w:pStyle w:val="affa"/>
      </w:pPr>
    </w:p>
    <w:p w:rsidR="0018722C">
      <w:pPr>
        <w:pStyle w:val="5"/>
        <w:textAlignment w:val="center"/>
        <w:topLinePunct/>
      </w:pPr>
      <w:r>
        <w:rPr>
          <w:b/>
        </w:rPr>
        <w:t>3.3.6.1.2</w:t>
      </w:r>
      <w:r>
        <w:t xml:space="preserve"> </w:t>
      </w:r>
    </w:p>
    <w:p w:rsidR="0018722C">
      <w:pPr>
        <w:textAlignment w:val="center"/>
        <w:topLinePunct/>
      </w:pPr>
      <w:r>
        <w:rPr>
          <w:b/>
        </w:rPr>
        <w:pict>
          <v:group style="margin-left:120.739998pt;margin-top:-46.72438pt;width:354pt;height:1pt;mso-position-horizontal-relative:page;mso-position-vertical-relative:paragraph;z-index:-900328" coordorigin="2415,-934" coordsize="7080,20">
            <v:line style="position:absolute" from="2415,-925" to="3279,-925" stroked="true" strokeweight=".95999pt" strokecolor="#000000">
              <v:stroke dashstyle="solid"/>
            </v:line>
            <v:rect style="position:absolute;left:3279;top:-935;width:20;height:20" filled="true" fillcolor="#000000" stroked="false">
              <v:fill type="solid"/>
            </v:rect>
            <v:line style="position:absolute" from="3299,-925" to="4338,-925" stroked="true" strokeweight=".95999pt" strokecolor="#000000">
              <v:stroke dashstyle="solid"/>
            </v:line>
            <v:rect style="position:absolute;left:4337;top:-935;width:20;height:20" filled="true" fillcolor="#000000" stroked="false">
              <v:fill type="solid"/>
            </v:rect>
            <v:line style="position:absolute" from="4357,-925" to="5327,-925" stroked="true" strokeweight=".95999pt" strokecolor="#000000">
              <v:stroke dashstyle="solid"/>
            </v:line>
            <v:rect style="position:absolute;left:5327;top:-935;width:20;height:20" filled="true" fillcolor="#000000" stroked="false">
              <v:fill type="solid"/>
            </v:rect>
            <v:line style="position:absolute" from="5346,-925" to="6385,-925" stroked="true" strokeweight=".95999pt" strokecolor="#000000">
              <v:stroke dashstyle="solid"/>
            </v:line>
            <v:rect style="position:absolute;left:6385;top:-935;width:20;height:20" filled="true" fillcolor="#000000" stroked="false">
              <v:fill type="solid"/>
            </v:rect>
            <v:line style="position:absolute" from="6405,-925" to="7447,-925" stroked="true" strokeweight=".95999pt" strokecolor="#000000">
              <v:stroke dashstyle="solid"/>
            </v:line>
            <v:rect style="position:absolute;left:7446;top:-935;width:20;height:20" filled="true" fillcolor="#000000" stroked="false">
              <v:fill type="solid"/>
            </v:rect>
            <v:line style="position:absolute" from="7466,-925" to="8436,-925" stroked="true" strokeweight=".95999pt" strokecolor="#000000">
              <v:stroke dashstyle="solid"/>
            </v:line>
            <v:rect style="position:absolute;left:8435;top:-935;width:20;height:20" filled="true" fillcolor="#000000" stroked="false">
              <v:fill type="solid"/>
            </v:rect>
            <v:line style="position:absolute" from="8455,-925" to="9494,-925" stroked="true" strokeweight=".95999pt" strokecolor="#000000">
              <v:stroke dashstyle="solid"/>
            </v:line>
            <w10:wrap type="none"/>
          </v:group>
        </w:pict>
      </w:r>
      <w:r>
        <w:rPr>
          <w:b/>
        </w:rPr>
        <w:pict>
          <v:group style="margin-left:120.019997pt;margin-top:-13.60438pt;width:354.7pt;height:1pt;mso-position-horizontal-relative:page;mso-position-vertical-relative:paragraph;z-index:-900304" coordorigin="2400,-272" coordsize="7094,20">
            <v:line style="position:absolute" from="2400,-262" to="3279,-262" stroked="true" strokeweight=".95999pt" strokecolor="#000000">
              <v:stroke dashstyle="solid"/>
            </v:line>
            <v:rect style="position:absolute;left:3265;top:-273;width:20;height:20" filled="true" fillcolor="#000000" stroked="false">
              <v:fill type="solid"/>
            </v:rect>
            <v:line style="position:absolute" from="3284,-262" to="4338,-262" stroked="true" strokeweight=".95999pt" strokecolor="#000000">
              <v:stroke dashstyle="solid"/>
            </v:line>
            <v:rect style="position:absolute;left:4323;top:-273;width:20;height:20" filled="true" fillcolor="#000000" stroked="false">
              <v:fill type="solid"/>
            </v:rect>
            <v:line style="position:absolute" from="4343,-262" to="5327,-262" stroked="true" strokeweight=".95999pt" strokecolor="#000000">
              <v:stroke dashstyle="solid"/>
            </v:line>
            <v:rect style="position:absolute;left:5312;top:-273;width:20;height:20" filled="true" fillcolor="#000000" stroked="false">
              <v:fill type="solid"/>
            </v:rect>
            <v:line style="position:absolute" from="5332,-262" to="6385,-262" stroked="true" strokeweight=".95999pt" strokecolor="#000000">
              <v:stroke dashstyle="solid"/>
            </v:line>
            <v:rect style="position:absolute;left:6371;top:-273;width:20;height:20" filled="true" fillcolor="#000000" stroked="false">
              <v:fill type="solid"/>
            </v:rect>
            <v:line style="position:absolute" from="6390,-262" to="7447,-262" stroked="true" strokeweight=".95999pt" strokecolor="#000000">
              <v:stroke dashstyle="solid"/>
            </v:line>
            <v:rect style="position:absolute;left:7431;top:-273;width:20;height:20" filled="true" fillcolor="#000000" stroked="false">
              <v:fill type="solid"/>
            </v:rect>
            <v:line style="position:absolute" from="7452,-262" to="8436,-262" stroked="true" strokeweight=".95999pt" strokecolor="#000000">
              <v:stroke dashstyle="solid"/>
            </v:line>
            <v:rect style="position:absolute;left:8421;top:-273;width:20;height:20" filled="true" fillcolor="#000000" stroked="false">
              <v:fill type="solid"/>
            </v:rect>
            <v:line style="position:absolute" from="8440,-262" to="9494,-262" stroked="true" strokeweight=".95999pt" strokecolor="#000000">
              <v:stroke dashstyle="solid"/>
            </v:line>
            <w10:wrap type="none"/>
          </v:group>
        </w:pict>
      </w:r>
      <w:r>
        <w:t>感知利失分量表的探索性因子分析</w:t>
      </w:r>
    </w:p>
    <w:p w:rsidR="0018722C">
      <w:pPr>
        <w:topLinePunct/>
      </w:pPr>
      <w:r>
        <w:t>感知利失分量表的题项有</w:t>
      </w:r>
      <w:r>
        <w:rPr>
          <w:rFonts w:ascii="Times New Roman" w:eastAsia="宋体"/>
        </w:rPr>
        <w:t>19</w:t>
      </w:r>
      <w:r>
        <w:t>个</w:t>
      </w:r>
      <w:r>
        <w:t>（</w:t>
      </w:r>
      <w:r>
        <w:t>见表</w:t>
      </w:r>
      <w:r>
        <w:rPr>
          <w:rFonts w:ascii="Times New Roman" w:eastAsia="宋体"/>
        </w:rPr>
        <w:t>3</w:t>
      </w:r>
      <w:r>
        <w:rPr>
          <w:rFonts w:ascii="Times New Roman" w:eastAsia="宋体"/>
        </w:rPr>
        <w:t>.</w:t>
      </w:r>
      <w:r>
        <w:rPr>
          <w:rFonts w:ascii="Times New Roman" w:eastAsia="宋体"/>
        </w:rPr>
        <w:t>20</w:t>
      </w:r>
      <w:r>
        <w:t>）</w:t>
      </w:r>
      <w:r>
        <w:t>，对感知利失分量表进行探索</w:t>
      </w:r>
      <w:r>
        <w:t>性因子分析；采用主成分分析方法抽取因素，用正交方差极大法进行因素旋转，</w:t>
      </w:r>
      <w:r>
        <w:t>并输出旋转后的因子负荷矩阵；因子萃取标准遵循</w:t>
      </w:r>
      <w:r>
        <w:rPr>
          <w:rFonts w:ascii="Times New Roman" w:eastAsia="宋体"/>
        </w:rPr>
        <w:t>Kaiser</w:t>
      </w:r>
      <w:r>
        <w:t>准则，即选取特征值</w:t>
      </w:r>
      <w:r>
        <w:t>大于</w:t>
      </w:r>
      <w:r>
        <w:rPr>
          <w:rFonts w:ascii="Times New Roman" w:eastAsia="宋体"/>
        </w:rPr>
        <w:t>1</w:t>
      </w:r>
      <w:r>
        <w:t>的因素；分析结果见表</w:t>
      </w:r>
      <w:r>
        <w:rPr>
          <w:rFonts w:ascii="Times New Roman" w:eastAsia="宋体"/>
        </w:rPr>
        <w:t>3</w:t>
      </w:r>
      <w:r>
        <w:rPr>
          <w:rFonts w:ascii="Times New Roman" w:eastAsia="宋体"/>
        </w:rPr>
        <w:t>.</w:t>
      </w:r>
      <w:r>
        <w:t>21。</w:t>
      </w:r>
    </w:p>
    <w:p w:rsidR="0018722C">
      <w:pPr>
        <w:topLinePunct/>
      </w:pPr>
      <w:r>
        <w:t>由表</w:t>
      </w:r>
      <w:r>
        <w:rPr>
          <w:rFonts w:ascii="Times New Roman" w:eastAsia="宋体"/>
        </w:rPr>
        <w:t>3</w:t>
      </w:r>
      <w:r>
        <w:rPr>
          <w:rFonts w:ascii="Times New Roman" w:eastAsia="宋体"/>
        </w:rPr>
        <w:t>.</w:t>
      </w:r>
      <w:r>
        <w:t>21</w:t>
      </w:r>
      <w:r/>
      <w:r w:rsidR="001852F3">
        <w:t xml:space="preserve">所示，感知利失分量表的</w:t>
      </w:r>
      <w:r>
        <w:rPr>
          <w:rFonts w:ascii="Times New Roman" w:eastAsia="宋体"/>
        </w:rPr>
        <w:t>19</w:t>
      </w:r>
      <w:r>
        <w:t>个项目可以提取</w:t>
      </w:r>
      <w:r>
        <w:rPr>
          <w:rFonts w:ascii="Times New Roman" w:eastAsia="宋体"/>
        </w:rPr>
        <w:t>5</w:t>
      </w:r>
      <w:r>
        <w:t>个因子；</w:t>
      </w:r>
      <w:r>
        <w:rPr>
          <w:rFonts w:ascii="Times New Roman" w:eastAsia="宋体"/>
        </w:rPr>
        <w:t>5</w:t>
      </w:r>
      <w:r>
        <w:t>个因子</w:t>
      </w:r>
      <w:r>
        <w:t>的结构清晰，每一个项目的因子负荷均在</w:t>
      </w:r>
      <w:r>
        <w:rPr>
          <w:rFonts w:ascii="Times New Roman" w:eastAsia="宋体"/>
        </w:rPr>
        <w:t>0</w:t>
      </w:r>
      <w:r>
        <w:rPr>
          <w:rFonts w:ascii="Times New Roman" w:eastAsia="宋体"/>
        </w:rPr>
        <w:t>.</w:t>
      </w:r>
      <w:r>
        <w:rPr>
          <w:rFonts w:ascii="Times New Roman" w:eastAsia="宋体"/>
        </w:rPr>
        <w:t>50</w:t>
      </w:r>
      <w:r>
        <w:t>以上，大于</w:t>
      </w:r>
      <w:r>
        <w:rPr>
          <w:rFonts w:ascii="Times New Roman" w:eastAsia="宋体"/>
        </w:rPr>
        <w:t>0</w:t>
      </w:r>
      <w:r>
        <w:rPr>
          <w:rFonts w:ascii="Times New Roman" w:eastAsia="宋体"/>
        </w:rPr>
        <w:t>.</w:t>
      </w:r>
      <w:r>
        <w:rPr>
          <w:rFonts w:ascii="Times New Roman" w:eastAsia="宋体"/>
        </w:rPr>
        <w:t>45</w:t>
      </w:r>
      <w:r>
        <w:t>；总体方差的解</w:t>
      </w:r>
      <w:r>
        <w:t>释率达到</w:t>
      </w:r>
      <w:r>
        <w:rPr>
          <w:rFonts w:ascii="Times New Roman" w:eastAsia="宋体"/>
        </w:rPr>
        <w:t>58</w:t>
      </w:r>
      <w:r>
        <w:rPr>
          <w:rFonts w:ascii="Times New Roman" w:eastAsia="宋体"/>
        </w:rPr>
        <w:t>.</w:t>
      </w:r>
      <w:r>
        <w:rPr>
          <w:rFonts w:ascii="Times New Roman" w:eastAsia="宋体"/>
        </w:rPr>
        <w:t>53%</w:t>
      </w:r>
      <w:r>
        <w:t>，大于</w:t>
      </w:r>
      <w:r>
        <w:rPr>
          <w:rFonts w:ascii="Times New Roman" w:eastAsia="宋体"/>
        </w:rPr>
        <w:t>50%</w:t>
      </w:r>
      <w:r>
        <w:t>，总体方差的解释率是可以接受的</w:t>
      </w:r>
      <w:r>
        <w:t>（</w:t>
      </w:r>
      <w:r>
        <w:rPr>
          <w:spacing w:val="-4"/>
        </w:rPr>
        <w:t>吴明隆，</w:t>
      </w:r>
      <w:r>
        <w:rPr>
          <w:spacing w:val="-14"/>
        </w:rPr>
        <w:t>2010</w:t>
      </w:r>
      <w:r>
        <w:t>）</w:t>
      </w:r>
      <w:r>
        <w:t>。</w:t>
      </w:r>
      <w:r>
        <w:t>根据各因素项目的内容分析，可将这</w:t>
      </w:r>
      <w:r>
        <w:rPr>
          <w:rFonts w:ascii="Times New Roman" w:eastAsia="宋体"/>
        </w:rPr>
        <w:t>5</w:t>
      </w:r>
      <w:r>
        <w:t>个因子分别命名为货币成本</w:t>
      </w:r>
      <w:r>
        <w:t>（</w:t>
      </w:r>
      <w:r>
        <w:rPr>
          <w:spacing w:val="5"/>
        </w:rPr>
        <w:t>项目</w:t>
      </w:r>
      <w:r>
        <w:rPr>
          <w:rFonts w:ascii="Times New Roman" w:eastAsia="宋体"/>
          <w:w w:val="99"/>
        </w:rPr>
        <w:t>P</w:t>
      </w:r>
      <w:r>
        <w:rPr>
          <w:rFonts w:ascii="Times New Roman" w:eastAsia="宋体"/>
        </w:rPr>
        <w:t>C1</w:t>
      </w:r>
      <w:r>
        <w:rPr>
          <w:rFonts w:ascii="Times New Roman" w:eastAsia="宋体"/>
          <w:spacing w:val="0"/>
        </w:rPr>
        <w:t>-</w:t>
      </w:r>
      <w:r>
        <w:rPr>
          <w:rFonts w:ascii="Times New Roman" w:eastAsia="宋体"/>
          <w:w w:val="99"/>
        </w:rPr>
        <w:t>P</w:t>
      </w:r>
      <w:r>
        <w:rPr>
          <w:rFonts w:ascii="Times New Roman" w:eastAsia="宋体"/>
        </w:rPr>
        <w:t>C3</w:t>
      </w:r>
      <w:r>
        <w:t>）</w:t>
      </w:r>
      <w:r>
        <w:t>、时间成本</w:t>
      </w:r>
      <w:r>
        <w:t>（</w:t>
      </w:r>
      <w:r>
        <w:rPr>
          <w:spacing w:val="-4"/>
        </w:rPr>
        <w:t>项目</w:t>
      </w:r>
      <w:r>
        <w:rPr>
          <w:rFonts w:ascii="Times New Roman" w:eastAsia="宋体"/>
          <w:w w:val="99"/>
        </w:rPr>
        <w:t>PC</w:t>
      </w:r>
      <w:r>
        <w:rPr>
          <w:rFonts w:ascii="Times New Roman" w:eastAsia="宋体"/>
        </w:rPr>
        <w:t>4</w:t>
      </w:r>
      <w:r>
        <w:rPr>
          <w:rFonts w:ascii="Times New Roman" w:eastAsia="宋体"/>
          <w:spacing w:val="0"/>
        </w:rPr>
        <w:t>-</w:t>
      </w:r>
      <w:r>
        <w:rPr>
          <w:rFonts w:ascii="Times New Roman" w:eastAsia="宋体"/>
          <w:w w:val="99"/>
        </w:rPr>
        <w:t>P</w:t>
      </w:r>
      <w:r>
        <w:rPr>
          <w:rFonts w:ascii="Times New Roman" w:eastAsia="宋体"/>
        </w:rPr>
        <w:t>C7</w:t>
      </w:r>
      <w:r>
        <w:t>）</w:t>
      </w:r>
      <w:r>
        <w:t>、体力成本</w:t>
      </w:r>
      <w:r>
        <w:t>（</w:t>
      </w:r>
      <w:r>
        <w:rPr>
          <w:spacing w:val="-4"/>
        </w:rPr>
        <w:t>项目</w:t>
      </w:r>
      <w:r>
        <w:rPr>
          <w:rFonts w:ascii="Times New Roman" w:eastAsia="宋体"/>
          <w:w w:val="99"/>
        </w:rPr>
        <w:t>PC</w:t>
      </w:r>
      <w:r>
        <w:rPr>
          <w:rFonts w:ascii="Times New Roman" w:eastAsia="宋体"/>
        </w:rPr>
        <w:t>8</w:t>
      </w:r>
      <w:r>
        <w:rPr>
          <w:rFonts w:ascii="Times New Roman" w:eastAsia="宋体"/>
          <w:spacing w:val="0"/>
        </w:rPr>
        <w:t>-</w:t>
      </w:r>
      <w:r>
        <w:rPr>
          <w:rFonts w:ascii="Times New Roman" w:eastAsia="宋体"/>
          <w:w w:val="99"/>
        </w:rPr>
        <w:t>P</w:t>
      </w:r>
      <w:r>
        <w:rPr>
          <w:rFonts w:ascii="Times New Roman" w:eastAsia="宋体"/>
        </w:rPr>
        <w:t>C</w:t>
      </w:r>
      <w:r>
        <w:rPr>
          <w:rFonts w:ascii="Times New Roman" w:eastAsia="宋体"/>
          <w:spacing w:val="-2"/>
        </w:rPr>
        <w:t>1</w:t>
      </w:r>
      <w:r>
        <w:rPr>
          <w:rFonts w:ascii="Times New Roman" w:eastAsia="宋体"/>
        </w:rPr>
        <w:t>2</w:t>
      </w:r>
      <w:r>
        <w:t>）</w:t>
      </w:r>
      <w:r>
        <w:t>、健康损</w:t>
      </w:r>
      <w:r>
        <w:t>失</w:t>
      </w:r>
      <w:r>
        <w:t>（</w:t>
      </w:r>
      <w:r>
        <w:rPr>
          <w:spacing w:val="-10"/>
        </w:rPr>
        <w:t>项目</w:t>
      </w:r>
      <w:r>
        <w:rPr>
          <w:rFonts w:ascii="Times New Roman" w:eastAsia="宋体"/>
          <w:w w:val="99"/>
        </w:rPr>
        <w:t>P</w:t>
      </w:r>
      <w:r>
        <w:rPr>
          <w:rFonts w:ascii="Times New Roman" w:eastAsia="宋体"/>
        </w:rPr>
        <w:t>C</w:t>
      </w:r>
      <w:r>
        <w:rPr>
          <w:rFonts w:ascii="Times New Roman" w:eastAsia="宋体"/>
          <w:spacing w:val="0"/>
        </w:rPr>
        <w:t>1</w:t>
      </w:r>
      <w:r>
        <w:rPr>
          <w:rFonts w:ascii="Times New Roman" w:eastAsia="宋体"/>
        </w:rPr>
        <w:t>3</w:t>
      </w:r>
      <w:r>
        <w:rPr>
          <w:rFonts w:ascii="Times New Roman" w:eastAsia="宋体"/>
          <w:spacing w:val="0"/>
        </w:rPr>
        <w:t>-</w:t>
      </w:r>
      <w:r>
        <w:rPr>
          <w:rFonts w:ascii="Times New Roman" w:eastAsia="宋体"/>
          <w:w w:val="99"/>
        </w:rPr>
        <w:t>P</w:t>
      </w:r>
      <w:r>
        <w:rPr>
          <w:rFonts w:ascii="Times New Roman" w:eastAsia="宋体"/>
        </w:rPr>
        <w:t>C16</w:t>
      </w:r>
      <w:r>
        <w:t>）</w:t>
      </w:r>
      <w:r>
        <w:t>、生活牺牲</w:t>
      </w:r>
      <w:r>
        <w:t>（</w:t>
      </w:r>
      <w:r>
        <w:rPr>
          <w:spacing w:val="-10"/>
        </w:rPr>
        <w:t>项目</w:t>
      </w:r>
      <w:r>
        <w:rPr>
          <w:rFonts w:ascii="Times New Roman" w:eastAsia="宋体"/>
          <w:w w:val="99"/>
        </w:rPr>
        <w:t>P</w:t>
      </w:r>
      <w:r>
        <w:rPr>
          <w:rFonts w:ascii="Times New Roman" w:eastAsia="宋体"/>
        </w:rPr>
        <w:t>C</w:t>
      </w:r>
      <w:r>
        <w:rPr>
          <w:rFonts w:ascii="Times New Roman" w:eastAsia="宋体"/>
          <w:spacing w:val="-1"/>
        </w:rPr>
        <w:t>1</w:t>
      </w:r>
      <w:r>
        <w:rPr>
          <w:rFonts w:ascii="Times New Roman" w:eastAsia="宋体"/>
        </w:rPr>
        <w:t>7</w:t>
      </w:r>
      <w:r>
        <w:rPr>
          <w:rFonts w:ascii="Times New Roman" w:eastAsia="宋体"/>
          <w:spacing w:val="0"/>
        </w:rPr>
        <w:t>-</w:t>
      </w:r>
      <w:r>
        <w:rPr>
          <w:rFonts w:ascii="Times New Roman" w:eastAsia="宋体"/>
          <w:w w:val="99"/>
        </w:rPr>
        <w:t>P</w:t>
      </w:r>
      <w:r>
        <w:rPr>
          <w:rFonts w:ascii="Times New Roman" w:eastAsia="宋体"/>
        </w:rPr>
        <w:t>C19</w:t>
      </w:r>
      <w: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20</w:t>
      </w:r>
      <w:r>
        <w:t xml:space="preserve">  </w:t>
      </w:r>
      <w:r w:rsidR="001852F3">
        <w:rPr>
          <w:rFonts w:cstheme="minorBidi" w:hAnsiTheme="minorHAnsi" w:eastAsiaTheme="minorHAnsi" w:asciiTheme="minorHAnsi"/>
        </w:rPr>
        <w:t>感知</w:t>
      </w:r>
      <w:r>
        <w:rPr>
          <w:rFonts w:cstheme="minorBidi" w:hAnsiTheme="minorHAnsi" w:eastAsiaTheme="minorHAnsi" w:asciiTheme="minorHAnsi"/>
        </w:rPr>
        <w:t>利</w:t>
      </w:r>
      <w:r>
        <w:rPr>
          <w:rFonts w:cstheme="minorBidi" w:hAnsiTheme="minorHAnsi" w:eastAsiaTheme="minorHAnsi" w:asciiTheme="minorHAnsi"/>
        </w:rPr>
        <w:t>失分</w:t>
      </w:r>
      <w:r>
        <w:rPr>
          <w:rFonts w:cstheme="minorBidi" w:hAnsiTheme="minorHAnsi" w:eastAsiaTheme="minorHAnsi" w:asciiTheme="minorHAnsi"/>
        </w:rPr>
        <w:t>量</w:t>
      </w:r>
      <w:r>
        <w:rPr>
          <w:rFonts w:cstheme="minorBidi" w:hAnsiTheme="minorHAnsi" w:eastAsiaTheme="minorHAnsi" w:asciiTheme="minorHAnsi"/>
        </w:rPr>
        <w:t>表的探</w:t>
      </w:r>
      <w:r>
        <w:rPr>
          <w:rFonts w:cstheme="minorBidi" w:hAnsiTheme="minorHAnsi" w:eastAsiaTheme="minorHAnsi" w:asciiTheme="minorHAnsi"/>
        </w:rPr>
        <w:t>索</w:t>
      </w:r>
      <w:r>
        <w:rPr>
          <w:rFonts w:cstheme="minorBidi" w:hAnsiTheme="minorHAnsi" w:eastAsiaTheme="minorHAnsi" w:asciiTheme="minorHAnsi"/>
        </w:rPr>
        <w:t>性因</w:t>
      </w:r>
      <w:r>
        <w:rPr>
          <w:rFonts w:cstheme="minorBidi" w:hAnsiTheme="minorHAnsi" w:eastAsiaTheme="minorHAnsi" w:asciiTheme="minorHAnsi"/>
        </w:rPr>
        <w:t>子</w:t>
      </w:r>
      <w:r>
        <w:rPr>
          <w:rFonts w:cstheme="minorBidi" w:hAnsiTheme="minorHAnsi" w:eastAsiaTheme="minorHAnsi" w:asciiTheme="minorHAnsi"/>
        </w:rPr>
        <w:t>分析</w:t>
      </w:r>
      <w:r>
        <w:rPr>
          <w:rFonts w:cstheme="minorBidi" w:hAnsiTheme="minorHAnsi" w:eastAsiaTheme="minorHAnsi" w:asciiTheme="minorHAnsi"/>
        </w:rPr>
        <w:t>题</w:t>
      </w:r>
      <w:r>
        <w:rPr>
          <w:rFonts w:cstheme="minorBidi" w:hAnsiTheme="minorHAnsi" w:eastAsiaTheme="minorHAnsi" w:asciiTheme="minorHAnsi"/>
        </w:rPr>
        <w:t>项</w:t>
      </w:r>
    </w:p>
    <w:tbl>
      <w:tblPr>
        <w:tblW w:w="5000" w:type="pct"/>
        <w:tblInd w:w="63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56"/>
        <w:gridCol w:w="639"/>
        <w:gridCol w:w="6217"/>
      </w:tblGrid>
      <w:tr>
        <w:trPr>
          <w:tblHeader/>
        </w:trPr>
        <w:tc>
          <w:tcPr>
            <w:tcW w:w="74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变 量</w:t>
            </w:r>
          </w:p>
        </w:tc>
        <w:tc>
          <w:tcPr>
            <w:tcW w:w="4251" w:type="pct"/>
            <w:vAlign w:val="center"/>
            <w:tcBorders>
              <w:bottom w:val="single" w:sz="4" w:space="0" w:color="auto"/>
            </w:tcBorders>
          </w:tcPr>
          <w:p w:rsidR="0018722C">
            <w:pPr>
              <w:pStyle w:val="a7"/>
              <w:topLinePunct/>
              <w:ind w:leftChars="0" w:left="0" w:rightChars="0" w:right="0" w:firstLineChars="0" w:firstLine="0"/>
              <w:spacing w:line="240" w:lineRule="atLeast"/>
            </w:pPr>
            <w:r>
              <w:t>测量指标</w:t>
            </w:r>
          </w:p>
        </w:tc>
      </w:tr>
      <w:tr>
        <w:tc>
          <w:tcPr>
            <w:tcW w:w="312" w:type="pct"/>
            <w:vMerge w:val="restart"/>
            <w:vAlign w:val="center"/>
          </w:tcPr>
          <w:p w:rsidR="0018722C">
            <w:pPr>
              <w:pStyle w:val="a5"/>
              <w:topLinePunct/>
              <w:ind w:leftChars="0" w:left="0" w:rightChars="0" w:right="0" w:firstLineChars="0" w:firstLine="0"/>
              <w:spacing w:line="240" w:lineRule="atLeast"/>
            </w:pPr>
            <w:r>
              <w:t>员工感知</w:t>
            </w:r>
          </w:p>
        </w:tc>
        <w:tc>
          <w:tcPr>
            <w:tcW w:w="437" w:type="pct"/>
            <w:vMerge w:val="restart"/>
            <w:vAlign w:val="center"/>
          </w:tcPr>
          <w:p w:rsidR="0018722C">
            <w:pPr>
              <w:pStyle w:val="a5"/>
              <w:topLinePunct/>
              <w:ind w:leftChars="0" w:left="0" w:rightChars="0" w:right="0" w:firstLineChars="0" w:firstLine="0"/>
              <w:spacing w:line="240" w:lineRule="atLeast"/>
            </w:pPr>
            <w:r>
              <w:t>经济</w:t>
            </w:r>
            <w:r>
              <w:t>成本</w:t>
            </w:r>
          </w:p>
        </w:tc>
        <w:tc>
          <w:tcPr>
            <w:tcW w:w="4251" w:type="pct"/>
            <w:vAlign w:val="center"/>
          </w:tcPr>
          <w:p w:rsidR="0018722C">
            <w:pPr>
              <w:pStyle w:val="ad"/>
              <w:topLinePunct/>
              <w:ind w:leftChars="0" w:left="0" w:rightChars="0" w:right="0" w:firstLineChars="0" w:firstLine="0"/>
              <w:spacing w:line="240" w:lineRule="atLeast"/>
            </w:pPr>
            <w:r>
              <w:t>PC1 由于放弃其它工作机会，我感觉收入方面有较大损失</w:t>
            </w:r>
          </w:p>
        </w:tc>
      </w:tr>
      <w:tr>
        <w:tc>
          <w:tcPr>
            <w:tcW w:w="312" w:type="pct"/>
            <w:vMerge/>
            <w:vAlign w:val="center"/>
          </w:tcPr>
          <w:p w:rsidR="0018722C">
            <w:pPr>
              <w:pStyle w:val="ac"/>
              <w:topLinePunct/>
              <w:ind w:leftChars="0" w:left="0" w:rightChars="0" w:right="0" w:firstLineChars="0" w:firstLine="0"/>
              <w:spacing w:line="240" w:lineRule="atLeast"/>
            </w:pPr>
          </w:p>
        </w:tc>
        <w:tc>
          <w:tcPr>
            <w:tcW w:w="437" w:type="pct"/>
            <w:vMerge/>
            <w:vAlign w:val="center"/>
          </w:tcPr>
          <w:p w:rsidR="0018722C">
            <w:pPr>
              <w:pStyle w:val="a5"/>
              <w:topLinePunct/>
              <w:ind w:leftChars="0" w:left="0" w:rightChars="0" w:right="0" w:firstLineChars="0" w:firstLine="0"/>
              <w:spacing w:line="240" w:lineRule="atLeast"/>
            </w:pPr>
          </w:p>
        </w:tc>
        <w:tc>
          <w:tcPr>
            <w:tcW w:w="4251" w:type="pct"/>
            <w:vAlign w:val="center"/>
          </w:tcPr>
          <w:p w:rsidR="0018722C">
            <w:pPr>
              <w:pStyle w:val="ad"/>
              <w:topLinePunct/>
              <w:ind w:leftChars="0" w:left="0" w:rightChars="0" w:right="0" w:firstLineChars="0" w:firstLine="0"/>
              <w:spacing w:line="240" w:lineRule="atLeast"/>
            </w:pPr>
            <w:r>
              <w:t>PC2 我在工作上要花较多钱</w:t>
            </w:r>
          </w:p>
        </w:tc>
      </w:tr>
      <w:tr>
        <w:tc>
          <w:tcPr>
            <w:tcW w:w="312" w:type="pct"/>
            <w:vMerge/>
            <w:vAlign w:val="center"/>
          </w:tcPr>
          <w:p w:rsidR="0018722C">
            <w:pPr>
              <w:pStyle w:val="ac"/>
              <w:topLinePunct/>
              <w:ind w:leftChars="0" w:left="0" w:rightChars="0" w:right="0" w:firstLineChars="0" w:firstLine="0"/>
              <w:spacing w:line="240" w:lineRule="atLeast"/>
            </w:pPr>
          </w:p>
        </w:tc>
        <w:tc>
          <w:tcPr>
            <w:tcW w:w="437" w:type="pct"/>
            <w:vMerge/>
            <w:vAlign w:val="center"/>
          </w:tcPr>
          <w:p w:rsidR="0018722C">
            <w:pPr>
              <w:pStyle w:val="a5"/>
              <w:topLinePunct/>
              <w:ind w:leftChars="0" w:left="0" w:rightChars="0" w:right="0" w:firstLineChars="0" w:firstLine="0"/>
              <w:spacing w:line="240" w:lineRule="atLeast"/>
            </w:pPr>
          </w:p>
        </w:tc>
        <w:tc>
          <w:tcPr>
            <w:tcW w:w="4251" w:type="pct"/>
            <w:vAlign w:val="center"/>
          </w:tcPr>
          <w:p w:rsidR="0018722C">
            <w:pPr>
              <w:pStyle w:val="ad"/>
              <w:topLinePunct/>
              <w:ind w:leftChars="0" w:left="0" w:rightChars="0" w:right="0" w:firstLineChars="0" w:firstLine="0"/>
              <w:spacing w:line="240" w:lineRule="atLeast"/>
            </w:pPr>
            <w:r>
              <w:t>PC3 与其它企业类似职务的员工相比，我感觉自己的收入较低</w:t>
            </w:r>
          </w:p>
        </w:tc>
      </w:tr>
      <w:tr>
        <w:tc>
          <w:tcPr>
            <w:tcW w:w="312" w:type="pct"/>
            <w:vMerge/>
            <w:vAlign w:val="center"/>
          </w:tcPr>
          <w:p w:rsidR="0018722C">
            <w:pPr>
              <w:pStyle w:val="ac"/>
              <w:topLinePunct/>
              <w:ind w:leftChars="0" w:left="0" w:rightChars="0" w:right="0" w:firstLineChars="0" w:firstLine="0"/>
              <w:spacing w:line="240" w:lineRule="atLeast"/>
            </w:pPr>
          </w:p>
        </w:tc>
        <w:tc>
          <w:tcPr>
            <w:tcW w:w="437" w:type="pct"/>
            <w:vMerge w:val="restart"/>
            <w:vAlign w:val="center"/>
          </w:tcPr>
          <w:p w:rsidR="0018722C">
            <w:pPr>
              <w:pStyle w:val="a5"/>
              <w:topLinePunct/>
              <w:ind w:leftChars="0" w:left="0" w:rightChars="0" w:right="0" w:firstLineChars="0" w:firstLine="0"/>
              <w:spacing w:line="240" w:lineRule="atLeast"/>
            </w:pPr>
            <w:r>
              <w:t>时间</w:t>
            </w:r>
            <w:r>
              <w:t>成本</w:t>
            </w:r>
          </w:p>
        </w:tc>
        <w:tc>
          <w:tcPr>
            <w:tcW w:w="4251" w:type="pct"/>
            <w:vAlign w:val="center"/>
          </w:tcPr>
          <w:p w:rsidR="0018722C">
            <w:pPr>
              <w:pStyle w:val="ad"/>
              <w:topLinePunct/>
              <w:ind w:leftChars="0" w:left="0" w:rightChars="0" w:right="0" w:firstLineChars="0" w:firstLine="0"/>
              <w:spacing w:line="240" w:lineRule="atLeast"/>
            </w:pPr>
            <w:r>
              <w:t>PC4 我的工作时间比较长</w:t>
            </w:r>
          </w:p>
        </w:tc>
      </w:tr>
      <w:tr>
        <w:tc>
          <w:tcPr>
            <w:tcW w:w="312" w:type="pct"/>
            <w:vMerge/>
            <w:vAlign w:val="center"/>
          </w:tcPr>
          <w:p w:rsidR="0018722C">
            <w:pPr>
              <w:pStyle w:val="ac"/>
              <w:topLinePunct/>
              <w:ind w:leftChars="0" w:left="0" w:rightChars="0" w:right="0" w:firstLineChars="0" w:firstLine="0"/>
              <w:spacing w:line="240" w:lineRule="atLeast"/>
            </w:pPr>
          </w:p>
        </w:tc>
        <w:tc>
          <w:tcPr>
            <w:tcW w:w="437" w:type="pct"/>
            <w:vMerge/>
            <w:vAlign w:val="center"/>
          </w:tcPr>
          <w:p w:rsidR="0018722C">
            <w:pPr>
              <w:pStyle w:val="a5"/>
              <w:topLinePunct/>
              <w:ind w:leftChars="0" w:left="0" w:rightChars="0" w:right="0" w:firstLineChars="0" w:firstLine="0"/>
              <w:spacing w:line="240" w:lineRule="atLeast"/>
            </w:pPr>
          </w:p>
        </w:tc>
        <w:tc>
          <w:tcPr>
            <w:tcW w:w="4251" w:type="pct"/>
            <w:vAlign w:val="center"/>
          </w:tcPr>
          <w:p w:rsidR="0018722C">
            <w:pPr>
              <w:pStyle w:val="ad"/>
              <w:topLinePunct/>
              <w:ind w:leftChars="0" w:left="0" w:rightChars="0" w:right="0" w:firstLineChars="0" w:firstLine="0"/>
              <w:spacing w:line="240" w:lineRule="atLeast"/>
            </w:pPr>
            <w:r>
              <w:t>PC5 我经常需要在周末、节假日上班</w:t>
            </w:r>
          </w:p>
        </w:tc>
      </w:tr>
      <w:tr>
        <w:tc>
          <w:tcPr>
            <w:tcW w:w="312" w:type="pct"/>
            <w:vMerge/>
            <w:vAlign w:val="center"/>
          </w:tcPr>
          <w:p w:rsidR="0018722C">
            <w:pPr>
              <w:pStyle w:val="ac"/>
              <w:topLinePunct/>
              <w:ind w:leftChars="0" w:left="0" w:rightChars="0" w:right="0" w:firstLineChars="0" w:firstLine="0"/>
              <w:spacing w:line="240" w:lineRule="atLeast"/>
            </w:pPr>
          </w:p>
        </w:tc>
        <w:tc>
          <w:tcPr>
            <w:tcW w:w="437" w:type="pct"/>
            <w:vMerge/>
            <w:vAlign w:val="center"/>
          </w:tcPr>
          <w:p w:rsidR="0018722C">
            <w:pPr>
              <w:pStyle w:val="a5"/>
              <w:topLinePunct/>
              <w:ind w:leftChars="0" w:left="0" w:rightChars="0" w:right="0" w:firstLineChars="0" w:firstLine="0"/>
              <w:spacing w:line="240" w:lineRule="atLeast"/>
            </w:pPr>
          </w:p>
        </w:tc>
        <w:tc>
          <w:tcPr>
            <w:tcW w:w="4251" w:type="pct"/>
            <w:vAlign w:val="center"/>
          </w:tcPr>
          <w:p w:rsidR="0018722C">
            <w:pPr>
              <w:pStyle w:val="ad"/>
              <w:topLinePunct/>
              <w:ind w:leftChars="0" w:left="0" w:rightChars="0" w:right="0" w:firstLineChars="0" w:firstLine="0"/>
              <w:spacing w:line="240" w:lineRule="atLeast"/>
            </w:pPr>
            <w:r>
              <w:t>PC6 工作导致我的假期较少，属于自己的时间较少</w:t>
            </w:r>
          </w:p>
        </w:tc>
      </w:tr>
      <w:tr>
        <w:tc>
          <w:tcPr>
            <w:tcW w:w="31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37"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251" w:type="pct"/>
            <w:vAlign w:val="center"/>
            <w:tcBorders>
              <w:top w:val="single" w:sz="4" w:space="0" w:color="auto"/>
            </w:tcBorders>
          </w:tcPr>
          <w:p w:rsidR="0018722C">
            <w:pPr>
              <w:pStyle w:val="ad"/>
              <w:topLinePunct/>
              <w:ind w:leftChars="0" w:left="0" w:rightChars="0" w:right="0" w:firstLineChars="0" w:firstLine="0"/>
              <w:spacing w:line="240" w:lineRule="atLeast"/>
            </w:pPr>
            <w:r>
              <w:t>PC7 我经常需要倒班，工作时间不规律</w:t>
            </w:r>
          </w:p>
        </w:tc>
      </w:tr>
    </w:tbl>
    <w:p w:rsidR="0018722C">
      <w:pPr>
        <w:rPr/>
        <w:topLinePunct/>
        <w:pStyle w:val="affa"/>
      </w:pPr>
    </w:p>
    <w:tbl>
      <w:tblPr>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30"/>
        <w:gridCol w:w="456"/>
        <w:gridCol w:w="639"/>
        <w:gridCol w:w="6217"/>
        <w:gridCol w:w="528"/>
      </w:tblGrid>
      <w:tr>
        <w:trPr>
          <w:trHeight w:val="440" w:hRule="atLeast"/>
        </w:trPr>
        <w:tc>
          <w:tcPr>
            <w:tcW w:w="530" w:type="dxa"/>
            <w:vMerge w:val="restart"/>
            <w:tcBorders>
              <w:left w:val="nil"/>
              <w:bottom w:val="nil"/>
              <w:right w:val="single" w:sz="4" w:space="0" w:color="000000"/>
            </w:tcBorders>
          </w:tcPr>
          <w:p w:rsidR="0018722C">
            <w:pPr>
              <w:topLinePunct/>
              <w:ind w:leftChars="0" w:left="0" w:rightChars="0" w:right="0" w:firstLineChars="0" w:firstLine="0"/>
              <w:spacing w:line="240" w:lineRule="atLeast"/>
            </w:pPr>
          </w:p>
        </w:tc>
        <w:tc>
          <w:tcPr>
            <w:tcW w:w="456" w:type="dxa"/>
            <w:vMerge w:val="restart"/>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利失构面</w:t>
            </w:r>
          </w:p>
        </w:tc>
        <w:tc>
          <w:tcPr>
            <w:tcW w:w="639" w:type="dxa"/>
            <w:vMerge w:val="restart"/>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体力</w:t>
            </w:r>
            <w:r>
              <w:rPr>
                <w:rFonts w:ascii="宋体" w:eastAsia="宋体" w:hint="eastAsia"/>
              </w:rPr>
              <w:t>成本</w:t>
            </w:r>
          </w:p>
        </w:tc>
        <w:tc>
          <w:tcPr>
            <w:tcW w:w="6217"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PC8 我的工作要承担较多责任，比较操心</w:t>
            </w:r>
          </w:p>
        </w:tc>
        <w:tc>
          <w:tcPr>
            <w:tcW w:w="528" w:type="dxa"/>
            <w:vMerge w:val="restart"/>
            <w:tcBorders>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530"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5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PC9 我的工作节奏比较快，需要快速地完成</w:t>
            </w:r>
          </w:p>
        </w:tc>
        <w:tc>
          <w:tcPr>
            <w:tcW w:w="52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530"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5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PC10 我的工作要求比较高，需要努力地完成</w:t>
            </w:r>
          </w:p>
        </w:tc>
        <w:tc>
          <w:tcPr>
            <w:tcW w:w="52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530"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5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PC11 我要做较多工作，所以不能把每一件工作做好</w:t>
            </w:r>
          </w:p>
        </w:tc>
        <w:tc>
          <w:tcPr>
            <w:tcW w:w="52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530"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5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PC12 工作使我的体力和精力消耗较大</w:t>
            </w:r>
          </w:p>
        </w:tc>
        <w:tc>
          <w:tcPr>
            <w:tcW w:w="52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530"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5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健康</w:t>
            </w:r>
            <w:r>
              <w:rPr>
                <w:rFonts w:ascii="宋体" w:eastAsia="宋体" w:hint="eastAsia"/>
              </w:rPr>
              <w:t>损失</w:t>
            </w:r>
          </w:p>
        </w:tc>
        <w:tc>
          <w:tcPr>
            <w:tcW w:w="6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PC13 工作对我的身体健康有伤害</w:t>
            </w:r>
          </w:p>
        </w:tc>
        <w:tc>
          <w:tcPr>
            <w:tcW w:w="52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530"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5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PC14 我经常有工作压力</w:t>
            </w:r>
          </w:p>
        </w:tc>
        <w:tc>
          <w:tcPr>
            <w:tcW w:w="52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530"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5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PC15 工作对我的情绪经常有负面影响</w:t>
            </w:r>
          </w:p>
        </w:tc>
        <w:tc>
          <w:tcPr>
            <w:tcW w:w="52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530"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5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PC16 现在的工作让我觉得有些没</w:t>
            </w:r>
            <w:r>
              <w:rPr>
                <w:rFonts w:ascii="宋体" w:eastAsia="宋体" w:hint="eastAsia"/>
              </w:rPr>
              <w:t>面子</w:t>
            </w:r>
          </w:p>
        </w:tc>
        <w:tc>
          <w:tcPr>
            <w:tcW w:w="52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530"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5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生活</w:t>
            </w:r>
            <w:r>
              <w:rPr>
                <w:rFonts w:ascii="宋体" w:eastAsia="宋体" w:hint="eastAsia"/>
              </w:rPr>
              <w:t>牺牲</w:t>
            </w:r>
          </w:p>
        </w:tc>
        <w:tc>
          <w:tcPr>
            <w:tcW w:w="6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PC17 工作导致我不能很好的从事自己的兴趣爱好活动</w:t>
            </w:r>
          </w:p>
        </w:tc>
        <w:tc>
          <w:tcPr>
            <w:tcW w:w="52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280" w:hRule="atLeast"/>
        </w:trPr>
        <w:tc>
          <w:tcPr>
            <w:tcW w:w="530"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5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PC18 工作导致我不能很好的履行家庭责任</w:t>
            </w:r>
          </w:p>
        </w:tc>
        <w:tc>
          <w:tcPr>
            <w:tcW w:w="52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530"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45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6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PC19 工作导致我陪伴家人、朋友的时间较少</w:t>
            </w:r>
          </w:p>
        </w:tc>
        <w:tc>
          <w:tcPr>
            <w:tcW w:w="52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21</w:t>
      </w:r>
      <w:r>
        <w:t xml:space="preserve">  </w:t>
      </w:r>
      <w:r>
        <w:rPr>
          <w:rFonts w:cstheme="minorBidi" w:hAnsiTheme="minorHAnsi" w:eastAsiaTheme="minorHAnsi" w:asciiTheme="minorHAnsi"/>
        </w:rPr>
        <w:t>感知</w:t>
      </w:r>
      <w:r>
        <w:rPr>
          <w:rFonts w:cstheme="minorBidi" w:hAnsiTheme="minorHAnsi" w:eastAsiaTheme="minorHAnsi" w:asciiTheme="minorHAnsi"/>
        </w:rPr>
        <w:t>利</w:t>
      </w:r>
      <w:r>
        <w:rPr>
          <w:rFonts w:cstheme="minorBidi" w:hAnsiTheme="minorHAnsi" w:eastAsiaTheme="minorHAnsi" w:asciiTheme="minorHAnsi"/>
        </w:rPr>
        <w:t>失分</w:t>
      </w:r>
      <w:r>
        <w:rPr>
          <w:rFonts w:cstheme="minorBidi" w:hAnsiTheme="minorHAnsi" w:eastAsiaTheme="minorHAnsi" w:asciiTheme="minorHAnsi"/>
        </w:rPr>
        <w:t>量</w:t>
      </w:r>
      <w:r>
        <w:rPr>
          <w:rFonts w:cstheme="minorBidi" w:hAnsiTheme="minorHAnsi" w:eastAsiaTheme="minorHAnsi" w:asciiTheme="minorHAnsi"/>
        </w:rPr>
        <w:t>表</w:t>
      </w:r>
      <w:r>
        <w:rPr>
          <w:rFonts w:cstheme="minorBidi" w:hAnsiTheme="minorHAnsi" w:eastAsiaTheme="minorHAnsi" w:asciiTheme="minorHAnsi"/>
        </w:rPr>
        <w:t>探索</w:t>
      </w:r>
      <w:r>
        <w:rPr>
          <w:rFonts w:cstheme="minorBidi" w:hAnsiTheme="minorHAnsi" w:eastAsiaTheme="minorHAnsi" w:asciiTheme="minorHAnsi"/>
        </w:rPr>
        <w:t>性</w:t>
      </w:r>
      <w:r>
        <w:rPr>
          <w:rFonts w:cstheme="minorBidi" w:hAnsiTheme="minorHAnsi" w:eastAsiaTheme="minorHAnsi" w:asciiTheme="minorHAnsi"/>
        </w:rPr>
        <w:t>因素</w:t>
      </w:r>
      <w:r>
        <w:rPr>
          <w:rFonts w:cstheme="minorBidi" w:hAnsiTheme="minorHAnsi" w:eastAsiaTheme="minorHAnsi" w:asciiTheme="minorHAnsi"/>
        </w:rPr>
        <w:t>分</w:t>
      </w:r>
      <w:r>
        <w:rPr>
          <w:rFonts w:cstheme="minorBidi" w:hAnsiTheme="minorHAnsi" w:eastAsiaTheme="minorHAnsi" w:asciiTheme="minorHAnsi"/>
        </w:rPr>
        <w:t>析结果</w:t>
      </w:r>
      <w:r>
        <w:rPr>
          <w:rFonts w:cstheme="minorBidi" w:hAnsiTheme="minorHAnsi" w:eastAsiaTheme="minorHAnsi" w:asciiTheme="minorHAnsi"/>
        </w:rPr>
        <w:t>(</w:t>
      </w:r>
      <w:r>
        <w:rPr>
          <w:rFonts w:cstheme="minorBidi" w:hAnsiTheme="minorHAnsi" w:eastAsiaTheme="minorHAnsi" w:asciiTheme="minorHAnsi"/>
        </w:rPr>
        <w:t>N=903</w:t>
      </w:r>
      <w:r>
        <w:rPr>
          <w:rFonts w:cstheme="minorBidi" w:hAnsiTheme="minorHAnsi" w:eastAsiaTheme="minorHAnsi" w:asciiTheme="minorHAnsi"/>
        </w:rPr>
        <w:t>)</w:t>
      </w:r>
    </w:p>
    <w:p w:rsidR="0018722C">
      <w:pPr>
        <w:pStyle w:val="aff7"/>
        <w:topLinePunct/>
      </w:pPr>
      <w:r>
        <w:pict>
          <v:group style="margin-left:154.339996pt;margin-top:8.288692pt;width:286.8pt;height:1pt;mso-position-horizontal-relative:page;mso-position-vertical-relative:paragraph;z-index:9088;mso-wrap-distance-left:0;mso-wrap-distance-right:0" coordorigin="3087,166" coordsize="5736,20">
            <v:line style="position:absolute" from="3087,175" to="3951,175" stroked="true" strokeweight=".95999pt" strokecolor="#000000">
              <v:stroke dashstyle="solid"/>
            </v:line>
            <v:rect style="position:absolute;left:3951;top:165;width:20;height:20" filled="true" fillcolor="#000000" stroked="false">
              <v:fill type="solid"/>
            </v:rect>
            <v:line style="position:absolute" from="3971,175" to="4926,175" stroked="true" strokeweight=".95999pt" strokecolor="#000000">
              <v:stroke dashstyle="solid"/>
            </v:line>
            <v:rect style="position:absolute;left:4925;top:165;width:20;height:20" filled="true" fillcolor="#000000" stroked="false">
              <v:fill type="solid"/>
            </v:rect>
            <v:line style="position:absolute" from="4945,175" to="5898,175" stroked="true" strokeweight=".95999pt" strokecolor="#000000">
              <v:stroke dashstyle="solid"/>
            </v:line>
            <v:rect style="position:absolute;left:5898;top:165;width:20;height:20" filled="true" fillcolor="#000000" stroked="false">
              <v:fill type="solid"/>
            </v:rect>
            <v:line style="position:absolute" from="5917,175" to="6873,175" stroked="true" strokeweight=".95999pt" strokecolor="#000000">
              <v:stroke dashstyle="solid"/>
            </v:line>
            <v:rect style="position:absolute;left:6872;top:165;width:20;height:20" filled="true" fillcolor="#000000" stroked="false">
              <v:fill type="solid"/>
            </v:rect>
            <v:line style="position:absolute" from="6892,175" to="7847,175" stroked="true" strokeweight=".95999pt" strokecolor="#000000">
              <v:stroke dashstyle="solid"/>
            </v:line>
            <v:rect style="position:absolute;left:7847;top:165;width:20;height:20" filled="true" fillcolor="#000000" stroked="false">
              <v:fill type="solid"/>
            </v:rect>
            <v:line style="position:absolute" from="7867,175" to="8822,175" stroked="true" strokeweight=".95999pt" strokecolor="#000000">
              <v:stroke dashstyle="solid"/>
            </v:line>
            <w10:wrap type="topAndBottom"/>
          </v:group>
        </w:pict>
      </w:r>
    </w:p>
    <w:p w:rsidR="0018722C">
      <w:pPr>
        <w:pStyle w:val="affff1"/>
        <w:topLinePunct/>
      </w:pPr>
      <w:r>
        <w:t>项目</w:t>
      </w:r>
      <w:r w:rsidR="001852F3">
        <w:t>因子</w:t>
      </w:r>
      <w:r/>
      <w:r>
        <w:t>1</w:t>
      </w:r>
      <w:r>
        <w:t>因子</w:t>
      </w:r>
      <w:r/>
      <w:r>
        <w:t>2</w:t>
      </w:r>
      <w:r>
        <w:t>因子</w:t>
      </w:r>
      <w:r/>
      <w:r>
        <w:t>3</w:t>
      </w:r>
      <w:r>
        <w:t>因子</w:t>
      </w:r>
      <w:r/>
      <w:r>
        <w:t>4</w:t>
      </w:r>
      <w:r>
        <w:t>因子</w:t>
      </w:r>
      <w:r>
        <w:t> </w:t>
      </w:r>
      <w:r>
        <w:t>5</w:t>
      </w:r>
    </w:p>
    <w:tbl>
      <w:tblPr>
        <w:tblW w:w="5000" w:type="pct"/>
        <w:tblInd w:w="14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62"/>
        <w:gridCol w:w="974"/>
        <w:gridCol w:w="974"/>
        <w:gridCol w:w="974"/>
        <w:gridCol w:w="975"/>
        <w:gridCol w:w="974"/>
      </w:tblGrid>
      <w:tr>
        <w:trPr>
          <w:tblHeader/>
        </w:trPr>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PC1</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t>0.093</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t>0.063</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t>0.141</w:t>
            </w: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t>0.086</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t>0.815</w:t>
            </w:r>
          </w:p>
        </w:tc>
      </w:tr>
      <w:tr>
        <w:tc>
          <w:tcPr>
            <w:tcW w:w="752" w:type="pct"/>
            <w:vAlign w:val="center"/>
          </w:tcPr>
          <w:p w:rsidR="0018722C">
            <w:pPr>
              <w:pStyle w:val="ac"/>
              <w:topLinePunct/>
              <w:ind w:leftChars="0" w:left="0" w:rightChars="0" w:right="0" w:firstLineChars="0" w:firstLine="0"/>
              <w:spacing w:line="240" w:lineRule="atLeast"/>
            </w:pPr>
            <w:r>
              <w:t>PC2</w:t>
            </w:r>
          </w:p>
        </w:tc>
        <w:tc>
          <w:tcPr>
            <w:tcW w:w="849" w:type="pct"/>
            <w:vAlign w:val="center"/>
          </w:tcPr>
          <w:p w:rsidR="0018722C">
            <w:pPr>
              <w:pStyle w:val="affff9"/>
              <w:topLinePunct/>
              <w:ind w:leftChars="0" w:left="0" w:rightChars="0" w:right="0" w:firstLineChars="0" w:firstLine="0"/>
              <w:spacing w:line="240" w:lineRule="atLeast"/>
            </w:pPr>
            <w:r>
              <w:t>0.074</w:t>
            </w:r>
          </w:p>
        </w:tc>
        <w:tc>
          <w:tcPr>
            <w:tcW w:w="849" w:type="pct"/>
            <w:vAlign w:val="center"/>
          </w:tcPr>
          <w:p w:rsidR="0018722C">
            <w:pPr>
              <w:pStyle w:val="affff9"/>
              <w:topLinePunct/>
              <w:ind w:leftChars="0" w:left="0" w:rightChars="0" w:right="0" w:firstLineChars="0" w:firstLine="0"/>
              <w:spacing w:line="240" w:lineRule="atLeast"/>
            </w:pPr>
            <w:r>
              <w:t>0.356</w:t>
            </w:r>
          </w:p>
        </w:tc>
        <w:tc>
          <w:tcPr>
            <w:tcW w:w="849" w:type="pct"/>
            <w:vAlign w:val="center"/>
          </w:tcPr>
          <w:p w:rsidR="0018722C">
            <w:pPr>
              <w:pStyle w:val="affff9"/>
              <w:topLinePunct/>
              <w:ind w:leftChars="0" w:left="0" w:rightChars="0" w:right="0" w:firstLineChars="0" w:firstLine="0"/>
              <w:spacing w:line="240" w:lineRule="atLeast"/>
            </w:pPr>
            <w:r>
              <w:t>-0.084</w:t>
            </w:r>
          </w:p>
        </w:tc>
        <w:tc>
          <w:tcPr>
            <w:tcW w:w="850" w:type="pct"/>
            <w:vAlign w:val="center"/>
          </w:tcPr>
          <w:p w:rsidR="0018722C">
            <w:pPr>
              <w:pStyle w:val="affff9"/>
              <w:topLinePunct/>
              <w:ind w:leftChars="0" w:left="0" w:rightChars="0" w:right="0" w:firstLineChars="0" w:firstLine="0"/>
              <w:spacing w:line="240" w:lineRule="atLeast"/>
            </w:pPr>
            <w:r>
              <w:t>0.112</w:t>
            </w:r>
          </w:p>
        </w:tc>
        <w:tc>
          <w:tcPr>
            <w:tcW w:w="849" w:type="pct"/>
            <w:vAlign w:val="center"/>
          </w:tcPr>
          <w:p w:rsidR="0018722C">
            <w:pPr>
              <w:pStyle w:val="affff9"/>
              <w:topLinePunct/>
              <w:ind w:leftChars="0" w:left="0" w:rightChars="0" w:right="0" w:firstLineChars="0" w:firstLine="0"/>
              <w:spacing w:line="240" w:lineRule="atLeast"/>
            </w:pPr>
            <w:r>
              <w:t>0.541</w:t>
            </w:r>
          </w:p>
        </w:tc>
      </w:tr>
      <w:tr>
        <w:tc>
          <w:tcPr>
            <w:tcW w:w="752" w:type="pct"/>
            <w:vAlign w:val="center"/>
          </w:tcPr>
          <w:p w:rsidR="0018722C">
            <w:pPr>
              <w:pStyle w:val="ac"/>
              <w:topLinePunct/>
              <w:ind w:leftChars="0" w:left="0" w:rightChars="0" w:right="0" w:firstLineChars="0" w:firstLine="0"/>
              <w:spacing w:line="240" w:lineRule="atLeast"/>
            </w:pPr>
            <w:r>
              <w:t>PC3</w:t>
            </w:r>
          </w:p>
        </w:tc>
        <w:tc>
          <w:tcPr>
            <w:tcW w:w="849" w:type="pct"/>
            <w:vAlign w:val="center"/>
          </w:tcPr>
          <w:p w:rsidR="0018722C">
            <w:pPr>
              <w:pStyle w:val="affff9"/>
              <w:topLinePunct/>
              <w:ind w:leftChars="0" w:left="0" w:rightChars="0" w:right="0" w:firstLineChars="0" w:firstLine="0"/>
              <w:spacing w:line="240" w:lineRule="atLeast"/>
            </w:pPr>
            <w:r>
              <w:t>0.100</w:t>
            </w:r>
          </w:p>
        </w:tc>
        <w:tc>
          <w:tcPr>
            <w:tcW w:w="849" w:type="pct"/>
            <w:vAlign w:val="center"/>
          </w:tcPr>
          <w:p w:rsidR="0018722C">
            <w:pPr>
              <w:pStyle w:val="affff9"/>
              <w:topLinePunct/>
              <w:ind w:leftChars="0" w:left="0" w:rightChars="0" w:right="0" w:firstLineChars="0" w:firstLine="0"/>
              <w:spacing w:line="240" w:lineRule="atLeast"/>
            </w:pPr>
            <w:r>
              <w:t>0.030</w:t>
            </w:r>
          </w:p>
        </w:tc>
        <w:tc>
          <w:tcPr>
            <w:tcW w:w="849" w:type="pct"/>
            <w:vAlign w:val="center"/>
          </w:tcPr>
          <w:p w:rsidR="0018722C">
            <w:pPr>
              <w:pStyle w:val="affff9"/>
              <w:topLinePunct/>
              <w:ind w:leftChars="0" w:left="0" w:rightChars="0" w:right="0" w:firstLineChars="0" w:firstLine="0"/>
              <w:spacing w:line="240" w:lineRule="atLeast"/>
            </w:pPr>
            <w:r>
              <w:t>0.139</w:t>
            </w:r>
          </w:p>
        </w:tc>
        <w:tc>
          <w:tcPr>
            <w:tcW w:w="850" w:type="pct"/>
            <w:vAlign w:val="center"/>
          </w:tcPr>
          <w:p w:rsidR="0018722C">
            <w:pPr>
              <w:pStyle w:val="affff9"/>
              <w:topLinePunct/>
              <w:ind w:leftChars="0" w:left="0" w:rightChars="0" w:right="0" w:firstLineChars="0" w:firstLine="0"/>
              <w:spacing w:line="240" w:lineRule="atLeast"/>
            </w:pPr>
            <w:r>
              <w:t>0.049</w:t>
            </w:r>
          </w:p>
        </w:tc>
        <w:tc>
          <w:tcPr>
            <w:tcW w:w="849" w:type="pct"/>
            <w:vAlign w:val="center"/>
          </w:tcPr>
          <w:p w:rsidR="0018722C">
            <w:pPr>
              <w:pStyle w:val="affff9"/>
              <w:topLinePunct/>
              <w:ind w:leftChars="0" w:left="0" w:rightChars="0" w:right="0" w:firstLineChars="0" w:firstLine="0"/>
              <w:spacing w:line="240" w:lineRule="atLeast"/>
            </w:pPr>
            <w:r>
              <w:t>0.799</w:t>
            </w:r>
          </w:p>
        </w:tc>
      </w:tr>
      <w:tr>
        <w:tc>
          <w:tcPr>
            <w:tcW w:w="752" w:type="pct"/>
            <w:vAlign w:val="center"/>
          </w:tcPr>
          <w:p w:rsidR="0018722C">
            <w:pPr>
              <w:pStyle w:val="ac"/>
              <w:topLinePunct/>
              <w:ind w:leftChars="0" w:left="0" w:rightChars="0" w:right="0" w:firstLineChars="0" w:firstLine="0"/>
              <w:spacing w:line="240" w:lineRule="atLeast"/>
            </w:pPr>
            <w:r>
              <w:t>PC4</w:t>
            </w:r>
          </w:p>
        </w:tc>
        <w:tc>
          <w:tcPr>
            <w:tcW w:w="849" w:type="pct"/>
            <w:vAlign w:val="center"/>
          </w:tcPr>
          <w:p w:rsidR="0018722C">
            <w:pPr>
              <w:pStyle w:val="affff9"/>
              <w:topLinePunct/>
              <w:ind w:leftChars="0" w:left="0" w:rightChars="0" w:right="0" w:firstLineChars="0" w:firstLine="0"/>
              <w:spacing w:line="240" w:lineRule="atLeast"/>
            </w:pPr>
            <w:r>
              <w:t>0.063</w:t>
            </w:r>
          </w:p>
        </w:tc>
        <w:tc>
          <w:tcPr>
            <w:tcW w:w="849" w:type="pct"/>
            <w:vAlign w:val="center"/>
          </w:tcPr>
          <w:p w:rsidR="0018722C">
            <w:pPr>
              <w:pStyle w:val="affff9"/>
              <w:topLinePunct/>
              <w:ind w:leftChars="0" w:left="0" w:rightChars="0" w:right="0" w:firstLineChars="0" w:firstLine="0"/>
              <w:spacing w:line="240" w:lineRule="atLeast"/>
            </w:pPr>
            <w:r>
              <w:t>0.194</w:t>
            </w:r>
          </w:p>
        </w:tc>
        <w:tc>
          <w:tcPr>
            <w:tcW w:w="849" w:type="pct"/>
            <w:vAlign w:val="center"/>
          </w:tcPr>
          <w:p w:rsidR="0018722C">
            <w:pPr>
              <w:pStyle w:val="affff9"/>
              <w:topLinePunct/>
              <w:ind w:leftChars="0" w:left="0" w:rightChars="0" w:right="0" w:firstLineChars="0" w:firstLine="0"/>
              <w:spacing w:line="240" w:lineRule="atLeast"/>
            </w:pPr>
            <w:r>
              <w:t>0.618</w:t>
            </w:r>
          </w:p>
        </w:tc>
        <w:tc>
          <w:tcPr>
            <w:tcW w:w="850" w:type="pct"/>
            <w:vAlign w:val="center"/>
          </w:tcPr>
          <w:p w:rsidR="0018722C">
            <w:pPr>
              <w:pStyle w:val="affff9"/>
              <w:topLinePunct/>
              <w:ind w:leftChars="0" w:left="0" w:rightChars="0" w:right="0" w:firstLineChars="0" w:firstLine="0"/>
              <w:spacing w:line="240" w:lineRule="atLeast"/>
            </w:pPr>
            <w:r>
              <w:t>0.130</w:t>
            </w:r>
          </w:p>
        </w:tc>
        <w:tc>
          <w:tcPr>
            <w:tcW w:w="849" w:type="pct"/>
            <w:vAlign w:val="center"/>
          </w:tcPr>
          <w:p w:rsidR="0018722C">
            <w:pPr>
              <w:pStyle w:val="affff9"/>
              <w:topLinePunct/>
              <w:ind w:leftChars="0" w:left="0" w:rightChars="0" w:right="0" w:firstLineChars="0" w:firstLine="0"/>
              <w:spacing w:line="240" w:lineRule="atLeast"/>
            </w:pPr>
            <w:r>
              <w:t>0.096</w:t>
            </w:r>
          </w:p>
        </w:tc>
      </w:tr>
      <w:tr>
        <w:tc>
          <w:tcPr>
            <w:tcW w:w="752" w:type="pct"/>
            <w:vAlign w:val="center"/>
          </w:tcPr>
          <w:p w:rsidR="0018722C">
            <w:pPr>
              <w:pStyle w:val="ac"/>
              <w:topLinePunct/>
              <w:ind w:leftChars="0" w:left="0" w:rightChars="0" w:right="0" w:firstLineChars="0" w:firstLine="0"/>
              <w:spacing w:line="240" w:lineRule="atLeast"/>
            </w:pPr>
            <w:r>
              <w:t>PC5</w:t>
            </w:r>
          </w:p>
        </w:tc>
        <w:tc>
          <w:tcPr>
            <w:tcW w:w="849" w:type="pct"/>
            <w:vAlign w:val="center"/>
          </w:tcPr>
          <w:p w:rsidR="0018722C">
            <w:pPr>
              <w:pStyle w:val="affff9"/>
              <w:topLinePunct/>
              <w:ind w:leftChars="0" w:left="0" w:rightChars="0" w:right="0" w:firstLineChars="0" w:firstLine="0"/>
              <w:spacing w:line="240" w:lineRule="atLeast"/>
            </w:pPr>
            <w:r>
              <w:t>0.091</w:t>
            </w:r>
          </w:p>
        </w:tc>
        <w:tc>
          <w:tcPr>
            <w:tcW w:w="849" w:type="pct"/>
            <w:vAlign w:val="center"/>
          </w:tcPr>
          <w:p w:rsidR="0018722C">
            <w:pPr>
              <w:pStyle w:val="affff9"/>
              <w:topLinePunct/>
              <w:ind w:leftChars="0" w:left="0" w:rightChars="0" w:right="0" w:firstLineChars="0" w:firstLine="0"/>
              <w:spacing w:line="240" w:lineRule="atLeast"/>
            </w:pPr>
            <w:r>
              <w:t>0.025</w:t>
            </w:r>
          </w:p>
        </w:tc>
        <w:tc>
          <w:tcPr>
            <w:tcW w:w="849" w:type="pct"/>
            <w:vAlign w:val="center"/>
          </w:tcPr>
          <w:p w:rsidR="0018722C">
            <w:pPr>
              <w:pStyle w:val="affff9"/>
              <w:topLinePunct/>
              <w:ind w:leftChars="0" w:left="0" w:rightChars="0" w:right="0" w:firstLineChars="0" w:firstLine="0"/>
              <w:spacing w:line="240" w:lineRule="atLeast"/>
            </w:pPr>
            <w:r>
              <w:t>0.822</w:t>
            </w:r>
          </w:p>
        </w:tc>
        <w:tc>
          <w:tcPr>
            <w:tcW w:w="850" w:type="pct"/>
            <w:vAlign w:val="center"/>
          </w:tcPr>
          <w:p w:rsidR="0018722C">
            <w:pPr>
              <w:pStyle w:val="affff9"/>
              <w:topLinePunct/>
              <w:ind w:leftChars="0" w:left="0" w:rightChars="0" w:right="0" w:firstLineChars="0" w:firstLine="0"/>
              <w:spacing w:line="240" w:lineRule="atLeast"/>
            </w:pPr>
            <w:r>
              <w:t>0.080</w:t>
            </w:r>
          </w:p>
        </w:tc>
        <w:tc>
          <w:tcPr>
            <w:tcW w:w="849" w:type="pct"/>
            <w:vAlign w:val="center"/>
          </w:tcPr>
          <w:p w:rsidR="0018722C">
            <w:pPr>
              <w:pStyle w:val="affff9"/>
              <w:topLinePunct/>
              <w:ind w:leftChars="0" w:left="0" w:rightChars="0" w:right="0" w:firstLineChars="0" w:firstLine="0"/>
              <w:spacing w:line="240" w:lineRule="atLeast"/>
            </w:pPr>
            <w:r>
              <w:t>0.036</w:t>
            </w:r>
          </w:p>
        </w:tc>
      </w:tr>
      <w:tr>
        <w:tc>
          <w:tcPr>
            <w:tcW w:w="752" w:type="pct"/>
            <w:vAlign w:val="center"/>
          </w:tcPr>
          <w:p w:rsidR="0018722C">
            <w:pPr>
              <w:pStyle w:val="ac"/>
              <w:topLinePunct/>
              <w:ind w:leftChars="0" w:left="0" w:rightChars="0" w:right="0" w:firstLineChars="0" w:firstLine="0"/>
              <w:spacing w:line="240" w:lineRule="atLeast"/>
            </w:pPr>
            <w:r>
              <w:t>PC6</w:t>
            </w:r>
          </w:p>
        </w:tc>
        <w:tc>
          <w:tcPr>
            <w:tcW w:w="849" w:type="pct"/>
            <w:vAlign w:val="center"/>
          </w:tcPr>
          <w:p w:rsidR="0018722C">
            <w:pPr>
              <w:pStyle w:val="affff9"/>
              <w:topLinePunct/>
              <w:ind w:leftChars="0" w:left="0" w:rightChars="0" w:right="0" w:firstLineChars="0" w:firstLine="0"/>
              <w:spacing w:line="240" w:lineRule="atLeast"/>
            </w:pPr>
            <w:r>
              <w:t>0.053</w:t>
            </w:r>
          </w:p>
        </w:tc>
        <w:tc>
          <w:tcPr>
            <w:tcW w:w="849" w:type="pct"/>
            <w:vAlign w:val="center"/>
          </w:tcPr>
          <w:p w:rsidR="0018722C">
            <w:pPr>
              <w:pStyle w:val="affff9"/>
              <w:topLinePunct/>
              <w:ind w:leftChars="0" w:left="0" w:rightChars="0" w:right="0" w:firstLineChars="0" w:firstLine="0"/>
              <w:spacing w:line="240" w:lineRule="atLeast"/>
            </w:pPr>
            <w:r>
              <w:t>0.052</w:t>
            </w:r>
          </w:p>
        </w:tc>
        <w:tc>
          <w:tcPr>
            <w:tcW w:w="849" w:type="pct"/>
            <w:vAlign w:val="center"/>
          </w:tcPr>
          <w:p w:rsidR="0018722C">
            <w:pPr>
              <w:pStyle w:val="affff9"/>
              <w:topLinePunct/>
              <w:ind w:leftChars="0" w:left="0" w:rightChars="0" w:right="0" w:firstLineChars="0" w:firstLine="0"/>
              <w:spacing w:line="240" w:lineRule="atLeast"/>
            </w:pPr>
            <w:r>
              <w:t>0.753</w:t>
            </w:r>
          </w:p>
        </w:tc>
        <w:tc>
          <w:tcPr>
            <w:tcW w:w="850" w:type="pct"/>
            <w:vAlign w:val="center"/>
          </w:tcPr>
          <w:p w:rsidR="0018722C">
            <w:pPr>
              <w:pStyle w:val="affff9"/>
              <w:topLinePunct/>
              <w:ind w:leftChars="0" w:left="0" w:rightChars="0" w:right="0" w:firstLineChars="0" w:firstLine="0"/>
              <w:spacing w:line="240" w:lineRule="atLeast"/>
            </w:pPr>
            <w:r>
              <w:t>0.295</w:t>
            </w:r>
          </w:p>
        </w:tc>
        <w:tc>
          <w:tcPr>
            <w:tcW w:w="849" w:type="pct"/>
            <w:vAlign w:val="center"/>
          </w:tcPr>
          <w:p w:rsidR="0018722C">
            <w:pPr>
              <w:pStyle w:val="affff9"/>
              <w:topLinePunct/>
              <w:ind w:leftChars="0" w:left="0" w:rightChars="0" w:right="0" w:firstLineChars="0" w:firstLine="0"/>
              <w:spacing w:line="240" w:lineRule="atLeast"/>
            </w:pPr>
            <w:r>
              <w:t>0.014</w:t>
            </w:r>
          </w:p>
        </w:tc>
      </w:tr>
      <w:tr>
        <w:tc>
          <w:tcPr>
            <w:tcW w:w="752" w:type="pct"/>
            <w:vAlign w:val="center"/>
          </w:tcPr>
          <w:p w:rsidR="0018722C">
            <w:pPr>
              <w:pStyle w:val="ac"/>
              <w:topLinePunct/>
              <w:ind w:leftChars="0" w:left="0" w:rightChars="0" w:right="0" w:firstLineChars="0" w:firstLine="0"/>
              <w:spacing w:line="240" w:lineRule="atLeast"/>
            </w:pPr>
            <w:r>
              <w:t>PC7</w:t>
            </w:r>
          </w:p>
        </w:tc>
        <w:tc>
          <w:tcPr>
            <w:tcW w:w="849" w:type="pct"/>
            <w:vAlign w:val="center"/>
          </w:tcPr>
          <w:p w:rsidR="0018722C">
            <w:pPr>
              <w:pStyle w:val="affff9"/>
              <w:topLinePunct/>
              <w:ind w:leftChars="0" w:left="0" w:rightChars="0" w:right="0" w:firstLineChars="0" w:firstLine="0"/>
              <w:spacing w:line="240" w:lineRule="atLeast"/>
            </w:pPr>
            <w:r>
              <w:t>0.088</w:t>
            </w:r>
          </w:p>
        </w:tc>
        <w:tc>
          <w:tcPr>
            <w:tcW w:w="849" w:type="pct"/>
            <w:vAlign w:val="center"/>
          </w:tcPr>
          <w:p w:rsidR="0018722C">
            <w:pPr>
              <w:pStyle w:val="affff9"/>
              <w:topLinePunct/>
              <w:ind w:leftChars="0" w:left="0" w:rightChars="0" w:right="0" w:firstLineChars="0" w:firstLine="0"/>
              <w:spacing w:line="240" w:lineRule="atLeast"/>
            </w:pPr>
            <w:r>
              <w:t>0.198</w:t>
            </w:r>
          </w:p>
        </w:tc>
        <w:tc>
          <w:tcPr>
            <w:tcW w:w="849" w:type="pct"/>
            <w:vAlign w:val="center"/>
          </w:tcPr>
          <w:p w:rsidR="0018722C">
            <w:pPr>
              <w:pStyle w:val="affff9"/>
              <w:topLinePunct/>
              <w:ind w:leftChars="0" w:left="0" w:rightChars="0" w:right="0" w:firstLineChars="0" w:firstLine="0"/>
              <w:spacing w:line="240" w:lineRule="atLeast"/>
            </w:pPr>
            <w:r>
              <w:t>0.671</w:t>
            </w:r>
          </w:p>
        </w:tc>
        <w:tc>
          <w:tcPr>
            <w:tcW w:w="850" w:type="pct"/>
            <w:vAlign w:val="center"/>
          </w:tcPr>
          <w:p w:rsidR="0018722C">
            <w:pPr>
              <w:pStyle w:val="affff9"/>
              <w:topLinePunct/>
              <w:ind w:leftChars="0" w:left="0" w:rightChars="0" w:right="0" w:firstLineChars="0" w:firstLine="0"/>
              <w:spacing w:line="240" w:lineRule="atLeast"/>
            </w:pPr>
            <w:r>
              <w:t>-0.052</w:t>
            </w:r>
          </w:p>
        </w:tc>
        <w:tc>
          <w:tcPr>
            <w:tcW w:w="849" w:type="pct"/>
            <w:vAlign w:val="center"/>
          </w:tcPr>
          <w:p w:rsidR="0018722C">
            <w:pPr>
              <w:pStyle w:val="affff9"/>
              <w:topLinePunct/>
              <w:ind w:leftChars="0" w:left="0" w:rightChars="0" w:right="0" w:firstLineChars="0" w:firstLine="0"/>
              <w:spacing w:line="240" w:lineRule="atLeast"/>
            </w:pPr>
            <w:r>
              <w:t>0.100</w:t>
            </w:r>
          </w:p>
        </w:tc>
      </w:tr>
      <w:tr>
        <w:tc>
          <w:tcPr>
            <w:tcW w:w="752" w:type="pct"/>
            <w:vAlign w:val="center"/>
          </w:tcPr>
          <w:p w:rsidR="0018722C">
            <w:pPr>
              <w:pStyle w:val="ac"/>
              <w:topLinePunct/>
              <w:ind w:leftChars="0" w:left="0" w:rightChars="0" w:right="0" w:firstLineChars="0" w:firstLine="0"/>
              <w:spacing w:line="240" w:lineRule="atLeast"/>
            </w:pPr>
            <w:r>
              <w:t>PC8</w:t>
            </w:r>
          </w:p>
        </w:tc>
        <w:tc>
          <w:tcPr>
            <w:tcW w:w="849" w:type="pct"/>
            <w:vAlign w:val="center"/>
          </w:tcPr>
          <w:p w:rsidR="0018722C">
            <w:pPr>
              <w:pStyle w:val="affff9"/>
              <w:topLinePunct/>
              <w:ind w:leftChars="0" w:left="0" w:rightChars="0" w:right="0" w:firstLineChars="0" w:firstLine="0"/>
              <w:spacing w:line="240" w:lineRule="atLeast"/>
            </w:pPr>
            <w:r>
              <w:t>0.693</w:t>
            </w:r>
          </w:p>
        </w:tc>
        <w:tc>
          <w:tcPr>
            <w:tcW w:w="849" w:type="pct"/>
            <w:vAlign w:val="center"/>
          </w:tcPr>
          <w:p w:rsidR="0018722C">
            <w:pPr>
              <w:pStyle w:val="affff9"/>
              <w:topLinePunct/>
              <w:ind w:leftChars="0" w:left="0" w:rightChars="0" w:right="0" w:firstLineChars="0" w:firstLine="0"/>
              <w:spacing w:line="240" w:lineRule="atLeast"/>
            </w:pPr>
            <w:r>
              <w:t>0.060</w:t>
            </w:r>
          </w:p>
        </w:tc>
        <w:tc>
          <w:tcPr>
            <w:tcW w:w="849" w:type="pct"/>
            <w:vAlign w:val="center"/>
          </w:tcPr>
          <w:p w:rsidR="0018722C">
            <w:pPr>
              <w:pStyle w:val="affff9"/>
              <w:topLinePunct/>
              <w:ind w:leftChars="0" w:left="0" w:rightChars="0" w:right="0" w:firstLineChars="0" w:firstLine="0"/>
              <w:spacing w:line="240" w:lineRule="atLeast"/>
            </w:pPr>
            <w:r>
              <w:t>0.134</w:t>
            </w:r>
          </w:p>
        </w:tc>
        <w:tc>
          <w:tcPr>
            <w:tcW w:w="850" w:type="pct"/>
            <w:vAlign w:val="center"/>
          </w:tcPr>
          <w:p w:rsidR="0018722C">
            <w:pPr>
              <w:pStyle w:val="affff9"/>
              <w:topLinePunct/>
              <w:ind w:leftChars="0" w:left="0" w:rightChars="0" w:right="0" w:firstLineChars="0" w:firstLine="0"/>
              <w:spacing w:line="240" w:lineRule="atLeast"/>
            </w:pPr>
            <w:r>
              <w:t>0.063</w:t>
            </w:r>
          </w:p>
        </w:tc>
        <w:tc>
          <w:tcPr>
            <w:tcW w:w="849" w:type="pct"/>
            <w:vAlign w:val="center"/>
          </w:tcPr>
          <w:p w:rsidR="0018722C">
            <w:pPr>
              <w:pStyle w:val="affff9"/>
              <w:topLinePunct/>
              <w:ind w:leftChars="0" w:left="0" w:rightChars="0" w:right="0" w:firstLineChars="0" w:firstLine="0"/>
              <w:spacing w:line="240" w:lineRule="atLeast"/>
            </w:pPr>
            <w:r>
              <w:t>0.096</w:t>
            </w:r>
          </w:p>
        </w:tc>
      </w:tr>
      <w:tr>
        <w:tc>
          <w:tcPr>
            <w:tcW w:w="752" w:type="pct"/>
            <w:vAlign w:val="center"/>
          </w:tcPr>
          <w:p w:rsidR="0018722C">
            <w:pPr>
              <w:pStyle w:val="ac"/>
              <w:topLinePunct/>
              <w:ind w:leftChars="0" w:left="0" w:rightChars="0" w:right="0" w:firstLineChars="0" w:firstLine="0"/>
              <w:spacing w:line="240" w:lineRule="atLeast"/>
            </w:pPr>
            <w:r>
              <w:t>PC9</w:t>
            </w:r>
          </w:p>
        </w:tc>
        <w:tc>
          <w:tcPr>
            <w:tcW w:w="849" w:type="pct"/>
            <w:vAlign w:val="center"/>
          </w:tcPr>
          <w:p w:rsidR="0018722C">
            <w:pPr>
              <w:pStyle w:val="affff9"/>
              <w:topLinePunct/>
              <w:ind w:leftChars="0" w:left="0" w:rightChars="0" w:right="0" w:firstLineChars="0" w:firstLine="0"/>
              <w:spacing w:line="240" w:lineRule="atLeast"/>
            </w:pPr>
            <w:r>
              <w:t>0.748</w:t>
            </w:r>
          </w:p>
        </w:tc>
        <w:tc>
          <w:tcPr>
            <w:tcW w:w="849" w:type="pct"/>
            <w:vAlign w:val="center"/>
          </w:tcPr>
          <w:p w:rsidR="0018722C">
            <w:pPr>
              <w:pStyle w:val="affff9"/>
              <w:topLinePunct/>
              <w:ind w:leftChars="0" w:left="0" w:rightChars="0" w:right="0" w:firstLineChars="0" w:firstLine="0"/>
              <w:spacing w:line="240" w:lineRule="atLeast"/>
            </w:pPr>
            <w:r>
              <w:t>-0.044</w:t>
            </w:r>
          </w:p>
        </w:tc>
        <w:tc>
          <w:tcPr>
            <w:tcW w:w="849" w:type="pct"/>
            <w:vAlign w:val="center"/>
          </w:tcPr>
          <w:p w:rsidR="0018722C">
            <w:pPr>
              <w:pStyle w:val="affff9"/>
              <w:topLinePunct/>
              <w:ind w:leftChars="0" w:left="0" w:rightChars="0" w:right="0" w:firstLineChars="0" w:firstLine="0"/>
              <w:spacing w:line="240" w:lineRule="atLeast"/>
            </w:pPr>
            <w:r>
              <w:t>0.111</w:t>
            </w:r>
          </w:p>
        </w:tc>
        <w:tc>
          <w:tcPr>
            <w:tcW w:w="850" w:type="pct"/>
            <w:vAlign w:val="center"/>
          </w:tcPr>
          <w:p w:rsidR="0018722C">
            <w:pPr>
              <w:pStyle w:val="affff9"/>
              <w:topLinePunct/>
              <w:ind w:leftChars="0" w:left="0" w:rightChars="0" w:right="0" w:firstLineChars="0" w:firstLine="0"/>
              <w:spacing w:line="240" w:lineRule="atLeast"/>
            </w:pPr>
            <w:r>
              <w:t>0.044</w:t>
            </w:r>
          </w:p>
        </w:tc>
        <w:tc>
          <w:tcPr>
            <w:tcW w:w="849" w:type="pct"/>
            <w:vAlign w:val="center"/>
          </w:tcPr>
          <w:p w:rsidR="0018722C">
            <w:pPr>
              <w:pStyle w:val="affff9"/>
              <w:topLinePunct/>
              <w:ind w:leftChars="0" w:left="0" w:rightChars="0" w:right="0" w:firstLineChars="0" w:firstLine="0"/>
              <w:spacing w:line="240" w:lineRule="atLeast"/>
            </w:pPr>
            <w:r>
              <w:t>0.091</w:t>
            </w:r>
          </w:p>
        </w:tc>
      </w:tr>
      <w:tr>
        <w:tc>
          <w:tcPr>
            <w:tcW w:w="752" w:type="pct"/>
            <w:vAlign w:val="center"/>
          </w:tcPr>
          <w:p w:rsidR="0018722C">
            <w:pPr>
              <w:pStyle w:val="ac"/>
              <w:topLinePunct/>
              <w:ind w:leftChars="0" w:left="0" w:rightChars="0" w:right="0" w:firstLineChars="0" w:firstLine="0"/>
              <w:spacing w:line="240" w:lineRule="atLeast"/>
            </w:pPr>
            <w:r>
              <w:t>PC10</w:t>
            </w:r>
          </w:p>
        </w:tc>
        <w:tc>
          <w:tcPr>
            <w:tcW w:w="849" w:type="pct"/>
            <w:vAlign w:val="center"/>
          </w:tcPr>
          <w:p w:rsidR="0018722C">
            <w:pPr>
              <w:pStyle w:val="affff9"/>
              <w:topLinePunct/>
              <w:ind w:leftChars="0" w:left="0" w:rightChars="0" w:right="0" w:firstLineChars="0" w:firstLine="0"/>
              <w:spacing w:line="240" w:lineRule="atLeast"/>
            </w:pPr>
            <w:r>
              <w:t>0.787</w:t>
            </w:r>
          </w:p>
        </w:tc>
        <w:tc>
          <w:tcPr>
            <w:tcW w:w="849" w:type="pct"/>
            <w:vAlign w:val="center"/>
          </w:tcPr>
          <w:p w:rsidR="0018722C">
            <w:pPr>
              <w:pStyle w:val="affff9"/>
              <w:topLinePunct/>
              <w:ind w:leftChars="0" w:left="0" w:rightChars="0" w:right="0" w:firstLineChars="0" w:firstLine="0"/>
              <w:spacing w:line="240" w:lineRule="atLeast"/>
            </w:pPr>
            <w:r>
              <w:t>-0.062</w:t>
            </w:r>
          </w:p>
        </w:tc>
        <w:tc>
          <w:tcPr>
            <w:tcW w:w="849" w:type="pct"/>
            <w:vAlign w:val="center"/>
          </w:tcPr>
          <w:p w:rsidR="0018722C">
            <w:pPr>
              <w:pStyle w:val="a5"/>
              <w:topLinePunct/>
              <w:ind w:leftChars="0" w:left="0" w:rightChars="0" w:right="0" w:firstLineChars="0" w:firstLine="0"/>
              <w:spacing w:line="240" w:lineRule="atLeast"/>
            </w:pPr>
          </w:p>
        </w:tc>
        <w:tc>
          <w:tcPr>
            <w:tcW w:w="850" w:type="pct"/>
            <w:vAlign w:val="center"/>
          </w:tcPr>
          <w:p w:rsidR="0018722C">
            <w:pPr>
              <w:pStyle w:val="affff9"/>
              <w:topLinePunct/>
              <w:ind w:leftChars="0" w:left="0" w:rightChars="0" w:right="0" w:firstLineChars="0" w:firstLine="0"/>
              <w:spacing w:line="240" w:lineRule="atLeast"/>
            </w:pPr>
            <w:r>
              <w:t>0.007</w:t>
            </w:r>
          </w:p>
        </w:tc>
        <w:tc>
          <w:tcPr>
            <w:tcW w:w="849" w:type="pct"/>
            <w:vAlign w:val="center"/>
          </w:tcPr>
          <w:p w:rsidR="0018722C">
            <w:pPr>
              <w:pStyle w:val="affff9"/>
              <w:topLinePunct/>
              <w:ind w:leftChars="0" w:left="0" w:rightChars="0" w:right="0" w:firstLineChars="0" w:firstLine="0"/>
              <w:spacing w:line="240" w:lineRule="atLeast"/>
            </w:pPr>
            <w:r>
              <w:t>0.018</w:t>
            </w:r>
          </w:p>
        </w:tc>
      </w:tr>
      <w:tr>
        <w:tc>
          <w:tcPr>
            <w:tcW w:w="752" w:type="pct"/>
            <w:vAlign w:val="center"/>
          </w:tcPr>
          <w:p w:rsidR="0018722C">
            <w:pPr>
              <w:pStyle w:val="ac"/>
              <w:topLinePunct/>
              <w:ind w:leftChars="0" w:left="0" w:rightChars="0" w:right="0" w:firstLineChars="0" w:firstLine="0"/>
              <w:spacing w:line="240" w:lineRule="atLeast"/>
            </w:pPr>
            <w:r>
              <w:t>PC11</w:t>
            </w:r>
          </w:p>
        </w:tc>
        <w:tc>
          <w:tcPr>
            <w:tcW w:w="849" w:type="pct"/>
            <w:vAlign w:val="center"/>
          </w:tcPr>
          <w:p w:rsidR="0018722C">
            <w:pPr>
              <w:pStyle w:val="affff9"/>
              <w:topLinePunct/>
              <w:ind w:leftChars="0" w:left="0" w:rightChars="0" w:right="0" w:firstLineChars="0" w:firstLine="0"/>
              <w:spacing w:line="240" w:lineRule="atLeast"/>
            </w:pPr>
            <w:r>
              <w:t>0.524</w:t>
            </w:r>
          </w:p>
        </w:tc>
        <w:tc>
          <w:tcPr>
            <w:tcW w:w="849" w:type="pct"/>
            <w:vAlign w:val="center"/>
          </w:tcPr>
          <w:p w:rsidR="0018722C">
            <w:pPr>
              <w:pStyle w:val="affff9"/>
              <w:topLinePunct/>
              <w:ind w:leftChars="0" w:left="0" w:rightChars="0" w:right="0" w:firstLineChars="0" w:firstLine="0"/>
              <w:spacing w:line="240" w:lineRule="atLeast"/>
            </w:pPr>
            <w:r>
              <w:t>0.279</w:t>
            </w:r>
          </w:p>
        </w:tc>
        <w:tc>
          <w:tcPr>
            <w:tcW w:w="849" w:type="pct"/>
            <w:vAlign w:val="center"/>
          </w:tcPr>
          <w:p w:rsidR="0018722C">
            <w:pPr>
              <w:pStyle w:val="affff9"/>
              <w:topLinePunct/>
              <w:ind w:leftChars="0" w:left="0" w:rightChars="0" w:right="0" w:firstLineChars="0" w:firstLine="0"/>
              <w:spacing w:line="240" w:lineRule="atLeast"/>
            </w:pPr>
            <w:r>
              <w:t>-0.033</w:t>
            </w:r>
          </w:p>
        </w:tc>
        <w:tc>
          <w:tcPr>
            <w:tcW w:w="850" w:type="pct"/>
            <w:vAlign w:val="center"/>
          </w:tcPr>
          <w:p w:rsidR="0018722C">
            <w:pPr>
              <w:pStyle w:val="affff9"/>
              <w:topLinePunct/>
              <w:ind w:leftChars="0" w:left="0" w:rightChars="0" w:right="0" w:firstLineChars="0" w:firstLine="0"/>
              <w:spacing w:line="240" w:lineRule="atLeast"/>
            </w:pPr>
            <w:r>
              <w:t>0.135</w:t>
            </w:r>
          </w:p>
        </w:tc>
        <w:tc>
          <w:tcPr>
            <w:tcW w:w="849" w:type="pct"/>
            <w:vAlign w:val="center"/>
          </w:tcPr>
          <w:p w:rsidR="0018722C">
            <w:pPr>
              <w:pStyle w:val="affff9"/>
              <w:topLinePunct/>
              <w:ind w:leftChars="0" w:left="0" w:rightChars="0" w:right="0" w:firstLineChars="0" w:firstLine="0"/>
              <w:spacing w:line="240" w:lineRule="atLeast"/>
            </w:pPr>
            <w:r>
              <w:t>0.091</w:t>
            </w:r>
          </w:p>
        </w:tc>
      </w:tr>
      <w:tr>
        <w:tc>
          <w:tcPr>
            <w:tcW w:w="752" w:type="pct"/>
            <w:vAlign w:val="center"/>
          </w:tcPr>
          <w:p w:rsidR="0018722C">
            <w:pPr>
              <w:pStyle w:val="ac"/>
              <w:topLinePunct/>
              <w:ind w:leftChars="0" w:left="0" w:rightChars="0" w:right="0" w:firstLineChars="0" w:firstLine="0"/>
              <w:spacing w:line="240" w:lineRule="atLeast"/>
            </w:pPr>
            <w:r>
              <w:t>PC12</w:t>
            </w:r>
          </w:p>
        </w:tc>
        <w:tc>
          <w:tcPr>
            <w:tcW w:w="849" w:type="pct"/>
            <w:vAlign w:val="center"/>
          </w:tcPr>
          <w:p w:rsidR="0018722C">
            <w:pPr>
              <w:pStyle w:val="affff9"/>
              <w:topLinePunct/>
              <w:ind w:leftChars="0" w:left="0" w:rightChars="0" w:right="0" w:firstLineChars="0" w:firstLine="0"/>
              <w:spacing w:line="240" w:lineRule="atLeast"/>
            </w:pPr>
            <w:r>
              <w:t>0.519</w:t>
            </w:r>
          </w:p>
        </w:tc>
        <w:tc>
          <w:tcPr>
            <w:tcW w:w="849" w:type="pct"/>
            <w:vAlign w:val="center"/>
          </w:tcPr>
          <w:p w:rsidR="0018722C">
            <w:pPr>
              <w:pStyle w:val="affff9"/>
              <w:topLinePunct/>
              <w:ind w:leftChars="0" w:left="0" w:rightChars="0" w:right="0" w:firstLineChars="0" w:firstLine="0"/>
              <w:spacing w:line="240" w:lineRule="atLeast"/>
            </w:pPr>
            <w:r>
              <w:t>0.370</w:t>
            </w:r>
          </w:p>
        </w:tc>
        <w:tc>
          <w:tcPr>
            <w:tcW w:w="849" w:type="pct"/>
            <w:vAlign w:val="center"/>
          </w:tcPr>
          <w:p w:rsidR="0018722C">
            <w:pPr>
              <w:pStyle w:val="affff9"/>
              <w:topLinePunct/>
              <w:ind w:leftChars="0" w:left="0" w:rightChars="0" w:right="0" w:firstLineChars="0" w:firstLine="0"/>
              <w:spacing w:line="240" w:lineRule="atLeast"/>
            </w:pPr>
            <w:r>
              <w:t>0.163</w:t>
            </w:r>
          </w:p>
        </w:tc>
        <w:tc>
          <w:tcPr>
            <w:tcW w:w="850" w:type="pct"/>
            <w:vAlign w:val="center"/>
          </w:tcPr>
          <w:p w:rsidR="0018722C">
            <w:pPr>
              <w:pStyle w:val="affff9"/>
              <w:topLinePunct/>
              <w:ind w:leftChars="0" w:left="0" w:rightChars="0" w:right="0" w:firstLineChars="0" w:firstLine="0"/>
              <w:spacing w:line="240" w:lineRule="atLeast"/>
            </w:pPr>
            <w:r>
              <w:t>0.300</w:t>
            </w:r>
          </w:p>
        </w:tc>
        <w:tc>
          <w:tcPr>
            <w:tcW w:w="849" w:type="pct"/>
            <w:vAlign w:val="center"/>
          </w:tcPr>
          <w:p w:rsidR="0018722C">
            <w:pPr>
              <w:pStyle w:val="ad"/>
              <w:topLinePunct/>
              <w:ind w:leftChars="0" w:left="0" w:rightChars="0" w:right="0" w:firstLineChars="0" w:firstLine="0"/>
              <w:spacing w:line="240" w:lineRule="atLeast"/>
            </w:pPr>
          </w:p>
        </w:tc>
      </w:tr>
      <w:tr>
        <w:tc>
          <w:tcPr>
            <w:tcW w:w="752" w:type="pct"/>
            <w:vAlign w:val="center"/>
          </w:tcPr>
          <w:p w:rsidR="0018722C">
            <w:pPr>
              <w:pStyle w:val="ac"/>
              <w:topLinePunct/>
              <w:ind w:leftChars="0" w:left="0" w:rightChars="0" w:right="0" w:firstLineChars="0" w:firstLine="0"/>
              <w:spacing w:line="240" w:lineRule="atLeast"/>
            </w:pPr>
            <w:r>
              <w:t>PC13</w:t>
            </w:r>
          </w:p>
        </w:tc>
        <w:tc>
          <w:tcPr>
            <w:tcW w:w="849" w:type="pct"/>
            <w:vAlign w:val="center"/>
          </w:tcPr>
          <w:p w:rsidR="0018722C">
            <w:pPr>
              <w:pStyle w:val="affff9"/>
              <w:topLinePunct/>
              <w:ind w:leftChars="0" w:left="0" w:rightChars="0" w:right="0" w:firstLineChars="0" w:firstLine="0"/>
              <w:spacing w:line="240" w:lineRule="atLeast"/>
            </w:pPr>
            <w:r>
              <w:t>0.109</w:t>
            </w:r>
          </w:p>
        </w:tc>
        <w:tc>
          <w:tcPr>
            <w:tcW w:w="849" w:type="pct"/>
            <w:vAlign w:val="center"/>
          </w:tcPr>
          <w:p w:rsidR="0018722C">
            <w:pPr>
              <w:pStyle w:val="affff9"/>
              <w:topLinePunct/>
              <w:ind w:leftChars="0" w:left="0" w:rightChars="0" w:right="0" w:firstLineChars="0" w:firstLine="0"/>
              <w:spacing w:line="240" w:lineRule="atLeast"/>
            </w:pPr>
            <w:r>
              <w:t>0.753</w:t>
            </w:r>
          </w:p>
        </w:tc>
        <w:tc>
          <w:tcPr>
            <w:tcW w:w="849" w:type="pct"/>
            <w:vAlign w:val="center"/>
          </w:tcPr>
          <w:p w:rsidR="0018722C">
            <w:pPr>
              <w:pStyle w:val="affff9"/>
              <w:topLinePunct/>
              <w:ind w:leftChars="0" w:left="0" w:rightChars="0" w:right="0" w:firstLineChars="0" w:firstLine="0"/>
              <w:spacing w:line="240" w:lineRule="atLeast"/>
            </w:pPr>
            <w:r>
              <w:t>0.178</w:t>
            </w:r>
          </w:p>
        </w:tc>
        <w:tc>
          <w:tcPr>
            <w:tcW w:w="850" w:type="pct"/>
            <w:vAlign w:val="center"/>
          </w:tcPr>
          <w:p w:rsidR="0018722C">
            <w:pPr>
              <w:pStyle w:val="affff9"/>
              <w:topLinePunct/>
              <w:ind w:leftChars="0" w:left="0" w:rightChars="0" w:right="0" w:firstLineChars="0" w:firstLine="0"/>
              <w:spacing w:line="240" w:lineRule="atLeast"/>
            </w:pPr>
            <w:r>
              <w:t>0.076</w:t>
            </w:r>
          </w:p>
        </w:tc>
        <w:tc>
          <w:tcPr>
            <w:tcW w:w="849" w:type="pct"/>
            <w:vAlign w:val="center"/>
          </w:tcPr>
          <w:p w:rsidR="0018722C">
            <w:pPr>
              <w:pStyle w:val="affff9"/>
              <w:topLinePunct/>
              <w:ind w:leftChars="0" w:left="0" w:rightChars="0" w:right="0" w:firstLineChars="0" w:firstLine="0"/>
              <w:spacing w:line="240" w:lineRule="atLeast"/>
            </w:pPr>
            <w:r>
              <w:t>0.089</w:t>
            </w:r>
          </w:p>
        </w:tc>
      </w:tr>
      <w:tr>
        <w:tc>
          <w:tcPr>
            <w:tcW w:w="752" w:type="pct"/>
            <w:vAlign w:val="center"/>
          </w:tcPr>
          <w:p w:rsidR="0018722C">
            <w:pPr>
              <w:pStyle w:val="ac"/>
              <w:topLinePunct/>
              <w:ind w:leftChars="0" w:left="0" w:rightChars="0" w:right="0" w:firstLineChars="0" w:firstLine="0"/>
              <w:spacing w:line="240" w:lineRule="atLeast"/>
            </w:pPr>
            <w:r>
              <w:t>PC14</w:t>
            </w:r>
          </w:p>
        </w:tc>
        <w:tc>
          <w:tcPr>
            <w:tcW w:w="849" w:type="pct"/>
            <w:vAlign w:val="center"/>
          </w:tcPr>
          <w:p w:rsidR="0018722C">
            <w:pPr>
              <w:pStyle w:val="affff9"/>
              <w:topLinePunct/>
              <w:ind w:leftChars="0" w:left="0" w:rightChars="0" w:right="0" w:firstLineChars="0" w:firstLine="0"/>
              <w:spacing w:line="240" w:lineRule="atLeast"/>
            </w:pPr>
            <w:r>
              <w:t>0.439</w:t>
            </w:r>
          </w:p>
        </w:tc>
        <w:tc>
          <w:tcPr>
            <w:tcW w:w="849" w:type="pct"/>
            <w:vAlign w:val="center"/>
          </w:tcPr>
          <w:p w:rsidR="0018722C">
            <w:pPr>
              <w:pStyle w:val="affff9"/>
              <w:topLinePunct/>
              <w:ind w:leftChars="0" w:left="0" w:rightChars="0" w:right="0" w:firstLineChars="0" w:firstLine="0"/>
              <w:spacing w:line="240" w:lineRule="atLeast"/>
            </w:pPr>
            <w:r>
              <w:t>0.517</w:t>
            </w:r>
          </w:p>
        </w:tc>
        <w:tc>
          <w:tcPr>
            <w:tcW w:w="849" w:type="pct"/>
            <w:vAlign w:val="center"/>
          </w:tcPr>
          <w:p w:rsidR="0018722C">
            <w:pPr>
              <w:pStyle w:val="affff9"/>
              <w:topLinePunct/>
              <w:ind w:leftChars="0" w:left="0" w:rightChars="0" w:right="0" w:firstLineChars="0" w:firstLine="0"/>
              <w:spacing w:line="240" w:lineRule="atLeast"/>
            </w:pPr>
            <w:r>
              <w:t>0.092</w:t>
            </w:r>
          </w:p>
        </w:tc>
        <w:tc>
          <w:tcPr>
            <w:tcW w:w="850" w:type="pct"/>
            <w:vAlign w:val="center"/>
          </w:tcPr>
          <w:p w:rsidR="0018722C">
            <w:pPr>
              <w:pStyle w:val="affff9"/>
              <w:topLinePunct/>
              <w:ind w:leftChars="0" w:left="0" w:rightChars="0" w:right="0" w:firstLineChars="0" w:firstLine="0"/>
              <w:spacing w:line="240" w:lineRule="atLeast"/>
            </w:pPr>
            <w:r>
              <w:t>0.170</w:t>
            </w:r>
          </w:p>
        </w:tc>
        <w:tc>
          <w:tcPr>
            <w:tcW w:w="849" w:type="pct"/>
            <w:vAlign w:val="center"/>
          </w:tcPr>
          <w:p w:rsidR="0018722C">
            <w:pPr>
              <w:pStyle w:val="affff9"/>
              <w:topLinePunct/>
              <w:ind w:leftChars="0" w:left="0" w:rightChars="0" w:right="0" w:firstLineChars="0" w:firstLine="0"/>
              <w:spacing w:line="240" w:lineRule="atLeast"/>
            </w:pPr>
            <w:r>
              <w:t>0.063</w:t>
            </w:r>
          </w:p>
        </w:tc>
      </w:tr>
      <w:tr>
        <w:tc>
          <w:tcPr>
            <w:tcW w:w="752" w:type="pct"/>
            <w:vAlign w:val="center"/>
          </w:tcPr>
          <w:p w:rsidR="0018722C">
            <w:pPr>
              <w:pStyle w:val="ac"/>
              <w:topLinePunct/>
              <w:ind w:leftChars="0" w:left="0" w:rightChars="0" w:right="0" w:firstLineChars="0" w:firstLine="0"/>
              <w:spacing w:line="240" w:lineRule="atLeast"/>
            </w:pPr>
            <w:r>
              <w:t>PC15</w:t>
            </w:r>
          </w:p>
        </w:tc>
        <w:tc>
          <w:tcPr>
            <w:tcW w:w="849" w:type="pct"/>
            <w:vAlign w:val="center"/>
          </w:tcPr>
          <w:p w:rsidR="0018722C">
            <w:pPr>
              <w:pStyle w:val="affff9"/>
              <w:topLinePunct/>
              <w:ind w:leftChars="0" w:left="0" w:rightChars="0" w:right="0" w:firstLineChars="0" w:firstLine="0"/>
              <w:spacing w:line="240" w:lineRule="atLeast"/>
            </w:pPr>
            <w:r>
              <w:t>0.118</w:t>
            </w:r>
          </w:p>
        </w:tc>
        <w:tc>
          <w:tcPr>
            <w:tcW w:w="849" w:type="pct"/>
            <w:vAlign w:val="center"/>
          </w:tcPr>
          <w:p w:rsidR="0018722C">
            <w:pPr>
              <w:pStyle w:val="affff9"/>
              <w:topLinePunct/>
              <w:ind w:leftChars="0" w:left="0" w:rightChars="0" w:right="0" w:firstLineChars="0" w:firstLine="0"/>
              <w:spacing w:line="240" w:lineRule="atLeast"/>
            </w:pPr>
            <w:r>
              <w:t>0.746</w:t>
            </w:r>
          </w:p>
        </w:tc>
        <w:tc>
          <w:tcPr>
            <w:tcW w:w="849" w:type="pct"/>
            <w:vAlign w:val="center"/>
          </w:tcPr>
          <w:p w:rsidR="0018722C">
            <w:pPr>
              <w:pStyle w:val="affff9"/>
              <w:topLinePunct/>
              <w:ind w:leftChars="0" w:left="0" w:rightChars="0" w:right="0" w:firstLineChars="0" w:firstLine="0"/>
              <w:spacing w:line="240" w:lineRule="atLeast"/>
            </w:pPr>
            <w:r>
              <w:t>0.104</w:t>
            </w:r>
          </w:p>
        </w:tc>
        <w:tc>
          <w:tcPr>
            <w:tcW w:w="850" w:type="pct"/>
            <w:vAlign w:val="center"/>
          </w:tcPr>
          <w:p w:rsidR="0018722C">
            <w:pPr>
              <w:pStyle w:val="affff9"/>
              <w:topLinePunct/>
              <w:ind w:leftChars="0" w:left="0" w:rightChars="0" w:right="0" w:firstLineChars="0" w:firstLine="0"/>
              <w:spacing w:line="240" w:lineRule="atLeast"/>
            </w:pPr>
            <w:r>
              <w:t>0.185</w:t>
            </w:r>
          </w:p>
        </w:tc>
        <w:tc>
          <w:tcPr>
            <w:tcW w:w="849" w:type="pct"/>
            <w:vAlign w:val="center"/>
          </w:tcPr>
          <w:p w:rsidR="0018722C">
            <w:pPr>
              <w:pStyle w:val="affff9"/>
              <w:topLinePunct/>
              <w:ind w:leftChars="0" w:left="0" w:rightChars="0" w:right="0" w:firstLineChars="0" w:firstLine="0"/>
              <w:spacing w:line="240" w:lineRule="atLeast"/>
            </w:pPr>
            <w:r>
              <w:t>0.110</w:t>
            </w:r>
          </w:p>
        </w:tc>
      </w:tr>
      <w:tr>
        <w:tc>
          <w:tcPr>
            <w:tcW w:w="752" w:type="pct"/>
            <w:vAlign w:val="center"/>
          </w:tcPr>
          <w:p w:rsidR="0018722C">
            <w:pPr>
              <w:pStyle w:val="ac"/>
              <w:topLinePunct/>
              <w:ind w:leftChars="0" w:left="0" w:rightChars="0" w:right="0" w:firstLineChars="0" w:firstLine="0"/>
              <w:spacing w:line="240" w:lineRule="atLeast"/>
            </w:pPr>
            <w:r>
              <w:t>PC16</w:t>
            </w:r>
          </w:p>
        </w:tc>
        <w:tc>
          <w:tcPr>
            <w:tcW w:w="849" w:type="pct"/>
            <w:vAlign w:val="center"/>
          </w:tcPr>
          <w:p w:rsidR="0018722C">
            <w:pPr>
              <w:pStyle w:val="affff9"/>
              <w:topLinePunct/>
              <w:ind w:leftChars="0" w:left="0" w:rightChars="0" w:right="0" w:firstLineChars="0" w:firstLine="0"/>
              <w:spacing w:line="240" w:lineRule="atLeast"/>
            </w:pPr>
            <w:r>
              <w:t>-0.117</w:t>
            </w:r>
          </w:p>
        </w:tc>
        <w:tc>
          <w:tcPr>
            <w:tcW w:w="849" w:type="pct"/>
            <w:vAlign w:val="center"/>
          </w:tcPr>
          <w:p w:rsidR="0018722C">
            <w:pPr>
              <w:pStyle w:val="affff9"/>
              <w:topLinePunct/>
              <w:ind w:leftChars="0" w:left="0" w:rightChars="0" w:right="0" w:firstLineChars="0" w:firstLine="0"/>
              <w:spacing w:line="240" w:lineRule="atLeast"/>
            </w:pPr>
            <w:r>
              <w:t>0.660</w:t>
            </w:r>
          </w:p>
        </w:tc>
        <w:tc>
          <w:tcPr>
            <w:tcW w:w="849" w:type="pct"/>
            <w:vAlign w:val="center"/>
          </w:tcPr>
          <w:p w:rsidR="0018722C">
            <w:pPr>
              <w:pStyle w:val="affff9"/>
              <w:topLinePunct/>
              <w:ind w:leftChars="0" w:left="0" w:rightChars="0" w:right="0" w:firstLineChars="0" w:firstLine="0"/>
              <w:spacing w:line="240" w:lineRule="atLeast"/>
            </w:pPr>
            <w:r>
              <w:t>0.166</w:t>
            </w:r>
          </w:p>
        </w:tc>
        <w:tc>
          <w:tcPr>
            <w:tcW w:w="850" w:type="pct"/>
            <w:vAlign w:val="center"/>
          </w:tcPr>
          <w:p w:rsidR="0018722C">
            <w:pPr>
              <w:pStyle w:val="affff9"/>
              <w:topLinePunct/>
              <w:ind w:leftChars="0" w:left="0" w:rightChars="0" w:right="0" w:firstLineChars="0" w:firstLine="0"/>
              <w:spacing w:line="240" w:lineRule="atLeast"/>
            </w:pPr>
            <w:r>
              <w:t>0.163</w:t>
            </w:r>
          </w:p>
        </w:tc>
        <w:tc>
          <w:tcPr>
            <w:tcW w:w="849" w:type="pct"/>
            <w:vAlign w:val="center"/>
          </w:tcPr>
          <w:p w:rsidR="0018722C">
            <w:pPr>
              <w:pStyle w:val="affff9"/>
              <w:topLinePunct/>
              <w:ind w:leftChars="0" w:left="0" w:rightChars="0" w:right="0" w:firstLineChars="0" w:firstLine="0"/>
              <w:spacing w:line="240" w:lineRule="atLeast"/>
            </w:pPr>
            <w:r>
              <w:t>0.089</w:t>
            </w:r>
          </w:p>
        </w:tc>
      </w:tr>
      <w:tr>
        <w:tc>
          <w:tcPr>
            <w:tcW w:w="752" w:type="pct"/>
            <w:vAlign w:val="center"/>
          </w:tcPr>
          <w:p w:rsidR="0018722C">
            <w:pPr>
              <w:pStyle w:val="ac"/>
              <w:topLinePunct/>
              <w:ind w:leftChars="0" w:left="0" w:rightChars="0" w:right="0" w:firstLineChars="0" w:firstLine="0"/>
              <w:spacing w:line="240" w:lineRule="atLeast"/>
            </w:pPr>
            <w:r>
              <w:t>PC17</w:t>
            </w:r>
          </w:p>
        </w:tc>
        <w:tc>
          <w:tcPr>
            <w:tcW w:w="849" w:type="pct"/>
            <w:vAlign w:val="center"/>
          </w:tcPr>
          <w:p w:rsidR="0018722C">
            <w:pPr>
              <w:pStyle w:val="affff9"/>
              <w:topLinePunct/>
              <w:ind w:leftChars="0" w:left="0" w:rightChars="0" w:right="0" w:firstLineChars="0" w:firstLine="0"/>
              <w:spacing w:line="240" w:lineRule="atLeast"/>
            </w:pPr>
            <w:r>
              <w:t>0.064</w:t>
            </w:r>
          </w:p>
        </w:tc>
        <w:tc>
          <w:tcPr>
            <w:tcW w:w="849" w:type="pct"/>
            <w:vAlign w:val="center"/>
          </w:tcPr>
          <w:p w:rsidR="0018722C">
            <w:pPr>
              <w:pStyle w:val="affff9"/>
              <w:topLinePunct/>
              <w:ind w:leftChars="0" w:left="0" w:rightChars="0" w:right="0" w:firstLineChars="0" w:firstLine="0"/>
              <w:spacing w:line="240" w:lineRule="atLeast"/>
            </w:pPr>
            <w:r>
              <w:t>0.309</w:t>
            </w:r>
          </w:p>
        </w:tc>
        <w:tc>
          <w:tcPr>
            <w:tcW w:w="849" w:type="pct"/>
            <w:vAlign w:val="center"/>
          </w:tcPr>
          <w:p w:rsidR="0018722C">
            <w:pPr>
              <w:pStyle w:val="affff9"/>
              <w:topLinePunct/>
              <w:ind w:leftChars="0" w:left="0" w:rightChars="0" w:right="0" w:firstLineChars="0" w:firstLine="0"/>
              <w:spacing w:line="240" w:lineRule="atLeast"/>
            </w:pPr>
            <w:r>
              <w:t>0.161</w:t>
            </w:r>
          </w:p>
        </w:tc>
        <w:tc>
          <w:tcPr>
            <w:tcW w:w="850" w:type="pct"/>
            <w:vAlign w:val="center"/>
          </w:tcPr>
          <w:p w:rsidR="0018722C">
            <w:pPr>
              <w:pStyle w:val="affff9"/>
              <w:topLinePunct/>
              <w:ind w:leftChars="0" w:left="0" w:rightChars="0" w:right="0" w:firstLineChars="0" w:firstLine="0"/>
              <w:spacing w:line="240" w:lineRule="atLeast"/>
            </w:pPr>
            <w:r>
              <w:t>0.693</w:t>
            </w:r>
          </w:p>
        </w:tc>
        <w:tc>
          <w:tcPr>
            <w:tcW w:w="849" w:type="pct"/>
            <w:vAlign w:val="center"/>
          </w:tcPr>
          <w:p w:rsidR="0018722C">
            <w:pPr>
              <w:pStyle w:val="affff9"/>
              <w:topLinePunct/>
              <w:ind w:leftChars="0" w:left="0" w:rightChars="0" w:right="0" w:firstLineChars="0" w:firstLine="0"/>
              <w:spacing w:line="240" w:lineRule="atLeast"/>
            </w:pPr>
            <w:r>
              <w:t>0.090</w:t>
            </w:r>
          </w:p>
        </w:tc>
      </w:tr>
      <w:tr>
        <w:tc>
          <w:tcPr>
            <w:tcW w:w="752" w:type="pct"/>
            <w:vAlign w:val="center"/>
          </w:tcPr>
          <w:p w:rsidR="0018722C">
            <w:pPr>
              <w:pStyle w:val="ac"/>
              <w:topLinePunct/>
              <w:ind w:leftChars="0" w:left="0" w:rightChars="0" w:right="0" w:firstLineChars="0" w:firstLine="0"/>
              <w:spacing w:line="240" w:lineRule="atLeast"/>
            </w:pPr>
            <w:r>
              <w:t>PC18</w:t>
            </w:r>
          </w:p>
        </w:tc>
        <w:tc>
          <w:tcPr>
            <w:tcW w:w="849" w:type="pct"/>
            <w:vAlign w:val="center"/>
          </w:tcPr>
          <w:p w:rsidR="0018722C">
            <w:pPr>
              <w:pStyle w:val="affff9"/>
              <w:topLinePunct/>
              <w:ind w:leftChars="0" w:left="0" w:rightChars="0" w:right="0" w:firstLineChars="0" w:firstLine="0"/>
              <w:spacing w:line="240" w:lineRule="atLeast"/>
            </w:pPr>
            <w:r>
              <w:t>0.118</w:t>
            </w:r>
          </w:p>
        </w:tc>
        <w:tc>
          <w:tcPr>
            <w:tcW w:w="849" w:type="pct"/>
            <w:vAlign w:val="center"/>
          </w:tcPr>
          <w:p w:rsidR="0018722C">
            <w:pPr>
              <w:pStyle w:val="affff9"/>
              <w:topLinePunct/>
              <w:ind w:leftChars="0" w:left="0" w:rightChars="0" w:right="0" w:firstLineChars="0" w:firstLine="0"/>
              <w:spacing w:line="240" w:lineRule="atLeast"/>
            </w:pPr>
            <w:r>
              <w:t>0.206</w:t>
            </w:r>
          </w:p>
        </w:tc>
        <w:tc>
          <w:tcPr>
            <w:tcW w:w="849" w:type="pct"/>
            <w:vAlign w:val="center"/>
          </w:tcPr>
          <w:p w:rsidR="0018722C">
            <w:pPr>
              <w:pStyle w:val="affff9"/>
              <w:topLinePunct/>
              <w:ind w:leftChars="0" w:left="0" w:rightChars="0" w:right="0" w:firstLineChars="0" w:firstLine="0"/>
              <w:spacing w:line="240" w:lineRule="atLeast"/>
            </w:pPr>
            <w:r>
              <w:t>0.091</w:t>
            </w:r>
          </w:p>
        </w:tc>
        <w:tc>
          <w:tcPr>
            <w:tcW w:w="850" w:type="pct"/>
            <w:vAlign w:val="center"/>
          </w:tcPr>
          <w:p w:rsidR="0018722C">
            <w:pPr>
              <w:pStyle w:val="affff9"/>
              <w:topLinePunct/>
              <w:ind w:leftChars="0" w:left="0" w:rightChars="0" w:right="0" w:firstLineChars="0" w:firstLine="0"/>
              <w:spacing w:line="240" w:lineRule="atLeast"/>
            </w:pPr>
            <w:r>
              <w:t>0.818</w:t>
            </w:r>
          </w:p>
        </w:tc>
        <w:tc>
          <w:tcPr>
            <w:tcW w:w="849" w:type="pct"/>
            <w:vAlign w:val="center"/>
          </w:tcPr>
          <w:p w:rsidR="0018722C">
            <w:pPr>
              <w:pStyle w:val="affff9"/>
              <w:topLinePunct/>
              <w:ind w:leftChars="0" w:left="0" w:rightChars="0" w:right="0" w:firstLineChars="0" w:firstLine="0"/>
              <w:spacing w:line="240" w:lineRule="atLeast"/>
            </w:pPr>
            <w:r>
              <w:t>0.100</w:t>
            </w:r>
          </w:p>
        </w:tc>
      </w:tr>
      <w:tr>
        <w:tc>
          <w:tcPr>
            <w:tcW w:w="752" w:type="pct"/>
            <w:vAlign w:val="center"/>
            <w:tcBorders>
              <w:top w:val="single" w:sz="4" w:space="0" w:color="auto"/>
            </w:tcBorders>
          </w:tcPr>
          <w:p w:rsidR="0018722C">
            <w:pPr>
              <w:pStyle w:val="ac"/>
              <w:topLinePunct/>
              <w:ind w:leftChars="0" w:left="0" w:rightChars="0" w:right="0" w:firstLineChars="0" w:firstLine="0"/>
              <w:spacing w:line="240" w:lineRule="atLeast"/>
            </w:pPr>
            <w:r>
              <w:t>PC19</w:t>
            </w:r>
          </w:p>
        </w:tc>
        <w:tc>
          <w:tcPr>
            <w:tcW w:w="849" w:type="pct"/>
            <w:vAlign w:val="center"/>
            <w:tcBorders>
              <w:top w:val="single" w:sz="4" w:space="0" w:color="auto"/>
            </w:tcBorders>
          </w:tcPr>
          <w:p w:rsidR="0018722C">
            <w:pPr>
              <w:pStyle w:val="affff9"/>
              <w:topLinePunct/>
              <w:ind w:leftChars="0" w:left="0" w:rightChars="0" w:right="0" w:firstLineChars="0" w:firstLine="0"/>
              <w:spacing w:line="240" w:lineRule="atLeast"/>
            </w:pPr>
            <w:r>
              <w:t>0.146</w:t>
            </w:r>
          </w:p>
        </w:tc>
        <w:tc>
          <w:tcPr>
            <w:tcW w:w="849" w:type="pct"/>
            <w:vAlign w:val="center"/>
            <w:tcBorders>
              <w:top w:val="single" w:sz="4" w:space="0" w:color="auto"/>
            </w:tcBorders>
          </w:tcPr>
          <w:p w:rsidR="0018722C">
            <w:pPr>
              <w:pStyle w:val="affff9"/>
              <w:topLinePunct/>
              <w:ind w:leftChars="0" w:left="0" w:rightChars="0" w:right="0" w:firstLineChars="0" w:firstLine="0"/>
              <w:spacing w:line="240" w:lineRule="atLeast"/>
            </w:pPr>
            <w:r>
              <w:t>0.057</w:t>
            </w:r>
          </w:p>
        </w:tc>
        <w:tc>
          <w:tcPr>
            <w:tcW w:w="849" w:type="pct"/>
            <w:vAlign w:val="center"/>
            <w:tcBorders>
              <w:top w:val="single" w:sz="4" w:space="0" w:color="auto"/>
            </w:tcBorders>
          </w:tcPr>
          <w:p w:rsidR="0018722C">
            <w:pPr>
              <w:pStyle w:val="affff9"/>
              <w:topLinePunct/>
              <w:ind w:leftChars="0" w:left="0" w:rightChars="0" w:right="0" w:firstLineChars="0" w:firstLine="0"/>
              <w:spacing w:line="240" w:lineRule="atLeast"/>
            </w:pPr>
            <w:r>
              <w:t>0.138</w:t>
            </w:r>
          </w:p>
        </w:tc>
        <w:tc>
          <w:tcPr>
            <w:tcW w:w="850" w:type="pct"/>
            <w:vAlign w:val="center"/>
            <w:tcBorders>
              <w:top w:val="single" w:sz="4" w:space="0" w:color="auto"/>
            </w:tcBorders>
          </w:tcPr>
          <w:p w:rsidR="0018722C">
            <w:pPr>
              <w:pStyle w:val="affff9"/>
              <w:topLinePunct/>
              <w:ind w:leftChars="0" w:left="0" w:rightChars="0" w:right="0" w:firstLineChars="0" w:firstLine="0"/>
              <w:spacing w:line="240" w:lineRule="atLeast"/>
            </w:pPr>
            <w:r>
              <w:t>0.833</w:t>
            </w:r>
          </w:p>
        </w:tc>
        <w:tc>
          <w:tcPr>
            <w:tcW w:w="849" w:type="pct"/>
            <w:vAlign w:val="center"/>
            <w:tcBorders>
              <w:top w:val="single" w:sz="4" w:space="0" w:color="auto"/>
            </w:tcBorders>
          </w:tcPr>
          <w:p w:rsidR="0018722C">
            <w:pPr>
              <w:pStyle w:val="affff9"/>
              <w:topLinePunct/>
              <w:ind w:leftChars="0" w:left="0" w:rightChars="0" w:right="0" w:firstLineChars="0" w:firstLine="0"/>
              <w:spacing w:line="240" w:lineRule="atLeast"/>
            </w:pPr>
            <w:r>
              <w:t>0.071</w:t>
            </w:r>
          </w:p>
        </w:tc>
      </w:tr>
    </w:tbl>
    <w:p w:rsidR="0018722C">
      <w:pPr>
        <w:pStyle w:val="affa"/>
      </w:pPr>
    </w:p>
    <w:p w:rsidR="0018722C">
      <w:pPr>
        <w:spacing w:before="28"/>
        <w:ind w:leftChars="0" w:left="1595" w:rightChars="0" w:right="0" w:firstLineChars="0" w:firstLine="0"/>
        <w:jc w:val="left"/>
        <w:topLinePunct/>
      </w:pPr>
      <w:r>
        <w:rPr>
          <w:kern w:val="2"/>
          <w:sz w:val="20"/>
          <w:szCs w:val="22"/>
          <w:rFonts w:cstheme="minorBidi" w:hAnsiTheme="minorHAnsi" w:eastAsiaTheme="minorHAnsi" w:asciiTheme="minorHAnsi"/>
          <w:w w:val="95"/>
        </w:rPr>
        <w:t>因子提取方法：主成分分析法</w:t>
      </w:r>
    </w:p>
    <w:p w:rsidR="0018722C">
      <w:pPr>
        <w:topLinePunct/>
      </w:pPr>
      <w:r>
        <w:rPr>
          <w:rFonts w:cstheme="minorBidi" w:hAnsiTheme="minorHAnsi" w:eastAsiaTheme="minorHAnsi" w:asciiTheme="minorHAnsi"/>
        </w:rPr>
        <w:t>因子旋转方法</w:t>
      </w:r>
      <w:r>
        <w:rPr>
          <w:rFonts w:hint="eastAsia"/>
        </w:rPr>
        <w:t>：</w:t>
      </w:r>
      <w:r>
        <w:rPr>
          <w:rFonts w:cstheme="minorBidi" w:hAnsiTheme="minorHAnsi" w:eastAsiaTheme="minorHAnsi" w:asciiTheme="minorHAnsi"/>
        </w:rPr>
        <w:t>具有</w:t>
      </w:r>
      <w:r>
        <w:rPr>
          <w:rFonts w:ascii="Times New Roman" w:eastAsia="Times New Roman" w:cstheme="minorBidi" w:hAnsiTheme="minorHAnsi"/>
        </w:rPr>
        <w:t>Kaiser</w:t>
      </w:r>
      <w:r>
        <w:rPr>
          <w:rFonts w:cstheme="minorBidi" w:hAnsiTheme="minorHAnsi" w:eastAsiaTheme="minorHAnsi" w:asciiTheme="minorHAnsi"/>
        </w:rPr>
        <w:t>标准化的正交旋转法</w:t>
      </w:r>
    </w:p>
    <w:p w:rsidR="0018722C">
      <w:pPr>
        <w:topLinePunct/>
      </w:pPr>
      <w:r>
        <w:rPr>
          <w:rFonts w:cstheme="minorBidi" w:hAnsiTheme="minorHAnsi" w:eastAsiaTheme="minorHAnsi" w:asciiTheme="minorHAnsi" w:ascii="Times New Roman"/>
        </w:rPr>
        <w:t>KMO=0. 834 Sig.</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=0.000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112;mso-wrap-distance-left:0;mso-wrap-distance-right:0" from="153.619995pt,12.117987pt" to="441.089995pt,12.117987pt" stroked="true" strokeweight=".95996pt" strokecolor="#000000">
            <v:stroke dashstyle="solid"/>
            <w10:wrap type="topAndBottom"/>
          </v:line>
        </w:pict>
      </w:r>
      <w:r>
        <w:rPr>
          <w:kern w:val="2"/>
          <w:szCs w:val="22"/>
          <w:rFonts w:cstheme="minorBidi" w:hAnsiTheme="minorHAnsi" w:eastAsiaTheme="minorHAnsi" w:asciiTheme="minorHAnsi"/>
          <w:sz w:val="20"/>
        </w:rPr>
        <w:t>5</w:t>
      </w:r>
      <w:r w:rsidR="001852F3">
        <w:rPr>
          <w:kern w:val="2"/>
          <w:szCs w:val="22"/>
          <w:rFonts w:cstheme="minorBidi" w:hAnsiTheme="minorHAnsi" w:eastAsiaTheme="minorHAnsi" w:asciiTheme="minorHAnsi"/>
          <w:sz w:val="20"/>
        </w:rPr>
        <w:t xml:space="preserve">个因子累计解释的方差百分比</w:t>
      </w:r>
      <w:r>
        <w:rPr>
          <w:kern w:val="2"/>
          <w:szCs w:val="22"/>
          <w:rFonts w:ascii="Times New Roman" w:eastAsia="Times New Roman" w:cstheme="minorBidi" w:hAnsiTheme="minorHAnsi"/>
          <w:sz w:val="20"/>
        </w:rPr>
        <w:t>=58.525%</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Heading4"/>
        <w:topLinePunct/>
        <w:ind w:left="200" w:hangingChars="200" w:hanging="200"/>
      </w:pPr>
      <w:r>
        <w:rPr>
          <w:b/>
        </w:rPr>
        <w:t>3.3.6.2</w:t>
      </w:r>
      <w:r>
        <w:t xml:space="preserve"> </w:t>
      </w:r>
      <w:r>
        <w:t>信度与效度检验</w:t>
      </w:r>
    </w:p>
    <w:p w:rsidR="0018722C">
      <w:pPr>
        <w:pStyle w:val="6"/>
        <w:topLinePunct/>
      </w:pPr>
      <w:r>
        <w:t>（</w:t>
      </w:r>
      <w:r>
        <w:rPr>
          <w:b/>
        </w:rPr>
        <w:t>1</w:t>
      </w:r>
      <w:r>
        <w:t>）</w:t>
      </w:r>
      <w:r>
        <w:t>信度检验</w:t>
      </w:r>
    </w:p>
    <w:p w:rsidR="0018722C">
      <w:pPr>
        <w:topLinePunct/>
      </w:pPr>
      <w:r>
        <w:t>国内外学者普遍认为层面或构念的信度系数在</w:t>
      </w:r>
      <w:r w:rsidR="001852F3">
        <w:t xml:space="preserve">0</w:t>
      </w:r>
      <w:r>
        <w:t>.</w:t>
      </w:r>
      <w:r>
        <w:t>5</w:t>
      </w:r>
      <w:r w:rsidR="001852F3">
        <w:t xml:space="preserve">以上可接受的范围，信</w:t>
      </w:r>
    </w:p>
    <w:p w:rsidR="0018722C">
      <w:pPr>
        <w:topLinePunct/>
      </w:pPr>
      <w:r>
        <w:t>度系数在</w:t>
      </w:r>
      <w:r>
        <w:t>0</w:t>
      </w:r>
      <w:r>
        <w:t>.</w:t>
      </w:r>
      <w:r>
        <w:t>7</w:t>
      </w:r>
      <w:r/>
      <w:r w:rsidR="001852F3">
        <w:t xml:space="preserve">以上则信度高；总量表的信度系数在</w:t>
      </w:r>
      <w:r>
        <w:t>0</w:t>
      </w:r>
      <w:r>
        <w:t>.</w:t>
      </w:r>
      <w:r>
        <w:t>7</w:t>
      </w:r>
      <w:r/>
      <w:r w:rsidR="001852F3">
        <w:t xml:space="preserve">以上是可接受的范围，</w:t>
      </w:r>
      <w:r>
        <w:t>信度系数在</w:t>
      </w:r>
      <w:r>
        <w:t>0</w:t>
      </w:r>
      <w:r>
        <w:t>.</w:t>
      </w:r>
      <w:r>
        <w:t>8</w:t>
      </w:r>
      <w:r/>
      <w:r w:rsidR="001852F3">
        <w:t xml:space="preserve">以上则信度高</w:t>
      </w:r>
      <w:r>
        <w:t>（</w:t>
      </w:r>
      <w:r>
        <w:t>见表</w:t>
      </w:r>
      <w:r>
        <w:rPr>
          <w:rFonts w:ascii="Times New Roman" w:eastAsia="宋体"/>
        </w:rPr>
        <w:t>3</w:t>
      </w:r>
      <w:r>
        <w:rPr>
          <w:rFonts w:ascii="Times New Roman" w:eastAsia="宋体"/>
        </w:rPr>
        <w:t>.</w:t>
      </w:r>
      <w:r>
        <w:rPr>
          <w:rFonts w:ascii="Times New Roman" w:eastAsia="宋体"/>
        </w:rPr>
        <w:t>22</w:t>
      </w:r>
      <w:r>
        <w:t>）</w:t>
      </w:r>
      <w:r>
        <w:t>。</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3</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22</w:t>
      </w:r>
      <w:r>
        <w:t xml:space="preserve">  </w:t>
      </w:r>
      <w:r w:rsidR="001852F3">
        <w:rPr>
          <w:kern w:val="2"/>
          <w:sz w:val="22"/>
          <w:szCs w:val="22"/>
          <w:rFonts w:cstheme="minorBidi" w:hAnsiTheme="minorHAnsi" w:eastAsiaTheme="minorHAnsi" w:asciiTheme="minorHAnsi"/>
        </w:rPr>
        <w:t>量表</w:t>
      </w:r>
      <w:r>
        <w:rPr>
          <w:kern w:val="2"/>
          <w:szCs w:val="22"/>
          <w:rFonts w:cstheme="minorBidi" w:hAnsiTheme="minorHAnsi" w:eastAsiaTheme="minorHAnsi" w:asciiTheme="minorHAnsi"/>
          <w:spacing w:val="-2"/>
          <w:sz w:val="22"/>
        </w:rPr>
        <w:t>信</w:t>
      </w:r>
      <w:r>
        <w:rPr>
          <w:kern w:val="2"/>
          <w:szCs w:val="22"/>
          <w:rFonts w:cstheme="minorBidi" w:hAnsiTheme="minorHAnsi" w:eastAsiaTheme="minorHAnsi" w:asciiTheme="minorHAnsi"/>
          <w:sz w:val="22"/>
        </w:rPr>
        <w:t>度系</w:t>
      </w:r>
      <w:r>
        <w:rPr>
          <w:kern w:val="2"/>
          <w:szCs w:val="22"/>
          <w:rFonts w:cstheme="minorBidi" w:hAnsiTheme="minorHAnsi" w:eastAsiaTheme="minorHAnsi" w:asciiTheme="minorHAnsi"/>
          <w:spacing w:val="-2"/>
          <w:sz w:val="22"/>
        </w:rPr>
        <w:t>数</w:t>
      </w:r>
      <w:r>
        <w:rPr>
          <w:kern w:val="2"/>
          <w:szCs w:val="22"/>
          <w:rFonts w:cstheme="minorBidi" w:hAnsiTheme="minorHAnsi" w:eastAsiaTheme="minorHAnsi" w:asciiTheme="minorHAnsi"/>
          <w:sz w:val="22"/>
        </w:rPr>
        <w:t>标准</w:t>
      </w:r>
      <w:r>
        <w:rPr>
          <w:rFonts w:cstheme="minorBidi" w:hAnsiTheme="minorHAnsi" w:eastAsiaTheme="minorHAnsi" w:asciiTheme="minorHAnsi"/>
          <w:vertAlign w:val="superscript"/>
          <w:position w:val="12"/>
        </w:rPr>
        <w:t>[255</w:t>
      </w:r>
      <w:r>
        <w:rPr>
          <w:rFonts w:cstheme="minorBidi" w:hAnsiTheme="minorHAnsi" w:eastAsiaTheme="minorHAnsi" w:asciiTheme="minorHAnsi"/>
          <w:vertAlign w:val="superscript"/>
          <w:position w:val="12"/>
        </w:rPr>
        <w:t>]</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732"/>
        <w:gridCol w:w="3337"/>
        <w:gridCol w:w="2496"/>
      </w:tblGrid>
      <w:tr>
        <w:trPr>
          <w:tblHeader/>
        </w:trPr>
        <w:tc>
          <w:tcPr>
            <w:tcW w:w="1595" w:type="pct"/>
            <w:vAlign w:val="center"/>
            <w:tcBorders>
              <w:bottom w:val="single" w:sz="4" w:space="0" w:color="auto"/>
            </w:tcBorders>
          </w:tcPr>
          <w:p w:rsidR="0018722C">
            <w:pPr>
              <w:pStyle w:val="a7"/>
              <w:topLinePunct/>
              <w:ind w:leftChars="0" w:left="0" w:rightChars="0" w:right="0" w:firstLineChars="0" w:firstLine="0"/>
              <w:spacing w:line="240" w:lineRule="atLeast"/>
            </w:pPr>
            <w:r>
              <w:t>内部一致性信度系数值</w:t>
            </w:r>
          </w:p>
        </w:tc>
        <w:tc>
          <w:tcPr>
            <w:tcW w:w="1948" w:type="pct"/>
            <w:vAlign w:val="center"/>
            <w:tcBorders>
              <w:bottom w:val="single" w:sz="4" w:space="0" w:color="auto"/>
            </w:tcBorders>
          </w:tcPr>
          <w:p w:rsidR="0018722C">
            <w:pPr>
              <w:pStyle w:val="a7"/>
              <w:topLinePunct/>
              <w:ind w:leftChars="0" w:left="0" w:rightChars="0" w:right="0" w:firstLineChars="0" w:firstLine="0"/>
              <w:spacing w:line="240" w:lineRule="atLeast"/>
            </w:pPr>
            <w:r>
              <w:t>层面或构念</w:t>
            </w:r>
          </w:p>
        </w:tc>
        <w:tc>
          <w:tcPr>
            <w:tcW w:w="1457" w:type="pct"/>
            <w:vAlign w:val="center"/>
            <w:tcBorders>
              <w:bottom w:val="single" w:sz="4" w:space="0" w:color="auto"/>
            </w:tcBorders>
          </w:tcPr>
          <w:p w:rsidR="0018722C">
            <w:pPr>
              <w:pStyle w:val="a7"/>
              <w:topLinePunct/>
              <w:ind w:leftChars="0" w:left="0" w:rightChars="0" w:right="0" w:firstLineChars="0" w:firstLine="0"/>
              <w:spacing w:line="240" w:lineRule="atLeast"/>
            </w:pPr>
            <w:r>
              <w:t>整个量表</w:t>
            </w:r>
          </w:p>
        </w:tc>
      </w:tr>
      <w:tr>
        <w:tc>
          <w:tcPr>
            <w:tcW w:w="1595" w:type="pct"/>
            <w:vAlign w:val="center"/>
          </w:tcPr>
          <w:p w:rsidR="0018722C">
            <w:pPr>
              <w:pStyle w:val="ac"/>
              <w:topLinePunct/>
              <w:ind w:leftChars="0" w:left="0" w:rightChars="0" w:right="0" w:firstLineChars="0" w:firstLine="0"/>
              <w:spacing w:line="240" w:lineRule="atLeast"/>
            </w:pPr>
            <w:r>
              <w:t>α系数</w:t>
            </w:r>
            <w:r>
              <w:t>&lt;</w:t>
            </w:r>
            <w:r>
              <w:t>0.50</w:t>
            </w:r>
          </w:p>
        </w:tc>
        <w:tc>
          <w:tcPr>
            <w:tcW w:w="1948" w:type="pct"/>
            <w:vAlign w:val="center"/>
          </w:tcPr>
          <w:p w:rsidR="0018722C">
            <w:pPr>
              <w:pStyle w:val="a5"/>
              <w:topLinePunct/>
              <w:ind w:leftChars="0" w:left="0" w:rightChars="0" w:right="0" w:firstLineChars="0" w:firstLine="0"/>
              <w:spacing w:line="240" w:lineRule="atLeast"/>
            </w:pPr>
            <w:r>
              <w:t>不理想，舍弃不用</w:t>
            </w:r>
          </w:p>
        </w:tc>
        <w:tc>
          <w:tcPr>
            <w:tcW w:w="1457" w:type="pct"/>
            <w:vAlign w:val="center"/>
          </w:tcPr>
          <w:p w:rsidR="0018722C">
            <w:pPr>
              <w:pStyle w:val="ad"/>
              <w:topLinePunct/>
              <w:ind w:leftChars="0" w:left="0" w:rightChars="0" w:right="0" w:firstLineChars="0" w:firstLine="0"/>
              <w:spacing w:line="240" w:lineRule="atLeast"/>
            </w:pPr>
            <w:r>
              <w:t>非常不理想，舍弃不用</w:t>
            </w:r>
          </w:p>
        </w:tc>
      </w:tr>
      <w:tr>
        <w:tc>
          <w:tcPr>
            <w:tcW w:w="1595" w:type="pct"/>
            <w:vAlign w:val="center"/>
          </w:tcPr>
          <w:p w:rsidR="0018722C">
            <w:pPr>
              <w:pStyle w:val="ac"/>
              <w:topLinePunct/>
              <w:ind w:leftChars="0" w:left="0" w:rightChars="0" w:right="0" w:firstLineChars="0" w:firstLine="0"/>
              <w:spacing w:line="240" w:lineRule="atLeast"/>
            </w:pPr>
            <w:r>
              <w:t>0.50≤α系数</w:t>
            </w:r>
            <w:r>
              <w:t>&lt;</w:t>
            </w:r>
            <w:r>
              <w:t>0.60</w:t>
            </w:r>
          </w:p>
        </w:tc>
        <w:tc>
          <w:tcPr>
            <w:tcW w:w="1948" w:type="pct"/>
            <w:vAlign w:val="center"/>
          </w:tcPr>
          <w:p w:rsidR="0018722C">
            <w:pPr>
              <w:pStyle w:val="a5"/>
              <w:topLinePunct/>
              <w:ind w:leftChars="0" w:left="0" w:rightChars="0" w:right="0" w:firstLineChars="0" w:firstLine="0"/>
              <w:spacing w:line="240" w:lineRule="atLeast"/>
            </w:pPr>
            <w:r>
              <w:t>可以接受，增列题项或修改</w:t>
            </w:r>
          </w:p>
        </w:tc>
        <w:tc>
          <w:tcPr>
            <w:tcW w:w="1457" w:type="pct"/>
            <w:vAlign w:val="center"/>
          </w:tcPr>
          <w:p w:rsidR="0018722C">
            <w:pPr>
              <w:pStyle w:val="ad"/>
              <w:topLinePunct/>
              <w:ind w:leftChars="0" w:left="0" w:rightChars="0" w:right="0" w:firstLineChars="0" w:firstLine="0"/>
              <w:spacing w:line="240" w:lineRule="atLeast"/>
            </w:pPr>
            <w:r>
              <w:t>不理想，重新编制修订</w:t>
            </w:r>
          </w:p>
        </w:tc>
      </w:tr>
      <w:tr>
        <w:tc>
          <w:tcPr>
            <w:tcW w:w="1595" w:type="pct"/>
            <w:vAlign w:val="center"/>
          </w:tcPr>
          <w:p w:rsidR="0018722C">
            <w:pPr>
              <w:pStyle w:val="ac"/>
              <w:topLinePunct/>
              <w:ind w:leftChars="0" w:left="0" w:rightChars="0" w:right="0" w:firstLineChars="0" w:firstLine="0"/>
              <w:spacing w:line="240" w:lineRule="atLeast"/>
            </w:pPr>
            <w:r>
              <w:t>0.60≤α系数</w:t>
            </w:r>
            <w:r>
              <w:t>&lt;</w:t>
            </w:r>
            <w:r>
              <w:t>0.70</w:t>
            </w:r>
          </w:p>
        </w:tc>
        <w:tc>
          <w:tcPr>
            <w:tcW w:w="1948" w:type="pct"/>
            <w:vAlign w:val="center"/>
          </w:tcPr>
          <w:p w:rsidR="0018722C">
            <w:pPr>
              <w:pStyle w:val="a5"/>
              <w:topLinePunct/>
              <w:ind w:leftChars="0" w:left="0" w:rightChars="0" w:right="0" w:firstLineChars="0" w:firstLine="0"/>
              <w:spacing w:line="240" w:lineRule="atLeast"/>
            </w:pPr>
            <w:r>
              <w:t>尚佳</w:t>
            </w:r>
          </w:p>
        </w:tc>
        <w:tc>
          <w:tcPr>
            <w:tcW w:w="1457" w:type="pct"/>
            <w:vAlign w:val="center"/>
          </w:tcPr>
          <w:p w:rsidR="0018722C">
            <w:pPr>
              <w:pStyle w:val="ad"/>
              <w:topLinePunct/>
              <w:ind w:leftChars="0" w:left="0" w:rightChars="0" w:right="0" w:firstLineChars="0" w:firstLine="0"/>
              <w:spacing w:line="240" w:lineRule="atLeast"/>
            </w:pPr>
            <w:r>
              <w:t>勉强接受，最好增列题项</w:t>
            </w:r>
            <w:r>
              <w:t>或修改语句</w:t>
            </w:r>
          </w:p>
        </w:tc>
      </w:tr>
      <w:tr>
        <w:tc>
          <w:tcPr>
            <w:tcW w:w="1595" w:type="pct"/>
            <w:vAlign w:val="center"/>
          </w:tcPr>
          <w:p w:rsidR="0018722C">
            <w:pPr>
              <w:pStyle w:val="ac"/>
              <w:topLinePunct/>
              <w:ind w:leftChars="0" w:left="0" w:rightChars="0" w:right="0" w:firstLineChars="0" w:firstLine="0"/>
              <w:spacing w:line="240" w:lineRule="atLeast"/>
            </w:pPr>
            <w:r>
              <w:t>0.70≤α系数</w:t>
            </w:r>
            <w:r>
              <w:t>&lt;</w:t>
            </w:r>
            <w:r>
              <w:t>0.80</w:t>
            </w:r>
          </w:p>
        </w:tc>
        <w:tc>
          <w:tcPr>
            <w:tcW w:w="1948" w:type="pct"/>
            <w:vAlign w:val="center"/>
          </w:tcPr>
          <w:p w:rsidR="0018722C">
            <w:pPr>
              <w:pStyle w:val="a5"/>
              <w:topLinePunct/>
              <w:ind w:leftChars="0" w:left="0" w:rightChars="0" w:right="0" w:firstLineChars="0" w:firstLine="0"/>
              <w:spacing w:line="240" w:lineRule="atLeast"/>
            </w:pPr>
            <w:r>
              <w:t>佳</w:t>
            </w:r>
            <w:r>
              <w:t>（</w:t>
            </w:r>
            <w:r>
              <w:t>信度高</w:t>
            </w:r>
            <w:r>
              <w:t>）</w:t>
            </w:r>
          </w:p>
        </w:tc>
        <w:tc>
          <w:tcPr>
            <w:tcW w:w="1457" w:type="pct"/>
            <w:vAlign w:val="center"/>
          </w:tcPr>
          <w:p w:rsidR="0018722C">
            <w:pPr>
              <w:pStyle w:val="ad"/>
              <w:topLinePunct/>
              <w:ind w:leftChars="0" w:left="0" w:rightChars="0" w:right="0" w:firstLineChars="0" w:firstLine="0"/>
              <w:spacing w:line="240" w:lineRule="atLeast"/>
            </w:pPr>
            <w:r>
              <w:t>可以接受</w:t>
            </w:r>
          </w:p>
        </w:tc>
      </w:tr>
      <w:tr>
        <w:tc>
          <w:tcPr>
            <w:tcW w:w="1595" w:type="pct"/>
            <w:vAlign w:val="center"/>
          </w:tcPr>
          <w:p w:rsidR="0018722C">
            <w:pPr>
              <w:pStyle w:val="ac"/>
              <w:topLinePunct/>
              <w:ind w:leftChars="0" w:left="0" w:rightChars="0" w:right="0" w:firstLineChars="0" w:firstLine="0"/>
              <w:spacing w:line="240" w:lineRule="atLeast"/>
            </w:pPr>
            <w:r>
              <w:t>0.80≤α系数</w:t>
            </w:r>
            <w:r>
              <w:t>&lt;</w:t>
            </w:r>
            <w:r>
              <w:t>0.90</w:t>
            </w:r>
          </w:p>
        </w:tc>
        <w:tc>
          <w:tcPr>
            <w:tcW w:w="1948" w:type="pct"/>
            <w:vAlign w:val="center"/>
          </w:tcPr>
          <w:p w:rsidR="0018722C">
            <w:pPr>
              <w:pStyle w:val="a5"/>
              <w:topLinePunct/>
              <w:ind w:leftChars="0" w:left="0" w:rightChars="0" w:right="0" w:firstLineChars="0" w:firstLine="0"/>
              <w:spacing w:line="240" w:lineRule="atLeast"/>
            </w:pPr>
            <w:r>
              <w:t>理想</w:t>
            </w:r>
            <w:r>
              <w:t>（</w:t>
            </w:r>
            <w:r>
              <w:t>信度很高</w:t>
            </w:r>
            <w:r>
              <w:t>）</w:t>
            </w:r>
          </w:p>
        </w:tc>
        <w:tc>
          <w:tcPr>
            <w:tcW w:w="1457" w:type="pct"/>
            <w:vAlign w:val="center"/>
          </w:tcPr>
          <w:p w:rsidR="0018722C">
            <w:pPr>
              <w:pStyle w:val="ad"/>
              <w:topLinePunct/>
              <w:ind w:leftChars="0" w:left="0" w:rightChars="0" w:right="0" w:firstLineChars="0" w:firstLine="0"/>
              <w:spacing w:line="240" w:lineRule="atLeast"/>
            </w:pPr>
            <w:r>
              <w:t>佳</w:t>
            </w:r>
            <w:r>
              <w:t>（</w:t>
            </w:r>
            <w:r>
              <w:t>信度高</w:t>
            </w:r>
            <w:r>
              <w:t>）</w:t>
            </w:r>
          </w:p>
        </w:tc>
      </w:tr>
      <w:tr>
        <w:tc>
          <w:tcPr>
            <w:tcW w:w="1595" w:type="pct"/>
            <w:vAlign w:val="center"/>
            <w:tcBorders>
              <w:top w:val="single" w:sz="4" w:space="0" w:color="auto"/>
            </w:tcBorders>
          </w:tcPr>
          <w:p w:rsidR="0018722C">
            <w:pPr>
              <w:pStyle w:val="ac"/>
              <w:topLinePunct/>
              <w:ind w:leftChars="0" w:left="0" w:rightChars="0" w:right="0" w:firstLineChars="0" w:firstLine="0"/>
              <w:spacing w:line="240" w:lineRule="atLeast"/>
            </w:pPr>
            <w:r>
              <w:t>α系数≥0.90</w:t>
            </w:r>
          </w:p>
        </w:tc>
        <w:tc>
          <w:tcPr>
            <w:tcW w:w="1948" w:type="pct"/>
            <w:vAlign w:val="center"/>
            <w:tcBorders>
              <w:top w:val="single" w:sz="4" w:space="0" w:color="auto"/>
            </w:tcBorders>
          </w:tcPr>
          <w:p w:rsidR="0018722C">
            <w:pPr>
              <w:pStyle w:val="aff1"/>
              <w:topLinePunct/>
              <w:ind w:leftChars="0" w:left="0" w:rightChars="0" w:right="0" w:firstLineChars="0" w:firstLine="0"/>
              <w:spacing w:line="240" w:lineRule="atLeast"/>
            </w:pPr>
            <w:r>
              <w:t>非常理想</w:t>
            </w:r>
            <w:r>
              <w:t>（</w:t>
            </w:r>
            <w:r>
              <w:t>信度非常好</w:t>
            </w:r>
            <w:r>
              <w:t>）</w:t>
            </w:r>
          </w:p>
        </w:tc>
        <w:tc>
          <w:tcPr>
            <w:tcW w:w="1457" w:type="pct"/>
            <w:vAlign w:val="center"/>
            <w:tcBorders>
              <w:top w:val="single" w:sz="4" w:space="0" w:color="auto"/>
            </w:tcBorders>
          </w:tcPr>
          <w:p w:rsidR="0018722C">
            <w:pPr>
              <w:pStyle w:val="ad"/>
              <w:topLinePunct/>
              <w:ind w:leftChars="0" w:left="0" w:rightChars="0" w:right="0" w:firstLineChars="0" w:firstLine="0"/>
              <w:spacing w:line="240" w:lineRule="atLeast"/>
            </w:pPr>
            <w:r>
              <w:t>非常理想</w:t>
            </w:r>
            <w:r>
              <w:t>（</w:t>
            </w:r>
            <w:r>
              <w:t>信度很高</w:t>
            </w:r>
            <w:r>
              <w:t>）</w:t>
            </w:r>
          </w:p>
        </w:tc>
      </w:tr>
    </w:tbl>
    <w:p w:rsidR="0018722C">
      <w:pPr>
        <w:pStyle w:val="affa"/>
      </w:pPr>
    </w:p>
    <w:p w:rsidR="0018722C">
      <w:pPr>
        <w:topLinePunct/>
      </w:pPr>
      <w:r>
        <w:t>运用</w:t>
      </w:r>
      <w:r>
        <w:t>SPSS19.0</w:t>
      </w:r>
      <w:r/>
      <w:r w:rsidR="001852F3">
        <w:t xml:space="preserve">软件对感知利得量表及其</w:t>
      </w:r>
      <w:r>
        <w:t>6</w:t>
      </w:r>
      <w:r/>
      <w:r w:rsidR="001852F3">
        <w:t xml:space="preserve">个维度的题项进行信度分析，结</w:t>
      </w:r>
      <w:r>
        <w:t>果显示感知利得量表的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大于</w:t>
      </w:r>
      <w:r>
        <w:t>0</w:t>
      </w:r>
      <w:r>
        <w:t>.</w:t>
      </w:r>
      <w:r>
        <w:t>80</w:t>
      </w:r>
      <w:r>
        <w:t xml:space="preserve">, </w:t>
      </w:r>
      <w:r>
        <w:t>6</w:t>
      </w:r>
      <w:r/>
      <w:r w:rsidR="001852F3">
        <w:t xml:space="preserve">个维度分量表的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均</w:t>
      </w:r>
      <w:r>
        <w:t>大于</w:t>
      </w:r>
      <w:r>
        <w:t>0</w:t>
      </w:r>
      <w:r>
        <w:t>.</w:t>
      </w:r>
      <w:r>
        <w:t>7，</w:t>
      </w:r>
      <w:r>
        <w:t>说明感知利得及其</w:t>
      </w:r>
      <w:r>
        <w:t>6</w:t>
      </w:r>
      <w:r/>
      <w:r w:rsidR="001852F3">
        <w:t xml:space="preserve">个维度分量表的信度高，该测量工具的内部一致性信度符合要求。</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23</w:t>
      </w:r>
      <w:r>
        <w:t xml:space="preserve">  </w:t>
      </w:r>
      <w:r w:rsidR="001852F3">
        <w:rPr>
          <w:rFonts w:cstheme="minorBidi" w:hAnsiTheme="minorHAnsi" w:eastAsiaTheme="minorHAnsi" w:asciiTheme="minorHAnsi"/>
        </w:rPr>
        <w:t>感知</w:t>
      </w:r>
      <w:r>
        <w:rPr>
          <w:rFonts w:cstheme="minorBidi" w:hAnsiTheme="minorHAnsi" w:eastAsiaTheme="minorHAnsi" w:asciiTheme="minorHAnsi"/>
        </w:rPr>
        <w:t>利</w:t>
      </w:r>
      <w:r>
        <w:rPr>
          <w:rFonts w:cstheme="minorBidi" w:hAnsiTheme="minorHAnsi" w:eastAsiaTheme="minorHAnsi" w:asciiTheme="minorHAnsi"/>
        </w:rPr>
        <w:t>得量</w:t>
      </w:r>
      <w:r>
        <w:rPr>
          <w:rFonts w:cstheme="minorBidi" w:hAnsiTheme="minorHAnsi" w:eastAsiaTheme="minorHAnsi" w:asciiTheme="minorHAnsi"/>
        </w:rPr>
        <w:t>表</w:t>
      </w:r>
      <w:r>
        <w:rPr>
          <w:rFonts w:cstheme="minorBidi" w:hAnsiTheme="minorHAnsi" w:eastAsiaTheme="minorHAnsi" w:asciiTheme="minorHAnsi"/>
        </w:rPr>
        <w:t>及各维</w:t>
      </w:r>
      <w:r>
        <w:rPr>
          <w:rFonts w:cstheme="minorBidi" w:hAnsiTheme="minorHAnsi" w:eastAsiaTheme="minorHAnsi" w:asciiTheme="minorHAnsi"/>
        </w:rPr>
        <w:t>度</w:t>
      </w:r>
      <w:r>
        <w:rPr>
          <w:rFonts w:cstheme="minorBidi" w:hAnsiTheme="minorHAnsi" w:eastAsiaTheme="minorHAnsi" w:asciiTheme="minorHAnsi"/>
        </w:rPr>
        <w:t>的</w:t>
      </w:r>
      <w:r>
        <w:rPr>
          <w:rFonts w:ascii="Times New Roman" w:hAnsi="Times New Roman" w:eastAsia="Times New Roman" w:cstheme="minorBidi"/>
        </w:rPr>
        <w:t>Cronbach</w:t>
      </w:r>
      <w:r w:rsidP="AA7D325B">
        <w:rPr>
          <w:rFonts w:ascii="Times New Roman" w:hAnsi="Times New Roman" w:eastAsia="Times New Roman" w:cstheme="minorBidi"/>
        </w:rPr>
        <w:t>’</w:t>
      </w:r>
      <w:r>
        <w:rPr>
          <w:rFonts w:ascii="Times New Roman" w:hAnsi="Times New Roman" w:eastAsia="Times New Roman" w:cstheme="minorBidi"/>
        </w:rPr>
        <w:t>a</w:t>
      </w:r>
      <w:r>
        <w:rPr>
          <w:rFonts w:ascii="Times New Roman" w:hAnsi="Times New Roman" w:eastAsia="Times New Roman" w:cstheme="minorBidi"/>
        </w:rPr>
        <w:t> </w:t>
      </w:r>
      <w:r>
        <w:rPr>
          <w:rFonts w:cstheme="minorBidi" w:hAnsiTheme="minorHAnsi" w:eastAsiaTheme="minorHAnsi" w:asciiTheme="minorHAnsi"/>
        </w:rPr>
        <w:t>值</w:t>
      </w:r>
    </w:p>
    <w:tbl>
      <w:tblPr>
        <w:tblW w:w="5000" w:type="pct"/>
        <w:tblInd w:w="198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88"/>
        <w:gridCol w:w="2502"/>
      </w:tblGrid>
      <w:tr>
        <w:trPr>
          <w:tblHeader/>
        </w:trPr>
        <w:tc>
          <w:tcPr>
            <w:tcW w:w="2388" w:type="pct"/>
            <w:vAlign w:val="center"/>
            <w:tcBorders>
              <w:bottom w:val="single" w:sz="4" w:space="0" w:color="auto"/>
            </w:tcBorders>
          </w:tcPr>
          <w:p w:rsidR="0018722C">
            <w:pPr>
              <w:pStyle w:val="a7"/>
              <w:topLinePunct/>
              <w:ind w:leftChars="0" w:left="0" w:rightChars="0" w:right="0" w:firstLineChars="0" w:firstLine="0"/>
              <w:spacing w:line="240" w:lineRule="atLeast"/>
            </w:pPr>
            <w:r>
              <w:t>维 度</w:t>
            </w:r>
          </w:p>
        </w:tc>
        <w:tc>
          <w:tcPr>
            <w:tcW w:w="2612" w:type="pct"/>
            <w:vAlign w:val="center"/>
            <w:tcBorders>
              <w:bottom w:val="single" w:sz="4" w:space="0" w:color="auto"/>
            </w:tcBorders>
          </w:tcPr>
          <w:p w:rsidR="0018722C">
            <w:pPr>
              <w:pStyle w:val="a7"/>
              <w:topLinePunct/>
              <w:ind w:leftChars="0" w:left="0" w:rightChars="0" w:right="0" w:firstLineChars="0" w:firstLine="0"/>
              <w:spacing w:line="240" w:lineRule="atLeast"/>
            </w:pPr>
            <w:r>
              <w:t>Cronbach</w:t>
            </w:r>
            <w:r w:rsidP="AA7D325B">
              <w:t>’</w:t>
            </w:r>
            <w:r>
              <w:t>a</w:t>
            </w:r>
          </w:p>
        </w:tc>
      </w:tr>
      <w:tr>
        <w:tc>
          <w:tcPr>
            <w:tcW w:w="2388" w:type="pct"/>
            <w:vAlign w:val="center"/>
          </w:tcPr>
          <w:p w:rsidR="0018722C">
            <w:pPr>
              <w:pStyle w:val="ac"/>
              <w:topLinePunct/>
              <w:ind w:leftChars="0" w:left="0" w:rightChars="0" w:right="0" w:firstLineChars="0" w:firstLine="0"/>
              <w:spacing w:line="240" w:lineRule="atLeast"/>
            </w:pPr>
            <w:r>
              <w:t>经济回报价值</w:t>
            </w:r>
          </w:p>
        </w:tc>
        <w:tc>
          <w:tcPr>
            <w:tcW w:w="2612" w:type="pct"/>
            <w:vAlign w:val="center"/>
          </w:tcPr>
          <w:p w:rsidR="0018722C">
            <w:pPr>
              <w:pStyle w:val="affff9"/>
              <w:topLinePunct/>
              <w:ind w:leftChars="0" w:left="0" w:rightChars="0" w:right="0" w:firstLineChars="0" w:firstLine="0"/>
              <w:spacing w:line="240" w:lineRule="atLeast"/>
            </w:pPr>
            <w:r>
              <w:t>0.788</w:t>
            </w:r>
          </w:p>
        </w:tc>
      </w:tr>
      <w:tr>
        <w:tc>
          <w:tcPr>
            <w:tcW w:w="2388" w:type="pct"/>
            <w:vAlign w:val="center"/>
          </w:tcPr>
          <w:p w:rsidR="0018722C">
            <w:pPr>
              <w:pStyle w:val="ac"/>
              <w:topLinePunct/>
              <w:ind w:leftChars="0" w:left="0" w:rightChars="0" w:right="0" w:firstLineChars="0" w:firstLine="0"/>
              <w:spacing w:line="240" w:lineRule="atLeast"/>
            </w:pPr>
            <w:r>
              <w:t>成长发展价值</w:t>
            </w:r>
          </w:p>
        </w:tc>
        <w:tc>
          <w:tcPr>
            <w:tcW w:w="2612" w:type="pct"/>
            <w:vAlign w:val="center"/>
          </w:tcPr>
          <w:p w:rsidR="0018722C">
            <w:pPr>
              <w:pStyle w:val="affff9"/>
              <w:topLinePunct/>
              <w:ind w:leftChars="0" w:left="0" w:rightChars="0" w:right="0" w:firstLineChars="0" w:firstLine="0"/>
              <w:spacing w:line="240" w:lineRule="atLeast"/>
            </w:pPr>
            <w:r>
              <w:t>0.790</w:t>
            </w:r>
          </w:p>
        </w:tc>
      </w:tr>
      <w:tr>
        <w:tc>
          <w:tcPr>
            <w:tcW w:w="2388" w:type="pct"/>
            <w:vAlign w:val="center"/>
          </w:tcPr>
          <w:p w:rsidR="0018722C">
            <w:pPr>
              <w:pStyle w:val="ac"/>
              <w:topLinePunct/>
              <w:ind w:leftChars="0" w:left="0" w:rightChars="0" w:right="0" w:firstLineChars="0" w:firstLine="0"/>
              <w:spacing w:line="240" w:lineRule="atLeast"/>
            </w:pPr>
            <w:r>
              <w:t>地位与威望价值</w:t>
            </w:r>
          </w:p>
        </w:tc>
        <w:tc>
          <w:tcPr>
            <w:tcW w:w="2612" w:type="pct"/>
            <w:vAlign w:val="center"/>
          </w:tcPr>
          <w:p w:rsidR="0018722C">
            <w:pPr>
              <w:pStyle w:val="affff9"/>
              <w:topLinePunct/>
              <w:ind w:leftChars="0" w:left="0" w:rightChars="0" w:right="0" w:firstLineChars="0" w:firstLine="0"/>
              <w:spacing w:line="240" w:lineRule="atLeast"/>
            </w:pPr>
            <w:r>
              <w:t>0.771</w:t>
            </w:r>
          </w:p>
        </w:tc>
      </w:tr>
      <w:tr>
        <w:tc>
          <w:tcPr>
            <w:tcW w:w="2388" w:type="pct"/>
            <w:vAlign w:val="center"/>
          </w:tcPr>
          <w:p w:rsidR="0018722C">
            <w:pPr>
              <w:pStyle w:val="ac"/>
              <w:topLinePunct/>
              <w:ind w:leftChars="0" w:left="0" w:rightChars="0" w:right="0" w:firstLineChars="0" w:firstLine="0"/>
              <w:spacing w:line="240" w:lineRule="atLeast"/>
            </w:pPr>
            <w:r>
              <w:t>交际价值</w:t>
            </w:r>
          </w:p>
        </w:tc>
        <w:tc>
          <w:tcPr>
            <w:tcW w:w="2612" w:type="pct"/>
            <w:vAlign w:val="center"/>
          </w:tcPr>
          <w:p w:rsidR="0018722C">
            <w:pPr>
              <w:pStyle w:val="affff9"/>
              <w:topLinePunct/>
              <w:ind w:leftChars="0" w:left="0" w:rightChars="0" w:right="0" w:firstLineChars="0" w:firstLine="0"/>
              <w:spacing w:line="240" w:lineRule="atLeast"/>
            </w:pPr>
            <w:r>
              <w:t>0.719</w:t>
            </w:r>
          </w:p>
        </w:tc>
      </w:tr>
      <w:tr>
        <w:tc>
          <w:tcPr>
            <w:tcW w:w="2388" w:type="pct"/>
            <w:vAlign w:val="center"/>
          </w:tcPr>
          <w:p w:rsidR="0018722C">
            <w:pPr>
              <w:pStyle w:val="ac"/>
              <w:topLinePunct/>
              <w:ind w:leftChars="0" w:left="0" w:rightChars="0" w:right="0" w:firstLineChars="0" w:firstLine="0"/>
              <w:spacing w:line="240" w:lineRule="atLeast"/>
            </w:pPr>
            <w:r>
              <w:t>舒适便利价值</w:t>
            </w:r>
          </w:p>
        </w:tc>
        <w:tc>
          <w:tcPr>
            <w:tcW w:w="2612" w:type="pct"/>
            <w:vAlign w:val="center"/>
          </w:tcPr>
          <w:p w:rsidR="0018722C">
            <w:pPr>
              <w:pStyle w:val="affff9"/>
              <w:topLinePunct/>
              <w:ind w:leftChars="0" w:left="0" w:rightChars="0" w:right="0" w:firstLineChars="0" w:firstLine="0"/>
              <w:spacing w:line="240" w:lineRule="atLeast"/>
            </w:pPr>
            <w:r>
              <w:t>0.732</w:t>
            </w:r>
          </w:p>
        </w:tc>
      </w:tr>
      <w:tr>
        <w:tc>
          <w:tcPr>
            <w:tcW w:w="2388" w:type="pct"/>
            <w:vAlign w:val="center"/>
          </w:tcPr>
          <w:p w:rsidR="0018722C">
            <w:pPr>
              <w:pStyle w:val="ac"/>
              <w:topLinePunct/>
              <w:ind w:leftChars="0" w:left="0" w:rightChars="0" w:right="0" w:firstLineChars="0" w:firstLine="0"/>
              <w:spacing w:line="240" w:lineRule="atLeast"/>
            </w:pPr>
            <w:r>
              <w:t>利他价值</w:t>
            </w:r>
          </w:p>
        </w:tc>
        <w:tc>
          <w:tcPr>
            <w:tcW w:w="2612" w:type="pct"/>
            <w:vAlign w:val="center"/>
          </w:tcPr>
          <w:p w:rsidR="0018722C">
            <w:pPr>
              <w:pStyle w:val="affff9"/>
              <w:topLinePunct/>
              <w:ind w:leftChars="0" w:left="0" w:rightChars="0" w:right="0" w:firstLineChars="0" w:firstLine="0"/>
              <w:spacing w:line="240" w:lineRule="atLeast"/>
            </w:pPr>
            <w:r>
              <w:t>0.717</w:t>
            </w:r>
          </w:p>
        </w:tc>
      </w:tr>
      <w:tr>
        <w:tc>
          <w:tcPr>
            <w:tcW w:w="2388" w:type="pct"/>
            <w:vAlign w:val="center"/>
            <w:tcBorders>
              <w:top w:val="single" w:sz="4" w:space="0" w:color="auto"/>
            </w:tcBorders>
          </w:tcPr>
          <w:p w:rsidR="0018722C">
            <w:pPr>
              <w:pStyle w:val="ac"/>
              <w:topLinePunct/>
              <w:ind w:leftChars="0" w:left="0" w:rightChars="0" w:right="0" w:firstLineChars="0" w:firstLine="0"/>
              <w:spacing w:line="240" w:lineRule="atLeast"/>
            </w:pPr>
            <w:r>
              <w:t>感知利得量表</w:t>
            </w:r>
          </w:p>
        </w:tc>
        <w:tc>
          <w:tcPr>
            <w:tcW w:w="2612" w:type="pct"/>
            <w:vAlign w:val="center"/>
            <w:tcBorders>
              <w:top w:val="single" w:sz="4" w:space="0" w:color="auto"/>
            </w:tcBorders>
          </w:tcPr>
          <w:p w:rsidR="0018722C">
            <w:pPr>
              <w:pStyle w:val="affff9"/>
              <w:topLinePunct/>
              <w:ind w:leftChars="0" w:left="0" w:rightChars="0" w:right="0" w:firstLineChars="0" w:firstLine="0"/>
              <w:spacing w:line="240" w:lineRule="atLeast"/>
            </w:pPr>
            <w:r>
              <w:t>0.878</w:t>
            </w:r>
          </w:p>
        </w:tc>
      </w:tr>
    </w:tbl>
    <w:p w:rsidR="0018722C">
      <w:pPr>
        <w:pStyle w:val="affa"/>
      </w:pPr>
    </w:p>
    <w:p w:rsidR="0018722C">
      <w:pPr>
        <w:topLinePunct/>
      </w:pPr>
      <w:r>
        <w:t>运用</w:t>
      </w:r>
      <w:r>
        <w:rPr>
          <w:rFonts w:ascii="Times New Roman" w:hAnsi="Times New Roman" w:eastAsia="宋体"/>
        </w:rPr>
        <w:t>SPSS</w:t>
      </w:r>
      <w:r>
        <w:t>19.0</w:t>
      </w:r>
      <w:r/>
      <w:r w:rsidR="001852F3">
        <w:t xml:space="preserve">软件对感知利失量表及其</w:t>
      </w:r>
      <w:r>
        <w:t>5</w:t>
      </w:r>
      <w:r/>
      <w:r w:rsidR="001852F3">
        <w:t xml:space="preserve">个维度的题项进行信度分析，结</w:t>
      </w:r>
      <w:r>
        <w:t>果显示感知利失量表的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大于</w:t>
      </w:r>
      <w:r>
        <w:t>0</w:t>
      </w:r>
      <w:r>
        <w:t>.</w:t>
      </w:r>
      <w:r>
        <w:t>80</w:t>
      </w:r>
      <w:r>
        <w:t xml:space="preserve">, </w:t>
      </w:r>
      <w:r>
        <w:t>5</w:t>
      </w:r>
      <w:r/>
      <w:r w:rsidR="001852F3">
        <w:t xml:space="preserve">个维度分量表的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均</w:t>
      </w:r>
      <w:r>
        <w:t>大于</w:t>
      </w:r>
      <w:r>
        <w:t>0</w:t>
      </w:r>
      <w:r>
        <w:t>.</w:t>
      </w:r>
      <w:r>
        <w:t>60</w:t>
      </w:r>
      <w:r>
        <w:t>，说明感知利失及其</w:t>
      </w:r>
      <w:r>
        <w:t>5</w:t>
      </w:r>
      <w:r/>
      <w:r w:rsidR="001852F3">
        <w:t xml:space="preserve">个维度分量表的信度较佳，该测量工具的内部一致性信度符合要求。</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24</w:t>
      </w:r>
      <w:r>
        <w:t xml:space="preserve">  </w:t>
      </w:r>
      <w:r w:rsidR="001852F3">
        <w:rPr>
          <w:rFonts w:cstheme="minorBidi" w:hAnsiTheme="minorHAnsi" w:eastAsiaTheme="minorHAnsi" w:asciiTheme="minorHAnsi"/>
        </w:rPr>
        <w:t>感知</w:t>
      </w:r>
      <w:r>
        <w:rPr>
          <w:rFonts w:cstheme="minorBidi" w:hAnsiTheme="minorHAnsi" w:eastAsiaTheme="minorHAnsi" w:asciiTheme="minorHAnsi"/>
        </w:rPr>
        <w:t>利</w:t>
      </w:r>
      <w:r>
        <w:rPr>
          <w:rFonts w:cstheme="minorBidi" w:hAnsiTheme="minorHAnsi" w:eastAsiaTheme="minorHAnsi" w:asciiTheme="minorHAnsi"/>
        </w:rPr>
        <w:t>失分</w:t>
      </w:r>
      <w:r>
        <w:rPr>
          <w:rFonts w:cstheme="minorBidi" w:hAnsiTheme="minorHAnsi" w:eastAsiaTheme="minorHAnsi" w:asciiTheme="minorHAnsi"/>
        </w:rPr>
        <w:t>量</w:t>
      </w:r>
      <w:r>
        <w:rPr>
          <w:rFonts w:cstheme="minorBidi" w:hAnsiTheme="minorHAnsi" w:eastAsiaTheme="minorHAnsi" w:asciiTheme="minorHAnsi"/>
        </w:rPr>
        <w:t>表及各</w:t>
      </w:r>
      <w:r>
        <w:rPr>
          <w:rFonts w:cstheme="minorBidi" w:hAnsiTheme="minorHAnsi" w:eastAsiaTheme="minorHAnsi" w:asciiTheme="minorHAnsi"/>
        </w:rPr>
        <w:t>维</w:t>
      </w:r>
      <w:r>
        <w:rPr>
          <w:rFonts w:cstheme="minorBidi" w:hAnsiTheme="minorHAnsi" w:eastAsiaTheme="minorHAnsi" w:asciiTheme="minorHAnsi"/>
        </w:rPr>
        <w:t>度的</w:t>
      </w:r>
      <w:r>
        <w:rPr>
          <w:rFonts w:ascii="Times New Roman" w:hAnsi="Times New Roman" w:eastAsia="Times New Roman" w:cstheme="minorBidi"/>
        </w:rPr>
        <w:t>Cronbach</w:t>
      </w:r>
      <w:r w:rsidP="AA7D325B">
        <w:rPr>
          <w:rFonts w:ascii="Times New Roman" w:hAnsi="Times New Roman" w:eastAsia="Times New Roman" w:cstheme="minorBidi"/>
        </w:rPr>
        <w:t>’</w:t>
      </w:r>
      <w:r>
        <w:rPr>
          <w:rFonts w:ascii="Times New Roman" w:hAnsi="Times New Roman" w:eastAsia="Times New Roman" w:cstheme="minorBidi"/>
        </w:rPr>
        <w:t>a</w:t>
      </w:r>
      <w:r>
        <w:rPr>
          <w:rFonts w:ascii="Times New Roman" w:hAnsi="Times New Roman" w:eastAsia="Times New Roman" w:cstheme="minorBidi"/>
        </w:rPr>
        <w:t> </w:t>
      </w:r>
      <w:r>
        <w:rPr>
          <w:rFonts w:cstheme="minorBidi" w:hAnsiTheme="minorHAnsi" w:eastAsiaTheme="minorHAnsi" w:asciiTheme="minorHAnsi"/>
        </w:rPr>
        <w:t>值</w:t>
      </w:r>
    </w:p>
    <w:tbl>
      <w:tblPr>
        <w:tblW w:w="5000" w:type="pct"/>
        <w:tblInd w:w="19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88"/>
        <w:gridCol w:w="2502"/>
      </w:tblGrid>
      <w:tr>
        <w:trPr>
          <w:tblHeader/>
        </w:trPr>
        <w:tc>
          <w:tcPr>
            <w:tcW w:w="2388" w:type="pct"/>
            <w:vAlign w:val="center"/>
            <w:tcBorders>
              <w:bottom w:val="single" w:sz="4" w:space="0" w:color="auto"/>
            </w:tcBorders>
          </w:tcPr>
          <w:p w:rsidR="0018722C">
            <w:pPr>
              <w:pStyle w:val="a7"/>
              <w:topLinePunct/>
              <w:ind w:leftChars="0" w:left="0" w:rightChars="0" w:right="0" w:firstLineChars="0" w:firstLine="0"/>
              <w:spacing w:line="240" w:lineRule="atLeast"/>
            </w:pPr>
            <w:r>
              <w:t>维 度</w:t>
            </w:r>
          </w:p>
        </w:tc>
        <w:tc>
          <w:tcPr>
            <w:tcW w:w="2612" w:type="pct"/>
            <w:vAlign w:val="center"/>
            <w:tcBorders>
              <w:bottom w:val="single" w:sz="4" w:space="0" w:color="auto"/>
            </w:tcBorders>
          </w:tcPr>
          <w:p w:rsidR="0018722C">
            <w:pPr>
              <w:pStyle w:val="a7"/>
              <w:topLinePunct/>
              <w:ind w:leftChars="0" w:left="0" w:rightChars="0" w:right="0" w:firstLineChars="0" w:firstLine="0"/>
              <w:spacing w:line="240" w:lineRule="atLeast"/>
            </w:pPr>
            <w:r>
              <w:t>Cronbach</w:t>
            </w:r>
            <w:r w:rsidP="AA7D325B">
              <w:t>’</w:t>
            </w:r>
            <w:r>
              <w:t>a</w:t>
            </w:r>
          </w:p>
        </w:tc>
      </w:tr>
      <w:tr>
        <w:tc>
          <w:tcPr>
            <w:tcW w:w="2388" w:type="pct"/>
            <w:vAlign w:val="center"/>
          </w:tcPr>
          <w:p w:rsidR="0018722C">
            <w:pPr>
              <w:pStyle w:val="ac"/>
              <w:topLinePunct/>
              <w:ind w:leftChars="0" w:left="0" w:rightChars="0" w:right="0" w:firstLineChars="0" w:firstLine="0"/>
              <w:spacing w:line="240" w:lineRule="atLeast"/>
            </w:pPr>
            <w:r>
              <w:t>货币成本</w:t>
            </w:r>
          </w:p>
        </w:tc>
        <w:tc>
          <w:tcPr>
            <w:tcW w:w="2612" w:type="pct"/>
            <w:vAlign w:val="center"/>
          </w:tcPr>
          <w:p w:rsidR="0018722C">
            <w:pPr>
              <w:pStyle w:val="affff9"/>
              <w:topLinePunct/>
              <w:ind w:leftChars="0" w:left="0" w:rightChars="0" w:right="0" w:firstLineChars="0" w:firstLine="0"/>
              <w:spacing w:line="240" w:lineRule="atLeast"/>
            </w:pPr>
            <w:r>
              <w:t>0.615</w:t>
            </w:r>
          </w:p>
        </w:tc>
      </w:tr>
      <w:tr>
        <w:tc>
          <w:tcPr>
            <w:tcW w:w="2388" w:type="pct"/>
            <w:vAlign w:val="center"/>
          </w:tcPr>
          <w:p w:rsidR="0018722C">
            <w:pPr>
              <w:pStyle w:val="ac"/>
              <w:topLinePunct/>
              <w:ind w:leftChars="0" w:left="0" w:rightChars="0" w:right="0" w:firstLineChars="0" w:firstLine="0"/>
              <w:spacing w:line="240" w:lineRule="atLeast"/>
            </w:pPr>
            <w:r>
              <w:t>时间成本</w:t>
            </w:r>
          </w:p>
        </w:tc>
        <w:tc>
          <w:tcPr>
            <w:tcW w:w="2612" w:type="pct"/>
            <w:vAlign w:val="center"/>
          </w:tcPr>
          <w:p w:rsidR="0018722C">
            <w:pPr>
              <w:pStyle w:val="affff9"/>
              <w:topLinePunct/>
              <w:ind w:leftChars="0" w:left="0" w:rightChars="0" w:right="0" w:firstLineChars="0" w:firstLine="0"/>
              <w:spacing w:line="240" w:lineRule="atLeast"/>
            </w:pPr>
            <w:r>
              <w:t>0.734</w:t>
            </w:r>
          </w:p>
        </w:tc>
      </w:tr>
      <w:tr>
        <w:tc>
          <w:tcPr>
            <w:tcW w:w="2388" w:type="pct"/>
            <w:vAlign w:val="center"/>
          </w:tcPr>
          <w:p w:rsidR="0018722C">
            <w:pPr>
              <w:pStyle w:val="ac"/>
              <w:topLinePunct/>
              <w:ind w:leftChars="0" w:left="0" w:rightChars="0" w:right="0" w:firstLineChars="0" w:firstLine="0"/>
              <w:spacing w:line="240" w:lineRule="atLeast"/>
            </w:pPr>
            <w:r>
              <w:t>体力成本</w:t>
            </w:r>
          </w:p>
        </w:tc>
        <w:tc>
          <w:tcPr>
            <w:tcW w:w="2612" w:type="pct"/>
            <w:vAlign w:val="center"/>
          </w:tcPr>
          <w:p w:rsidR="0018722C">
            <w:pPr>
              <w:pStyle w:val="affff9"/>
              <w:topLinePunct/>
              <w:ind w:leftChars="0" w:left="0" w:rightChars="0" w:right="0" w:firstLineChars="0" w:firstLine="0"/>
              <w:spacing w:line="240" w:lineRule="atLeast"/>
            </w:pPr>
            <w:r>
              <w:t>0.729</w:t>
            </w:r>
          </w:p>
        </w:tc>
      </w:tr>
      <w:tr>
        <w:tc>
          <w:tcPr>
            <w:tcW w:w="2388" w:type="pct"/>
            <w:vAlign w:val="center"/>
          </w:tcPr>
          <w:p w:rsidR="0018722C">
            <w:pPr>
              <w:pStyle w:val="ac"/>
              <w:topLinePunct/>
              <w:ind w:leftChars="0" w:left="0" w:rightChars="0" w:right="0" w:firstLineChars="0" w:firstLine="0"/>
              <w:spacing w:line="240" w:lineRule="atLeast"/>
            </w:pPr>
            <w:r>
              <w:t>健康损失</w:t>
            </w:r>
          </w:p>
        </w:tc>
        <w:tc>
          <w:tcPr>
            <w:tcW w:w="2612" w:type="pct"/>
            <w:vAlign w:val="center"/>
          </w:tcPr>
          <w:p w:rsidR="0018722C">
            <w:pPr>
              <w:pStyle w:val="affff9"/>
              <w:topLinePunct/>
              <w:ind w:leftChars="0" w:left="0" w:rightChars="0" w:right="0" w:firstLineChars="0" w:firstLine="0"/>
              <w:spacing w:line="240" w:lineRule="atLeast"/>
            </w:pPr>
            <w:r>
              <w:t>0.724</w:t>
            </w:r>
          </w:p>
        </w:tc>
      </w:tr>
      <w:tr>
        <w:tc>
          <w:tcPr>
            <w:tcW w:w="2388" w:type="pct"/>
            <w:vAlign w:val="center"/>
          </w:tcPr>
          <w:p w:rsidR="0018722C">
            <w:pPr>
              <w:pStyle w:val="ac"/>
              <w:topLinePunct/>
              <w:ind w:leftChars="0" w:left="0" w:rightChars="0" w:right="0" w:firstLineChars="0" w:firstLine="0"/>
              <w:spacing w:line="240" w:lineRule="atLeast"/>
            </w:pPr>
            <w:r>
              <w:t>生活牺牲</w:t>
            </w:r>
          </w:p>
        </w:tc>
        <w:tc>
          <w:tcPr>
            <w:tcW w:w="2612" w:type="pct"/>
            <w:vAlign w:val="center"/>
          </w:tcPr>
          <w:p w:rsidR="0018722C">
            <w:pPr>
              <w:pStyle w:val="affff9"/>
              <w:topLinePunct/>
              <w:ind w:leftChars="0" w:left="0" w:rightChars="0" w:right="0" w:firstLineChars="0" w:firstLine="0"/>
              <w:spacing w:line="240" w:lineRule="atLeast"/>
            </w:pPr>
            <w:r>
              <w:t>0.786</w:t>
            </w:r>
          </w:p>
        </w:tc>
      </w:tr>
      <w:tr>
        <w:tc>
          <w:tcPr>
            <w:tcW w:w="2388" w:type="pct"/>
            <w:vAlign w:val="center"/>
            <w:tcBorders>
              <w:top w:val="single" w:sz="4" w:space="0" w:color="auto"/>
            </w:tcBorders>
          </w:tcPr>
          <w:p w:rsidR="0018722C">
            <w:pPr>
              <w:pStyle w:val="ac"/>
              <w:topLinePunct/>
              <w:ind w:leftChars="0" w:left="0" w:rightChars="0" w:right="0" w:firstLineChars="0" w:firstLine="0"/>
              <w:spacing w:line="240" w:lineRule="atLeast"/>
            </w:pPr>
            <w:r>
              <w:t>感知利失量表</w:t>
            </w:r>
          </w:p>
        </w:tc>
        <w:tc>
          <w:tcPr>
            <w:tcW w:w="2612" w:type="pct"/>
            <w:vAlign w:val="center"/>
            <w:tcBorders>
              <w:top w:val="single" w:sz="4" w:space="0" w:color="auto"/>
            </w:tcBorders>
          </w:tcPr>
          <w:p w:rsidR="0018722C">
            <w:pPr>
              <w:pStyle w:val="affff9"/>
              <w:topLinePunct/>
              <w:ind w:leftChars="0" w:left="0" w:rightChars="0" w:right="0" w:firstLineChars="0" w:firstLine="0"/>
              <w:spacing w:line="240" w:lineRule="atLeast"/>
            </w:pPr>
            <w:r>
              <w:t>0.853</w:t>
            </w:r>
          </w:p>
        </w:tc>
      </w:tr>
    </w:tbl>
    <w:p w:rsidR="0018722C">
      <w:pPr>
        <w:pStyle w:val="affa"/>
      </w:pPr>
    </w:p>
    <w:p w:rsidR="0018722C">
      <w:pPr>
        <w:topLinePunct/>
      </w:pPr>
      <w:r>
        <w:t>运用</w:t>
      </w:r>
      <w:r>
        <w:rPr>
          <w:rFonts w:ascii="Times New Roman" w:hAnsi="Times New Roman" w:eastAsia="宋体"/>
        </w:rPr>
        <w:t>SPSS</w:t>
      </w:r>
      <w:r>
        <w:t>19.0</w:t>
      </w:r>
      <w:r/>
      <w:r w:rsidR="001852F3">
        <w:t xml:space="preserve">软件对感知价值分量表的题项进行信度分析，结果显示感</w:t>
      </w:r>
      <w:r>
        <w:t>知价值分量表的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为</w:t>
      </w:r>
      <w:r>
        <w:rPr>
          <w:rFonts w:ascii="Times New Roman" w:hAnsi="Times New Roman" w:eastAsia="宋体"/>
        </w:rPr>
        <w:t>0.820</w:t>
      </w:r>
      <w:r>
        <w:t>大于</w:t>
      </w:r>
      <w:r>
        <w:t>0</w:t>
      </w:r>
      <w:r>
        <w:t>.</w:t>
      </w:r>
      <w:r>
        <w:t>80</w:t>
      </w:r>
      <w:r>
        <w:t>，因子分析结果显示，感知价值</w:t>
      </w:r>
      <w:r>
        <w:t>分量表的</w:t>
      </w:r>
      <w:r>
        <w:rPr>
          <w:rFonts w:ascii="Times New Roman" w:hAnsi="Times New Roman" w:eastAsia="宋体"/>
        </w:rPr>
        <w:t>3</w:t>
      </w:r>
      <w:r>
        <w:t>个项目可以提取</w:t>
      </w:r>
      <w:r>
        <w:rPr>
          <w:rFonts w:ascii="Times New Roman" w:hAnsi="Times New Roman" w:eastAsia="宋体"/>
        </w:rPr>
        <w:t>1</w:t>
      </w:r>
      <w:r>
        <w:t>个因子，每一个项目的因子负荷均在</w:t>
      </w:r>
      <w:r>
        <w:rPr>
          <w:rFonts w:ascii="Times New Roman" w:hAnsi="Times New Roman" w:eastAsia="宋体"/>
        </w:rPr>
        <w:t>0</w:t>
      </w:r>
      <w:r>
        <w:rPr>
          <w:rFonts w:ascii="Times New Roman" w:hAnsi="Times New Roman" w:eastAsia="宋体"/>
        </w:rPr>
        <w:t>.</w:t>
      </w:r>
      <w:r>
        <w:rPr>
          <w:rFonts w:ascii="Times New Roman" w:hAnsi="Times New Roman" w:eastAsia="宋体"/>
        </w:rPr>
        <w:t>80</w:t>
      </w:r>
      <w:r>
        <w:t>以上，</w:t>
      </w:r>
      <w:r w:rsidR="001852F3">
        <w:t xml:space="preserve">说明感知价值分量表的信度较佳，该测量工具的内部一致性信度符合要求。</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25</w:t>
      </w:r>
      <w:r>
        <w:t xml:space="preserve">  </w:t>
      </w:r>
      <w:r w:rsidR="001852F3">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w:t>
      </w:r>
      <w:r>
        <w:rPr>
          <w:rFonts w:cstheme="minorBidi" w:hAnsiTheme="minorHAnsi" w:eastAsiaTheme="minorHAnsi" w:asciiTheme="minorHAnsi"/>
        </w:rPr>
        <w:t>工感知</w:t>
      </w:r>
      <w:r>
        <w:rPr>
          <w:rFonts w:cstheme="minorBidi" w:hAnsiTheme="minorHAnsi" w:eastAsiaTheme="minorHAnsi" w:asciiTheme="minorHAnsi"/>
        </w:rPr>
        <w:t>价</w:t>
      </w:r>
      <w:r>
        <w:rPr>
          <w:rFonts w:cstheme="minorBidi" w:hAnsiTheme="minorHAnsi" w:eastAsiaTheme="minorHAnsi" w:asciiTheme="minorHAnsi"/>
        </w:rPr>
        <w:t>值分</w:t>
      </w:r>
      <w:r>
        <w:rPr>
          <w:rFonts w:cstheme="minorBidi" w:hAnsiTheme="minorHAnsi" w:eastAsiaTheme="minorHAnsi" w:asciiTheme="minorHAnsi"/>
        </w:rPr>
        <w:t>量</w:t>
      </w:r>
      <w:r>
        <w:rPr>
          <w:rFonts w:cstheme="minorBidi" w:hAnsiTheme="minorHAnsi" w:eastAsiaTheme="minorHAnsi" w:asciiTheme="minorHAnsi"/>
        </w:rPr>
        <w:t>表的</w:t>
      </w:r>
      <w:r>
        <w:rPr>
          <w:rFonts w:ascii="Times New Roman" w:hAnsi="Times New Roman" w:eastAsia="Times New Roman" w:cstheme="minorBidi"/>
        </w:rPr>
        <w:t>Cronbach</w:t>
      </w:r>
      <w:r w:rsidP="AA7D325B">
        <w:rPr>
          <w:rFonts w:ascii="Times New Roman" w:hAnsi="Times New Roman" w:eastAsia="Times New Roman" w:cstheme="minorBidi"/>
        </w:rPr>
        <w:t>’</w:t>
      </w:r>
      <w:r>
        <w:rPr>
          <w:rFonts w:ascii="Times New Roman" w:hAnsi="Times New Roman" w:eastAsia="Times New Roman" w:cstheme="minorBidi"/>
        </w:rPr>
        <w:t>a</w:t>
      </w:r>
      <w:r>
        <w:rPr>
          <w:rFonts w:ascii="Times New Roman" w:hAnsi="Times New Roman" w:eastAsia="Times New Roman" w:cstheme="minorBidi"/>
        </w:rPr>
        <w:t> </w:t>
      </w:r>
      <w:r>
        <w:rPr>
          <w:rFonts w:cstheme="minorBidi" w:hAnsiTheme="minorHAnsi" w:eastAsiaTheme="minorHAnsi" w:asciiTheme="minorHAnsi"/>
        </w:rPr>
        <w:t>值</w:t>
      </w:r>
    </w:p>
    <w:tbl>
      <w:tblPr>
        <w:tblW w:w="5000" w:type="pct"/>
        <w:tblInd w:w="108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07"/>
        <w:gridCol w:w="3543"/>
        <w:gridCol w:w="876"/>
      </w:tblGrid>
      <w:tr>
        <w:trPr>
          <w:tblHeader/>
        </w:trPr>
        <w:tc>
          <w:tcPr>
            <w:tcW w:w="1562" w:type="pct"/>
            <w:vAlign w:val="center"/>
            <w:tcBorders>
              <w:bottom w:val="single" w:sz="4" w:space="0" w:color="auto"/>
            </w:tcBorders>
          </w:tcPr>
          <w:p w:rsidR="0018722C">
            <w:pPr>
              <w:pStyle w:val="a7"/>
              <w:topLinePunct/>
              <w:ind w:leftChars="0" w:left="0" w:rightChars="0" w:right="0" w:firstLineChars="0" w:firstLine="0"/>
              <w:spacing w:line="240" w:lineRule="atLeast"/>
            </w:pPr>
            <w:r>
              <w:t>Cronbach's Alpha</w:t>
            </w:r>
          </w:p>
        </w:tc>
        <w:tc>
          <w:tcPr>
            <w:tcW w:w="2757" w:type="pct"/>
            <w:vAlign w:val="center"/>
            <w:tcBorders>
              <w:bottom w:val="single" w:sz="4" w:space="0" w:color="auto"/>
            </w:tcBorders>
          </w:tcPr>
          <w:p w:rsidR="0018722C">
            <w:pPr>
              <w:pStyle w:val="a7"/>
              <w:topLinePunct/>
              <w:ind w:leftChars="0" w:left="0" w:rightChars="0" w:right="0" w:firstLineChars="0" w:firstLine="0"/>
              <w:spacing w:line="240" w:lineRule="atLeast"/>
            </w:pPr>
            <w:r>
              <w:t>基于标准化项的 </w:t>
            </w:r>
            <w:r>
              <w:t>Cronbachs Alpha</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项数</w:t>
            </w:r>
          </w:p>
        </w:tc>
      </w:tr>
      <w:tr>
        <w:tc>
          <w:tcPr>
            <w:tcW w:w="1562" w:type="pct"/>
            <w:vAlign w:val="center"/>
            <w:tcBorders>
              <w:top w:val="single" w:sz="4" w:space="0" w:color="auto"/>
            </w:tcBorders>
          </w:tcPr>
          <w:p w:rsidR="0018722C">
            <w:pPr>
              <w:pStyle w:val="affff9"/>
              <w:topLinePunct/>
              <w:ind w:leftChars="0" w:left="0" w:rightChars="0" w:right="0" w:firstLineChars="0" w:firstLine="0"/>
              <w:spacing w:line="240" w:lineRule="atLeast"/>
            </w:pPr>
            <w:r>
              <w:t>0.820</w:t>
            </w:r>
          </w:p>
        </w:tc>
        <w:tc>
          <w:tcPr>
            <w:tcW w:w="2757" w:type="pct"/>
            <w:vAlign w:val="center"/>
            <w:tcBorders>
              <w:top w:val="single" w:sz="4" w:space="0" w:color="auto"/>
            </w:tcBorders>
          </w:tcPr>
          <w:p w:rsidR="0018722C">
            <w:pPr>
              <w:pStyle w:val="affff9"/>
              <w:topLinePunct/>
              <w:ind w:leftChars="0" w:left="0" w:rightChars="0" w:right="0" w:firstLineChars="0" w:firstLine="0"/>
              <w:spacing w:line="240" w:lineRule="atLeast"/>
            </w:pPr>
            <w:r>
              <w:t>0.820</w:t>
            </w: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r>
    </w:tbl>
    <w:p w:rsidR="0018722C">
      <w:pPr>
        <w:pStyle w:val="affa"/>
      </w:pPr>
    </w:p>
    <w:p w:rsidR="0018722C">
      <w:pPr>
        <w:pStyle w:val="6"/>
        <w:topLinePunct/>
      </w:pPr>
      <w:r>
        <w:t>（</w:t>
      </w:r>
      <w:r>
        <w:rPr>
          <w:b/>
        </w:rPr>
        <w:t>2</w:t>
      </w:r>
      <w:r>
        <w:t>）</w:t>
      </w:r>
      <w:r>
        <w:t>效度检验</w:t>
      </w:r>
    </w:p>
    <w:p w:rsidR="0018722C">
      <w:pPr>
        <w:topLinePunct/>
      </w:pPr>
      <w:r>
        <w:rPr>
          <w:b/>
        </w:rPr>
        <w:t>内容效度</w:t>
      </w:r>
      <w:r>
        <w:t>：本研究量表的题项经过广泛的文献研究，在参考国内外成熟测量工具的基础上，并对饭店新生代员工进行访谈调查，构建了饭店新生代员工感知价值的初始量表，充分保证了量表具有定义完好的内容范围。同时，经过同行专家的评估与修改，并经过预测试的检验与修订，保证了量表题目恰当地代表了所测内容。因此，本量表整体上能够很好的反映饭店新生代员工感知价值的内容状况，具有较高的内容效度。</w:t>
      </w:r>
    </w:p>
    <w:p w:rsidR="0018722C">
      <w:pPr>
        <w:topLinePunct/>
      </w:pPr>
      <w:r>
        <w:rPr>
          <w:b/>
        </w:rPr>
        <w:t>建构效度：</w:t>
      </w:r>
      <w:r>
        <w:t>对饭店新生代员工的感知价值的感知利得分量表和感知利失分</w:t>
      </w:r>
      <w:r>
        <w:t>量表进行因子分析，结果显示：感知利得分量表和感知利失分量表的</w:t>
      </w:r>
      <w:r>
        <w:rPr>
          <w:rFonts w:ascii="Times New Roman" w:eastAsia="宋体"/>
        </w:rPr>
        <w:t>KMO</w:t>
      </w:r>
      <w:r>
        <w:t>检</w:t>
      </w:r>
      <w:r>
        <w:t>验值分别为</w:t>
      </w:r>
      <w:r>
        <w:rPr>
          <w:rFonts w:ascii="Times New Roman" w:eastAsia="宋体"/>
        </w:rPr>
        <w:t>0</w:t>
      </w:r>
      <w:r>
        <w:rPr>
          <w:rFonts w:ascii="Times New Roman" w:eastAsia="宋体"/>
        </w:rPr>
        <w:t>.</w:t>
      </w:r>
      <w:r>
        <w:rPr>
          <w:rFonts w:ascii="Times New Roman" w:eastAsia="宋体"/>
        </w:rPr>
        <w:t> 880</w:t>
      </w:r>
      <w:r>
        <w:t>和</w:t>
      </w:r>
      <w:r>
        <w:rPr>
          <w:rFonts w:ascii="Times New Roman" w:eastAsia="宋体"/>
        </w:rPr>
        <w:t>0. 834</w:t>
      </w:r>
      <w:r>
        <w:t>，</w:t>
      </w:r>
      <w:r>
        <w:rPr>
          <w:rFonts w:ascii="Times New Roman" w:eastAsia="宋体"/>
        </w:rPr>
        <w:t>Bartlett</w:t>
      </w:r>
      <w:r>
        <w:t>球体检验</w:t>
      </w:r>
      <w:r>
        <w:t>p</w:t>
      </w:r>
      <w:r/>
      <w:r w:rsidR="001852F3">
        <w:t xml:space="preserve">值均为</w:t>
      </w:r>
      <w:r>
        <w:t>0</w:t>
      </w:r>
      <w:r>
        <w:t>.</w:t>
      </w:r>
      <w:r>
        <w:t>000，表示其适合做</w:t>
      </w:r>
      <w:r>
        <w:t>因子分析。因子分析结果显示：感知利得分量表可以提取</w:t>
      </w:r>
      <w:r>
        <w:rPr>
          <w:rFonts w:ascii="Times New Roman" w:eastAsia="宋体"/>
        </w:rPr>
        <w:t>6</w:t>
      </w:r>
      <w:r>
        <w:t>个因子，</w:t>
      </w:r>
      <w:r>
        <w:rPr>
          <w:rFonts w:ascii="Times New Roman" w:eastAsia="宋体"/>
        </w:rPr>
        <w:t>6</w:t>
      </w:r>
      <w:r>
        <w:t>个因子</w:t>
      </w:r>
      <w:r>
        <w:t>的结构清晰，并与理论结构的心理特质相吻合；每一个项目的因子负荷均在</w:t>
      </w:r>
      <w:r>
        <w:rPr>
          <w:rFonts w:ascii="Times New Roman" w:eastAsia="宋体"/>
        </w:rPr>
        <w:t>0</w:t>
      </w:r>
      <w:r>
        <w:rPr>
          <w:rFonts w:ascii="Times New Roman" w:eastAsia="宋体"/>
        </w:rPr>
        <w:t>.</w:t>
      </w:r>
      <w:r>
        <w:rPr>
          <w:rFonts w:ascii="Times New Roman" w:eastAsia="宋体"/>
        </w:rPr>
        <w:t>5</w:t>
      </w:r>
      <w:r>
        <w:t>以上，总体方差的解释率达到</w:t>
      </w:r>
      <w:r>
        <w:rPr>
          <w:rFonts w:ascii="Times New Roman" w:eastAsia="宋体"/>
        </w:rPr>
        <w:t>57</w:t>
      </w:r>
      <w:r>
        <w:rPr>
          <w:rFonts w:ascii="Times New Roman" w:eastAsia="宋体"/>
        </w:rPr>
        <w:t>.</w:t>
      </w:r>
      <w:r>
        <w:rPr>
          <w:rFonts w:ascii="Times New Roman" w:eastAsia="宋体"/>
        </w:rPr>
        <w:t>26</w:t>
      </w:r>
      <w:r>
        <w:rPr>
          <w:rFonts w:ascii="Times New Roman" w:eastAsia="宋体"/>
        </w:rPr>
        <w:t>%</w:t>
      </w:r>
      <w:r>
        <w:t>，大于</w:t>
      </w:r>
      <w:r>
        <w:rPr>
          <w:rFonts w:ascii="Times New Roman" w:eastAsia="宋体"/>
        </w:rPr>
        <w:t>50</w:t>
      </w:r>
      <w:r>
        <w:rPr>
          <w:rFonts w:ascii="Times New Roman" w:eastAsia="宋体"/>
        </w:rPr>
        <w:t>%</w:t>
      </w:r>
      <w:r>
        <w:t>的可接受标准</w:t>
      </w:r>
      <w:r>
        <w:t>（</w:t>
      </w:r>
      <w:r>
        <w:t>吴明隆，</w:t>
      </w:r>
      <w:r>
        <w:rPr>
          <w:rFonts w:ascii="Times New Roman" w:eastAsia="宋体"/>
        </w:rPr>
        <w:t>2010</w:t>
      </w:r>
      <w:r>
        <w:t>）</w:t>
      </w:r>
      <w:r>
        <w:t>。</w:t>
      </w:r>
      <w:r>
        <w:t>感知利失分量表可以有效提取</w:t>
      </w:r>
      <w:r>
        <w:rPr>
          <w:rFonts w:ascii="Times New Roman" w:eastAsia="宋体"/>
        </w:rPr>
        <w:t>5</w:t>
      </w:r>
      <w:r>
        <w:t>个因子；</w:t>
      </w:r>
      <w:r>
        <w:rPr>
          <w:rFonts w:ascii="Times New Roman" w:eastAsia="宋体"/>
        </w:rPr>
        <w:t>5</w:t>
      </w:r>
      <w:r>
        <w:t>个因子的结构清晰，并与理论结构</w:t>
      </w:r>
      <w:r>
        <w:t>的心理特质相吻合；每一个项目的因子负荷均在</w:t>
      </w:r>
      <w:r>
        <w:rPr>
          <w:rFonts w:ascii="Times New Roman" w:eastAsia="宋体"/>
        </w:rPr>
        <w:t>0</w:t>
      </w:r>
      <w:r>
        <w:rPr>
          <w:rFonts w:ascii="Times New Roman" w:eastAsia="宋体"/>
        </w:rPr>
        <w:t>.</w:t>
      </w:r>
      <w:r>
        <w:rPr>
          <w:rFonts w:ascii="Times New Roman" w:eastAsia="宋体"/>
        </w:rPr>
        <w:t>5</w:t>
      </w:r>
      <w:r>
        <w:t>以上，总体方差的解释率</w:t>
      </w:r>
      <w:r>
        <w:t>达到</w:t>
      </w:r>
      <w:r>
        <w:rPr>
          <w:rFonts w:ascii="Times New Roman" w:eastAsia="宋体"/>
        </w:rPr>
        <w:t>58</w:t>
      </w:r>
      <w:r>
        <w:rPr>
          <w:rFonts w:ascii="Times New Roman" w:eastAsia="宋体"/>
        </w:rPr>
        <w:t>.</w:t>
      </w:r>
      <w:r>
        <w:rPr>
          <w:rFonts w:ascii="Times New Roman" w:eastAsia="宋体"/>
        </w:rPr>
        <w:t>525%</w:t>
      </w:r>
      <w:r>
        <w:t>，大于</w:t>
      </w:r>
      <w:r>
        <w:rPr>
          <w:rFonts w:ascii="Times New Roman" w:eastAsia="宋体"/>
        </w:rPr>
        <w:t>50%</w:t>
      </w:r>
      <w:r>
        <w:t>的可接受标准。因此，本量表整体上具有良好的建构</w:t>
      </w:r>
      <w:r>
        <w:t>效度。</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Heading4"/>
        <w:topLinePunct/>
        <w:ind w:left="200" w:hangingChars="200" w:hanging="200"/>
      </w:pPr>
      <w:r>
        <w:rPr>
          <w:b/>
        </w:rPr>
        <w:t>3.3.6.3</w:t>
      </w:r>
      <w:r>
        <w:t xml:space="preserve"> </w:t>
      </w:r>
      <w:r>
        <w:t>验证性因子分析</w:t>
      </w:r>
    </w:p>
    <w:p w:rsidR="0018722C">
      <w:pPr>
        <w:topLinePunct/>
      </w:pPr>
      <w:r>
        <w:t>验证性因子分析是检验量表的因子结构模型是否与实际收集数据契合，指标变量是否可以有效作为因素构念的测量变量的分析程序。验证性因子分析的主要目的是检验量表建构效度的适切性与真实性，可以确认理论构架的有效性</w:t>
      </w:r>
      <w:r>
        <w:t>和考察信效度。本研究运用</w:t>
      </w:r>
      <w:r>
        <w:rPr>
          <w:rFonts w:ascii="Times New Roman" w:eastAsia="Times New Roman"/>
        </w:rPr>
        <w:t>AMOS17.0</w:t>
      </w:r>
      <w:r>
        <w:t>软件，对正式调研的另一半数据</w:t>
      </w:r>
      <w:r>
        <w:rPr>
          <w:rFonts w:ascii="Times New Roman" w:eastAsia="Times New Roman"/>
        </w:rPr>
        <w:t>(</w:t>
      </w:r>
      <w:r>
        <w:rPr>
          <w:rFonts w:ascii="Times New Roman" w:eastAsia="Times New Roman"/>
        </w:rPr>
        <w:t xml:space="preserve">N=904</w:t>
      </w:r>
      <w:r>
        <w:rPr>
          <w:rFonts w:ascii="Times New Roman" w:eastAsia="Times New Roman"/>
        </w:rPr>
        <w:t>)</w:t>
      </w:r>
      <w:r>
        <w:t>进行验证性因子分析，以检验饭店新生代员工感知价值量表的感知利得、感知</w:t>
      </w:r>
      <w:r>
        <w:t>利失的因素结构模型是否与实际数据匹配。</w:t>
      </w:r>
    </w:p>
    <w:p w:rsidR="0018722C">
      <w:pPr>
        <w:pStyle w:val="5"/>
        <w:topLinePunct/>
      </w:pPr>
      <w:r>
        <w:rPr>
          <w:b/>
        </w:rPr>
        <w:t>3.3.6.3.1</w:t>
      </w:r>
      <w:r>
        <w:t xml:space="preserve"> </w:t>
      </w:r>
      <w:r>
        <w:t>感知利得构面的验证性因子分析</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一</w:t>
      </w:r>
      <w:r>
        <w:rPr>
          <w:rFonts w:cstheme="minorBidi" w:hAnsiTheme="minorHAnsi" w:eastAsiaTheme="minorHAnsi" w:asciiTheme="minorHAnsi"/>
          <w:b/>
        </w:rPr>
        <w:t>）</w:t>
      </w:r>
      <w:r>
        <w:rPr>
          <w:rFonts w:cstheme="minorBidi" w:hAnsiTheme="minorHAnsi" w:eastAsiaTheme="minorHAnsi" w:asciiTheme="minorHAnsi"/>
          <w:b/>
        </w:rPr>
        <w:t>感知利得结构维度的一阶验证性因子分析</w:t>
      </w:r>
    </w:p>
    <w:p w:rsidR="0018722C">
      <w:pPr>
        <w:topLinePunct/>
      </w:pPr>
      <w:r>
        <w:t>为了对饭店新生代员工感知利得结构维度的区别效度进行检验，并探究</w:t>
      </w:r>
      <w:r>
        <w:t>6</w:t>
      </w:r>
      <w:r w:rsidR="001852F3">
        <w:t xml:space="preserve">个潜在变量之间的关系，对饭店新生代员工感知利得的六个构成因素进行一阶</w:t>
      </w:r>
      <w:r>
        <w:t>验证性因子分析，其标准化估计模型见图</w:t>
      </w:r>
      <w:r>
        <w:rPr>
          <w:rFonts w:ascii="Times New Roman" w:hAnsi="Times New Roman" w:eastAsia="宋体"/>
        </w:rPr>
        <w:t>3</w:t>
      </w:r>
      <w:r>
        <w:rPr>
          <w:rFonts w:ascii="Times New Roman" w:hAnsi="Times New Roman" w:eastAsia="宋体"/>
        </w:rPr>
        <w:t>.</w:t>
      </w:r>
      <w:r>
        <w:rPr>
          <w:rFonts w:ascii="Times New Roman" w:hAnsi="Times New Roman" w:eastAsia="宋体"/>
        </w:rPr>
        <w:t>4</w:t>
      </w:r>
      <w:r>
        <w:t>。由于在大样本检验分析时，卡方</w:t>
      </w:r>
      <w:r>
        <w:t>值</w:t>
      </w:r>
      <w:r>
        <w:rPr>
          <w:rFonts w:ascii="Symbol" w:hAnsi="Symbol" w:eastAsia="Symbol"/>
          <w:i/>
        </w:rPr>
        <w:t></w:t>
      </w:r>
      <w:r>
        <w:rPr>
          <w:vertAlign w:val="superscript"/>
          /&gt;
        </w:rPr>
        <w:t>2</w:t>
      </w:r>
      <w:r>
        <w:t>受到样本数量大小的影响非常大，当样本数扩大时，</w:t>
      </w:r>
      <w:r>
        <w:rPr>
          <w:rFonts w:ascii="Symbol" w:hAnsi="Symbol" w:eastAsia="Symbol"/>
          <w:i/>
        </w:rPr>
        <w:t></w:t>
      </w:r>
      <w:r>
        <w:rPr>
          <w:vertAlign w:val="superscript"/>
          /&gt;
        </w:rPr>
        <w:t>2</w:t>
      </w:r>
      <w:r>
        <w:t>值也会跟着膨胀</w:t>
      </w:r>
      <w:r>
        <w:t>变大，显著性</w:t>
      </w:r>
      <w:r>
        <w:rPr>
          <w:rFonts w:ascii="Times New Roman" w:hAnsi="Times New Roman" w:eastAsia="宋体"/>
        </w:rPr>
        <w:t>p</w:t>
      </w:r>
      <w:r>
        <w:t>会跟着变得很小，此时所有的虚无假设都会被拒绝，而得出</w:t>
      </w:r>
      <w:r>
        <w:t>多</w:t>
      </w:r>
    </w:p>
    <w:p w:rsidR="0018722C">
      <w:spacing w:beforeLines="0" w:before="0" w:afterLines="0" w:after="0" w:line="440" w:lineRule="auto"/>
      <w:pPr>
        <w:sectPr w:rsidR="00556256">
          <w:type w:val="continuous"/>
          <w:pgSz w:w="11910" w:h="16840"/>
          <w:pgMar w:header="1621" w:footer="1591" w:top="1820" w:bottom="1780" w:left="1660" w:right="1660"/>
        </w:sectPr>
        <w:topLinePunct/>
      </w:pPr>
    </w:p>
    <w:p w:rsidR="0018722C">
      <w:pPr>
        <w:topLinePunct/>
      </w:pPr>
      <w:r>
        <w:t>数假设模型与样本无法适配的结论，</w:t>
      </w:r>
      <w:r>
        <w:rPr>
          <w:rFonts w:ascii="Symbol" w:hAnsi="Symbol"/>
          <w:i/>
        </w:rPr>
        <w:t></w:t>
      </w:r>
      <w:r>
        <w:rPr>
          <w:rFonts w:ascii="Times New Roman" w:hAnsi="Times New Roman"/>
          <w:i/>
        </w:rPr>
        <w:t> </w:t>
      </w:r>
      <w:r>
        <w:rPr>
          <w:vertAlign w:val="superscript"/>
          /&gt;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是一个不佳的适配度测量值</w:t>
      </w:r>
      <w:r>
        <w:rPr>
          <w:vertAlign w:val="superscript"/>
          /&gt;
        </w:rPr>
        <w:t>[</w:t>
      </w:r>
      <w:r>
        <w:rPr>
          <w:vertAlign w:val="superscript"/>
          /&gt;
        </w:rPr>
        <w:t xml:space="preserve">266</w:t>
      </w:r>
      <w:r>
        <w:rPr>
          <w:vertAlign w:val="superscript"/>
          /&gt;
        </w:rPr>
        <w:t>]</w:t>
      </w:r>
      <w:r>
        <w:rPr>
          <w:rFonts w:cstheme="minorBidi" w:hAnsiTheme="minorHAnsi" w:eastAsiaTheme="minorHAnsi" w:asciiTheme="minorHAnsi"/>
        </w:rPr>
        <w:t>，因此</w:t>
      </w:r>
    </w:p>
    <w:p w:rsidR="0018722C">
      <w:spacing w:beforeLines="0" w:before="0" w:afterLines="0" w:after="0" w:line="440" w:lineRule="auto"/>
      <w:pPr>
        <w:sectPr w:rsidR="00556256">
          <w:type w:val="continuous"/>
          <w:pgSz w:w="11910" w:h="16840"/>
          <w:pgMar w:top="1820" w:bottom="280" w:left="1660" w:right="1660"/>
          <w:cols w:num="2" w:equalWidth="0">
            <w:col w:w="4262" w:space="40"/>
            <w:col w:w="4288"/>
          </w:cols>
        </w:sectPr>
        <w:topLinePunct/>
      </w:pPr>
    </w:p>
    <w:p w:rsidR="0018722C">
      <w:pPr>
        <w:topLinePunct/>
      </w:pPr>
      <w:r>
        <w:t>本研究不考察</w:t>
      </w:r>
      <w:r>
        <w:rPr>
          <w:rFonts w:ascii="Symbol" w:hAnsi="Symbol" w:eastAsia="Symbol"/>
          <w:i/>
        </w:rPr>
        <w:t></w:t>
      </w:r>
      <w:r>
        <w:rPr>
          <w:rFonts w:ascii="Times New Roman" w:hAnsi="Times New Roman" w:eastAsia="宋体"/>
        </w:rPr>
        <w:t>2</w:t>
      </w:r>
      <w:r>
        <w:t>指标。结构方程模型的拟合指数主要有：</w:t>
      </w:r>
      <w:r>
        <w:t>（</w:t>
      </w:r>
      <w:r>
        <w:t>1</w:t>
      </w:r>
      <w:r>
        <w:t>）</w:t>
      </w:r>
      <w:r>
        <w:t>卡方自由度比</w:t>
      </w:r>
    </w:p>
    <w:p w:rsidR="0018722C">
      <w:pPr>
        <w:topLinePunct/>
      </w:pPr>
      <w:r>
        <w:rPr>
          <w:rFonts w:ascii="Symbol" w:hAnsi="Symbol" w:eastAsia="Symbol"/>
          <w:i/>
        </w:rPr>
        <w:t></w:t>
      </w:r>
      <w:r>
        <w:rPr>
          <w:vertAlign w:val="superscript"/>
          /&gt;
        </w:rPr>
        <w:t>2 </w:t>
      </w:r>
      <w:r>
        <w:rPr>
          <w:rFonts w:ascii="Times New Roman" w:hAnsi="Times New Roman" w:eastAsia="宋体"/>
        </w:rPr>
        <w:t>/</w:t>
      </w:r>
      <w:r>
        <w:rPr>
          <w:rFonts w:ascii="Times New Roman" w:hAnsi="Times New Roman" w:eastAsia="宋体"/>
        </w:rPr>
        <w:t xml:space="preserve"> </w:t>
      </w:r>
      <w:r>
        <w:rPr>
          <w:rFonts w:ascii="Times New Roman" w:hAnsi="Times New Roman" w:eastAsia="宋体"/>
          <w:i/>
        </w:rPr>
        <w:t>df</w:t>
      </w:r>
      <w:r>
        <w:t>，当卡方自由度比小于</w:t>
      </w:r>
      <w:r>
        <w:rPr>
          <w:rFonts w:ascii="Times New Roman" w:hAnsi="Times New Roman" w:eastAsia="宋体"/>
        </w:rPr>
        <w:t>3</w:t>
      </w:r>
      <w:r>
        <w:t>时，认为模型拟合度较好；当卡方自由度比小</w:t>
      </w:r>
      <w:r>
        <w:t>于</w:t>
      </w:r>
      <w:r>
        <w:rPr>
          <w:rFonts w:ascii="Times New Roman" w:hAnsi="Times New Roman" w:eastAsia="宋体"/>
        </w:rPr>
        <w:t>5</w:t>
      </w:r>
      <w:r>
        <w:t>时，表示模型可以接受</w:t>
      </w:r>
      <w:r>
        <w:t>（</w:t>
      </w:r>
      <w:r>
        <w:rPr>
          <w:rFonts w:ascii="Times New Roman" w:hAnsi="Times New Roman" w:eastAsia="宋体"/>
          <w:spacing w:val="0"/>
        </w:rPr>
        <w:t>W</w:t>
      </w:r>
      <w:r>
        <w:rPr>
          <w:rFonts w:ascii="Times New Roman" w:hAnsi="Times New Roman" w:eastAsia="宋体"/>
        </w:rPr>
        <w:t>h</w:t>
      </w:r>
      <w:r>
        <w:rPr>
          <w:rFonts w:ascii="Times New Roman" w:hAnsi="Times New Roman" w:eastAsia="宋体"/>
          <w:spacing w:val="0"/>
        </w:rPr>
        <w:t>ea</w:t>
      </w:r>
      <w:r>
        <w:rPr>
          <w:rFonts w:ascii="Times New Roman" w:hAnsi="Times New Roman" w:eastAsia="宋体"/>
        </w:rPr>
        <w:t>ton</w:t>
      </w:r>
      <w:r>
        <w:rPr>
          <w:spacing w:val="-15"/>
        </w:rPr>
        <w:t>等</w:t>
      </w:r>
      <w:r>
        <w:rPr>
          <w:spacing w:val="-15"/>
        </w:rPr>
        <w:t xml:space="preserve">, </w:t>
      </w:r>
      <w:r>
        <w:rPr>
          <w:rFonts w:ascii="Times New Roman" w:hAnsi="Times New Roman" w:eastAsia="宋体"/>
        </w:rPr>
        <w:t>19</w:t>
      </w:r>
      <w:r>
        <w:rPr>
          <w:rFonts w:ascii="Times New Roman" w:hAnsi="Times New Roman" w:eastAsia="宋体"/>
          <w:spacing w:val="0"/>
        </w:rPr>
        <w:t>7</w:t>
      </w:r>
      <w:r>
        <w:rPr>
          <w:rFonts w:ascii="Times New Roman" w:hAnsi="Times New Roman" w:eastAsia="宋体"/>
        </w:rPr>
        <w:t>7</w:t>
      </w:r>
      <w:r>
        <w:rPr>
          <w:vertAlign w:val="superscript"/>
          <w:position w:val="12"/>
        </w:rPr>
        <w:t>[</w:t>
      </w:r>
      <w:r>
        <w:rPr>
          <w:vertAlign w:val="superscript"/>
          <w:position w:val="12"/>
        </w:rPr>
        <w:t xml:space="preserve">267</w:t>
      </w:r>
      <w:r>
        <w:rPr>
          <w:vertAlign w:val="superscript"/>
          <w:position w:val="12"/>
        </w:rPr>
        <w:t>]</w:t>
      </w:r>
      <w:r>
        <w:t>）</w:t>
      </w:r>
      <w:r>
        <w:t>；由于本研究的样本数量大，</w:t>
      </w:r>
      <w:r>
        <w:t>因此选择卡方自由度比的适配标准是</w:t>
      </w:r>
      <w:r>
        <w:rPr>
          <w:rFonts w:ascii="Times New Roman" w:hAnsi="Times New Roman" w:eastAsia="宋体"/>
        </w:rPr>
        <w:t>5</w:t>
      </w:r>
      <w:r>
        <w:t>；</w:t>
      </w:r>
      <w:r>
        <w:t>（</w:t>
      </w:r>
      <w:r>
        <w:rPr>
          <w:rFonts w:ascii="Times New Roman" w:hAnsi="Times New Roman" w:eastAsia="宋体"/>
        </w:rPr>
        <w:t>2</w:t>
      </w:r>
      <w:r>
        <w:t>）</w:t>
      </w:r>
      <w:r>
        <w:t>根均方差</w:t>
      </w:r>
      <w:r>
        <w:rPr>
          <w:rFonts w:ascii="Times New Roman" w:hAnsi="Times New Roman" w:eastAsia="宋体"/>
        </w:rPr>
        <w:t>R</w:t>
      </w:r>
      <w:r>
        <w:rPr>
          <w:rFonts w:ascii="Times New Roman" w:hAnsi="Times New Roman" w:eastAsia="宋体"/>
        </w:rPr>
        <w:t>MSEA</w:t>
      </w:r>
      <w:r>
        <w:t>越接近</w:t>
      </w:r>
      <w:r>
        <w:rPr>
          <w:rFonts w:ascii="Times New Roman" w:hAnsi="Times New Roman" w:eastAsia="宋体"/>
        </w:rPr>
        <w:t>0</w:t>
      </w:r>
      <w:r w:rsidR="001852F3">
        <w:rPr>
          <w:rFonts w:ascii="Times New Roman" w:hAnsi="Times New Roman" w:eastAsia="宋体"/>
        </w:rPr>
        <w:t xml:space="preserve"> </w:t>
      </w:r>
      <w:r>
        <w:t>越好，</w:t>
      </w:r>
      <w:r>
        <w:t>一般小于</w:t>
      </w:r>
      <w:r>
        <w:rPr>
          <w:rFonts w:ascii="Times New Roman" w:hAnsi="Times New Roman" w:eastAsia="宋体"/>
        </w:rPr>
        <w:t>0</w:t>
      </w:r>
      <w:r>
        <w:rPr>
          <w:rFonts w:ascii="Times New Roman" w:hAnsi="Times New Roman" w:eastAsia="宋体"/>
        </w:rPr>
        <w:t>.</w:t>
      </w:r>
      <w:r>
        <w:rPr>
          <w:rFonts w:ascii="Times New Roman" w:hAnsi="Times New Roman" w:eastAsia="宋体"/>
        </w:rPr>
        <w:t>08</w:t>
      </w:r>
      <w:r>
        <w:t>即模型可以接受；</w:t>
      </w:r>
      <w:r>
        <w:t>（</w:t>
      </w:r>
      <w:r>
        <w:rPr>
          <w:rFonts w:ascii="Times New Roman" w:hAnsi="Times New Roman" w:eastAsia="宋体"/>
        </w:rPr>
        <w:t>3</w:t>
      </w:r>
      <w:r>
        <w:t>）</w:t>
      </w:r>
      <w:r>
        <w:t>拟合优度</w:t>
      </w:r>
      <w:r>
        <w:rPr>
          <w:rFonts w:ascii="Times New Roman" w:hAnsi="Times New Roman" w:eastAsia="宋体"/>
        </w:rPr>
        <w:t>GF</w:t>
      </w:r>
      <w:r>
        <w:rPr>
          <w:rFonts w:ascii="Times New Roman" w:hAnsi="Times New Roman" w:eastAsia="宋体"/>
        </w:rPr>
        <w:t>I</w:t>
      </w:r>
      <w:r>
        <w:t>、校正拟合优度</w:t>
      </w:r>
      <w:r>
        <w:rPr>
          <w:rFonts w:ascii="Times New Roman" w:hAnsi="Times New Roman" w:eastAsia="宋体"/>
        </w:rPr>
        <w:t>A</w:t>
      </w:r>
      <w:r>
        <w:rPr>
          <w:rFonts w:ascii="Times New Roman" w:hAnsi="Times New Roman" w:eastAsia="宋体"/>
        </w:rPr>
        <w:t>G</w:t>
      </w:r>
      <w:r>
        <w:rPr>
          <w:rFonts w:ascii="Times New Roman" w:hAnsi="Times New Roman" w:eastAsia="宋体"/>
        </w:rPr>
        <w:t>F</w:t>
      </w:r>
      <w:r>
        <w:rPr>
          <w:rFonts w:ascii="Times New Roman" w:hAnsi="Times New Roman" w:eastAsia="宋体"/>
        </w:rPr>
        <w:t>I</w:t>
      </w:r>
      <w:r>
        <w:t>、标</w:t>
      </w:r>
      <w:r>
        <w:t>准拟合指数</w:t>
      </w:r>
      <w:r>
        <w:rPr>
          <w:rFonts w:ascii="Times New Roman" w:hAnsi="Times New Roman" w:eastAsia="宋体"/>
        </w:rPr>
        <w:t>NF</w:t>
      </w:r>
      <w:r>
        <w:rPr>
          <w:rFonts w:ascii="Times New Roman" w:hAnsi="Times New Roman" w:eastAsia="宋体"/>
        </w:rPr>
        <w:t>I</w:t>
      </w:r>
      <w:r>
        <w:t>、比较拟合指数</w:t>
      </w:r>
      <w:r>
        <w:rPr>
          <w:rFonts w:ascii="Times New Roman" w:hAnsi="Times New Roman" w:eastAsia="宋体"/>
        </w:rPr>
        <w:t>C</w:t>
      </w:r>
      <w:r>
        <w:rPr>
          <w:rFonts w:ascii="Times New Roman" w:hAnsi="Times New Roman" w:eastAsia="宋体"/>
        </w:rPr>
        <w:t>F</w:t>
      </w:r>
      <w:r>
        <w:rPr>
          <w:rFonts w:ascii="Times New Roman" w:hAnsi="Times New Roman" w:eastAsia="宋体"/>
        </w:rPr>
        <w:t>I</w:t>
      </w:r>
      <w:r>
        <w:t>等指标大于</w:t>
      </w:r>
      <w:r>
        <w:rPr>
          <w:rFonts w:ascii="Times New Roman" w:hAnsi="Times New Roman" w:eastAsia="宋体"/>
        </w:rPr>
        <w:t>0</w:t>
      </w:r>
      <w:r>
        <w:rPr>
          <w:rFonts w:ascii="Times New Roman" w:hAnsi="Times New Roman" w:eastAsia="宋体"/>
        </w:rPr>
        <w:t>.</w:t>
      </w:r>
      <w:r>
        <w:rPr>
          <w:rFonts w:ascii="Times New Roman" w:hAnsi="Times New Roman" w:eastAsia="宋体"/>
        </w:rPr>
        <w:t>9</w:t>
      </w:r>
      <w:r>
        <w:t>，表示模型可以接受；</w:t>
      </w:r>
      <w:r>
        <w:t>（</w:t>
      </w:r>
      <w:r>
        <w:rPr>
          <w:rFonts w:ascii="Times New Roman" w:hAnsi="Times New Roman" w:eastAsia="宋体"/>
          <w:w w:val="99"/>
        </w:rPr>
        <w:t>4</w:t>
      </w:r>
      <w:r>
        <w:t>）</w:t>
      </w:r>
      <w:r>
        <w:t>简约拟合指数</w:t>
      </w:r>
      <w:r>
        <w:rPr>
          <w:rFonts w:ascii="Times New Roman" w:hAnsi="Times New Roman" w:eastAsia="宋体"/>
        </w:rPr>
        <w:t>PGFI</w:t>
      </w:r>
      <w:r>
        <w:t>大于</w:t>
      </w:r>
      <w:r>
        <w:rPr>
          <w:rFonts w:ascii="Times New Roman" w:hAnsi="Times New Roman" w:eastAsia="宋体"/>
        </w:rPr>
        <w:t>0</w:t>
      </w:r>
      <w:r>
        <w:rPr>
          <w:rFonts w:ascii="Times New Roman" w:hAnsi="Times New Roman" w:eastAsia="宋体"/>
        </w:rPr>
        <w:t>.</w:t>
      </w:r>
      <w:r>
        <w:rPr>
          <w:rFonts w:ascii="Times New Roman" w:hAnsi="Times New Roman" w:eastAsia="宋体"/>
        </w:rPr>
        <w:t>50</w:t>
      </w:r>
      <w:r>
        <w:t>，表示模型可以接受。从模型验证性因子分析的拟合指数来看</w:t>
      </w:r>
      <w:r>
        <w:t>（</w:t>
      </w:r>
      <w:r>
        <w:rPr>
          <w:spacing w:val="-10"/>
        </w:rPr>
        <w:t>见表</w:t>
      </w:r>
      <w:r>
        <w:rPr>
          <w:rFonts w:ascii="Times New Roman" w:hAnsi="Times New Roman" w:eastAsia="宋体"/>
        </w:rPr>
        <w:t>3</w:t>
      </w:r>
      <w:r>
        <w:rPr>
          <w:rFonts w:ascii="Times New Roman" w:hAnsi="Times New Roman" w:eastAsia="宋体"/>
        </w:rPr>
        <w:t>.</w:t>
      </w:r>
      <w:r>
        <w:rPr>
          <w:rFonts w:ascii="Times New Roman" w:hAnsi="Times New Roman" w:eastAsia="宋体"/>
        </w:rPr>
        <w:t>26</w:t>
      </w:r>
      <w:r>
        <w:t>）</w:t>
      </w:r>
      <w:r>
        <w:t>，</w:t>
      </w:r>
      <w:r>
        <w:rPr>
          <w:rFonts w:ascii="Times New Roman" w:hAnsi="Times New Roman" w:eastAsia="宋体"/>
        </w:rPr>
        <w:t>R</w:t>
      </w:r>
      <w:r>
        <w:rPr>
          <w:rFonts w:ascii="Times New Roman" w:hAnsi="Times New Roman" w:eastAsia="宋体"/>
        </w:rPr>
        <w:t>MSE</w:t>
      </w:r>
      <w:r>
        <w:rPr>
          <w:rFonts w:ascii="Times New Roman" w:hAnsi="Times New Roman" w:eastAsia="宋体"/>
        </w:rPr>
        <w:t>A</w:t>
      </w:r>
      <w:r>
        <w:rPr>
          <w:rFonts w:ascii="Times New Roman" w:hAnsi="Times New Roman" w:eastAsia="宋体"/>
        </w:rPr>
        <w:t>=</w:t>
      </w:r>
      <w:r>
        <w:rPr>
          <w:rFonts w:ascii="Times New Roman" w:hAnsi="Times New Roman" w:eastAsia="宋体"/>
        </w:rPr>
        <w:t>0.044</w:t>
      </w:r>
      <w:r>
        <w:rPr>
          <w:rFonts w:ascii="Times New Roman" w:hAnsi="Times New Roman" w:eastAsia="宋体"/>
        </w:rPr>
        <w:t>&lt;</w:t>
      </w:r>
      <w:r>
        <w:rPr>
          <w:rFonts w:ascii="Times New Roman" w:hAnsi="Times New Roman" w:eastAsia="宋体"/>
        </w:rPr>
        <w:t>0.08</w:t>
      </w:r>
      <w:r>
        <w:t>、卡方值自由度比=</w:t>
      </w:r>
      <w:r>
        <w:rPr>
          <w:rFonts w:ascii="Times New Roman" w:hAnsi="Times New Roman" w:eastAsia="宋体"/>
        </w:rPr>
        <w:t>2.718</w:t>
      </w:r>
      <w:r>
        <w:rPr>
          <w:rFonts w:ascii="Times New Roman" w:hAnsi="Times New Roman" w:eastAsia="宋体"/>
        </w:rPr>
        <w:t>&lt;</w:t>
      </w:r>
      <w:r>
        <w:rPr>
          <w:rFonts w:ascii="Times New Roman" w:hAnsi="Times New Roman" w:eastAsia="宋体"/>
        </w:rPr>
        <w:t>5.0</w:t>
      </w:r>
      <w:r>
        <w:t>、</w:t>
      </w:r>
    </w:p>
    <w:p w:rsidR="0018722C">
      <w:pPr>
        <w:topLinePunct/>
      </w:pPr>
      <w:r>
        <w:rPr>
          <w:rFonts w:ascii="Times New Roman" w:eastAsia="Times New Roman"/>
        </w:rPr>
        <w:t>GFI=0.942&gt;</w:t>
      </w:r>
      <w:r w:rsidR="004B696B">
        <w:rPr>
          <w:rFonts w:ascii="Times New Roman" w:eastAsia="Times New Roman"/>
        </w:rPr>
        <w:t xml:space="preserve"> </w:t>
      </w:r>
      <w:r w:rsidR="004B696B">
        <w:rPr>
          <w:rFonts w:ascii="Times New Roman" w:eastAsia="Times New Roman"/>
        </w:rPr>
        <w:t>0.90</w:t>
      </w:r>
      <w:r>
        <w:t>、</w:t>
      </w:r>
      <w:r>
        <w:rPr>
          <w:rFonts w:ascii="Times New Roman" w:eastAsia="Times New Roman"/>
        </w:rPr>
        <w:t>AGFI=0.926&gt;</w:t>
      </w:r>
      <w:r w:rsidR="004B696B">
        <w:rPr>
          <w:rFonts w:ascii="Times New Roman" w:eastAsia="Times New Roman"/>
        </w:rPr>
        <w:t xml:space="preserve"> </w:t>
      </w:r>
      <w:r w:rsidR="004B696B">
        <w:rPr>
          <w:rFonts w:ascii="Times New Roman" w:eastAsia="Times New Roman"/>
        </w:rPr>
        <w:t>0</w:t>
      </w:r>
      <w:r w:rsidR="004B696B">
        <w:rPr>
          <w:rFonts w:ascii="Times New Roman" w:eastAsia="Times New Roman"/>
        </w:rPr>
        <w:t>.90</w:t>
      </w:r>
      <w:r>
        <w:t>、</w:t>
      </w:r>
      <w:r>
        <w:rPr>
          <w:rFonts w:ascii="Times New Roman" w:eastAsia="Times New Roman"/>
        </w:rPr>
        <w:t>NFI=0.917&gt;</w:t>
      </w:r>
      <w:r w:rsidR="004B696B">
        <w:rPr>
          <w:rFonts w:ascii="Times New Roman" w:eastAsia="Times New Roman"/>
        </w:rPr>
        <w:t xml:space="preserve"> </w:t>
      </w:r>
      <w:r w:rsidR="004B696B">
        <w:rPr>
          <w:rFonts w:ascii="Times New Roman" w:eastAsia="Times New Roman"/>
        </w:rPr>
        <w:t>0.90</w:t>
      </w:r>
      <w:r>
        <w:t>、</w:t>
      </w:r>
      <w:r>
        <w:rPr>
          <w:rFonts w:ascii="Times New Roman" w:eastAsia="Times New Roman"/>
        </w:rPr>
        <w:t>CFI=0.946&gt;</w:t>
      </w:r>
      <w:r w:rsidR="004B696B">
        <w:rPr>
          <w:rFonts w:ascii="Times New Roman" w:eastAsia="Times New Roman"/>
        </w:rPr>
        <w:t xml:space="preserve"> </w:t>
      </w:r>
      <w:r w:rsidR="004B696B">
        <w:rPr>
          <w:rFonts w:ascii="Times New Roman" w:eastAsia="Times New Roman"/>
        </w:rPr>
        <w:t>0.90 </w:t>
      </w:r>
      <w:r>
        <w:t>、</w:t>
      </w:r>
    </w:p>
    <w:p w:rsidR="0018722C">
      <w:pPr>
        <w:topLinePunct/>
      </w:pPr>
      <w:r>
        <w:rPr>
          <w:rFonts w:ascii="Times New Roman" w:eastAsia="Times New Roman"/>
        </w:rPr>
        <w:t>PGFI=0.733&gt;</w:t>
      </w:r>
      <w:r w:rsidR="004B696B">
        <w:rPr>
          <w:rFonts w:ascii="Times New Roman" w:eastAsia="Times New Roman"/>
        </w:rPr>
        <w:t xml:space="preserve"> </w:t>
      </w:r>
      <w:r w:rsidR="004B696B">
        <w:rPr>
          <w:rFonts w:ascii="Times New Roman" w:eastAsia="Times New Roman"/>
        </w:rPr>
        <w:t>0.50</w:t>
      </w:r>
      <w:r>
        <w:t>；各项指标均在适配的临界值范围，数据拟合度良好。</w:t>
      </w:r>
    </w:p>
    <w:p w:rsidR="0018722C">
      <w:pPr>
        <w:topLinePunct/>
      </w:pPr>
    </w:p>
    <w:p w:rsidR="0018722C">
      <w:pPr>
        <w:pStyle w:val="affff5"/>
        <w:keepNext/>
        <w:topLinePunct/>
      </w:pPr>
      <w:r>
        <w:rPr>
          <w:sz w:val="20"/>
        </w:rPr>
        <w:pict>
          <v:group style="width:418.55pt;height:468pt;mso-position-horizontal-relative:char;mso-position-vertical-relative:line" coordorigin="0,0" coordsize="8371,9360">
            <v:line style="position:absolute" from="0,7" to="8371,7" stroked="true" strokeweight=".71999pt" strokecolor="#000000">
              <v:stroke dashstyle="solid"/>
            </v:line>
            <v:shape style="position:absolute;left:654;top:26;width:6938;height:9334" type="#_x0000_t75" stroked="false">
              <v:imagedata r:id="rId190" o:title=""/>
            </v:shape>
          </v:group>
        </w:pict>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员工</w:t>
      </w:r>
      <w:r>
        <w:rPr>
          <w:rFonts w:cstheme="minorBidi" w:hAnsiTheme="minorHAnsi" w:eastAsiaTheme="minorHAnsi" w:asciiTheme="minorHAnsi"/>
        </w:rPr>
        <w:t>感知利得—阶</w:t>
      </w:r>
      <w:r>
        <w:rPr>
          <w:rFonts w:cstheme="minorBidi" w:hAnsiTheme="minorHAnsi" w:eastAsiaTheme="minorHAnsi" w:asciiTheme="minorHAnsi"/>
        </w:rPr>
        <w:t>验</w:t>
      </w:r>
      <w:r>
        <w:rPr>
          <w:rFonts w:cstheme="minorBidi" w:hAnsiTheme="minorHAnsi" w:eastAsiaTheme="minorHAnsi" w:asciiTheme="minorHAnsi"/>
        </w:rPr>
        <w:t>证性</w:t>
      </w:r>
      <w:r>
        <w:rPr>
          <w:rFonts w:cstheme="minorBidi" w:hAnsiTheme="minorHAnsi" w:eastAsiaTheme="minorHAnsi" w:asciiTheme="minorHAnsi"/>
        </w:rPr>
        <w:t>因子</w:t>
      </w:r>
      <w:r>
        <w:rPr>
          <w:rFonts w:cstheme="minorBidi" w:hAnsiTheme="minorHAnsi" w:eastAsiaTheme="minorHAnsi" w:asciiTheme="minorHAnsi"/>
        </w:rPr>
        <w:t>估计模型</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26</w:t>
      </w:r>
      <w:r>
        <w:t xml:space="preserve">  </w:t>
      </w:r>
      <w:r>
        <w:rPr>
          <w:rFonts w:cstheme="minorBidi" w:hAnsiTheme="minorHAnsi" w:eastAsiaTheme="minorHAnsi" w:asciiTheme="minorHAnsi"/>
        </w:rPr>
        <w:t>饭</w:t>
      </w:r>
      <w:r>
        <w:rPr>
          <w:rFonts w:cstheme="minorBidi" w:hAnsiTheme="minorHAnsi" w:eastAsiaTheme="minorHAnsi" w:asciiTheme="minorHAnsi"/>
        </w:rPr>
        <w:t>店新</w:t>
      </w:r>
      <w:r>
        <w:rPr>
          <w:rFonts w:cstheme="minorBidi" w:hAnsiTheme="minorHAnsi" w:eastAsiaTheme="minorHAnsi" w:asciiTheme="minorHAnsi"/>
        </w:rPr>
        <w:t>生</w:t>
      </w:r>
      <w:r>
        <w:rPr>
          <w:rFonts w:cstheme="minorBidi" w:hAnsiTheme="minorHAnsi" w:eastAsiaTheme="minorHAnsi" w:asciiTheme="minorHAnsi"/>
        </w:rPr>
        <w:t>代</w:t>
      </w:r>
      <w:r>
        <w:rPr>
          <w:rFonts w:cstheme="minorBidi" w:hAnsiTheme="minorHAnsi" w:eastAsiaTheme="minorHAnsi" w:asciiTheme="minorHAnsi"/>
        </w:rPr>
        <w:t>员</w:t>
      </w:r>
      <w:r>
        <w:rPr>
          <w:rFonts w:cstheme="minorBidi" w:hAnsiTheme="minorHAnsi" w:eastAsiaTheme="minorHAnsi" w:asciiTheme="minorHAnsi"/>
        </w:rPr>
        <w:t>工感知</w:t>
      </w:r>
      <w:r>
        <w:rPr>
          <w:rFonts w:cstheme="minorBidi" w:hAnsiTheme="minorHAnsi" w:eastAsiaTheme="minorHAnsi" w:asciiTheme="minorHAnsi"/>
        </w:rPr>
        <w:t>利</w:t>
      </w:r>
      <w:r>
        <w:rPr>
          <w:rFonts w:cstheme="minorBidi" w:hAnsiTheme="minorHAnsi" w:eastAsiaTheme="minorHAnsi" w:asciiTheme="minorHAnsi"/>
        </w:rPr>
        <w:t>得结</w:t>
      </w:r>
      <w:r>
        <w:rPr>
          <w:rFonts w:cstheme="minorBidi" w:hAnsiTheme="minorHAnsi" w:eastAsiaTheme="minorHAnsi" w:asciiTheme="minorHAnsi"/>
        </w:rPr>
        <w:t>构</w:t>
      </w:r>
      <w:r>
        <w:rPr>
          <w:rFonts w:cstheme="minorBidi" w:hAnsiTheme="minorHAnsi" w:eastAsiaTheme="minorHAnsi" w:asciiTheme="minorHAnsi"/>
        </w:rPr>
        <w:t>维度</w:t>
      </w:r>
      <w:r>
        <w:rPr>
          <w:rFonts w:cstheme="minorBidi" w:hAnsiTheme="minorHAnsi" w:eastAsiaTheme="minorHAnsi" w:asciiTheme="minorHAnsi"/>
        </w:rPr>
        <w:t>模型</w:t>
      </w:r>
      <w:r>
        <w:rPr>
          <w:rFonts w:cstheme="minorBidi" w:hAnsiTheme="minorHAnsi" w:eastAsiaTheme="minorHAnsi" w:asciiTheme="minorHAnsi"/>
        </w:rPr>
        <w:t>验证性</w:t>
      </w:r>
      <w:r>
        <w:rPr>
          <w:rFonts w:cstheme="minorBidi" w:hAnsiTheme="minorHAnsi" w:eastAsiaTheme="minorHAnsi" w:asciiTheme="minorHAnsi"/>
        </w:rPr>
        <w:t>因</w:t>
      </w:r>
      <w:r>
        <w:rPr>
          <w:rFonts w:cstheme="minorBidi" w:hAnsiTheme="minorHAnsi" w:eastAsiaTheme="minorHAnsi" w:asciiTheme="minorHAnsi"/>
        </w:rPr>
        <w:t>子分</w:t>
      </w:r>
      <w:r>
        <w:rPr>
          <w:rFonts w:cstheme="minorBidi" w:hAnsiTheme="minorHAnsi" w:eastAsiaTheme="minorHAnsi" w:asciiTheme="minorHAnsi"/>
        </w:rPr>
        <w:t>析</w:t>
      </w:r>
      <w:r>
        <w:rPr>
          <w:rFonts w:cstheme="minorBidi" w:hAnsiTheme="minorHAnsi" w:eastAsiaTheme="minorHAnsi" w:asciiTheme="minorHAnsi"/>
        </w:rPr>
        <w:t>的拟</w:t>
      </w:r>
      <w:r>
        <w:rPr>
          <w:rFonts w:cstheme="minorBidi" w:hAnsiTheme="minorHAnsi" w:eastAsiaTheme="minorHAnsi" w:asciiTheme="minorHAnsi"/>
        </w:rPr>
        <w:t>合指</w:t>
      </w:r>
      <w:r>
        <w:rPr>
          <w:rFonts w:cstheme="minorBidi" w:hAnsiTheme="minorHAnsi" w:eastAsiaTheme="minorHAnsi" w:asciiTheme="minorHAnsi"/>
        </w:rPr>
        <w:t>数</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74"/>
        <w:gridCol w:w="1095"/>
        <w:gridCol w:w="1082"/>
        <w:gridCol w:w="1080"/>
        <w:gridCol w:w="1318"/>
        <w:gridCol w:w="1082"/>
        <w:gridCol w:w="1082"/>
        <w:gridCol w:w="1082"/>
      </w:tblGrid>
      <w:tr>
        <w:trPr>
          <w:tblHeader/>
        </w:trPr>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根均方差</w:t>
            </w:r>
          </w:p>
          <w:p w:rsidR="0018722C">
            <w:pPr>
              <w:pStyle w:val="a7"/>
              <w:topLinePunct/>
              <w:ind w:leftChars="0" w:left="0" w:rightChars="0" w:right="0" w:firstLineChars="0" w:firstLine="0"/>
              <w:spacing w:line="240" w:lineRule="atLeast"/>
            </w:pPr>
            <w:r>
              <w:t>RMSEA</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t>卡方值 </w:t>
            </w:r>
            <w:r>
              <w:t>自由度比</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拟合优度</w:t>
            </w:r>
          </w:p>
          <w:p w:rsidR="0018722C">
            <w:pPr>
              <w:pStyle w:val="a7"/>
              <w:topLinePunct/>
              <w:ind w:leftChars="0" w:left="0" w:rightChars="0" w:right="0" w:firstLineChars="0" w:firstLine="0"/>
              <w:spacing w:line="240" w:lineRule="atLeast"/>
            </w:pPr>
            <w:r>
              <w:t>GFI</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校正拟合优</w:t>
            </w:r>
            <w:r>
              <w:t>度 </w:t>
            </w:r>
            <w:r>
              <w:t>AGFI</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t>标准拟合指数 </w:t>
            </w:r>
            <w:r>
              <w:t>NFI</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t>比较拟合指数 </w:t>
            </w:r>
            <w:r>
              <w:t>CFI</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t>简约拟合</w:t>
            </w:r>
            <w:r>
              <w:t>优度指数</w:t>
            </w:r>
          </w:p>
          <w:p w:rsidR="0018722C">
            <w:pPr>
              <w:pStyle w:val="a7"/>
              <w:topLinePunct/>
              <w:ind w:leftChars="0" w:left="0" w:rightChars="0" w:right="0" w:firstLineChars="0" w:firstLine="0"/>
              <w:spacing w:line="240" w:lineRule="atLeast"/>
            </w:pPr>
            <w:r>
              <w:t>PGFI</w:t>
            </w:r>
          </w:p>
        </w:tc>
      </w:tr>
      <w:tr>
        <w:tc>
          <w:tcPr>
            <w:tcW w:w="653" w:type="pct"/>
            <w:vAlign w:val="center"/>
          </w:tcPr>
          <w:p w:rsidR="0018722C">
            <w:pPr>
              <w:pStyle w:val="ac"/>
              <w:topLinePunct/>
              <w:ind w:leftChars="0" w:left="0" w:rightChars="0" w:right="0" w:firstLineChars="0" w:firstLine="0"/>
              <w:spacing w:line="240" w:lineRule="atLeast"/>
            </w:pPr>
            <w:r>
              <w:t>检验结果</w:t>
            </w:r>
          </w:p>
        </w:tc>
        <w:tc>
          <w:tcPr>
            <w:tcW w:w="609" w:type="pct"/>
            <w:vAlign w:val="center"/>
          </w:tcPr>
          <w:p w:rsidR="0018722C">
            <w:pPr>
              <w:pStyle w:val="affff9"/>
              <w:topLinePunct/>
              <w:ind w:leftChars="0" w:left="0" w:rightChars="0" w:right="0" w:firstLineChars="0" w:firstLine="0"/>
              <w:spacing w:line="240" w:lineRule="atLeast"/>
            </w:pPr>
            <w:r>
              <w:t>0.044</w:t>
            </w:r>
          </w:p>
        </w:tc>
        <w:tc>
          <w:tcPr>
            <w:tcW w:w="601" w:type="pct"/>
            <w:vAlign w:val="center"/>
          </w:tcPr>
          <w:p w:rsidR="0018722C">
            <w:pPr>
              <w:pStyle w:val="affff9"/>
              <w:topLinePunct/>
              <w:ind w:leftChars="0" w:left="0" w:rightChars="0" w:right="0" w:firstLineChars="0" w:firstLine="0"/>
              <w:spacing w:line="240" w:lineRule="atLeast"/>
            </w:pPr>
            <w:r>
              <w:t>2.718</w:t>
            </w:r>
          </w:p>
        </w:tc>
        <w:tc>
          <w:tcPr>
            <w:tcW w:w="600" w:type="pct"/>
            <w:vAlign w:val="center"/>
          </w:tcPr>
          <w:p w:rsidR="0018722C">
            <w:pPr>
              <w:pStyle w:val="affff9"/>
              <w:topLinePunct/>
              <w:ind w:leftChars="0" w:left="0" w:rightChars="0" w:right="0" w:firstLineChars="0" w:firstLine="0"/>
              <w:spacing w:line="240" w:lineRule="atLeast"/>
            </w:pPr>
            <w:r>
              <w:t>0.942</w:t>
            </w:r>
          </w:p>
        </w:tc>
        <w:tc>
          <w:tcPr>
            <w:tcW w:w="733" w:type="pct"/>
            <w:vAlign w:val="center"/>
          </w:tcPr>
          <w:p w:rsidR="0018722C">
            <w:pPr>
              <w:pStyle w:val="affff9"/>
              <w:topLinePunct/>
              <w:ind w:leftChars="0" w:left="0" w:rightChars="0" w:right="0" w:firstLineChars="0" w:firstLine="0"/>
              <w:spacing w:line="240" w:lineRule="atLeast"/>
            </w:pPr>
            <w:r>
              <w:t>0.926</w:t>
            </w:r>
          </w:p>
        </w:tc>
        <w:tc>
          <w:tcPr>
            <w:tcW w:w="601" w:type="pct"/>
            <w:vAlign w:val="center"/>
          </w:tcPr>
          <w:p w:rsidR="0018722C">
            <w:pPr>
              <w:pStyle w:val="affff9"/>
              <w:topLinePunct/>
              <w:ind w:leftChars="0" w:left="0" w:rightChars="0" w:right="0" w:firstLineChars="0" w:firstLine="0"/>
              <w:spacing w:line="240" w:lineRule="atLeast"/>
            </w:pPr>
            <w:r>
              <w:t>0.917</w:t>
            </w:r>
          </w:p>
        </w:tc>
        <w:tc>
          <w:tcPr>
            <w:tcW w:w="601" w:type="pct"/>
            <w:vAlign w:val="center"/>
          </w:tcPr>
          <w:p w:rsidR="0018722C">
            <w:pPr>
              <w:pStyle w:val="affff9"/>
              <w:topLinePunct/>
              <w:ind w:leftChars="0" w:left="0" w:rightChars="0" w:right="0" w:firstLineChars="0" w:firstLine="0"/>
              <w:spacing w:line="240" w:lineRule="atLeast"/>
            </w:pPr>
            <w:r>
              <w:t>0.946</w:t>
            </w:r>
          </w:p>
        </w:tc>
        <w:tc>
          <w:tcPr>
            <w:tcW w:w="601" w:type="pct"/>
            <w:vAlign w:val="center"/>
          </w:tcPr>
          <w:p w:rsidR="0018722C">
            <w:pPr>
              <w:pStyle w:val="affff9"/>
              <w:topLinePunct/>
              <w:ind w:leftChars="0" w:left="0" w:rightChars="0" w:right="0" w:firstLineChars="0" w:firstLine="0"/>
              <w:spacing w:line="240" w:lineRule="atLeast"/>
            </w:pPr>
            <w:r>
              <w:t>0.733</w:t>
            </w:r>
          </w:p>
        </w:tc>
      </w:tr>
      <w:tr>
        <w:tc>
          <w:tcPr>
            <w:tcW w:w="653" w:type="pct"/>
            <w:vAlign w:val="center"/>
          </w:tcPr>
          <w:p w:rsidR="0018722C">
            <w:pPr>
              <w:pStyle w:val="ac"/>
              <w:topLinePunct/>
              <w:ind w:leftChars="0" w:left="0" w:rightChars="0" w:right="0" w:firstLineChars="0" w:firstLine="0"/>
              <w:spacing w:line="240" w:lineRule="atLeast"/>
            </w:pPr>
            <w:r>
              <w:t>适配标准</w:t>
            </w:r>
          </w:p>
        </w:tc>
        <w:tc>
          <w:tcPr>
            <w:tcW w:w="609" w:type="pct"/>
            <w:vAlign w:val="center"/>
          </w:tcPr>
          <w:p w:rsidR="0018722C">
            <w:pPr>
              <w:pStyle w:val="a5"/>
              <w:topLinePunct/>
              <w:ind w:leftChars="0" w:left="0" w:rightChars="0" w:right="0" w:firstLineChars="0" w:firstLine="0"/>
              <w:spacing w:line="240" w:lineRule="atLeast"/>
            </w:pPr>
            <w:r>
              <w:t>&lt;0.08</w:t>
            </w:r>
          </w:p>
        </w:tc>
        <w:tc>
          <w:tcPr>
            <w:tcW w:w="601" w:type="pct"/>
            <w:vAlign w:val="center"/>
          </w:tcPr>
          <w:p w:rsidR="0018722C">
            <w:pPr>
              <w:pStyle w:val="a5"/>
              <w:topLinePunct/>
              <w:ind w:leftChars="0" w:left="0" w:rightChars="0" w:right="0" w:firstLineChars="0" w:firstLine="0"/>
              <w:spacing w:line="240" w:lineRule="atLeast"/>
            </w:pPr>
            <w:r>
              <w:t>&lt;5.0</w:t>
            </w:r>
          </w:p>
        </w:tc>
        <w:tc>
          <w:tcPr>
            <w:tcW w:w="600" w:type="pct"/>
            <w:vAlign w:val="center"/>
          </w:tcPr>
          <w:p w:rsidR="0018722C">
            <w:pPr>
              <w:pStyle w:val="a5"/>
              <w:topLinePunct/>
              <w:ind w:leftChars="0" w:left="0" w:rightChars="0" w:right="0" w:firstLineChars="0" w:firstLine="0"/>
              <w:spacing w:line="240" w:lineRule="atLeast"/>
            </w:pPr>
            <w:r>
              <w:t>&gt;0.90</w:t>
            </w:r>
          </w:p>
        </w:tc>
        <w:tc>
          <w:tcPr>
            <w:tcW w:w="733" w:type="pct"/>
            <w:vAlign w:val="center"/>
          </w:tcPr>
          <w:p w:rsidR="0018722C">
            <w:pPr>
              <w:pStyle w:val="a5"/>
              <w:topLinePunct/>
              <w:ind w:leftChars="0" w:left="0" w:rightChars="0" w:right="0" w:firstLineChars="0" w:firstLine="0"/>
              <w:spacing w:line="240" w:lineRule="atLeast"/>
            </w:pPr>
            <w:r>
              <w:t>&gt;0.90</w:t>
            </w:r>
          </w:p>
        </w:tc>
        <w:tc>
          <w:tcPr>
            <w:tcW w:w="601" w:type="pct"/>
            <w:vAlign w:val="center"/>
          </w:tcPr>
          <w:p w:rsidR="0018722C">
            <w:pPr>
              <w:pStyle w:val="a5"/>
              <w:topLinePunct/>
              <w:ind w:leftChars="0" w:left="0" w:rightChars="0" w:right="0" w:firstLineChars="0" w:firstLine="0"/>
              <w:spacing w:line="240" w:lineRule="atLeast"/>
            </w:pPr>
            <w:r>
              <w:t>&gt;0.90</w:t>
            </w:r>
          </w:p>
        </w:tc>
        <w:tc>
          <w:tcPr>
            <w:tcW w:w="601" w:type="pct"/>
            <w:vAlign w:val="center"/>
          </w:tcPr>
          <w:p w:rsidR="0018722C">
            <w:pPr>
              <w:pStyle w:val="a5"/>
              <w:topLinePunct/>
              <w:ind w:leftChars="0" w:left="0" w:rightChars="0" w:right="0" w:firstLineChars="0" w:firstLine="0"/>
              <w:spacing w:line="240" w:lineRule="atLeast"/>
            </w:pPr>
            <w:r>
              <w:t>&gt;0.90</w:t>
            </w:r>
          </w:p>
        </w:tc>
        <w:tc>
          <w:tcPr>
            <w:tcW w:w="601" w:type="pct"/>
            <w:vAlign w:val="center"/>
          </w:tcPr>
          <w:p w:rsidR="0018722C">
            <w:pPr>
              <w:pStyle w:val="ad"/>
              <w:topLinePunct/>
              <w:ind w:leftChars="0" w:left="0" w:rightChars="0" w:right="0" w:firstLineChars="0" w:firstLine="0"/>
              <w:spacing w:line="240" w:lineRule="atLeast"/>
            </w:pPr>
            <w:r>
              <w:t>&gt;0.50</w:t>
            </w:r>
          </w:p>
        </w:tc>
      </w:tr>
      <w:tr>
        <w:tc>
          <w:tcPr>
            <w:tcW w:w="653" w:type="pct"/>
            <w:vAlign w:val="center"/>
            <w:tcBorders>
              <w:top w:val="single" w:sz="4" w:space="0" w:color="auto"/>
            </w:tcBorders>
          </w:tcPr>
          <w:p w:rsidR="0018722C">
            <w:pPr>
              <w:pStyle w:val="ac"/>
              <w:topLinePunct/>
              <w:ind w:leftChars="0" w:left="0" w:rightChars="0" w:right="0" w:firstLineChars="0" w:firstLine="0"/>
              <w:spacing w:line="240" w:lineRule="atLeast"/>
            </w:pPr>
            <w:r>
              <w:t>适配判断</w:t>
            </w:r>
          </w:p>
        </w:tc>
        <w:tc>
          <w:tcPr>
            <w:tcW w:w="609"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601"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600"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733"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601"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601"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601" w:type="pct"/>
            <w:vAlign w:val="center"/>
            <w:tcBorders>
              <w:top w:val="single" w:sz="4" w:space="0" w:color="auto"/>
            </w:tcBorders>
          </w:tcPr>
          <w:p w:rsidR="0018722C">
            <w:pPr>
              <w:pStyle w:val="ad"/>
              <w:topLinePunct/>
              <w:ind w:leftChars="0" w:left="0" w:rightChars="0" w:right="0" w:firstLineChars="0" w:firstLine="0"/>
              <w:spacing w:line="240" w:lineRule="atLeast"/>
            </w:pPr>
            <w:r>
              <w:t>是</w:t>
            </w:r>
          </w:p>
        </w:tc>
      </w:tr>
    </w:tbl>
    <w:p w:rsidR="0018722C">
      <w:pPr>
        <w:topLinePunct/>
        <w:pStyle w:val="affa"/>
      </w:pPr>
    </w:p>
    <w:p w:rsidR="0018722C">
      <w:pPr>
        <w:topLinePunct/>
      </w:pPr>
      <w:r>
        <w:t>根据饭店新生代员工感知利得一阶验证性因子估计模型显示，感知利得测量</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模型的测量指标均落在预期构念上，测量模型具有良好的区别效度。饭店新生代员工感知利得的</w:t>
      </w:r>
      <w:r w:rsidR="001852F3">
        <w:t xml:space="preserve">6</w:t>
      </w:r>
      <w:r w:rsidR="001852F3">
        <w:t xml:space="preserve">个潜在变量之间的协方差估计值如表</w:t>
      </w:r>
      <w:r>
        <w:rPr>
          <w:rFonts w:ascii="Times New Roman" w:eastAsia="Times New Roman"/>
        </w:rPr>
        <w:t>3</w:t>
      </w:r>
      <w:r>
        <w:rPr>
          <w:rFonts w:ascii="Times New Roman" w:eastAsia="Times New Roman"/>
        </w:rPr>
        <w:t>.</w:t>
      </w:r>
      <w:r>
        <w:rPr>
          <w:rFonts w:ascii="Times New Roman" w:eastAsia="Times New Roman"/>
        </w:rPr>
        <w:t>27</w:t>
      </w:r>
      <w:r>
        <w:t>所示。</w:t>
      </w:r>
    </w:p>
    <w:p w:rsidR="0018722C">
      <w:pPr>
        <w:textAlignment w:val="center"/>
        <w:topLinePunct/>
      </w:pPr>
      <w:r>
        <w:rPr>
          <w:kern w:val="2"/>
          <w:sz w:val="22"/>
          <w:szCs w:val="22"/>
          <w:rFonts w:cstheme="minorBidi" w:hAnsiTheme="minorHAnsi" w:eastAsiaTheme="minorHAnsi" w:asciiTheme="minorHAnsi"/>
        </w:rPr>
        <w:pict>
          <v:shape style="margin-left:126.5pt;margin-top:31.43766pt;width:342.8pt;height:258.2pt;mso-position-horizontal-relative:page;mso-position-vertical-relative:paragraph;z-index:925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7"/>
                    <w:gridCol w:w="1657"/>
                    <w:gridCol w:w="1025"/>
                    <w:gridCol w:w="1237"/>
                    <w:gridCol w:w="1448"/>
                  </w:tblGrid>
                  <w:tr>
                    <w:trPr>
                      <w:trHeight w:val="300" w:hRule="atLeast"/>
                    </w:trPr>
                    <w:tc>
                      <w:tcPr>
                        <w:tcW w:w="147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57" w:type="dxa"/>
                      </w:tcPr>
                      <w:p w:rsidR="0018722C">
                        <w:pPr>
                          <w:widowControl w:val="0"/>
                          <w:snapToGrid w:val="1"/>
                          <w:spacing w:beforeLines="0" w:afterLines="0" w:before="0" w:after="0" w:line="254" w:lineRule="exact"/>
                          <w:ind w:firstLineChars="0" w:firstLine="0" w:leftChars="0" w:left="233" w:rightChars="0" w:right="233"/>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协方差估计值</w:t>
                        </w:r>
                      </w:p>
                    </w:tc>
                    <w:tc>
                      <w:tcPr>
                        <w:tcW w:w="1025" w:type="dxa"/>
                      </w:tcPr>
                      <w:p w:rsidR="0018722C">
                        <w:pPr>
                          <w:widowControl w:val="0"/>
                          <w:snapToGrid w:val="1"/>
                          <w:spacing w:beforeLines="0" w:afterLines="0" w:before="0" w:after="0" w:line="254" w:lineRule="exact"/>
                          <w:ind w:firstLineChars="0" w:firstLine="0" w:leftChars="0" w:left="0" w:rightChars="0" w:right="205"/>
                          <w:jc w:val="righ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标准误</w:t>
                        </w:r>
                      </w:p>
                    </w:tc>
                    <w:tc>
                      <w:tcPr>
                        <w:tcW w:w="1237" w:type="dxa"/>
                      </w:tcPr>
                      <w:p w:rsidR="0018722C">
                        <w:pPr>
                          <w:widowControl w:val="0"/>
                          <w:snapToGrid w:val="1"/>
                          <w:spacing w:beforeLines="0" w:afterLines="0" w:before="0" w:after="0" w:line="254" w:lineRule="exact"/>
                          <w:ind w:firstLineChars="0" w:firstLine="0" w:leftChars="0" w:left="214" w:rightChars="0" w:right="211"/>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临界比值</w:t>
                        </w:r>
                      </w:p>
                    </w:tc>
                    <w:tc>
                      <w:tcPr>
                        <w:tcW w:w="1448" w:type="dxa"/>
                      </w:tcPr>
                      <w:p w:rsidR="0018722C">
                        <w:pPr>
                          <w:widowControl w:val="0"/>
                          <w:snapToGrid w:val="1"/>
                          <w:spacing w:beforeLines="0" w:afterLines="0" w:before="0" w:after="0" w:line="254" w:lineRule="exact"/>
                          <w:ind w:firstLineChars="0" w:firstLine="0" w:leftChars="0" w:left="150" w:rightChars="0" w:right="147"/>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显著性 P 值</w:t>
                        </w:r>
                      </w:p>
                    </w:tc>
                  </w:tr>
                  <w:tr>
                    <w:trPr>
                      <w:trHeight w:val="300" w:hRule="atLeast"/>
                    </w:trPr>
                    <w:tc>
                      <w:tcPr>
                        <w:tcW w:w="1477" w:type="dxa"/>
                      </w:tcPr>
                      <w:p w:rsidR="0018722C">
                        <w:pPr>
                          <w:widowControl w:val="0"/>
                          <w:snapToGrid w:val="1"/>
                          <w:spacing w:beforeLines="0" w:afterLines="0" w:lineRule="auto" w:line="240" w:after="0" w:before="38"/>
                          <w:ind w:firstLineChars="0" w:firstLine="0" w:rightChars="0" w:right="0" w:leftChars="0" w:left="10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EV&lt;--&gt;DV</w:t>
                        </w:r>
                      </w:p>
                    </w:tc>
                    <w:tc>
                      <w:tcPr>
                        <w:tcW w:w="1657" w:type="dxa"/>
                      </w:tcPr>
                      <w:p w:rsidR="0018722C">
                        <w:pPr>
                          <w:widowControl w:val="0"/>
                          <w:snapToGrid w:val="1"/>
                          <w:spacing w:beforeLines="0" w:afterLines="0" w:lineRule="auto" w:line="240" w:after="0" w:before="38"/>
                          <w:ind w:firstLineChars="0" w:firstLine="0" w:leftChars="0" w:left="233" w:rightChars="0" w:right="23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0.183</w:t>
                        </w:r>
                      </w:p>
                    </w:tc>
                    <w:tc>
                      <w:tcPr>
                        <w:tcW w:w="1025" w:type="dxa"/>
                      </w:tcPr>
                      <w:p w:rsidR="0018722C">
                        <w:pPr>
                          <w:widowControl w:val="0"/>
                          <w:snapToGrid w:val="1"/>
                          <w:spacing w:beforeLines="0" w:afterLines="0" w:lineRule="auto" w:line="240" w:after="0" w:before="38"/>
                          <w:ind w:firstLineChars="0" w:firstLine="0" w:rightChars="0" w:right="0" w:leftChars="0" w:left="33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0.02</w:t>
                        </w:r>
                      </w:p>
                    </w:tc>
                    <w:tc>
                      <w:tcPr>
                        <w:tcW w:w="1237" w:type="dxa"/>
                      </w:tcPr>
                      <w:p w:rsidR="0018722C">
                        <w:pPr>
                          <w:widowControl w:val="0"/>
                          <w:snapToGrid w:val="1"/>
                          <w:spacing w:beforeLines="0" w:afterLines="0" w:lineRule="auto" w:line="240" w:after="0" w:before="38"/>
                          <w:ind w:firstLineChars="0" w:firstLine="0" w:leftChars="0" w:left="214" w:rightChars="0" w:right="2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9.278</w:t>
                        </w:r>
                      </w:p>
                    </w:tc>
                    <w:tc>
                      <w:tcPr>
                        <w:tcW w:w="1448" w:type="dxa"/>
                      </w:tcPr>
                      <w:p w:rsidR="0018722C">
                        <w:pPr>
                          <w:widowControl w:val="0"/>
                          <w:snapToGrid w:val="1"/>
                          <w:spacing w:beforeLines="0" w:afterLines="0" w:before="0" w:after="0" w:line="254" w:lineRule="exact"/>
                          <w:ind w:firstLineChars="0" w:firstLine="0" w:leftChars="0" w:left="150" w:rightChars="0" w:right="142"/>
                          <w:jc w:val="center"/>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sz w:val="20"/>
                          </w:rPr>
                          <w:t>***</w:t>
                        </w:r>
                      </w:p>
                    </w:tc>
                  </w:tr>
                  <w:tr>
                    <w:trPr>
                      <w:trHeight w:val="300" w:hRule="atLeast"/>
                    </w:trPr>
                    <w:tc>
                      <w:tcPr>
                        <w:tcW w:w="1477" w:type="dxa"/>
                      </w:tcPr>
                      <w:p w:rsidR="0018722C">
                        <w:pPr>
                          <w:widowControl w:val="0"/>
                          <w:snapToGrid w:val="1"/>
                          <w:spacing w:beforeLines="0" w:afterLines="0" w:lineRule="auto" w:line="240" w:after="0" w:before="41"/>
                          <w:ind w:firstLineChars="0" w:firstLine="0" w:rightChars="0" w:right="0" w:leftChars="0" w:left="10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EV&lt;--&gt;SAV</w:t>
                        </w:r>
                      </w:p>
                    </w:tc>
                    <w:tc>
                      <w:tcPr>
                        <w:tcW w:w="1657" w:type="dxa"/>
                      </w:tcPr>
                      <w:p w:rsidR="0018722C">
                        <w:pPr>
                          <w:widowControl w:val="0"/>
                          <w:snapToGrid w:val="1"/>
                          <w:spacing w:beforeLines="0" w:afterLines="0" w:lineRule="auto" w:line="240" w:after="0" w:before="41"/>
                          <w:ind w:firstLineChars="0" w:firstLine="0" w:leftChars="0" w:left="233" w:rightChars="0" w:right="23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0.158</w:t>
                        </w:r>
                      </w:p>
                    </w:tc>
                    <w:tc>
                      <w:tcPr>
                        <w:tcW w:w="1025" w:type="dxa"/>
                      </w:tcPr>
                      <w:p w:rsidR="0018722C">
                        <w:pPr>
                          <w:widowControl w:val="0"/>
                          <w:snapToGrid w:val="1"/>
                          <w:spacing w:beforeLines="0" w:afterLines="0" w:lineRule="auto" w:line="240" w:after="0" w:before="41"/>
                          <w:ind w:firstLineChars="0" w:firstLine="0" w:leftChars="0" w:left="0" w:rightChars="0" w:right="277"/>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0.018</w:t>
                        </w:r>
                      </w:p>
                    </w:tc>
                    <w:tc>
                      <w:tcPr>
                        <w:tcW w:w="1237" w:type="dxa"/>
                      </w:tcPr>
                      <w:p w:rsidR="0018722C">
                        <w:pPr>
                          <w:widowControl w:val="0"/>
                          <w:snapToGrid w:val="1"/>
                          <w:spacing w:beforeLines="0" w:afterLines="0" w:lineRule="auto" w:line="240" w:after="0" w:before="41"/>
                          <w:ind w:firstLineChars="0" w:firstLine="0" w:leftChars="0" w:left="214" w:rightChars="0" w:right="2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8.848</w:t>
                        </w:r>
                      </w:p>
                    </w:tc>
                    <w:tc>
                      <w:tcPr>
                        <w:tcW w:w="1448" w:type="dxa"/>
                      </w:tcPr>
                      <w:p w:rsidR="0018722C">
                        <w:pPr>
                          <w:widowControl w:val="0"/>
                          <w:snapToGrid w:val="1"/>
                          <w:spacing w:beforeLines="0" w:afterLines="0" w:before="0" w:after="0" w:line="256" w:lineRule="exact"/>
                          <w:ind w:firstLineChars="0" w:firstLine="0" w:leftChars="0" w:left="150" w:rightChars="0" w:right="142"/>
                          <w:jc w:val="center"/>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sz w:val="20"/>
                          </w:rPr>
                          <w:t>***</w:t>
                        </w:r>
                      </w:p>
                    </w:tc>
                  </w:tr>
                  <w:tr>
                    <w:trPr>
                      <w:trHeight w:val="300" w:hRule="atLeast"/>
                    </w:trPr>
                    <w:tc>
                      <w:tcPr>
                        <w:tcW w:w="1477" w:type="dxa"/>
                      </w:tcPr>
                      <w:p w:rsidR="0018722C">
                        <w:pPr>
                          <w:widowControl w:val="0"/>
                          <w:snapToGrid w:val="1"/>
                          <w:spacing w:beforeLines="0" w:afterLines="0" w:lineRule="auto" w:line="240" w:after="0" w:before="38"/>
                          <w:ind w:firstLineChars="0" w:firstLine="0" w:rightChars="0" w:right="0" w:leftChars="0" w:left="10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EV&lt;--&gt;IV</w:t>
                        </w:r>
                      </w:p>
                    </w:tc>
                    <w:tc>
                      <w:tcPr>
                        <w:tcW w:w="1657" w:type="dxa"/>
                      </w:tcPr>
                      <w:p w:rsidR="0018722C">
                        <w:pPr>
                          <w:widowControl w:val="0"/>
                          <w:snapToGrid w:val="1"/>
                          <w:spacing w:beforeLines="0" w:afterLines="0" w:lineRule="auto" w:line="240" w:after="0" w:before="38"/>
                          <w:ind w:firstLineChars="0" w:firstLine="0" w:leftChars="0" w:left="233" w:rightChars="0" w:right="23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0.097</w:t>
                        </w:r>
                      </w:p>
                    </w:tc>
                    <w:tc>
                      <w:tcPr>
                        <w:tcW w:w="1025" w:type="dxa"/>
                      </w:tcPr>
                      <w:p w:rsidR="0018722C">
                        <w:pPr>
                          <w:widowControl w:val="0"/>
                          <w:snapToGrid w:val="1"/>
                          <w:spacing w:beforeLines="0" w:afterLines="0" w:lineRule="auto" w:line="240" w:after="0" w:before="38"/>
                          <w:ind w:firstLineChars="0" w:firstLine="0" w:leftChars="0" w:left="0" w:rightChars="0" w:right="277"/>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0.022</w:t>
                        </w:r>
                      </w:p>
                    </w:tc>
                    <w:tc>
                      <w:tcPr>
                        <w:tcW w:w="1237" w:type="dxa"/>
                      </w:tcPr>
                      <w:p w:rsidR="0018722C">
                        <w:pPr>
                          <w:widowControl w:val="0"/>
                          <w:snapToGrid w:val="1"/>
                          <w:spacing w:beforeLines="0" w:afterLines="0" w:lineRule="auto" w:line="240" w:after="0" w:before="38"/>
                          <w:ind w:firstLineChars="0" w:firstLine="0" w:leftChars="0" w:left="214" w:rightChars="0" w:right="2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4.467</w:t>
                        </w:r>
                      </w:p>
                    </w:tc>
                    <w:tc>
                      <w:tcPr>
                        <w:tcW w:w="1448" w:type="dxa"/>
                      </w:tcPr>
                      <w:p w:rsidR="0018722C">
                        <w:pPr>
                          <w:widowControl w:val="0"/>
                          <w:snapToGrid w:val="1"/>
                          <w:spacing w:beforeLines="0" w:afterLines="0" w:before="0" w:after="0" w:line="254" w:lineRule="exact"/>
                          <w:ind w:firstLineChars="0" w:firstLine="0" w:leftChars="0" w:left="150" w:rightChars="0" w:right="142"/>
                          <w:jc w:val="center"/>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sz w:val="20"/>
                          </w:rPr>
                          <w:t>***</w:t>
                        </w:r>
                      </w:p>
                    </w:tc>
                  </w:tr>
                  <w:tr>
                    <w:trPr>
                      <w:trHeight w:val="300" w:hRule="atLeast"/>
                    </w:trPr>
                    <w:tc>
                      <w:tcPr>
                        <w:tcW w:w="1477" w:type="dxa"/>
                      </w:tcPr>
                      <w:p w:rsidR="0018722C">
                        <w:pPr>
                          <w:widowControl w:val="0"/>
                          <w:snapToGrid w:val="1"/>
                          <w:spacing w:beforeLines="0" w:afterLines="0" w:lineRule="auto" w:line="240" w:after="0" w:before="39"/>
                          <w:ind w:firstLineChars="0" w:firstLine="0" w:rightChars="0" w:right="0" w:leftChars="0" w:left="10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EV&lt;--&gt;CV</w:t>
                        </w:r>
                      </w:p>
                    </w:tc>
                    <w:tc>
                      <w:tcPr>
                        <w:tcW w:w="1657" w:type="dxa"/>
                      </w:tcPr>
                      <w:p w:rsidR="0018722C">
                        <w:pPr>
                          <w:widowControl w:val="0"/>
                          <w:snapToGrid w:val="1"/>
                          <w:spacing w:beforeLines="0" w:afterLines="0" w:lineRule="auto" w:line="240" w:after="0" w:before="39"/>
                          <w:ind w:firstLineChars="0" w:firstLine="0" w:leftChars="0" w:left="233" w:rightChars="0" w:right="23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0.128</w:t>
                        </w:r>
                      </w:p>
                    </w:tc>
                    <w:tc>
                      <w:tcPr>
                        <w:tcW w:w="1025" w:type="dxa"/>
                      </w:tcPr>
                      <w:p w:rsidR="0018722C">
                        <w:pPr>
                          <w:widowControl w:val="0"/>
                          <w:snapToGrid w:val="1"/>
                          <w:spacing w:beforeLines="0" w:afterLines="0" w:lineRule="auto" w:line="240" w:after="0" w:before="39"/>
                          <w:ind w:firstLineChars="0" w:firstLine="0" w:leftChars="0" w:left="0" w:rightChars="0" w:right="277"/>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0.015</w:t>
                        </w:r>
                      </w:p>
                    </w:tc>
                    <w:tc>
                      <w:tcPr>
                        <w:tcW w:w="1237" w:type="dxa"/>
                      </w:tcPr>
                      <w:p w:rsidR="0018722C">
                        <w:pPr>
                          <w:widowControl w:val="0"/>
                          <w:snapToGrid w:val="1"/>
                          <w:spacing w:beforeLines="0" w:afterLines="0" w:lineRule="auto" w:line="240" w:after="0" w:before="39"/>
                          <w:ind w:firstLineChars="0" w:firstLine="0" w:leftChars="0" w:left="214" w:rightChars="0" w:right="2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8.367</w:t>
                        </w:r>
                      </w:p>
                    </w:tc>
                    <w:tc>
                      <w:tcPr>
                        <w:tcW w:w="1448" w:type="dxa"/>
                      </w:tcPr>
                      <w:p w:rsidR="0018722C">
                        <w:pPr>
                          <w:widowControl w:val="0"/>
                          <w:snapToGrid w:val="1"/>
                          <w:spacing w:beforeLines="0" w:afterLines="0" w:before="0" w:after="0" w:line="254" w:lineRule="exact"/>
                          <w:ind w:firstLineChars="0" w:firstLine="0" w:leftChars="0" w:left="150" w:rightChars="0" w:right="142"/>
                          <w:jc w:val="center"/>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sz w:val="20"/>
                          </w:rPr>
                          <w:t>***</w:t>
                        </w:r>
                      </w:p>
                    </w:tc>
                  </w:tr>
                  <w:tr>
                    <w:trPr>
                      <w:trHeight w:val="300" w:hRule="atLeast"/>
                    </w:trPr>
                    <w:tc>
                      <w:tcPr>
                        <w:tcW w:w="1477" w:type="dxa"/>
                      </w:tcPr>
                      <w:p w:rsidR="0018722C">
                        <w:pPr>
                          <w:widowControl w:val="0"/>
                          <w:snapToGrid w:val="1"/>
                          <w:spacing w:beforeLines="0" w:afterLines="0" w:lineRule="auto" w:line="240" w:after="0" w:before="38"/>
                          <w:ind w:firstLineChars="0" w:firstLine="0" w:rightChars="0" w:right="0" w:leftChars="0" w:left="10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EV&lt;--&gt;AV</w:t>
                        </w:r>
                      </w:p>
                    </w:tc>
                    <w:tc>
                      <w:tcPr>
                        <w:tcW w:w="1657" w:type="dxa"/>
                      </w:tcPr>
                      <w:p w:rsidR="0018722C">
                        <w:pPr>
                          <w:widowControl w:val="0"/>
                          <w:snapToGrid w:val="1"/>
                          <w:spacing w:beforeLines="0" w:afterLines="0" w:lineRule="auto" w:line="240" w:after="0" w:before="38"/>
                          <w:ind w:firstLineChars="0" w:firstLine="0" w:leftChars="0" w:left="233" w:rightChars="0" w:right="23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0.082</w:t>
                        </w:r>
                      </w:p>
                    </w:tc>
                    <w:tc>
                      <w:tcPr>
                        <w:tcW w:w="1025" w:type="dxa"/>
                      </w:tcPr>
                      <w:p w:rsidR="0018722C">
                        <w:pPr>
                          <w:widowControl w:val="0"/>
                          <w:snapToGrid w:val="1"/>
                          <w:spacing w:beforeLines="0" w:afterLines="0" w:lineRule="auto" w:line="240" w:after="0" w:before="38"/>
                          <w:ind w:firstLineChars="0" w:firstLine="0" w:leftChars="0" w:left="0" w:rightChars="0" w:right="277"/>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0.016</w:t>
                        </w:r>
                      </w:p>
                    </w:tc>
                    <w:tc>
                      <w:tcPr>
                        <w:tcW w:w="1237" w:type="dxa"/>
                      </w:tcPr>
                      <w:p w:rsidR="0018722C">
                        <w:pPr>
                          <w:widowControl w:val="0"/>
                          <w:snapToGrid w:val="1"/>
                          <w:spacing w:beforeLines="0" w:afterLines="0" w:lineRule="auto" w:line="240" w:after="0" w:before="38"/>
                          <w:ind w:firstLineChars="0" w:firstLine="0" w:leftChars="0" w:left="214" w:rightChars="0" w:right="2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4.965</w:t>
                        </w:r>
                      </w:p>
                    </w:tc>
                    <w:tc>
                      <w:tcPr>
                        <w:tcW w:w="1448" w:type="dxa"/>
                      </w:tcPr>
                      <w:p w:rsidR="0018722C">
                        <w:pPr>
                          <w:widowControl w:val="0"/>
                          <w:snapToGrid w:val="1"/>
                          <w:spacing w:beforeLines="0" w:afterLines="0" w:before="0" w:after="0" w:line="254" w:lineRule="exact"/>
                          <w:ind w:firstLineChars="0" w:firstLine="0" w:leftChars="0" w:left="150" w:rightChars="0" w:right="142"/>
                          <w:jc w:val="center"/>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sz w:val="20"/>
                          </w:rPr>
                          <w:t>***</w:t>
                        </w:r>
                      </w:p>
                    </w:tc>
                  </w:tr>
                  <w:tr>
                    <w:trPr>
                      <w:trHeight w:val="300" w:hRule="atLeast"/>
                    </w:trPr>
                    <w:tc>
                      <w:tcPr>
                        <w:tcW w:w="1477" w:type="dxa"/>
                      </w:tcPr>
                      <w:p w:rsidR="0018722C">
                        <w:pPr>
                          <w:widowControl w:val="0"/>
                          <w:snapToGrid w:val="1"/>
                          <w:spacing w:beforeLines="0" w:afterLines="0" w:lineRule="auto" w:line="240" w:after="0" w:before="38"/>
                          <w:ind w:firstLineChars="0" w:firstLine="0" w:rightChars="0" w:right="0" w:leftChars="0" w:left="10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DV&lt;--&gt;SAV</w:t>
                        </w:r>
                      </w:p>
                    </w:tc>
                    <w:tc>
                      <w:tcPr>
                        <w:tcW w:w="1657" w:type="dxa"/>
                      </w:tcPr>
                      <w:p w:rsidR="0018722C">
                        <w:pPr>
                          <w:widowControl w:val="0"/>
                          <w:snapToGrid w:val="1"/>
                          <w:spacing w:beforeLines="0" w:afterLines="0" w:lineRule="auto" w:line="240" w:after="0" w:before="38"/>
                          <w:ind w:firstLineChars="0" w:firstLine="0" w:leftChars="0" w:left="233" w:rightChars="0" w:right="23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0.123</w:t>
                        </w:r>
                      </w:p>
                    </w:tc>
                    <w:tc>
                      <w:tcPr>
                        <w:tcW w:w="1025" w:type="dxa"/>
                      </w:tcPr>
                      <w:p w:rsidR="0018722C">
                        <w:pPr>
                          <w:widowControl w:val="0"/>
                          <w:snapToGrid w:val="1"/>
                          <w:spacing w:beforeLines="0" w:afterLines="0" w:lineRule="auto" w:line="240" w:after="0" w:before="38"/>
                          <w:ind w:firstLineChars="0" w:firstLine="0" w:leftChars="0" w:left="0" w:rightChars="0" w:right="277"/>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0.014</w:t>
                        </w:r>
                      </w:p>
                    </w:tc>
                    <w:tc>
                      <w:tcPr>
                        <w:tcW w:w="1237" w:type="dxa"/>
                      </w:tcPr>
                      <w:p w:rsidR="0018722C">
                        <w:pPr>
                          <w:widowControl w:val="0"/>
                          <w:snapToGrid w:val="1"/>
                          <w:spacing w:beforeLines="0" w:afterLines="0" w:lineRule="auto" w:line="240" w:after="0" w:before="38"/>
                          <w:ind w:firstLineChars="0" w:firstLine="0" w:leftChars="0" w:left="214" w:rightChars="0" w:right="2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8.713</w:t>
                        </w:r>
                      </w:p>
                    </w:tc>
                    <w:tc>
                      <w:tcPr>
                        <w:tcW w:w="1448" w:type="dxa"/>
                      </w:tcPr>
                      <w:p w:rsidR="0018722C">
                        <w:pPr>
                          <w:widowControl w:val="0"/>
                          <w:snapToGrid w:val="1"/>
                          <w:spacing w:beforeLines="0" w:afterLines="0" w:before="0" w:after="0" w:line="254" w:lineRule="exact"/>
                          <w:ind w:firstLineChars="0" w:firstLine="0" w:leftChars="0" w:left="150" w:rightChars="0" w:right="142"/>
                          <w:jc w:val="center"/>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sz w:val="20"/>
                          </w:rPr>
                          <w:t>***</w:t>
                        </w:r>
                      </w:p>
                    </w:tc>
                  </w:tr>
                  <w:tr>
                    <w:trPr>
                      <w:trHeight w:val="300" w:hRule="atLeast"/>
                    </w:trPr>
                    <w:tc>
                      <w:tcPr>
                        <w:tcW w:w="1477" w:type="dxa"/>
                      </w:tcPr>
                      <w:p w:rsidR="0018722C">
                        <w:pPr>
                          <w:widowControl w:val="0"/>
                          <w:snapToGrid w:val="1"/>
                          <w:spacing w:beforeLines="0" w:afterLines="0" w:lineRule="auto" w:line="240" w:after="0" w:before="38"/>
                          <w:ind w:firstLineChars="0" w:firstLine="0" w:rightChars="0" w:right="0" w:leftChars="0" w:left="10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DV&lt;--&gt;IV</w:t>
                        </w:r>
                      </w:p>
                    </w:tc>
                    <w:tc>
                      <w:tcPr>
                        <w:tcW w:w="1657" w:type="dxa"/>
                      </w:tcPr>
                      <w:p w:rsidR="0018722C">
                        <w:pPr>
                          <w:widowControl w:val="0"/>
                          <w:snapToGrid w:val="1"/>
                          <w:spacing w:beforeLines="0" w:afterLines="0" w:lineRule="auto" w:line="240" w:after="0" w:before="38"/>
                          <w:ind w:firstLineChars="0" w:firstLine="0" w:leftChars="0" w:left="233" w:rightChars="0" w:right="23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0.153</w:t>
                        </w:r>
                      </w:p>
                    </w:tc>
                    <w:tc>
                      <w:tcPr>
                        <w:tcW w:w="1025" w:type="dxa"/>
                      </w:tcPr>
                      <w:p w:rsidR="0018722C">
                        <w:pPr>
                          <w:widowControl w:val="0"/>
                          <w:snapToGrid w:val="1"/>
                          <w:spacing w:beforeLines="0" w:afterLines="0" w:lineRule="auto" w:line="240" w:after="0" w:before="38"/>
                          <w:ind w:firstLineChars="0" w:firstLine="0" w:leftChars="0" w:left="0" w:rightChars="0" w:right="277"/>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0.018</w:t>
                        </w:r>
                      </w:p>
                    </w:tc>
                    <w:tc>
                      <w:tcPr>
                        <w:tcW w:w="1237" w:type="dxa"/>
                      </w:tcPr>
                      <w:p w:rsidR="0018722C">
                        <w:pPr>
                          <w:widowControl w:val="0"/>
                          <w:snapToGrid w:val="1"/>
                          <w:spacing w:beforeLines="0" w:afterLines="0" w:lineRule="auto" w:line="240" w:after="0" w:before="38"/>
                          <w:ind w:firstLineChars="0" w:firstLine="0" w:leftChars="0" w:left="214" w:rightChars="0" w:right="2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8.669</w:t>
                        </w:r>
                      </w:p>
                    </w:tc>
                    <w:tc>
                      <w:tcPr>
                        <w:tcW w:w="1448" w:type="dxa"/>
                      </w:tcPr>
                      <w:p w:rsidR="0018722C">
                        <w:pPr>
                          <w:widowControl w:val="0"/>
                          <w:snapToGrid w:val="1"/>
                          <w:spacing w:beforeLines="0" w:afterLines="0" w:before="0" w:after="0" w:line="254" w:lineRule="exact"/>
                          <w:ind w:firstLineChars="0" w:firstLine="0" w:leftChars="0" w:left="150" w:rightChars="0" w:right="142"/>
                          <w:jc w:val="center"/>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sz w:val="20"/>
                          </w:rPr>
                          <w:t>***</w:t>
                        </w:r>
                      </w:p>
                    </w:tc>
                  </w:tr>
                  <w:tr>
                    <w:trPr>
                      <w:trHeight w:val="300" w:hRule="atLeast"/>
                    </w:trPr>
                    <w:tc>
                      <w:tcPr>
                        <w:tcW w:w="1477" w:type="dxa"/>
                      </w:tcPr>
                      <w:p w:rsidR="0018722C">
                        <w:pPr>
                          <w:widowControl w:val="0"/>
                          <w:snapToGrid w:val="1"/>
                          <w:spacing w:beforeLines="0" w:afterLines="0" w:lineRule="auto" w:line="240" w:after="0" w:before="41"/>
                          <w:ind w:firstLineChars="0" w:firstLine="0" w:rightChars="0" w:right="0" w:leftChars="0" w:left="10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DV&lt;--&gt;CV</w:t>
                        </w:r>
                      </w:p>
                    </w:tc>
                    <w:tc>
                      <w:tcPr>
                        <w:tcW w:w="1657" w:type="dxa"/>
                      </w:tcPr>
                      <w:p w:rsidR="0018722C">
                        <w:pPr>
                          <w:widowControl w:val="0"/>
                          <w:snapToGrid w:val="1"/>
                          <w:spacing w:beforeLines="0" w:afterLines="0" w:lineRule="auto" w:line="240" w:after="0" w:before="41"/>
                          <w:ind w:firstLineChars="0" w:firstLine="0" w:leftChars="0" w:left="233" w:rightChars="0" w:right="23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0.12</w:t>
                        </w:r>
                      </w:p>
                    </w:tc>
                    <w:tc>
                      <w:tcPr>
                        <w:tcW w:w="1025" w:type="dxa"/>
                      </w:tcPr>
                      <w:p w:rsidR="0018722C">
                        <w:pPr>
                          <w:widowControl w:val="0"/>
                          <w:snapToGrid w:val="1"/>
                          <w:spacing w:beforeLines="0" w:afterLines="0" w:lineRule="auto" w:line="240" w:after="0" w:before="41"/>
                          <w:ind w:firstLineChars="0" w:firstLine="0" w:leftChars="0" w:left="0" w:rightChars="0" w:right="277"/>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0.013</w:t>
                        </w:r>
                      </w:p>
                    </w:tc>
                    <w:tc>
                      <w:tcPr>
                        <w:tcW w:w="1237" w:type="dxa"/>
                      </w:tcPr>
                      <w:p w:rsidR="0018722C">
                        <w:pPr>
                          <w:widowControl w:val="0"/>
                          <w:snapToGrid w:val="1"/>
                          <w:spacing w:beforeLines="0" w:afterLines="0" w:lineRule="auto" w:line="240" w:after="0" w:before="41"/>
                          <w:ind w:firstLineChars="0" w:firstLine="0" w:leftChars="0" w:left="214" w:rightChars="0" w:right="2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9.453</w:t>
                        </w:r>
                      </w:p>
                    </w:tc>
                    <w:tc>
                      <w:tcPr>
                        <w:tcW w:w="1448" w:type="dxa"/>
                      </w:tcPr>
                      <w:p w:rsidR="0018722C">
                        <w:pPr>
                          <w:widowControl w:val="0"/>
                          <w:snapToGrid w:val="1"/>
                          <w:spacing w:beforeLines="0" w:afterLines="0" w:before="0" w:after="0" w:line="256" w:lineRule="exact"/>
                          <w:ind w:firstLineChars="0" w:firstLine="0" w:leftChars="0" w:left="150" w:rightChars="0" w:right="142"/>
                          <w:jc w:val="center"/>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sz w:val="20"/>
                          </w:rPr>
                          <w:t>***</w:t>
                        </w:r>
                      </w:p>
                    </w:tc>
                  </w:tr>
                  <w:tr>
                    <w:trPr>
                      <w:trHeight w:val="300" w:hRule="atLeast"/>
                    </w:trPr>
                    <w:tc>
                      <w:tcPr>
                        <w:tcW w:w="1477" w:type="dxa"/>
                      </w:tcPr>
                      <w:p w:rsidR="0018722C">
                        <w:pPr>
                          <w:widowControl w:val="0"/>
                          <w:snapToGrid w:val="1"/>
                          <w:spacing w:beforeLines="0" w:afterLines="0" w:lineRule="auto" w:line="240" w:after="0" w:before="38"/>
                          <w:ind w:firstLineChars="0" w:firstLine="0" w:rightChars="0" w:right="0" w:leftChars="0" w:left="10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DV&lt;--&gt;AV</w:t>
                        </w:r>
                      </w:p>
                    </w:tc>
                    <w:tc>
                      <w:tcPr>
                        <w:tcW w:w="1657" w:type="dxa"/>
                      </w:tcPr>
                      <w:p w:rsidR="0018722C">
                        <w:pPr>
                          <w:widowControl w:val="0"/>
                          <w:snapToGrid w:val="1"/>
                          <w:spacing w:beforeLines="0" w:afterLines="0" w:lineRule="auto" w:line="240" w:after="0" w:before="38"/>
                          <w:ind w:firstLineChars="0" w:firstLine="0" w:leftChars="0" w:left="233" w:rightChars="0" w:right="23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0.054</w:t>
                        </w:r>
                      </w:p>
                    </w:tc>
                    <w:tc>
                      <w:tcPr>
                        <w:tcW w:w="1025" w:type="dxa"/>
                      </w:tcPr>
                      <w:p w:rsidR="0018722C">
                        <w:pPr>
                          <w:widowControl w:val="0"/>
                          <w:snapToGrid w:val="1"/>
                          <w:spacing w:beforeLines="0" w:afterLines="0" w:lineRule="auto" w:line="240" w:after="0" w:before="38"/>
                          <w:ind w:firstLineChars="0" w:firstLine="0" w:leftChars="0" w:left="0" w:rightChars="0" w:right="277"/>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0.012</w:t>
                        </w:r>
                      </w:p>
                    </w:tc>
                    <w:tc>
                      <w:tcPr>
                        <w:tcW w:w="1237" w:type="dxa"/>
                      </w:tcPr>
                      <w:p w:rsidR="0018722C">
                        <w:pPr>
                          <w:widowControl w:val="0"/>
                          <w:snapToGrid w:val="1"/>
                          <w:spacing w:beforeLines="0" w:afterLines="0" w:lineRule="auto" w:line="240" w:after="0" w:before="38"/>
                          <w:ind w:firstLineChars="0" w:firstLine="0" w:leftChars="0" w:left="214" w:rightChars="0" w:right="2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4.503</w:t>
                        </w:r>
                      </w:p>
                    </w:tc>
                    <w:tc>
                      <w:tcPr>
                        <w:tcW w:w="1448" w:type="dxa"/>
                      </w:tcPr>
                      <w:p w:rsidR="0018722C">
                        <w:pPr>
                          <w:widowControl w:val="0"/>
                          <w:snapToGrid w:val="1"/>
                          <w:spacing w:beforeLines="0" w:afterLines="0" w:before="0" w:after="0" w:line="254" w:lineRule="exact"/>
                          <w:ind w:firstLineChars="0" w:firstLine="0" w:leftChars="0" w:left="150" w:rightChars="0" w:right="142"/>
                          <w:jc w:val="center"/>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sz w:val="20"/>
                          </w:rPr>
                          <w:t>***</w:t>
                        </w:r>
                      </w:p>
                    </w:tc>
                  </w:tr>
                  <w:tr>
                    <w:trPr>
                      <w:trHeight w:val="300" w:hRule="atLeast"/>
                    </w:trPr>
                    <w:tc>
                      <w:tcPr>
                        <w:tcW w:w="1477" w:type="dxa"/>
                      </w:tcPr>
                      <w:p w:rsidR="0018722C">
                        <w:pPr>
                          <w:widowControl w:val="0"/>
                          <w:snapToGrid w:val="1"/>
                          <w:spacing w:beforeLines="0" w:afterLines="0" w:lineRule="auto" w:line="240" w:after="0" w:before="38"/>
                          <w:ind w:firstLineChars="0" w:firstLine="0" w:rightChars="0" w:right="0" w:leftChars="0" w:left="10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SAV&lt;--&gt;IV</w:t>
                        </w:r>
                      </w:p>
                    </w:tc>
                    <w:tc>
                      <w:tcPr>
                        <w:tcW w:w="1657" w:type="dxa"/>
                      </w:tcPr>
                      <w:p w:rsidR="0018722C">
                        <w:pPr>
                          <w:widowControl w:val="0"/>
                          <w:snapToGrid w:val="1"/>
                          <w:spacing w:beforeLines="0" w:afterLines="0" w:lineRule="auto" w:line="240" w:after="0" w:before="38"/>
                          <w:ind w:firstLineChars="0" w:firstLine="0" w:leftChars="0" w:left="233" w:rightChars="0" w:right="23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0.144</w:t>
                        </w:r>
                      </w:p>
                    </w:tc>
                    <w:tc>
                      <w:tcPr>
                        <w:tcW w:w="1025" w:type="dxa"/>
                      </w:tcPr>
                      <w:p w:rsidR="0018722C">
                        <w:pPr>
                          <w:widowControl w:val="0"/>
                          <w:snapToGrid w:val="1"/>
                          <w:spacing w:beforeLines="0" w:afterLines="0" w:lineRule="auto" w:line="240" w:after="0" w:before="38"/>
                          <w:ind w:firstLineChars="0" w:firstLine="0" w:leftChars="0" w:left="0" w:rightChars="0" w:right="277"/>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0.016</w:t>
                        </w:r>
                      </w:p>
                    </w:tc>
                    <w:tc>
                      <w:tcPr>
                        <w:tcW w:w="1237" w:type="dxa"/>
                      </w:tcPr>
                      <w:p w:rsidR="0018722C">
                        <w:pPr>
                          <w:widowControl w:val="0"/>
                          <w:snapToGrid w:val="1"/>
                          <w:spacing w:beforeLines="0" w:afterLines="0" w:lineRule="auto" w:line="240" w:after="0" w:before="38"/>
                          <w:ind w:firstLineChars="0" w:firstLine="0" w:leftChars="0" w:left="214" w:rightChars="0" w:right="2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8.811</w:t>
                        </w:r>
                      </w:p>
                    </w:tc>
                    <w:tc>
                      <w:tcPr>
                        <w:tcW w:w="1448" w:type="dxa"/>
                      </w:tcPr>
                      <w:p w:rsidR="0018722C">
                        <w:pPr>
                          <w:widowControl w:val="0"/>
                          <w:snapToGrid w:val="1"/>
                          <w:spacing w:beforeLines="0" w:afterLines="0" w:before="0" w:after="0" w:line="254" w:lineRule="exact"/>
                          <w:ind w:firstLineChars="0" w:firstLine="0" w:leftChars="0" w:left="150" w:rightChars="0" w:right="142"/>
                          <w:jc w:val="center"/>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sz w:val="20"/>
                          </w:rPr>
                          <w:t>***</w:t>
                        </w:r>
                      </w:p>
                    </w:tc>
                  </w:tr>
                  <w:tr>
                    <w:trPr>
                      <w:trHeight w:val="300" w:hRule="atLeast"/>
                    </w:trPr>
                    <w:tc>
                      <w:tcPr>
                        <w:tcW w:w="1477" w:type="dxa"/>
                      </w:tcPr>
                      <w:p w:rsidR="0018722C">
                        <w:pPr>
                          <w:widowControl w:val="0"/>
                          <w:snapToGrid w:val="1"/>
                          <w:spacing w:beforeLines="0" w:afterLines="0" w:lineRule="auto" w:line="240" w:after="0" w:before="38"/>
                          <w:ind w:firstLineChars="0" w:firstLine="0" w:rightChars="0" w:right="0" w:leftChars="0" w:left="10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SAV&lt;--&gt;CV</w:t>
                        </w:r>
                      </w:p>
                    </w:tc>
                    <w:tc>
                      <w:tcPr>
                        <w:tcW w:w="1657" w:type="dxa"/>
                      </w:tcPr>
                      <w:p w:rsidR="0018722C">
                        <w:pPr>
                          <w:widowControl w:val="0"/>
                          <w:snapToGrid w:val="1"/>
                          <w:spacing w:beforeLines="0" w:afterLines="0" w:lineRule="auto" w:line="240" w:after="0" w:before="38"/>
                          <w:ind w:firstLineChars="0" w:firstLine="0" w:leftChars="0" w:left="233" w:rightChars="0" w:right="23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0.114</w:t>
                        </w:r>
                      </w:p>
                    </w:tc>
                    <w:tc>
                      <w:tcPr>
                        <w:tcW w:w="1025" w:type="dxa"/>
                      </w:tcPr>
                      <w:p w:rsidR="0018722C">
                        <w:pPr>
                          <w:widowControl w:val="0"/>
                          <w:snapToGrid w:val="1"/>
                          <w:spacing w:beforeLines="0" w:afterLines="0" w:lineRule="auto" w:line="240" w:after="0" w:before="38"/>
                          <w:ind w:firstLineChars="0" w:firstLine="0" w:leftChars="0" w:left="0" w:rightChars="0" w:right="277"/>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0.012</w:t>
                        </w:r>
                      </w:p>
                    </w:tc>
                    <w:tc>
                      <w:tcPr>
                        <w:tcW w:w="1237" w:type="dxa"/>
                      </w:tcPr>
                      <w:p w:rsidR="0018722C">
                        <w:pPr>
                          <w:widowControl w:val="0"/>
                          <w:snapToGrid w:val="1"/>
                          <w:spacing w:beforeLines="0" w:afterLines="0" w:lineRule="auto" w:line="240" w:after="0" w:before="38"/>
                          <w:ind w:firstLineChars="0" w:firstLine="0" w:leftChars="0" w:left="214" w:rightChars="0" w:right="2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9.284</w:t>
                        </w:r>
                      </w:p>
                    </w:tc>
                    <w:tc>
                      <w:tcPr>
                        <w:tcW w:w="1448" w:type="dxa"/>
                      </w:tcPr>
                      <w:p w:rsidR="0018722C">
                        <w:pPr>
                          <w:widowControl w:val="0"/>
                          <w:snapToGrid w:val="1"/>
                          <w:spacing w:beforeLines="0" w:afterLines="0" w:before="0" w:after="0" w:line="254" w:lineRule="exact"/>
                          <w:ind w:firstLineChars="0" w:firstLine="0" w:leftChars="0" w:left="150" w:rightChars="0" w:right="142"/>
                          <w:jc w:val="center"/>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sz w:val="20"/>
                          </w:rPr>
                          <w:t>***</w:t>
                        </w:r>
                      </w:p>
                    </w:tc>
                  </w:tr>
                  <w:tr>
                    <w:trPr>
                      <w:trHeight w:val="300" w:hRule="atLeast"/>
                    </w:trPr>
                    <w:tc>
                      <w:tcPr>
                        <w:tcW w:w="1477" w:type="dxa"/>
                      </w:tcPr>
                      <w:p w:rsidR="0018722C">
                        <w:pPr>
                          <w:widowControl w:val="0"/>
                          <w:snapToGrid w:val="1"/>
                          <w:spacing w:beforeLines="0" w:afterLines="0" w:lineRule="auto" w:line="240" w:after="0" w:before="38"/>
                          <w:ind w:firstLineChars="0" w:firstLine="0" w:rightChars="0" w:right="0" w:leftChars="0" w:left="10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SAV&lt;--&gt;AV</w:t>
                        </w:r>
                      </w:p>
                    </w:tc>
                    <w:tc>
                      <w:tcPr>
                        <w:tcW w:w="1657" w:type="dxa"/>
                      </w:tcPr>
                      <w:p w:rsidR="0018722C">
                        <w:pPr>
                          <w:widowControl w:val="0"/>
                          <w:snapToGrid w:val="1"/>
                          <w:spacing w:beforeLines="0" w:afterLines="0" w:lineRule="auto" w:line="240" w:after="0" w:before="38"/>
                          <w:ind w:firstLineChars="0" w:firstLine="0" w:leftChars="0" w:left="233" w:rightChars="0" w:right="23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0.072</w:t>
                        </w:r>
                      </w:p>
                    </w:tc>
                    <w:tc>
                      <w:tcPr>
                        <w:tcW w:w="1025" w:type="dxa"/>
                      </w:tcPr>
                      <w:p w:rsidR="0018722C">
                        <w:pPr>
                          <w:widowControl w:val="0"/>
                          <w:snapToGrid w:val="1"/>
                          <w:spacing w:beforeLines="0" w:afterLines="0" w:lineRule="auto" w:line="240" w:after="0" w:before="38"/>
                          <w:ind w:firstLineChars="0" w:firstLine="0" w:leftChars="0" w:left="0" w:rightChars="0" w:right="277"/>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0.012</w:t>
                        </w:r>
                      </w:p>
                    </w:tc>
                    <w:tc>
                      <w:tcPr>
                        <w:tcW w:w="1237" w:type="dxa"/>
                      </w:tcPr>
                      <w:p w:rsidR="0018722C">
                        <w:pPr>
                          <w:widowControl w:val="0"/>
                          <w:snapToGrid w:val="1"/>
                          <w:spacing w:beforeLines="0" w:afterLines="0" w:lineRule="auto" w:line="240" w:after="0" w:before="38"/>
                          <w:ind w:firstLineChars="0" w:firstLine="0" w:leftChars="0" w:left="214" w:rightChars="0" w:right="2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6.094</w:t>
                        </w:r>
                      </w:p>
                    </w:tc>
                    <w:tc>
                      <w:tcPr>
                        <w:tcW w:w="1448" w:type="dxa"/>
                      </w:tcPr>
                      <w:p w:rsidR="0018722C">
                        <w:pPr>
                          <w:widowControl w:val="0"/>
                          <w:snapToGrid w:val="1"/>
                          <w:spacing w:beforeLines="0" w:afterLines="0" w:before="0" w:after="0" w:line="254" w:lineRule="exact"/>
                          <w:ind w:firstLineChars="0" w:firstLine="0" w:leftChars="0" w:left="150" w:rightChars="0" w:right="142"/>
                          <w:jc w:val="center"/>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sz w:val="20"/>
                          </w:rPr>
                          <w:t>***</w:t>
                        </w:r>
                      </w:p>
                    </w:tc>
                  </w:tr>
                  <w:tr>
                    <w:trPr>
                      <w:trHeight w:val="300" w:hRule="atLeast"/>
                    </w:trPr>
                    <w:tc>
                      <w:tcPr>
                        <w:tcW w:w="1477" w:type="dxa"/>
                      </w:tcPr>
                      <w:p w:rsidR="0018722C">
                        <w:pPr>
                          <w:widowControl w:val="0"/>
                          <w:snapToGrid w:val="1"/>
                          <w:spacing w:beforeLines="0" w:afterLines="0" w:lineRule="auto" w:line="240" w:after="0" w:before="38"/>
                          <w:ind w:firstLineChars="0" w:firstLine="0" w:rightChars="0" w:right="0" w:leftChars="0" w:left="10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IV&lt;--&gt;CV</w:t>
                        </w:r>
                      </w:p>
                    </w:tc>
                    <w:tc>
                      <w:tcPr>
                        <w:tcW w:w="1657" w:type="dxa"/>
                      </w:tcPr>
                      <w:p w:rsidR="0018722C">
                        <w:pPr>
                          <w:widowControl w:val="0"/>
                          <w:snapToGrid w:val="1"/>
                          <w:spacing w:beforeLines="0" w:afterLines="0" w:lineRule="auto" w:line="240" w:after="0" w:before="38"/>
                          <w:ind w:firstLineChars="0" w:firstLine="0" w:leftChars="0" w:left="233" w:rightChars="0" w:right="23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0.152</w:t>
                        </w:r>
                      </w:p>
                    </w:tc>
                    <w:tc>
                      <w:tcPr>
                        <w:tcW w:w="1025" w:type="dxa"/>
                      </w:tcPr>
                      <w:p w:rsidR="0018722C">
                        <w:pPr>
                          <w:widowControl w:val="0"/>
                          <w:snapToGrid w:val="1"/>
                          <w:spacing w:beforeLines="0" w:afterLines="0" w:lineRule="auto" w:line="240" w:after="0" w:before="38"/>
                          <w:ind w:firstLineChars="0" w:firstLine="0" w:leftChars="0" w:left="0" w:rightChars="0" w:right="277"/>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0.016</w:t>
                        </w:r>
                      </w:p>
                    </w:tc>
                    <w:tc>
                      <w:tcPr>
                        <w:tcW w:w="1237" w:type="dxa"/>
                      </w:tcPr>
                      <w:p w:rsidR="0018722C">
                        <w:pPr>
                          <w:widowControl w:val="0"/>
                          <w:snapToGrid w:val="1"/>
                          <w:spacing w:beforeLines="0" w:afterLines="0" w:lineRule="auto" w:line="240" w:after="0" w:before="38"/>
                          <w:ind w:firstLineChars="0" w:firstLine="0" w:leftChars="0" w:left="214" w:rightChars="0" w:right="2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9.346</w:t>
                        </w:r>
                      </w:p>
                    </w:tc>
                    <w:tc>
                      <w:tcPr>
                        <w:tcW w:w="1448" w:type="dxa"/>
                      </w:tcPr>
                      <w:p w:rsidR="0018722C">
                        <w:pPr>
                          <w:widowControl w:val="0"/>
                          <w:snapToGrid w:val="1"/>
                          <w:spacing w:beforeLines="0" w:afterLines="0" w:before="0" w:after="0" w:line="254" w:lineRule="exact"/>
                          <w:ind w:firstLineChars="0" w:firstLine="0" w:leftChars="0" w:left="150" w:rightChars="0" w:right="142"/>
                          <w:jc w:val="center"/>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sz w:val="20"/>
                          </w:rPr>
                          <w:t>***</w:t>
                        </w:r>
                      </w:p>
                    </w:tc>
                  </w:tr>
                  <w:tr>
                    <w:trPr>
                      <w:trHeight w:val="300" w:hRule="atLeast"/>
                    </w:trPr>
                    <w:tc>
                      <w:tcPr>
                        <w:tcW w:w="1477" w:type="dxa"/>
                      </w:tcPr>
                      <w:p w:rsidR="0018722C">
                        <w:pPr>
                          <w:widowControl w:val="0"/>
                          <w:snapToGrid w:val="1"/>
                          <w:spacing w:beforeLines="0" w:afterLines="0" w:lineRule="auto" w:line="240" w:after="0" w:before="41"/>
                          <w:ind w:firstLineChars="0" w:firstLine="0" w:rightChars="0" w:right="0" w:leftChars="0" w:left="10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IV&lt;--&gt;AV</w:t>
                        </w:r>
                      </w:p>
                    </w:tc>
                    <w:tc>
                      <w:tcPr>
                        <w:tcW w:w="1657" w:type="dxa"/>
                      </w:tcPr>
                      <w:p w:rsidR="0018722C">
                        <w:pPr>
                          <w:widowControl w:val="0"/>
                          <w:snapToGrid w:val="1"/>
                          <w:spacing w:beforeLines="0" w:afterLines="0" w:lineRule="auto" w:line="240" w:after="0" w:before="41"/>
                          <w:ind w:firstLineChars="0" w:firstLine="0" w:leftChars="0" w:left="233" w:rightChars="0" w:right="23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0.091</w:t>
                        </w:r>
                      </w:p>
                    </w:tc>
                    <w:tc>
                      <w:tcPr>
                        <w:tcW w:w="1025" w:type="dxa"/>
                      </w:tcPr>
                      <w:p w:rsidR="0018722C">
                        <w:pPr>
                          <w:widowControl w:val="0"/>
                          <w:snapToGrid w:val="1"/>
                          <w:spacing w:beforeLines="0" w:afterLines="0" w:lineRule="auto" w:line="240" w:after="0" w:before="41"/>
                          <w:ind w:firstLineChars="0" w:firstLine="0" w:leftChars="0" w:left="0" w:rightChars="0" w:right="277"/>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0.018</w:t>
                        </w:r>
                      </w:p>
                    </w:tc>
                    <w:tc>
                      <w:tcPr>
                        <w:tcW w:w="1237" w:type="dxa"/>
                      </w:tcPr>
                      <w:p w:rsidR="0018722C">
                        <w:pPr>
                          <w:widowControl w:val="0"/>
                          <w:snapToGrid w:val="1"/>
                          <w:spacing w:beforeLines="0" w:afterLines="0" w:lineRule="auto" w:line="240" w:after="0" w:before="41"/>
                          <w:ind w:firstLineChars="0" w:firstLine="0" w:leftChars="0" w:left="214" w:rightChars="0" w:right="2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4.982</w:t>
                        </w:r>
                      </w:p>
                    </w:tc>
                    <w:tc>
                      <w:tcPr>
                        <w:tcW w:w="1448" w:type="dxa"/>
                      </w:tcPr>
                      <w:p w:rsidR="0018722C">
                        <w:pPr>
                          <w:widowControl w:val="0"/>
                          <w:snapToGrid w:val="1"/>
                          <w:spacing w:beforeLines="0" w:afterLines="0" w:before="0" w:after="0" w:line="256" w:lineRule="exact"/>
                          <w:ind w:firstLineChars="0" w:firstLine="0" w:leftChars="0" w:left="150" w:rightChars="0" w:right="142"/>
                          <w:jc w:val="center"/>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sz w:val="20"/>
                          </w:rPr>
                          <w:t>***</w:t>
                        </w:r>
                      </w:p>
                    </w:tc>
                  </w:tr>
                  <w:tr>
                    <w:trPr>
                      <w:trHeight w:val="300" w:hRule="atLeast"/>
                    </w:trPr>
                    <w:tc>
                      <w:tcPr>
                        <w:tcW w:w="1477" w:type="dxa"/>
                      </w:tcPr>
                      <w:p w:rsidR="0018722C">
                        <w:pPr>
                          <w:widowControl w:val="0"/>
                          <w:snapToGrid w:val="1"/>
                          <w:spacing w:beforeLines="0" w:afterLines="0" w:lineRule="auto" w:line="240" w:after="0" w:before="38"/>
                          <w:ind w:firstLineChars="0" w:firstLine="0" w:rightChars="0" w:right="0" w:leftChars="0" w:left="10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CV&lt;--&gt;AV</w:t>
                        </w:r>
                      </w:p>
                    </w:tc>
                    <w:tc>
                      <w:tcPr>
                        <w:tcW w:w="1657" w:type="dxa"/>
                      </w:tcPr>
                      <w:p w:rsidR="0018722C">
                        <w:pPr>
                          <w:widowControl w:val="0"/>
                          <w:snapToGrid w:val="1"/>
                          <w:spacing w:beforeLines="0" w:afterLines="0" w:lineRule="auto" w:line="240" w:after="0" w:before="38"/>
                          <w:ind w:firstLineChars="0" w:firstLine="0" w:leftChars="0" w:left="233" w:rightChars="0" w:right="23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0.074</w:t>
                        </w:r>
                      </w:p>
                    </w:tc>
                    <w:tc>
                      <w:tcPr>
                        <w:tcW w:w="1025" w:type="dxa"/>
                      </w:tcPr>
                      <w:p w:rsidR="0018722C">
                        <w:pPr>
                          <w:widowControl w:val="0"/>
                          <w:snapToGrid w:val="1"/>
                          <w:spacing w:beforeLines="0" w:afterLines="0" w:lineRule="auto" w:line="240" w:after="0" w:before="38"/>
                          <w:ind w:firstLineChars="0" w:firstLine="0" w:leftChars="0" w:left="0" w:rightChars="0" w:right="277"/>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0.012</w:t>
                        </w:r>
                      </w:p>
                    </w:tc>
                    <w:tc>
                      <w:tcPr>
                        <w:tcW w:w="1237" w:type="dxa"/>
                      </w:tcPr>
                      <w:p w:rsidR="0018722C">
                        <w:pPr>
                          <w:widowControl w:val="0"/>
                          <w:snapToGrid w:val="1"/>
                          <w:spacing w:beforeLines="0" w:afterLines="0" w:lineRule="auto" w:line="240" w:after="0" w:before="38"/>
                          <w:ind w:firstLineChars="0" w:firstLine="0" w:leftChars="0" w:left="214" w:rightChars="0" w:right="2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5.905</w:t>
                        </w:r>
                      </w:p>
                    </w:tc>
                    <w:tc>
                      <w:tcPr>
                        <w:tcW w:w="1448" w:type="dxa"/>
                      </w:tcPr>
                      <w:p w:rsidR="0018722C">
                        <w:pPr>
                          <w:widowControl w:val="0"/>
                          <w:snapToGrid w:val="1"/>
                          <w:spacing w:beforeLines="0" w:afterLines="0" w:before="0" w:after="0" w:line="254" w:lineRule="exact"/>
                          <w:ind w:firstLineChars="0" w:firstLine="0" w:leftChars="0" w:left="150" w:rightChars="0" w:right="142"/>
                          <w:jc w:val="center"/>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sz w:val="20"/>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2"/>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3</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27</w:t>
      </w:r>
      <w:r>
        <w:t xml:space="preserve">  </w:t>
      </w:r>
      <w:r w:rsidR="001852F3">
        <w:rPr>
          <w:kern w:val="2"/>
          <w:sz w:val="22"/>
          <w:szCs w:val="22"/>
          <w:rFonts w:cstheme="minorBidi" w:hAnsiTheme="minorHAnsi" w:eastAsiaTheme="minorHAnsi" w:asciiTheme="minorHAnsi"/>
        </w:rPr>
        <w:t>饭店</w:t>
      </w:r>
      <w:r>
        <w:rPr>
          <w:kern w:val="2"/>
          <w:szCs w:val="22"/>
          <w:rFonts w:cstheme="minorBidi" w:hAnsiTheme="minorHAnsi" w:eastAsiaTheme="minorHAnsi" w:asciiTheme="minorHAnsi"/>
          <w:spacing w:val="-2"/>
          <w:sz w:val="22"/>
        </w:rPr>
        <w:t>新</w:t>
      </w:r>
      <w:r>
        <w:rPr>
          <w:kern w:val="2"/>
          <w:szCs w:val="22"/>
          <w:rFonts w:cstheme="minorBidi" w:hAnsiTheme="minorHAnsi" w:eastAsiaTheme="minorHAnsi" w:asciiTheme="minorHAnsi"/>
          <w:sz w:val="22"/>
        </w:rPr>
        <w:t>生代</w:t>
      </w:r>
      <w:r>
        <w:rPr>
          <w:kern w:val="2"/>
          <w:szCs w:val="22"/>
          <w:rFonts w:cstheme="minorBidi" w:hAnsiTheme="minorHAnsi" w:eastAsiaTheme="minorHAnsi" w:asciiTheme="minorHAnsi"/>
          <w:spacing w:val="-2"/>
          <w:sz w:val="22"/>
        </w:rPr>
        <w:t>员</w:t>
      </w:r>
      <w:r>
        <w:rPr>
          <w:kern w:val="2"/>
          <w:szCs w:val="22"/>
          <w:rFonts w:cstheme="minorBidi" w:hAnsiTheme="minorHAnsi" w:eastAsiaTheme="minorHAnsi" w:asciiTheme="minorHAnsi"/>
          <w:sz w:val="22"/>
        </w:rPr>
        <w:t>工感知</w:t>
      </w:r>
      <w:r>
        <w:rPr>
          <w:kern w:val="2"/>
          <w:szCs w:val="22"/>
          <w:rFonts w:cstheme="minorBidi" w:hAnsiTheme="minorHAnsi" w:eastAsiaTheme="minorHAnsi" w:asciiTheme="minorHAnsi"/>
          <w:spacing w:val="-2"/>
          <w:sz w:val="22"/>
        </w:rPr>
        <w:t>利</w:t>
      </w:r>
      <w:r>
        <w:rPr>
          <w:kern w:val="2"/>
          <w:szCs w:val="22"/>
          <w:rFonts w:cstheme="minorBidi" w:hAnsiTheme="minorHAnsi" w:eastAsiaTheme="minorHAnsi" w:asciiTheme="minorHAnsi"/>
          <w:sz w:val="22"/>
        </w:rPr>
        <w:t>得潜</w:t>
      </w:r>
      <w:r>
        <w:rPr>
          <w:kern w:val="2"/>
          <w:szCs w:val="22"/>
          <w:rFonts w:cstheme="minorBidi" w:hAnsiTheme="minorHAnsi" w:eastAsiaTheme="minorHAnsi" w:asciiTheme="minorHAnsi"/>
          <w:spacing w:val="-2"/>
          <w:sz w:val="22"/>
        </w:rPr>
        <w:t>在</w:t>
      </w:r>
      <w:r>
        <w:rPr>
          <w:kern w:val="2"/>
          <w:szCs w:val="22"/>
          <w:rFonts w:cstheme="minorBidi" w:hAnsiTheme="minorHAnsi" w:eastAsiaTheme="minorHAnsi" w:asciiTheme="minorHAnsi"/>
          <w:sz w:val="22"/>
        </w:rPr>
        <w:t>变量</w:t>
      </w:r>
      <w:r>
        <w:rPr>
          <w:kern w:val="2"/>
          <w:szCs w:val="22"/>
          <w:rFonts w:cstheme="minorBidi" w:hAnsiTheme="minorHAnsi" w:eastAsiaTheme="minorHAnsi" w:asciiTheme="minorHAnsi"/>
          <w:spacing w:val="-2"/>
          <w:sz w:val="22"/>
        </w:rPr>
        <w:t>之间</w:t>
      </w:r>
      <w:r>
        <w:rPr>
          <w:kern w:val="2"/>
          <w:szCs w:val="22"/>
          <w:rFonts w:cstheme="minorBidi" w:hAnsiTheme="minorHAnsi" w:eastAsiaTheme="minorHAnsi" w:asciiTheme="minorHAnsi"/>
          <w:sz w:val="22"/>
        </w:rPr>
        <w:t>的协方</w:t>
      </w:r>
      <w:r>
        <w:rPr>
          <w:kern w:val="2"/>
          <w:szCs w:val="22"/>
          <w:rFonts w:cstheme="minorBidi" w:hAnsiTheme="minorHAnsi" w:eastAsiaTheme="minorHAnsi" w:asciiTheme="minorHAnsi"/>
          <w:spacing w:val="-2"/>
          <w:sz w:val="22"/>
        </w:rPr>
        <w:t>差</w:t>
      </w:r>
      <w:r>
        <w:rPr>
          <w:kern w:val="2"/>
          <w:szCs w:val="22"/>
          <w:rFonts w:cstheme="minorBidi" w:hAnsiTheme="minorHAnsi" w:eastAsiaTheme="minorHAnsi" w:asciiTheme="minorHAnsi"/>
          <w:sz w:val="22"/>
        </w:rPr>
        <w:t>估计值</w:t>
      </w:r>
    </w:p>
    <w:p w:rsidR="0018722C">
      <w:pPr>
        <w:pStyle w:val="BodyText"/>
        <w:ind w:leftChars="0" w:left="858"/>
        <w:rPr>
          <w:rFonts w:ascii="Times New Roman" w:eastAsia="Times New Roman"/>
        </w:rPr>
        <w:topLinePunct/>
      </w:pPr>
      <w:r>
        <w:t>注：***表示</w:t>
      </w:r>
      <w:r>
        <w:rPr>
          <w:rFonts w:ascii="Times New Roman" w:eastAsia="Times New Roman"/>
        </w:rPr>
        <w:t>p</w:t>
      </w:r>
      <w:r w:rsidR="004B696B">
        <w:rPr>
          <w:rFonts w:ascii="Times New Roman" w:eastAsia="Times New Roman"/>
        </w:rPr>
        <w:t xml:space="preserve"> </w:t>
      </w:r>
      <w:r w:rsidR="004B696B">
        <w:rPr>
          <w:rFonts w:ascii="Times New Roman" w:eastAsia="Times New Roman"/>
        </w:rPr>
        <w:t>&lt;=0.001</w:t>
      </w:r>
    </w:p>
    <w:p w:rsidR="0018722C">
      <w:pPr>
        <w:topLinePunct/>
      </w:pPr>
      <w:r>
        <w:t>根据表</w:t>
      </w:r>
      <w:r>
        <w:rPr>
          <w:rFonts w:ascii="Times New Roman" w:eastAsia="宋体"/>
        </w:rPr>
        <w:t>3</w:t>
      </w:r>
      <w:r>
        <w:rPr>
          <w:rFonts w:ascii="Times New Roman" w:eastAsia="宋体"/>
        </w:rPr>
        <w:t>.</w:t>
      </w:r>
      <w:r>
        <w:rPr>
          <w:rFonts w:ascii="Times New Roman" w:eastAsia="宋体"/>
        </w:rPr>
        <w:t>27</w:t>
      </w:r>
      <w:r>
        <w:t>数据结果显示，饭店新生代员工感知利得</w:t>
      </w:r>
      <w:r>
        <w:t>6</w:t>
      </w:r>
      <w:r/>
      <w:r w:rsidR="001852F3">
        <w:t xml:space="preserve">个潜在变量间的协</w:t>
      </w:r>
      <w:r>
        <w:t>方差估计检验值显著不为</w:t>
      </w:r>
      <w:r>
        <w:t>0，</w:t>
      </w:r>
      <w:r>
        <w:t>表示饭店新生代员工感知利得</w:t>
      </w:r>
      <w:r>
        <w:t>6</w:t>
      </w:r>
      <w:r/>
      <w:r w:rsidR="001852F3">
        <w:t xml:space="preserve">个潜在变量之间存在显著的共变关系；各协方差显著性</w:t>
      </w:r>
      <w:r>
        <w:t>p</w:t>
      </w:r>
      <w:r>
        <w:rPr>
          <w:rFonts w:ascii="Times New Roman" w:eastAsia="宋体"/>
        </w:rPr>
        <w:t>&lt;</w:t>
      </w:r>
      <w:r>
        <w:t>0.001，达到显著性水平，表明饭店</w:t>
      </w:r>
      <w:r>
        <w:t>新生代员工感知利得</w:t>
      </w:r>
      <w:r>
        <w:t>6</w:t>
      </w:r>
      <w:r/>
      <w:r w:rsidR="001852F3">
        <w:t xml:space="preserve">个潜在变量之间相关系数显著。因此，这</w:t>
      </w:r>
      <w:r>
        <w:t>6</w:t>
      </w:r>
      <w:r/>
      <w:r w:rsidR="001852F3">
        <w:t xml:space="preserve">个初阶因子可以归于另一个更高阶因子，需要进行二阶验证性因子分析进行验证。</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二</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感知利得结构维度的二阶验证性因子分析</w:t>
      </w:r>
    </w:p>
    <w:p w:rsidR="0018722C">
      <w:pPr>
        <w:topLinePunct/>
      </w:pPr>
      <w:r>
        <w:t>根据感知利得一阶验证性因子分析结果，构建感知利得二阶因子结构方程</w:t>
      </w:r>
      <w:r>
        <w:t>模型，其中</w:t>
      </w:r>
      <w:r>
        <w:t>6</w:t>
      </w:r>
      <w:r/>
      <w:r w:rsidR="001852F3">
        <w:t xml:space="preserve">个一阶因子为内因潜在变量，包括经济回报价值</w:t>
      </w:r>
      <w:r>
        <w:t>（</w:t>
      </w:r>
      <w:r>
        <w:rPr>
          <w:rFonts w:ascii="Times New Roman" w:hAnsi="Times New Roman" w:eastAsia="宋体"/>
          <w:spacing w:val="0"/>
          <w:w w:val="99"/>
        </w:rPr>
        <w:t>EV</w:t>
      </w:r>
      <w:r>
        <w:t>）</w:t>
      </w:r>
      <w:r>
        <w:t>、成长发</w:t>
      </w:r>
      <w:r>
        <w:t>展价值</w:t>
      </w:r>
      <w:r>
        <w:t>（</w:t>
      </w:r>
      <w:r>
        <w:rPr>
          <w:rFonts w:ascii="Times New Roman" w:hAnsi="Times New Roman" w:eastAsia="宋体"/>
          <w:spacing w:val="0"/>
          <w:w w:val="99"/>
        </w:rPr>
        <w:t>DV</w:t>
      </w:r>
      <w:r>
        <w:t>）</w:t>
      </w:r>
      <w:r>
        <w:t>、地位与威望价值</w:t>
      </w:r>
      <w:r>
        <w:t>（</w:t>
      </w:r>
      <w:r>
        <w:rPr>
          <w:rFonts w:ascii="Times New Roman" w:hAnsi="Times New Roman" w:eastAsia="宋体"/>
          <w:spacing w:val="-10"/>
        </w:rPr>
        <w:t>R</w:t>
      </w:r>
      <w:r>
        <w:rPr>
          <w:rFonts w:ascii="Times New Roman" w:hAnsi="Times New Roman" w:eastAsia="宋体"/>
          <w:spacing w:val="0"/>
          <w:w w:val="99"/>
        </w:rPr>
        <w:t>V</w:t>
      </w:r>
      <w:r>
        <w:t>）</w:t>
      </w:r>
      <w:r>
        <w:t>、交际价值</w:t>
      </w:r>
      <w:r>
        <w:t>（</w:t>
      </w:r>
      <w:r>
        <w:rPr>
          <w:rFonts w:ascii="Times New Roman" w:hAnsi="Times New Roman" w:eastAsia="宋体"/>
          <w:spacing w:val="-3"/>
          <w:w w:val="99"/>
        </w:rPr>
        <w:t>I</w:t>
      </w:r>
      <w:r>
        <w:rPr>
          <w:rFonts w:ascii="Times New Roman" w:hAnsi="Times New Roman" w:eastAsia="宋体"/>
          <w:spacing w:val="0"/>
          <w:w w:val="99"/>
        </w:rPr>
        <w:t>V</w:t>
      </w:r>
      <w:r>
        <w:t>）</w:t>
      </w:r>
      <w:r>
        <w:t>、舒适便利价值</w:t>
      </w:r>
      <w:r>
        <w:t>（</w:t>
      </w:r>
      <w:r>
        <w:rPr>
          <w:rFonts w:ascii="Times New Roman" w:hAnsi="Times New Roman" w:eastAsia="宋体"/>
          <w:w w:val="99"/>
        </w:rPr>
        <w:t>C</w:t>
      </w:r>
      <w:r>
        <w:rPr>
          <w:rFonts w:ascii="Times New Roman" w:hAnsi="Times New Roman" w:eastAsia="宋体"/>
          <w:spacing w:val="0"/>
          <w:w w:val="99"/>
        </w:rPr>
        <w:t>V</w:t>
      </w:r>
      <w:r>
        <w:t>）</w:t>
      </w:r>
      <w:r>
        <w:t>、</w:t>
      </w:r>
      <w:r>
        <w:t>利他价值</w:t>
      </w:r>
      <w:r>
        <w:t>（</w:t>
      </w:r>
      <w:r>
        <w:rPr>
          <w:rFonts w:ascii="Times New Roman" w:hAnsi="Times New Roman" w:eastAsia="宋体"/>
          <w:spacing w:val="-16"/>
          <w:w w:val="99"/>
        </w:rPr>
        <w:t>A</w:t>
      </w:r>
      <w:r>
        <w:rPr>
          <w:rFonts w:ascii="Times New Roman" w:hAnsi="Times New Roman" w:eastAsia="宋体"/>
          <w:w w:val="99"/>
        </w:rPr>
        <w:t>V</w:t>
      </w:r>
      <w:r>
        <w:t>）</w:t>
      </w:r>
      <w:r>
        <w:t>、外因潜在变量为高阶因子“感知利得</w:t>
      </w:r>
      <w:r>
        <w:t>”</w:t>
      </w:r>
      <w:r>
        <w:t>（</w:t>
      </w:r>
      <w:r>
        <w:rPr>
          <w:rFonts w:ascii="Times New Roman" w:hAnsi="Times New Roman" w:eastAsia="宋体"/>
          <w:spacing w:val="0"/>
        </w:rPr>
        <w:t>E</w:t>
      </w:r>
      <w:r>
        <w:rPr>
          <w:rFonts w:ascii="Times New Roman" w:hAnsi="Times New Roman" w:eastAsia="宋体"/>
          <w:w w:val="99"/>
        </w:rPr>
        <w:t>P</w:t>
      </w:r>
      <w:r>
        <w:rPr>
          <w:rFonts w:ascii="Times New Roman" w:hAnsi="Times New Roman" w:eastAsia="宋体"/>
          <w:spacing w:val="-1"/>
          <w:w w:val="99"/>
        </w:rPr>
        <w:t>B</w:t>
      </w:r>
      <w:r>
        <w:t>）</w:t>
      </w:r>
      <w:r>
        <w:t>。运用</w:t>
      </w:r>
      <w:r>
        <w:rPr>
          <w:rFonts w:ascii="Times New Roman" w:hAnsi="Times New Roman" w:eastAsia="宋体"/>
        </w:rPr>
        <w:t>AM</w:t>
      </w:r>
      <w:r>
        <w:rPr>
          <w:rFonts w:ascii="Times New Roman" w:hAnsi="Times New Roman" w:eastAsia="宋体"/>
        </w:rPr>
        <w:t>O</w:t>
      </w:r>
      <w:r>
        <w:rPr>
          <w:rFonts w:ascii="Times New Roman" w:hAnsi="Times New Roman" w:eastAsia="宋体"/>
        </w:rPr>
        <w:t>S</w:t>
      </w:r>
      <w:r>
        <w:rPr>
          <w:rFonts w:ascii="Times New Roman" w:hAnsi="Times New Roman" w:eastAsia="宋体"/>
        </w:rPr>
        <w:t>17.0</w:t>
      </w:r>
      <w:r>
        <w:t>对该二阶因子模型进行检验，标准化估计值模型如图</w:t>
      </w:r>
      <w:r>
        <w:rPr>
          <w:rFonts w:ascii="Times New Roman" w:hAnsi="Times New Roman" w:eastAsia="宋体"/>
        </w:rPr>
        <w:t>3</w:t>
      </w:r>
      <w:r>
        <w:rPr>
          <w:rFonts w:ascii="Times New Roman" w:hAnsi="Times New Roman" w:eastAsia="宋体"/>
        </w:rPr>
        <w:t>.</w:t>
      </w:r>
      <w:r>
        <w:rPr>
          <w:rFonts w:ascii="Times New Roman" w:hAnsi="Times New Roman" w:eastAsia="宋体"/>
        </w:rPr>
        <w:t>5</w:t>
      </w:r>
      <w:r>
        <w:t>所示：</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tbl>
      <w:tblPr>
        <w:tblW w:w="5000" w:type="pct"/>
        <w:tblInd w:w="504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8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PB1</w:t>
            </w:r>
          </w:p>
        </w:tc>
      </w:tr>
      <w:tr>
        <w:tc>
          <w:tcPr>
            <w:tcW w:w="5000" w:type="pct"/>
            <w:vAlign w:val="center"/>
          </w:tcPr>
          <w:p w:rsidR="0018722C">
            <w:pPr>
              <w:pStyle w:val="ad"/>
              <w:topLinePunct/>
              <w:ind w:leftChars="0" w:left="0" w:rightChars="0" w:right="0" w:firstLineChars="0" w:firstLine="0"/>
              <w:spacing w:line="240" w:lineRule="atLeast"/>
            </w:pPr>
            <w:r>
              <w:t>PB2</w:t>
            </w:r>
          </w:p>
        </w:tc>
      </w:tr>
      <w:tr>
        <w:tc>
          <w:tcPr>
            <w:tcW w:w="5000" w:type="pct"/>
            <w:vAlign w:val="center"/>
          </w:tcPr>
          <w:p w:rsidR="0018722C">
            <w:pPr>
              <w:pStyle w:val="ad"/>
              <w:topLinePunct/>
              <w:ind w:leftChars="0" w:left="0" w:rightChars="0" w:right="0" w:firstLineChars="0" w:firstLine="0"/>
              <w:spacing w:line="240" w:lineRule="atLeast"/>
            </w:pPr>
            <w:r>
              <w:t>PB3</w:t>
            </w:r>
          </w:p>
        </w:tc>
      </w:tr>
      <w:tr>
        <w:tc>
          <w:tcPr>
            <w:tcW w:w="5000" w:type="pct"/>
            <w:vAlign w:val="center"/>
          </w:tcPr>
          <w:p w:rsidR="0018722C">
            <w:pPr>
              <w:pStyle w:val="ad"/>
              <w:topLinePunct/>
              <w:ind w:leftChars="0" w:left="0" w:rightChars="0" w:right="0" w:firstLineChars="0" w:firstLine="0"/>
              <w:spacing w:line="240" w:lineRule="atLeast"/>
            </w:pPr>
            <w:r>
              <w:t>PB4</w:t>
            </w:r>
          </w:p>
        </w:tc>
      </w:tr>
      <w:tr>
        <w:tc>
          <w:tcPr>
            <w:tcW w:w="5000" w:type="pct"/>
            <w:vAlign w:val="center"/>
          </w:tcPr>
          <w:p w:rsidR="0018722C">
            <w:pPr>
              <w:pStyle w:val="ad"/>
              <w:topLinePunct/>
              <w:ind w:leftChars="0" w:left="0" w:rightChars="0" w:right="0" w:firstLineChars="0" w:firstLine="0"/>
              <w:spacing w:line="240" w:lineRule="atLeast"/>
            </w:pPr>
            <w:r>
              <w:t>PB5</w:t>
            </w:r>
          </w:p>
        </w:tc>
      </w:tr>
      <w:tr>
        <w:tc>
          <w:tcPr>
            <w:tcW w:w="5000" w:type="pct"/>
            <w:vAlign w:val="center"/>
          </w:tcPr>
          <w:p w:rsidR="0018722C">
            <w:pPr>
              <w:pStyle w:val="ad"/>
              <w:topLinePunct/>
              <w:ind w:leftChars="0" w:left="0" w:rightChars="0" w:right="0" w:firstLineChars="0" w:firstLine="0"/>
              <w:spacing w:line="240" w:lineRule="atLeast"/>
            </w:pPr>
            <w:r>
              <w:t>PB6</w:t>
            </w:r>
          </w:p>
        </w:tc>
      </w:tr>
      <w:tr>
        <w:tc>
          <w:tcPr>
            <w:tcW w:w="5000" w:type="pct"/>
            <w:vAlign w:val="center"/>
          </w:tcPr>
          <w:p w:rsidR="0018722C">
            <w:pPr>
              <w:pStyle w:val="ad"/>
              <w:topLinePunct/>
              <w:ind w:leftChars="0" w:left="0" w:rightChars="0" w:right="0" w:firstLineChars="0" w:firstLine="0"/>
              <w:spacing w:line="240" w:lineRule="atLeast"/>
            </w:pPr>
            <w:r>
              <w:t>PB7</w:t>
            </w:r>
          </w:p>
        </w:tc>
      </w:tr>
      <w:tr>
        <w:tc>
          <w:tcPr>
            <w:tcW w:w="5000" w:type="pct"/>
            <w:vAlign w:val="center"/>
          </w:tcPr>
          <w:p w:rsidR="0018722C">
            <w:pPr>
              <w:pStyle w:val="ad"/>
              <w:topLinePunct/>
              <w:ind w:leftChars="0" w:left="0" w:rightChars="0" w:right="0" w:firstLineChars="0" w:firstLine="0"/>
              <w:spacing w:line="240" w:lineRule="atLeast"/>
            </w:pPr>
            <w:r>
              <w:t>PB8</w:t>
            </w:r>
          </w:p>
        </w:tc>
      </w:tr>
      <w:tr>
        <w:tc>
          <w:tcPr>
            <w:tcW w:w="5000" w:type="pct"/>
            <w:vAlign w:val="center"/>
          </w:tcPr>
          <w:p w:rsidR="0018722C">
            <w:pPr>
              <w:pStyle w:val="ad"/>
              <w:topLinePunct/>
              <w:ind w:leftChars="0" w:left="0" w:rightChars="0" w:right="0" w:firstLineChars="0" w:firstLine="0"/>
              <w:spacing w:line="240" w:lineRule="atLeast"/>
            </w:pPr>
            <w:r>
              <w:t>PB9</w:t>
            </w:r>
          </w:p>
        </w:tc>
      </w:tr>
      <w:tr>
        <w:tc>
          <w:tcPr>
            <w:tcW w:w="5000" w:type="pct"/>
            <w:vAlign w:val="center"/>
          </w:tcPr>
          <w:p w:rsidR="0018722C">
            <w:pPr>
              <w:pStyle w:val="ad"/>
              <w:topLinePunct/>
              <w:ind w:leftChars="0" w:left="0" w:rightChars="0" w:right="0" w:firstLineChars="0" w:firstLine="0"/>
              <w:spacing w:line="240" w:lineRule="atLeast"/>
            </w:pPr>
            <w:r>
              <w:t>PB10</w:t>
            </w:r>
          </w:p>
        </w:tc>
      </w:tr>
      <w:tr>
        <w:tc>
          <w:tcPr>
            <w:tcW w:w="5000" w:type="pct"/>
            <w:vAlign w:val="center"/>
          </w:tcPr>
          <w:p w:rsidR="0018722C">
            <w:pPr>
              <w:pStyle w:val="ad"/>
              <w:topLinePunct/>
              <w:ind w:leftChars="0" w:left="0" w:rightChars="0" w:right="0" w:firstLineChars="0" w:firstLine="0"/>
              <w:spacing w:line="240" w:lineRule="atLeast"/>
            </w:pPr>
            <w:r>
              <w:t>PB11</w:t>
            </w:r>
          </w:p>
        </w:tc>
      </w:tr>
      <w:tr>
        <w:tc>
          <w:tcPr>
            <w:tcW w:w="5000" w:type="pct"/>
            <w:vAlign w:val="center"/>
          </w:tcPr>
          <w:p w:rsidR="0018722C">
            <w:pPr>
              <w:pStyle w:val="ad"/>
              <w:topLinePunct/>
              <w:ind w:leftChars="0" w:left="0" w:rightChars="0" w:right="0" w:firstLineChars="0" w:firstLine="0"/>
              <w:spacing w:line="240" w:lineRule="atLeast"/>
            </w:pPr>
            <w:r>
              <w:t>PB12</w:t>
            </w:r>
          </w:p>
        </w:tc>
      </w:tr>
      <w:tr>
        <w:tc>
          <w:tcPr>
            <w:tcW w:w="5000" w:type="pct"/>
            <w:vAlign w:val="center"/>
          </w:tcPr>
          <w:p w:rsidR="0018722C">
            <w:pPr>
              <w:pStyle w:val="ad"/>
              <w:topLinePunct/>
              <w:ind w:leftChars="0" w:left="0" w:rightChars="0" w:right="0" w:firstLineChars="0" w:firstLine="0"/>
              <w:spacing w:line="240" w:lineRule="atLeast"/>
            </w:pPr>
            <w:r>
              <w:t>PB13</w:t>
            </w:r>
          </w:p>
        </w:tc>
      </w:tr>
      <w:tr>
        <w:tc>
          <w:tcPr>
            <w:tcW w:w="5000" w:type="pct"/>
            <w:vAlign w:val="center"/>
          </w:tcPr>
          <w:p w:rsidR="0018722C">
            <w:pPr>
              <w:pStyle w:val="ad"/>
              <w:topLinePunct/>
              <w:ind w:leftChars="0" w:left="0" w:rightChars="0" w:right="0" w:firstLineChars="0" w:firstLine="0"/>
              <w:spacing w:line="240" w:lineRule="atLeast"/>
            </w:pPr>
            <w:r>
              <w:t>PB14</w:t>
            </w:r>
          </w:p>
        </w:tc>
      </w:tr>
      <w:tr>
        <w:tc>
          <w:tcPr>
            <w:tcW w:w="5000" w:type="pct"/>
            <w:vAlign w:val="center"/>
          </w:tcPr>
          <w:p w:rsidR="0018722C">
            <w:pPr>
              <w:pStyle w:val="ad"/>
              <w:topLinePunct/>
              <w:ind w:leftChars="0" w:left="0" w:rightChars="0" w:right="0" w:firstLineChars="0" w:firstLine="0"/>
              <w:spacing w:line="240" w:lineRule="atLeast"/>
            </w:pPr>
            <w:r>
              <w:t>PB15</w:t>
            </w:r>
          </w:p>
        </w:tc>
      </w:tr>
      <w:tr>
        <w:tc>
          <w:tcPr>
            <w:tcW w:w="5000" w:type="pct"/>
            <w:vAlign w:val="center"/>
          </w:tcPr>
          <w:p w:rsidR="0018722C">
            <w:pPr>
              <w:pStyle w:val="ad"/>
              <w:topLinePunct/>
              <w:ind w:leftChars="0" w:left="0" w:rightChars="0" w:right="0" w:firstLineChars="0" w:firstLine="0"/>
              <w:spacing w:line="240" w:lineRule="atLeast"/>
            </w:pPr>
            <w:r>
              <w:t>PB16</w:t>
            </w:r>
          </w:p>
        </w:tc>
      </w:tr>
      <w:tr>
        <w:tc>
          <w:tcPr>
            <w:tcW w:w="5000" w:type="pct"/>
            <w:vAlign w:val="center"/>
          </w:tcPr>
          <w:p w:rsidR="0018722C">
            <w:pPr>
              <w:pStyle w:val="ad"/>
              <w:topLinePunct/>
              <w:ind w:leftChars="0" w:left="0" w:rightChars="0" w:right="0" w:firstLineChars="0" w:firstLine="0"/>
              <w:spacing w:line="240" w:lineRule="atLeast"/>
            </w:pPr>
            <w:r>
              <w:t>PB17</w:t>
            </w:r>
          </w:p>
        </w:tc>
      </w:t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PB18</w:t>
            </w: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147.274994pt;margin-top:-452.316711pt;width:257.45pt;height:438.75pt;mso-position-horizontal-relative:page;mso-position-vertical-relative:paragraph;z-index:-898840" coordorigin="2945,-9046" coordsize="5149,8775">
            <v:shape style="position:absolute;left:4553;top:-8377;width:900;height:469" coordorigin="4553,-8376" coordsize="900,469" path="m5003,-8376l4912,-8371,4828,-8358,4751,-8336,4685,-8308,4630,-8273,4562,-8189,4553,-8142,4562,-8094,4630,-8011,4685,-7976,4751,-7947,4828,-7926,4912,-7912,5003,-7907,5094,-7912,5178,-7926,5255,-7947,5321,-7976,5376,-8011,5444,-8094,5453,-8142,5444,-8189,5376,-8273,5321,-8308,5255,-8336,5178,-8358,5094,-8371,5003,-8376xe" filled="false" stroked="true" strokeweight=".75pt" strokecolor="#000000">
              <v:path arrowok="t"/>
              <v:stroke dashstyle="solid"/>
            </v:shape>
            <v:shape style="position:absolute;left:5441;top:-8832;width:1272;height:1352" coordorigin="5442,-8831" coordsize="1272,1352" path="m6713,-8162l6695,-8171,6592,-8220,6593,-8170,5530,-8153,6590,-8453,6604,-8405,6685,-8479,6703,-8495,6571,-8520,6585,-8472,5534,-8175,6603,-8765,6627,-8721,6678,-8794,6703,-8831,6569,-8826,6593,-8782,5453,-8153,5451,-8152,5450,-8152,5449,-8151,5448,-8151,5447,-8151,5447,-8151,5447,-8151,5447,-8150,5446,-8150,5445,-8149,5445,-8149,5445,-8149,5444,-8148,5443,-8147,5443,-8147,5443,-8147,5443,-8146,5442,-8144,5442,-8143,5442,-8141,5442,-8141,5442,-8139,5442,-8138,5443,-8137,5443,-8136,5443,-8136,5443,-8135,5443,-8135,5444,-8135,5445,-8134,5445,-8133,5445,-8133,5446,-8133,5447,-8132,5447,-8132,5447,-8132,5448,-8131,5448,-8131,5450,-8130,5451,-8130,5453,-8130,6602,-7526,6579,-7482,6713,-7479,6688,-7514,6635,-7588,6611,-7544,5528,-8113,6594,-7860,6582,-7812,6713,-7842,6699,-7854,6610,-7928,6599,-7880,5533,-8133,6593,-8150,6594,-8100,6713,-8162e" filled="true" fillcolor="#000000" stroked="false">
              <v:path arrowok="t"/>
              <v:fill type="solid"/>
            </v:shape>
            <v:shape style="position:absolute;left:4543;top:-6897;width:900;height:469" coordorigin="4543,-6896" coordsize="900,469" path="m4993,-6896l4902,-6891,4818,-6878,4741,-6856,4675,-6828,4620,-6793,4552,-6709,4543,-6662,4552,-6614,4620,-6531,4675,-6496,4741,-6467,4818,-6446,4902,-6432,4993,-6427,5084,-6432,5168,-6446,5245,-6467,5311,-6496,5366,-6531,5434,-6614,5443,-6662,5434,-6709,5366,-6793,5311,-6828,5245,-6856,5168,-6878,5084,-6891,4993,-6896xe" filled="false" stroked="true" strokeweight=".75pt" strokecolor="#000000">
              <v:path arrowok="t"/>
              <v:stroke dashstyle="solid"/>
            </v:shape>
            <v:shape style="position:absolute;left:5431;top:-7170;width:1282;height:1098" coordorigin="5432,-7169" coordsize="1282,1098" path="m6713,-6824l6586,-6868,6593,-6819,5522,-6682,6595,-7104,6613,-7057,6680,-7132,6703,-7157,6569,-7169,6588,-7123,5443,-6672,5442,-6673,5440,-6672,5439,-6672,5438,-6671,5436,-6670,5435,-6669,5434,-6669,5434,-6668,5434,-6668,5434,-6667,5434,-6667,5432,-6665,5432,-6665,5432,-6663,5432,-6661,5432,-6660,5433,-6658,5432,-6657,5433,-6656,5434,-6654,5435,-6653,5436,-6653,5436,-6652,5436,-6652,5437,-6652,5437,-6652,5439,-6651,5440,-6651,5442,-6650,5443,-6650,6600,-6116,6579,-6071,6713,-6075,6689,-6106,6629,-6180,6608,-6135,5508,-6642,6593,-6495,6586,-6445,6713,-6488,6709,-6491,6602,-6564,6595,-6514,5520,-6661,6595,-6799,6602,-6749,6710,-6822,6713,-6824e" filled="true" fillcolor="#000000" stroked="false">
              <v:path arrowok="t"/>
              <v:fill type="solid"/>
            </v:shape>
            <v:shape style="position:absolute;left:4553;top:-5211;width:900;height:469" coordorigin="4553,-5210" coordsize="900,469" path="m5003,-5210l4912,-5205,4828,-5192,4751,-5170,4685,-5142,4630,-5107,4562,-5023,4553,-4976,4562,-4929,4630,-4845,4685,-4810,4751,-4781,4828,-4760,4912,-4746,5003,-4741,5094,-4746,5178,-4760,5255,-4781,5321,-4810,5376,-4845,5444,-4929,5453,-4976,5444,-5023,5376,-5107,5321,-5142,5255,-5170,5178,-5192,5094,-5205,5003,-5210xe" filled="false" stroked="true" strokeweight=".75pt" strokecolor="#000000">
              <v:path arrowok="t"/>
              <v:stroke dashstyle="solid"/>
            </v:shape>
            <v:shape style="position:absolute;left:5441;top:-5808;width:1282;height:1671" coordorigin="5442,-5807" coordsize="1282,1671" path="m6723,-5474l6589,-5486,6608,-5440,5539,-5020,6618,-5733,6646,-5691,6688,-5763,6713,-5807,6580,-5791,6607,-5749,5451,-4986,5451,-4986,5450,-4986,5449,-4986,5449,-4986,5448,-4986,5448,-4985,5447,-4985,5447,-4985,5446,-4984,5446,-4984,5445,-4984,5445,-4983,5444,-4983,5444,-4982,5444,-4982,5444,-4981,5443,-4981,5443,-4980,5442,-4979,5442,-4979,5442,-4978,5442,-4977,5442,-4976,5442,-4975,5442,-4974,5442,-4974,5442,-4973,5442,-4972,5442,-4972,5442,-4971,5443,-4971,5443,-4970,5443,-4970,5444,-4968,5444,-4968,5445,-4968,5445,-4967,5446,-4967,5446,-4966,5446,-4966,5447,-4966,5448,-4965,5449,-4965,5449,-4965,5449,-4965,5450,-4965,5452,-4964,5452,-4964,6617,-4194,6590,-4152,6723,-4136,6698,-4180,6656,-4252,6628,-4211,5530,-4936,6597,-4547,6580,-4500,6713,-4515,6691,-4538,6621,-4613,6604,-4566,5543,-4953,6603,-4811,6596,-4762,6723,-4805,6719,-4808,6612,-4881,6605,-4831,5531,-4975,6605,-5113,6612,-5063,6720,-5136,6723,-5138,6596,-5182,6603,-5133,5532,-4996,6615,-5421,6633,-5374,6700,-5449,6723,-5474e" filled="true" fillcolor="#000000" stroked="false">
              <v:path arrowok="t"/>
              <v:fill type="solid"/>
            </v:shape>
            <v:shape style="position:absolute;left:2953;top:-4360;width:900;height:469" coordorigin="2953,-4359" coordsize="900,469" path="m3403,-4359l3312,-4354,3228,-4341,3151,-4319,3085,-4291,3030,-4256,2962,-4172,2953,-4125,2962,-4078,3030,-3994,3085,-3959,3151,-3930,3228,-3909,3312,-3895,3403,-3890,3494,-3895,3578,-3909,3655,-3930,3721,-3959,3776,-3994,3844,-4078,3853,-4125,3844,-4172,3776,-4256,3721,-4291,3655,-4319,3578,-4341,3494,-4354,3403,-4359xe" filled="false" stroked="true" strokeweight=".75pt" strokecolor="#000000">
              <v:path arrowok="t"/>
              <v:stroke dashstyle="solid"/>
            </v:shape>
            <v:shape style="position:absolute;left:3841;top:-8142;width:750;height:4029" coordorigin="3842,-8141" coordsize="750,4029" path="m4592,-8013l4579,-8053,4553,-8141,4473,-8033,4523,-8025,3844,-4129,3842,-4126,3842,-4122,3842,-4121,3842,-4121,3842,-4120,3842,-4120,3843,-4120,3844,-4118,3845,-4116,3845,-4116,3846,-4115,3849,-4115,3851,-4113,3855,-4113,3856,-4113,3856,-4114,3857,-4113,3857,-4114,3857,-4114,3859,-4115,3861,-4116,3861,-4117,3862,-4117,3862,-4120,4485,-4876,4523,-4844,4538,-4909,4553,-4975,4430,-4921,4469,-4889,3875,-4167,4521,-6543,4569,-6530,4560,-6576,4543,-6661,4454,-6561,4502,-6548,3900,-4333,4542,-8021,4592,-8013e" filled="true" fillcolor="#000000" stroked="false">
              <v:path arrowok="t"/>
              <v:fill type="solid"/>
            </v:shape>
            <v:shape style="position:absolute;left:4543;top:-3680;width:900;height:469" coordorigin="4543,-3679" coordsize="900,469" path="m4993,-3679l4902,-3674,4818,-3661,4741,-3639,4675,-3611,4620,-3576,4552,-3492,4543,-3445,4552,-3398,4620,-3314,4675,-3279,4741,-3250,4818,-3229,4902,-3215,4993,-3210,5084,-3215,5168,-3229,5245,-3250,5311,-3279,5366,-3314,5434,-3398,5443,-3445,5434,-3492,5366,-3576,5311,-3611,5245,-3639,5168,-3661,5084,-3674,4993,-3679xe" filled="false" stroked="true" strokeweight=".75pt" strokecolor="#000000">
              <v:path arrowok="t"/>
              <v:stroke dashstyle="solid"/>
            </v:shape>
            <v:shape style="position:absolute;left:3842;top:-4136;width:2881;height:1039" coordorigin="3842,-4135" coordsize="2881,1039" path="m4543,-3444l4523,-3503,4500,-3571,4465,-3536,3860,-4131,3856,-4135,3850,-4135,3846,-4131,3842,-4127,3842,-4121,3846,-4117,4451,-3521,4415,-3486,4543,-3444m6723,-3800l6591,-3826,6605,-3778,5443,-3455,5440,-3455,5438,-3454,5437,-3454,5436,-3453,5435,-3453,5435,-3452,5435,-3452,5435,-3452,5434,-3451,5434,-3451,5433,-3450,5433,-3449,5432,-3447,5433,-3444,5432,-3441,5433,-3440,5433,-3439,5434,-3437,5435,-3437,5435,-3436,5435,-3436,5435,-3436,5436,-3436,5437,-3435,5438,-3434,5438,-3434,5440,-3433,5443,-3434,6604,-3145,6592,-3097,6723,-3126,6708,-3139,6621,-3213,6609,-3165,5521,-3435,6593,-3448,6594,-3398,6713,-3459,6695,-3468,6592,-3518,6593,-3468,5519,-3455,6610,-3758,6623,-3710,6706,-3785,6723,-3800e" filled="true" fillcolor="#000000" stroked="false">
              <v:path arrowok="t"/>
              <v:fill type="solid"/>
            </v:shape>
            <v:shape style="position:absolute;left:4533;top:-2181;width:900;height:469" coordorigin="4533,-2180" coordsize="900,469" path="m4983,-2180l4892,-2175,4808,-2162,4731,-2140,4665,-2112,4610,-2077,4542,-1993,4533,-1946,4542,-1899,4610,-1815,4665,-1780,4731,-1751,4808,-1730,4892,-1716,4983,-1711,5074,-1716,5158,-1730,5235,-1751,5301,-1780,5356,-1815,5424,-1899,5433,-1946,5424,-1993,5356,-2077,5301,-2112,5235,-2140,5158,-2162,5074,-2175,4983,-2180xe" filled="false" stroked="true" strokeweight=".75pt" strokecolor="#000000">
              <v:path arrowok="t"/>
              <v:stroke dashstyle="solid"/>
            </v:shape>
            <v:rect style="position:absolute;left:6703;top:-1719;width:680;height:283" filled="false" stroked="true" strokeweight=".75pt" strokecolor="#000000">
              <v:stroke dashstyle="solid"/>
            </v:rect>
            <v:shape style="position:absolute;left:5421;top:-1957;width:1282;height:405" coordorigin="5422,-1956" coordsize="1282,405" path="m6585,-1600l6571,-1552,6703,-1576,6685,-1593,6609,-1593,6604,-1594,6585,-1600xm6591,-1619l6585,-1600,6604,-1594,6609,-1593,6615,-1596,6617,-1601,6618,-1607,6615,-1612,6610,-1614,6591,-1619xm6605,-1667l6591,-1619,6610,-1614,6615,-1612,6618,-1607,6617,-1601,6615,-1596,6609,-1593,6685,-1593,6605,-1667xm5430,-1956l5425,-1953,5423,-1948,5422,-1943,5425,-1937,5430,-1936,6585,-1600,6591,-1619,5430,-1956xe" filled="true" fillcolor="#000000" stroked="false">
              <v:path arrowok="t"/>
              <v:fill type="solid"/>
            </v:shape>
            <v:shape style="position:absolute;left:6703;top:-2893;width:680;height:697" coordorigin="6703,-2892" coordsize="680,697" path="m6703,-2609l7383,-2609,7383,-2892,6703,-2892,6703,-2609xm6703,-2195l7383,-2195,7383,-2478,6703,-2478,6703,-2195xe" filled="false" stroked="true" strokeweight=".75pt" strokecolor="#000000">
              <v:path arrowok="t"/>
              <v:stroke dashstyle="solid"/>
            </v:shape>
            <v:shape style="position:absolute;left:5421;top:-2751;width:1282;height:872" coordorigin="5422,-2750" coordsize="1282,872" path="m6703,-2750l6570,-2737,6596,-2695,5430,-1955,5428,-1955,5426,-1954,5425,-1953,5424,-1952,5423,-1951,5423,-1951,5423,-1949,5422,-1948,5422,-1947,5422,-1945,5423,-1942,5423,-1940,5425,-1938,5425,-1937,5426,-1936,5427,-1935,5428,-1935,5429,-1935,5431,-1934,5432,-1934,5434,-1934,5436,-1935,6583,-1929,6603,-1929,6583,-1929,6583,-1879,6684,-1929,6608,-1929,6684,-1929,6703,-1938,6583,-1999,6583,-1949,5498,-1955,6591,-2291,6606,-2244,6684,-2318,6703,-2336,6571,-2358,6585,-2311,5501,-1977,6607,-2678,6634,-2635,6678,-2708,6703,-2750e" filled="true" fillcolor="#000000" stroked="false">
              <v:path arrowok="t"/>
              <v:fill type="solid"/>
            </v:shape>
            <v:rect style="position:absolute;left:6713;top:-1342;width:680;height:283" filled="false" stroked="true" strokeweight=".75pt" strokecolor="#000000">
              <v:stroke dashstyle="solid"/>
            </v:rect>
            <v:shape style="position:absolute;left:3841;top:-4136;width:2872;height:2937" coordorigin="3842,-4135" coordsize="2872,2937" path="m4555,-2078l4507,-2063,3863,-4127,3861,-4132,3855,-4135,3845,-4132,3842,-4126,3843,-4121,4488,-2057,4440,-2042,4533,-1945,4547,-2029,4555,-2078m6713,-1199l6687,-1238,6640,-1311,6614,-1268,5433,-1957,5427,-1955,5422,-1945,5423,-1939,6604,-1251,6579,-1208,6713,-1199e" filled="true" fillcolor="#000000" stroked="false">
              <v:path arrowok="t"/>
              <v:fill type="solid"/>
            </v:shape>
            <v:rect style="position:absolute;left:6703;top:-571;width:680;height:283" filled="false" stroked="true" strokeweight=".75pt" strokecolor="#000000">
              <v:stroke dashstyle="solid"/>
            </v:rect>
            <v:shape style="position:absolute;left:4543;top:-833;width:900;height:469" coordorigin="4543,-832" coordsize="900,469" path="m4993,-832l4902,-827,4818,-814,4741,-792,4675,-764,4620,-729,4552,-645,4543,-598,4552,-550,4620,-467,4675,-432,4741,-403,4818,-382,4902,-368,4993,-363,5084,-368,5168,-382,5245,-403,5311,-432,5366,-467,5434,-550,5443,-598,5434,-645,5366,-729,5311,-764,5245,-792,5168,-814,5084,-827,4993,-832xe" filled="false" stroked="true" strokeweight=".75pt" strokecolor="#000000">
              <v:path arrowok="t"/>
              <v:stroke dashstyle="solid"/>
            </v:shape>
            <v:shape style="position:absolute;left:3842;top:-4136;width:2861;height:3751" coordorigin="3842,-4135" coordsize="2861,3751" path="m4579,-726l4530,-717,3863,-4126,3862,-4132,3857,-4135,3846,-4133,3842,-4128,3843,-4122,4510,-713,4461,-703,4543,-597,4567,-684,4579,-726m6703,-771l6576,-814,6583,-765,5443,-607,5439,-608,5437,-607,5436,-606,5435,-605,5434,-604,5434,-603,5432,-601,5433,-597,5432,-593,5434,-591,5434,-590,5435,-589,5436,-588,5437,-588,5439,-587,5443,-587,6583,-434,6576,-385,6703,-428,6699,-431,6592,-504,6585,-454,5518,-597,6586,-745,6592,-695,6699,-768,6703,-771e" filled="true" fillcolor="#000000" stroked="false">
              <v:path arrowok="t"/>
              <v:fill type="solid"/>
            </v:shape>
            <v:shape style="position:absolute;left:7403;top:-8967;width:661;height:298" type="#_x0000_t75" stroked="false">
              <v:imagedata r:id="rId193" o:title=""/>
            </v:shape>
            <v:shape style="position:absolute;left:7383;top:-8625;width:661;height:298" type="#_x0000_t75" stroked="false">
              <v:imagedata r:id="rId194" o:title=""/>
            </v:shape>
            <v:shape style="position:absolute;left:7793;top:-8266;width:283;height:283" coordorigin="7793,-8265" coordsize="283,283" path="m7934,-8265l7879,-8254,7834,-8224,7804,-8179,7793,-8124,7804,-8069,7834,-8024,7879,-7993,7934,-7982,7990,-7993,8035,-8024,8065,-8069,8076,-8124,8065,-8179,8035,-8224,7990,-8254,7934,-8265xe" filled="false" stroked="true" strokeweight=".75pt" strokecolor="#000000">
              <v:path arrowok="t"/>
              <v:stroke dashstyle="solid"/>
            </v:shape>
            <v:shape style="position:absolute;left:7423;top:-8189;width:370;height:120" coordorigin="7423,-8189" coordsize="370,120" path="m7543,-8189l7423,-8128,7543,-8069,7543,-8118,7518,-8118,7513,-8123,7513,-8134,7517,-8138,7543,-8139,7543,-8189xm7543,-8139l7517,-8138,7513,-8134,7513,-8123,7518,-8118,7543,-8119,7543,-8139xm7543,-8119l7523,-8118,7543,-8118,7543,-8119xm7788,-8139l7543,-8139,7543,-8119,7789,-8119,7793,-8124,7793,-8135,7788,-8139xe" filled="true" fillcolor="#000000" stroked="false">
              <v:path arrowok="t"/>
              <v:fill type="solid"/>
            </v:shape>
            <v:shape style="position:absolute;left:7423;top:-7629;width:661;height:298" type="#_x0000_t75" stroked="false">
              <v:imagedata r:id="rId195" o:title=""/>
            </v:shape>
            <v:shape style="position:absolute;left:7753;top:-7964;width:283;height:283" coordorigin="7753,-7963" coordsize="283,283" path="m7895,-7963l7839,-7952,7794,-7922,7764,-7877,7753,-7822,7764,-7767,7794,-7722,7839,-7691,7895,-7680,7950,-7691,7995,-7722,8025,-7767,8036,-7822,8025,-7877,7995,-7922,7950,-7952,7895,-7963xe" filled="false" stroked="true" strokeweight=".75pt" strokecolor="#000000">
              <v:path arrowok="t"/>
              <v:stroke dashstyle="solid"/>
            </v:shape>
            <v:shape style="position:absolute;left:7383;top:-7887;width:370;height:120" coordorigin="7383,-7887" coordsize="370,120" path="m7503,-7887l7383,-7826,7503,-7767,7503,-7816,7478,-7816,7473,-7821,7473,-7832,7477,-7836,7503,-7837,7503,-7887xm7503,-7837l7477,-7836,7473,-7832,7473,-7821,7478,-7816,7503,-7817,7503,-7837xm7503,-7817l7483,-7816,7503,-7816,7503,-7817xm7748,-7837l7503,-7837,7503,-7817,7749,-7817,7753,-7822,7753,-7833,7748,-7837xe" filled="true" fillcolor="#000000" stroked="false">
              <v:path arrowok="t"/>
              <v:fill type="solid"/>
            </v:shape>
            <v:shape style="position:absolute;left:7393;top:-7287;width:661;height:298" type="#_x0000_t75" stroked="false">
              <v:imagedata r:id="rId195" o:title=""/>
            </v:shape>
            <v:shape style="position:absolute;left:7393;top:-6955;width:661;height:298" type="#_x0000_t75" stroked="false">
              <v:imagedata r:id="rId193" o:title=""/>
            </v:shape>
            <v:shape style="position:absolute;left:7383;top:-6613;width:661;height:298" type="#_x0000_t75" stroked="false">
              <v:imagedata r:id="rId196" o:title=""/>
            </v:shape>
            <v:shape style="position:absolute;left:7383;top:-6281;width:661;height:298" type="#_x0000_t75" stroked="false">
              <v:imagedata r:id="rId196" o:title=""/>
            </v:shape>
            <v:shape style="position:absolute;left:7783;top:-5936;width:283;height:283" coordorigin="7783,-5935" coordsize="283,283" path="m7925,-5935l7869,-5924,7824,-5894,7794,-5849,7783,-5794,7794,-5739,7824,-5694,7869,-5663,7925,-5652,7980,-5663,8025,-5694,8055,-5739,8066,-5794,8055,-5849,8025,-5894,7980,-5924,7925,-5935xe" filled="false" stroked="true" strokeweight=".75pt" strokecolor="#000000">
              <v:path arrowok="t"/>
              <v:stroke dashstyle="solid"/>
            </v:shape>
            <v:shape style="position:absolute;left:7413;top:-5859;width:370;height:120" coordorigin="7413,-5859" coordsize="370,120" path="m7533,-5859l7413,-5798,7533,-5739,7533,-5788,7508,-5788,7503,-5793,7503,-5804,7507,-5808,7533,-5809,7533,-5859xm7533,-5809l7507,-5808,7503,-5804,7503,-5793,7508,-5788,7533,-5789,7533,-5809xm7533,-5789l7513,-5788,7533,-5788,7533,-5789xm7778,-5809l7533,-5809,7533,-5789,7779,-5789,7783,-5794,7783,-5805,7778,-5809xe" filled="true" fillcolor="#000000" stroked="false">
              <v:path arrowok="t"/>
              <v:fill type="solid"/>
            </v:shape>
            <v:shape style="position:absolute;left:7783;top:-5614;width:283;height:283" coordorigin="7783,-5613" coordsize="283,283" path="m7925,-5613l7869,-5602,7824,-5572,7794,-5527,7783,-5472,7794,-5417,7824,-5372,7869,-5341,7925,-5330,7980,-5341,8025,-5372,8055,-5417,8066,-5472,8055,-5527,8025,-5572,7980,-5602,7925,-5613xe" filled="false" stroked="true" strokeweight=".75pt" strokecolor="#000000">
              <v:path arrowok="t"/>
              <v:stroke dashstyle="solid"/>
            </v:shape>
            <v:shape style="position:absolute;left:7413;top:-5537;width:370;height:120" coordorigin="7413,-5537" coordsize="370,120" path="m7533,-5537l7413,-5476,7533,-5417,7533,-5466,7508,-5466,7503,-5471,7503,-5482,7507,-5486,7533,-5487,7533,-5537xm7533,-5487l7507,-5486,7503,-5482,7503,-5471,7508,-5466,7533,-5467,7533,-5487xm7533,-5467l7513,-5466,7533,-5466,7533,-5467xm7778,-5487l7533,-5487,7533,-5467,7779,-5467,7783,-5472,7783,-5483,7778,-5487xe" filled="true" fillcolor="#000000" stroked="false">
              <v:path arrowok="t"/>
              <v:fill type="solid"/>
            </v:shape>
            <v:shape style="position:absolute;left:7403;top:-5279;width:661;height:298" type="#_x0000_t75" stroked="false">
              <v:imagedata r:id="rId195" o:title=""/>
            </v:shape>
            <v:shape style="position:absolute;left:7403;top:-4947;width:661;height:298" type="#_x0000_t75" stroked="false">
              <v:imagedata r:id="rId195" o:title=""/>
            </v:shape>
            <v:shape style="position:absolute;left:7403;top:-4615;width:661;height:298" type="#_x0000_t75" stroked="false">
              <v:imagedata r:id="rId195" o:title=""/>
            </v:shape>
            <v:shape style="position:absolute;left:7423;top:-4273;width:661;height:298" type="#_x0000_t75" stroked="false">
              <v:imagedata r:id="rId195" o:title=""/>
            </v:shape>
            <v:shape style="position:absolute;left:7413;top:-3931;width:661;height:298" type="#_x0000_t75" stroked="false">
              <v:imagedata r:id="rId197" o:title=""/>
            </v:shape>
            <v:shape style="position:absolute;left:7413;top:-3593;width:661;height:298" type="#_x0000_t75" stroked="false">
              <v:imagedata r:id="rId198" o:title=""/>
            </v:shape>
            <v:shape style="position:absolute;left:7423;top:-3261;width:661;height:298" type="#_x0000_t75" stroked="false">
              <v:imagedata r:id="rId195" o:title=""/>
            </v:shape>
            <v:shape style="position:absolute;left:7413;top:-2879;width:661;height:298" type="#_x0000_t75" stroked="false">
              <v:imagedata r:id="rId199" o:title=""/>
            </v:shape>
            <v:shape style="position:absolute;left:7403;top:-2491;width:661;height:298" type="#_x0000_t75" stroked="false">
              <v:imagedata r:id="rId200" o:title=""/>
            </v:shape>
            <v:shape style="position:absolute;left:7393;top:-2079;width:661;height:298" type="#_x0000_t75" stroked="false">
              <v:imagedata r:id="rId201" o:title=""/>
            </v:shape>
            <v:shape style="position:absolute;left:7403;top:-1731;width:661;height:298" type="#_x0000_t75" stroked="false">
              <v:imagedata r:id="rId201" o:title=""/>
            </v:shape>
            <v:shape style="position:absolute;left:7403;top:-1339;width:661;height:298" type="#_x0000_t75" stroked="false">
              <v:imagedata r:id="rId193" o:title=""/>
            </v:shape>
            <v:shape style="position:absolute;left:7383;top:-921;width:661;height:298" type="#_x0000_t75" stroked="false">
              <v:imagedata r:id="rId196" o:title=""/>
            </v:shape>
            <v:shape style="position:absolute;left:7373;top:-589;width:661;height:298" type="#_x0000_t75" stroked="false">
              <v:imagedata r:id="rId193" o:title=""/>
            </v:shape>
            <v:shape style="position:absolute;left:4863;top:-9006;width:283;height:283" coordorigin="4863,-9005" coordsize="283,283" path="m5004,-9005l4949,-8994,4904,-8964,4874,-8919,4863,-8864,4874,-8809,4904,-8764,4949,-8733,5004,-8722,5060,-8733,5105,-8764,5135,-8809,5146,-8864,5135,-8919,5105,-8964,5060,-8994,5004,-9005xe" filled="false" stroked="true" strokeweight=".75pt" strokecolor="#000000">
              <v:path arrowok="t"/>
              <v:stroke dashstyle="solid"/>
            </v:shape>
            <v:shape style="position:absolute;left:4943;top:-8728;width:120;height:322" coordorigin="4944,-8727" coordsize="120,322" path="m4994,-8525l4944,-8525,5004,-8405,5049,-8495,4998,-8495,4994,-8500,4994,-8525xm5014,-8525l4994,-8525,4994,-8500,4998,-8495,5009,-8495,5013,-8500,5014,-8525xm5064,-8525l5014,-8525,5013,-8500,5009,-8495,5049,-8495,5064,-8525xm5008,-8727l4997,-8727,4993,-8723,4993,-8717,4994,-8525,5014,-8525,5013,-8717,5013,-8723,5008,-8727xe" filled="true" fillcolor="#000000" stroked="false">
              <v:path arrowok="t"/>
              <v:fill type="solid"/>
            </v:shape>
            <v:shape style="position:absolute;left:4863;top:-7506;width:283;height:283" coordorigin="4863,-7505" coordsize="283,283" path="m5004,-7505l4949,-7494,4904,-7464,4874,-7419,4863,-7364,4874,-7309,4904,-7264,4949,-7233,5004,-7222,5060,-7233,5105,-7264,5135,-7309,5146,-7364,5135,-7419,5105,-7464,5060,-7494,5004,-7505xe" filled="false" stroked="true" strokeweight=".75pt" strokecolor="#000000">
              <v:path arrowok="t"/>
              <v:stroke dashstyle="solid"/>
            </v:shape>
            <v:shape style="position:absolute;left:4943;top:-7228;width:120;height:322" coordorigin="4944,-7227" coordsize="120,322" path="m4994,-7025l4944,-7025,5004,-6905,5049,-6995,4998,-6995,4994,-7000,4994,-7025xm5014,-7025l4994,-7025,4994,-7000,4998,-6995,5009,-6995,5013,-7000,5014,-7025xm5064,-7025l5014,-7025,5013,-7000,5009,-6995,5049,-6995,5064,-7025xm5008,-7227l4997,-7227,4993,-7223,4993,-7217,4994,-7025,5014,-7025,5013,-7217,5013,-7223,5008,-7227xe" filled="true" fillcolor="#000000" stroked="false">
              <v:path arrowok="t"/>
              <v:fill type="solid"/>
            </v:shape>
            <v:shape style="position:absolute;left:4863;top:-5820;width:283;height:283" coordorigin="4863,-5819" coordsize="283,283" path="m5004,-5819l4949,-5808,4904,-5778,4874,-5733,4863,-5678,4874,-5623,4904,-5578,4949,-5547,5004,-5536,5060,-5547,5105,-5578,5135,-5623,5146,-5678,5135,-5733,5105,-5778,5060,-5808,5004,-5819xe" filled="false" stroked="true" strokeweight=".75pt" strokecolor="#000000">
              <v:path arrowok="t"/>
              <v:stroke dashstyle="solid"/>
            </v:shape>
            <v:shape style="position:absolute;left:4943;top:-5542;width:120;height:322" coordorigin="4944,-5541" coordsize="120,322" path="m4994,-5339l4944,-5339,5004,-5219,5049,-5309,4998,-5309,4994,-5314,4994,-5339xm5014,-5339l4994,-5339,4994,-5314,4998,-5309,5009,-5309,5013,-5314,5014,-5339xm5064,-5339l5014,-5339,5013,-5314,5009,-5309,5049,-5309,5064,-5339xm5008,-5541l4997,-5541,4993,-5537,4993,-5531,4994,-5339,5014,-5339,5013,-5531,5013,-5537,5008,-5541xe" filled="true" fillcolor="#000000" stroked="false">
              <v:path arrowok="t"/>
              <v:fill type="solid"/>
            </v:shape>
            <v:shape style="position:absolute;left:4863;top:-4296;width:283;height:283" coordorigin="4863,-4295" coordsize="283,283" path="m5004,-4295l4949,-4284,4904,-4254,4874,-4209,4863,-4154,4874,-4099,4904,-4054,4949,-4023,5004,-4012,5060,-4023,5105,-4054,5135,-4099,5146,-4154,5135,-4209,5105,-4254,5060,-4284,5004,-4295xe" filled="false" stroked="true" strokeweight=".75pt" strokecolor="#000000">
              <v:path arrowok="t"/>
              <v:stroke dashstyle="solid"/>
            </v:shape>
            <v:shape style="position:absolute;left:4943;top:-4018;width:120;height:322" coordorigin="4944,-4017" coordsize="120,322" path="m4994,-3815l4944,-3815,5004,-3695,5049,-3785,4998,-3785,4994,-3790,4994,-3815xm5014,-3815l4994,-3815,4994,-3790,4998,-3785,5009,-3785,5013,-3790,5014,-3815xm5064,-3815l5014,-3815,5013,-3790,5009,-3785,5049,-3785,5064,-3815xm5008,-4017l4997,-4017,4993,-4013,4993,-4007,4994,-3815,5014,-3815,5013,-4007,5013,-4013,5008,-4017xe" filled="true" fillcolor="#000000" stroked="false">
              <v:path arrowok="t"/>
              <v:fill type="solid"/>
            </v:shape>
            <v:shape style="position:absolute;left:4863;top:-2776;width:283;height:283" coordorigin="4863,-2775" coordsize="283,283" path="m5004,-2775l4949,-2764,4904,-2734,4874,-2689,4863,-2634,4874,-2579,4904,-2534,4949,-2503,5004,-2492,5060,-2503,5105,-2534,5135,-2579,5146,-2634,5135,-2689,5105,-2734,5060,-2764,5004,-2775xe" filled="false" stroked="true" strokeweight=".75pt" strokecolor="#000000">
              <v:path arrowok="t"/>
              <v:stroke dashstyle="solid"/>
            </v:shape>
            <v:shape style="position:absolute;left:4943;top:-2498;width:120;height:322" coordorigin="4944,-2497" coordsize="120,322" path="m4994,-2295l4944,-2295,5004,-2175,5049,-2265,4998,-2265,4994,-2270,4994,-2295xm5014,-2295l4994,-2295,4994,-2270,4998,-2265,5009,-2265,5013,-2270,5014,-2295xm5064,-2295l5014,-2295,5013,-2270,5009,-2265,5049,-2265,5064,-2295xm5008,-2497l4997,-2497,4993,-2493,4993,-2487,4994,-2295,5014,-2295,5013,-2487,5013,-2493,5008,-2497xe" filled="true" fillcolor="#000000" stroked="false">
              <v:path arrowok="t"/>
              <v:fill type="solid"/>
            </v:shape>
            <v:shape style="position:absolute;left:4863;top:-1432;width:283;height:283" coordorigin="4863,-1431" coordsize="283,283" path="m5004,-1431l4949,-1420,4904,-1390,4874,-1345,4863,-1290,4874,-1235,4904,-1190,4949,-1159,5004,-1148,5060,-1159,5105,-1190,5135,-1235,5146,-1290,5135,-1345,5105,-1390,5060,-1420,5004,-1431xe" filled="false" stroked="true" strokeweight=".75pt" strokecolor="#000000">
              <v:path arrowok="t"/>
              <v:stroke dashstyle="solid"/>
            </v:shape>
            <v:shape style="position:absolute;left:4943;top:-1154;width:120;height:322" coordorigin="4944,-1153" coordsize="120,322" path="m4994,-951l4944,-951,5004,-831,5049,-921,4998,-921,4994,-926,4994,-951xm5014,-951l4994,-951,4994,-926,4998,-921,5009,-921,5013,-926,5014,-951xm5064,-951l5014,-951,5013,-926,5009,-921,5049,-921,5064,-951xm5008,-1153l4997,-1153,4993,-1149,4993,-1143,4994,-951,5014,-951,5013,-1143,5013,-1149,5008,-1153xe" filled="true" fillcolor="#000000" stroked="false">
              <v:path arrowok="t"/>
              <v:fill type="solid"/>
            </v:shape>
            <v:shape style="position:absolute;left:4865;top:-8971;width:584;height:943" type="#_x0000_t202" filled="false" stroked="false">
              <v:textbox inset="0,0,0,0">
                <w:txbxContent>
                  <w:p w:rsidR="0018722C">
                    <w:pPr>
                      <w:spacing w:line="199" w:lineRule="exact" w:before="0"/>
                      <w:ind w:leftChars="0" w:left="48" w:rightChars="0" w:right="0" w:firstLineChars="0" w:firstLine="0"/>
                      <w:jc w:val="left"/>
                      <w:rPr>
                        <w:rFonts w:ascii="Times New Roman"/>
                        <w:sz w:val="18"/>
                      </w:rPr>
                    </w:pPr>
                    <w:r>
                      <w:rPr>
                        <w:rFonts w:ascii="Times New Roman"/>
                        <w:sz w:val="18"/>
                      </w:rPr>
                      <w:t>r1</w:t>
                    </w:r>
                  </w:p>
                  <w:p w:rsidR="0018722C">
                    <w:pPr>
                      <w:spacing w:before="12"/>
                      <w:ind w:leftChars="0" w:left="199" w:rightChars="0" w:right="0" w:firstLineChars="0" w:firstLine="0"/>
                      <w:jc w:val="left"/>
                      <w:rPr>
                        <w:b/>
                        <w:sz w:val="18"/>
                      </w:rPr>
                    </w:pPr>
                    <w:r>
                      <w:rPr>
                        <w:b/>
                        <w:sz w:val="18"/>
                      </w:rPr>
                      <w:t>0.36</w:t>
                    </w:r>
                  </w:p>
                  <w:p w:rsidR="0018722C">
                    <w:pPr>
                      <w:spacing w:line="240" w:lineRule="auto" w:before="4"/>
                      <w:rPr>
                        <w:sz w:val="19"/>
                      </w:rPr>
                    </w:pPr>
                  </w:p>
                  <w:p w:rsidR="0018722C">
                    <w:pPr>
                      <w:spacing w:before="0"/>
                      <w:ind w:leftChars="0" w:left="0" w:rightChars="0" w:right="0" w:firstLineChars="0" w:firstLine="0"/>
                      <w:jc w:val="left"/>
                      <w:rPr>
                        <w:rFonts w:ascii="Times New Roman"/>
                        <w:sz w:val="21"/>
                      </w:rPr>
                    </w:pPr>
                    <w:r>
                      <w:rPr>
                        <w:rFonts w:ascii="Times New Roman"/>
                        <w:sz w:val="21"/>
                      </w:rPr>
                      <w:t>EV</w:t>
                    </w:r>
                  </w:p>
                </w:txbxContent>
              </v:textbox>
              <w10:wrap type="none"/>
            </v:shape>
            <v:shape style="position:absolute;left:4913;top:-7471;width:515;height:448"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r2</w:t>
                    </w:r>
                  </w:p>
                  <w:p w:rsidR="0018722C">
                    <w:pPr>
                      <w:spacing w:before="12"/>
                      <w:ind w:leftChars="0" w:left="129" w:rightChars="0" w:right="0" w:firstLineChars="0" w:firstLine="0"/>
                      <w:jc w:val="left"/>
                      <w:rPr>
                        <w:b/>
                        <w:sz w:val="18"/>
                      </w:rPr>
                    </w:pPr>
                    <w:r>
                      <w:rPr>
                        <w:b/>
                        <w:sz w:val="18"/>
                      </w:rPr>
                      <w:t>0.51</w:t>
                    </w:r>
                  </w:p>
                </w:txbxContent>
              </v:textbox>
              <w10:wrap type="none"/>
            </v:shape>
            <v:shape style="position:absolute;left:6133;top:-8898;width:462;height:2145"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0.72</w:t>
                    </w:r>
                  </w:p>
                  <w:p w:rsidR="0018722C">
                    <w:pPr>
                      <w:spacing w:before="46"/>
                      <w:ind w:leftChars="0" w:left="40" w:rightChars="0" w:right="0" w:firstLineChars="0" w:firstLine="0"/>
                      <w:jc w:val="left"/>
                      <w:rPr>
                        <w:rFonts w:ascii="Times New Roman"/>
                        <w:sz w:val="21"/>
                      </w:rPr>
                    </w:pPr>
                    <w:r>
                      <w:rPr>
                        <w:rFonts w:ascii="Times New Roman"/>
                        <w:sz w:val="21"/>
                      </w:rPr>
                      <w:t>0.76</w:t>
                    </w:r>
                  </w:p>
                  <w:p w:rsidR="0018722C">
                    <w:pPr>
                      <w:spacing w:before="5"/>
                      <w:ind w:leftChars="0" w:left="40" w:rightChars="0" w:right="0" w:firstLineChars="0" w:firstLine="0"/>
                      <w:jc w:val="left"/>
                      <w:rPr>
                        <w:rFonts w:ascii="Times New Roman"/>
                        <w:sz w:val="21"/>
                      </w:rPr>
                    </w:pPr>
                    <w:r>
                      <w:rPr>
                        <w:rFonts w:ascii="Times New Roman"/>
                        <w:sz w:val="21"/>
                      </w:rPr>
                      <w:t>0.82</w:t>
                    </w:r>
                  </w:p>
                  <w:p w:rsidR="0018722C">
                    <w:pPr>
                      <w:spacing w:before="180"/>
                      <w:ind w:leftChars="0" w:left="40" w:rightChars="0" w:right="0" w:firstLineChars="0" w:firstLine="0"/>
                      <w:jc w:val="left"/>
                      <w:rPr>
                        <w:rFonts w:ascii="Times New Roman"/>
                        <w:sz w:val="21"/>
                      </w:rPr>
                    </w:pPr>
                    <w:r>
                      <w:rPr>
                        <w:rFonts w:ascii="Times New Roman"/>
                        <w:sz w:val="21"/>
                      </w:rPr>
                      <w:t>0.54</w:t>
                    </w:r>
                  </w:p>
                  <w:p w:rsidR="0018722C">
                    <w:pPr>
                      <w:spacing w:before="46"/>
                      <w:ind w:leftChars="0" w:left="40" w:rightChars="0" w:right="0" w:firstLineChars="0" w:firstLine="0"/>
                      <w:jc w:val="left"/>
                      <w:rPr>
                        <w:rFonts w:ascii="Times New Roman"/>
                        <w:sz w:val="21"/>
                      </w:rPr>
                    </w:pPr>
                    <w:r>
                      <w:rPr>
                        <w:rFonts w:ascii="Times New Roman"/>
                        <w:sz w:val="21"/>
                      </w:rPr>
                      <w:t>0.50</w:t>
                    </w:r>
                  </w:p>
                  <w:p w:rsidR="0018722C">
                    <w:pPr>
                      <w:spacing w:line="240" w:lineRule="exact" w:before="186"/>
                      <w:ind w:leftChars="0" w:left="31" w:rightChars="0" w:right="0" w:firstLineChars="0" w:firstLine="0"/>
                      <w:jc w:val="left"/>
                      <w:rPr>
                        <w:rFonts w:ascii="Times New Roman"/>
                        <w:sz w:val="21"/>
                      </w:rPr>
                    </w:pPr>
                    <w:r>
                      <w:rPr>
                        <w:rFonts w:ascii="Times New Roman"/>
                        <w:sz w:val="21"/>
                      </w:rPr>
                      <w:t>0.60</w:t>
                    </w:r>
                  </w:p>
                  <w:p w:rsidR="0018722C">
                    <w:pPr>
                      <w:spacing w:line="240" w:lineRule="exact" w:before="0"/>
                      <w:ind w:leftChars="0" w:left="71" w:rightChars="0" w:right="0" w:firstLineChars="0" w:firstLine="0"/>
                      <w:jc w:val="left"/>
                      <w:rPr>
                        <w:rFonts w:ascii="Times New Roman"/>
                        <w:sz w:val="21"/>
                      </w:rPr>
                    </w:pPr>
                    <w:r>
                      <w:rPr>
                        <w:rFonts w:ascii="Times New Roman"/>
                        <w:sz w:val="21"/>
                      </w:rPr>
                      <w:t>0.78</w:t>
                    </w:r>
                  </w:p>
                </w:txbxContent>
              </v:textbox>
              <w10:wrap type="none"/>
            </v:shape>
            <v:shape style="position:absolute;left:7434;top:-9047;width:599;height:1656" type="#_x0000_t202" filled="false" stroked="false">
              <v:textbox inset="0,0,0,0">
                <w:txbxContent>
                  <w:p w:rsidR="0018722C">
                    <w:pPr>
                      <w:spacing w:line="146" w:lineRule="exact" w:before="0"/>
                      <w:ind w:leftChars="0" w:left="0" w:rightChars="0" w:right="0" w:firstLineChars="0" w:firstLine="0"/>
                      <w:jc w:val="both"/>
                      <w:rPr>
                        <w:sz w:val="18"/>
                      </w:rPr>
                    </w:pPr>
                    <w:r>
                      <w:rPr>
                        <w:sz w:val="18"/>
                      </w:rPr>
                      <w:t>0.52</w:t>
                    </w:r>
                  </w:p>
                  <w:p w:rsidR="0018722C">
                    <w:pPr>
                      <w:spacing w:line="160" w:lineRule="exact" w:before="0"/>
                      <w:ind w:leftChars="0" w:left="391" w:rightChars="0" w:right="0" w:firstLineChars="0" w:firstLine="0"/>
                      <w:jc w:val="left"/>
                      <w:rPr>
                        <w:rFonts w:ascii="Times New Roman"/>
                        <w:sz w:val="18"/>
                      </w:rPr>
                    </w:pPr>
                    <w:r>
                      <w:rPr>
                        <w:rFonts w:ascii="Times New Roman"/>
                        <w:sz w:val="18"/>
                      </w:rPr>
                      <w:t>e1</w:t>
                    </w:r>
                  </w:p>
                  <w:p w:rsidR="0018722C">
                    <w:pPr>
                      <w:spacing w:line="187" w:lineRule="exact" w:before="0"/>
                      <w:ind w:leftChars="0" w:left="0" w:rightChars="0" w:right="0" w:firstLineChars="0" w:firstLine="0"/>
                      <w:jc w:val="both"/>
                      <w:rPr>
                        <w:sz w:val="18"/>
                      </w:rPr>
                    </w:pPr>
                    <w:r>
                      <w:rPr>
                        <w:sz w:val="18"/>
                      </w:rPr>
                      <w:t>0.56</w:t>
                    </w:r>
                  </w:p>
                  <w:p w:rsidR="0018722C">
                    <w:pPr>
                      <w:spacing w:line="166" w:lineRule="exact" w:before="0"/>
                      <w:ind w:leftChars="0" w:left="369" w:rightChars="0" w:right="0" w:firstLineChars="0" w:firstLine="0"/>
                      <w:jc w:val="left"/>
                      <w:rPr>
                        <w:rFonts w:ascii="Times New Roman"/>
                        <w:sz w:val="18"/>
                      </w:rPr>
                    </w:pPr>
                    <w:r>
                      <w:rPr>
                        <w:rFonts w:ascii="Times New Roman"/>
                        <w:sz w:val="18"/>
                      </w:rPr>
                      <w:t>e2</w:t>
                    </w:r>
                  </w:p>
                  <w:p w:rsidR="0018722C">
                    <w:pPr>
                      <w:spacing w:line="208" w:lineRule="auto" w:before="12"/>
                      <w:ind w:leftChars="0" w:left="0" w:rightChars="0" w:right="18" w:firstLineChars="0" w:firstLine="12"/>
                      <w:jc w:val="both"/>
                      <w:rPr>
                        <w:sz w:val="18"/>
                      </w:rPr>
                    </w:pPr>
                    <w:r>
                      <w:rPr>
                        <w:sz w:val="18"/>
                      </w:rPr>
                      <w:t>0.29</w:t>
                    </w:r>
                    <w:r>
                      <w:rPr>
                        <w:spacing w:val="-55"/>
                        <w:sz w:val="18"/>
                      </w:rPr>
                      <w:t> </w:t>
                    </w:r>
                    <w:r>
                      <w:rPr>
                        <w:rFonts w:ascii="Times New Roman"/>
                        <w:position w:val="-10"/>
                        <w:sz w:val="18"/>
                      </w:rPr>
                      <w:t>e3</w:t>
                    </w:r>
                    <w:r>
                      <w:rPr>
                        <w:rFonts w:ascii="Times New Roman"/>
                        <w:sz w:val="18"/>
                      </w:rPr>
                      <w:t> </w:t>
                    </w:r>
                    <w:r>
                      <w:rPr>
                        <w:sz w:val="18"/>
                      </w:rPr>
                      <w:t>0.25</w:t>
                    </w:r>
                    <w:r>
                      <w:rPr>
                        <w:rFonts w:ascii="Times New Roman"/>
                        <w:position w:val="-10"/>
                        <w:sz w:val="18"/>
                      </w:rPr>
                      <w:t>e4</w:t>
                    </w:r>
                    <w:r>
                      <w:rPr>
                        <w:rFonts w:ascii="Times New Roman"/>
                        <w:sz w:val="18"/>
                      </w:rPr>
                      <w:t> </w:t>
                    </w:r>
                    <w:r>
                      <w:rPr>
                        <w:sz w:val="18"/>
                      </w:rPr>
                      <w:t>0.36</w:t>
                    </w:r>
                  </w:p>
                  <w:p w:rsidR="0018722C">
                    <w:pPr>
                      <w:spacing w:line="143" w:lineRule="exact" w:before="0"/>
                      <w:ind w:leftChars="0" w:left="0" w:rightChars="0" w:right="18" w:firstLineChars="0" w:firstLine="0"/>
                      <w:jc w:val="right"/>
                      <w:rPr>
                        <w:rFonts w:ascii="Times New Roman"/>
                        <w:sz w:val="18"/>
                      </w:rPr>
                    </w:pPr>
                    <w:r>
                      <w:rPr>
                        <w:rFonts w:ascii="Times New Roman"/>
                        <w:sz w:val="18"/>
                      </w:rPr>
                      <w:t>e5</w:t>
                    </w:r>
                  </w:p>
                </w:txbxContent>
              </v:textbox>
              <w10:wrap type="none"/>
            </v:shape>
            <v:shape style="position:absolute;left:7434;top:-7343;width:381;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0.61</w:t>
                    </w:r>
                  </w:p>
                </w:txbxContent>
              </v:textbox>
              <w10:wrap type="none"/>
            </v:shape>
            <v:shape style="position:absolute;left:7814;top:-7248;width:189;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e6</w:t>
                    </w:r>
                  </w:p>
                </w:txbxContent>
              </v:textbox>
              <w10:wrap type="none"/>
            </v:shape>
            <v:shape style="position:absolute;left:3853;top:-6707;width:385;height:180" type="#_x0000_t202" filled="false" stroked="false">
              <v:textbox inset="0,0,0,0">
                <w:txbxContent>
                  <w:p w:rsidR="0018722C">
                    <w:pPr>
                      <w:spacing w:line="180" w:lineRule="exact" w:before="0"/>
                      <w:ind w:leftChars="0" w:left="0" w:rightChars="0" w:right="0" w:firstLineChars="0" w:firstLine="0"/>
                      <w:jc w:val="left"/>
                      <w:rPr>
                        <w:b/>
                        <w:sz w:val="18"/>
                      </w:rPr>
                    </w:pPr>
                    <w:r>
                      <w:rPr>
                        <w:b/>
                        <w:sz w:val="18"/>
                      </w:rPr>
                      <w:t>0.60</w:t>
                    </w:r>
                  </w:p>
                </w:txbxContent>
              </v:textbox>
              <w10:wrap type="none"/>
            </v:shape>
            <v:shape style="position:absolute;left:4841;top:-6779;width:323;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DV</w:t>
                    </w:r>
                  </w:p>
                </w:txbxContent>
              </v:textbox>
              <w10:wrap type="none"/>
            </v:shape>
            <v:shape style="position:absolute;left:7434;top:-7007;width:568;height:841" type="#_x0000_t202" filled="false" stroked="false">
              <v:textbox inset="0,0,0,0">
                <w:txbxContent>
                  <w:p w:rsidR="0018722C">
                    <w:pPr>
                      <w:spacing w:line="281" w:lineRule="exact" w:before="0"/>
                      <w:ind w:leftChars="0" w:left="0" w:rightChars="0" w:right="0" w:firstLineChars="0" w:firstLine="0"/>
                      <w:jc w:val="left"/>
                      <w:rPr>
                        <w:rFonts w:ascii="Times New Roman"/>
                        <w:sz w:val="18"/>
                      </w:rPr>
                    </w:pPr>
                    <w:r>
                      <w:rPr>
                        <w:sz w:val="18"/>
                      </w:rPr>
                      <w:t>0.52</w:t>
                    </w:r>
                    <w:r>
                      <w:rPr>
                        <w:spacing w:val="-74"/>
                        <w:sz w:val="18"/>
                      </w:rPr>
                      <w:t> </w:t>
                    </w:r>
                    <w:r>
                      <w:rPr>
                        <w:rFonts w:ascii="Times New Roman"/>
                        <w:position w:val="-9"/>
                        <w:sz w:val="18"/>
                      </w:rPr>
                      <w:t>e7</w:t>
                    </w:r>
                  </w:p>
                  <w:p w:rsidR="0018722C">
                    <w:pPr>
                      <w:spacing w:line="223" w:lineRule="exact" w:before="0"/>
                      <w:ind w:leftChars="0" w:left="0" w:rightChars="0" w:right="0" w:firstLineChars="0" w:firstLine="0"/>
                      <w:jc w:val="left"/>
                      <w:rPr>
                        <w:sz w:val="18"/>
                      </w:rPr>
                    </w:pPr>
                    <w:r>
                      <w:rPr>
                        <w:sz w:val="18"/>
                      </w:rPr>
                      <w:t>0.36</w:t>
                    </w:r>
                  </w:p>
                  <w:p w:rsidR="0018722C">
                    <w:pPr>
                      <w:spacing w:before="100"/>
                      <w:ind w:leftChars="0" w:left="0" w:rightChars="0" w:right="0" w:firstLineChars="0" w:firstLine="0"/>
                      <w:jc w:val="left"/>
                      <w:rPr>
                        <w:sz w:val="18"/>
                      </w:rPr>
                    </w:pPr>
                    <w:r>
                      <w:rPr>
                        <w:sz w:val="18"/>
                      </w:rPr>
                      <w:t>0.31</w:t>
                    </w:r>
                  </w:p>
                </w:txbxContent>
              </v:textbox>
              <w10:wrap type="none"/>
            </v:shape>
            <v:shape style="position:absolute;left:4273;top:-5720;width:384;height:180" type="#_x0000_t202" filled="false" stroked="false">
              <v:textbox inset="0,0,0,0">
                <w:txbxContent>
                  <w:p w:rsidR="0018722C">
                    <w:pPr>
                      <w:spacing w:line="180" w:lineRule="exact" w:before="0"/>
                      <w:ind w:leftChars="0" w:left="0" w:rightChars="0" w:right="0" w:firstLineChars="0" w:firstLine="0"/>
                      <w:jc w:val="left"/>
                      <w:rPr>
                        <w:b/>
                        <w:sz w:val="18"/>
                      </w:rPr>
                    </w:pPr>
                    <w:r>
                      <w:rPr>
                        <w:b/>
                        <w:sz w:val="18"/>
                      </w:rPr>
                      <w:t>0.72</w:t>
                    </w:r>
                  </w:p>
                </w:txbxContent>
              </v:textbox>
              <w10:wrap type="none"/>
            </v:shape>
            <v:shape style="position:absolute;left:4913;top:-5788;width:515;height:455"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r3</w:t>
                    </w:r>
                  </w:p>
                  <w:p w:rsidR="0018722C">
                    <w:pPr>
                      <w:spacing w:before="19"/>
                      <w:ind w:leftChars="0" w:left="129" w:rightChars="0" w:right="0" w:firstLineChars="0" w:firstLine="0"/>
                      <w:jc w:val="left"/>
                      <w:rPr>
                        <w:b/>
                        <w:sz w:val="18"/>
                      </w:rPr>
                    </w:pPr>
                    <w:r>
                      <w:rPr>
                        <w:b/>
                        <w:sz w:val="18"/>
                      </w:rPr>
                      <w:t>0.58</w:t>
                    </w:r>
                  </w:p>
                </w:txbxContent>
              </v:textbox>
              <w10:wrap type="none"/>
            </v:shape>
            <v:shape style="position:absolute;left:6164;top:-6548;width:440;height:1715" type="#_x0000_t202" filled="false" stroked="false">
              <v:textbox inset="0,0,0,0">
                <w:txbxContent>
                  <w:p w:rsidR="0018722C">
                    <w:pPr>
                      <w:spacing w:line="234" w:lineRule="exact" w:before="0"/>
                      <w:ind w:leftChars="0" w:left="9" w:rightChars="0" w:right="0" w:firstLineChars="0" w:firstLine="0"/>
                      <w:jc w:val="left"/>
                      <w:rPr>
                        <w:rFonts w:ascii="Times New Roman"/>
                        <w:sz w:val="21"/>
                      </w:rPr>
                    </w:pPr>
                    <w:r>
                      <w:rPr>
                        <w:rFonts w:ascii="Times New Roman"/>
                        <w:sz w:val="21"/>
                      </w:rPr>
                      <w:t>0.72</w:t>
                    </w:r>
                  </w:p>
                  <w:p w:rsidR="0018722C">
                    <w:pPr>
                      <w:spacing w:before="106"/>
                      <w:ind w:leftChars="0" w:left="40" w:rightChars="0" w:right="0" w:firstLineChars="0" w:firstLine="0"/>
                      <w:jc w:val="left"/>
                      <w:rPr>
                        <w:rFonts w:ascii="Times New Roman"/>
                        <w:sz w:val="21"/>
                      </w:rPr>
                    </w:pPr>
                    <w:r>
                      <w:rPr>
                        <w:rFonts w:ascii="Times New Roman"/>
                        <w:sz w:val="21"/>
                      </w:rPr>
                      <w:t>0.60</w:t>
                    </w:r>
                  </w:p>
                  <w:p w:rsidR="0018722C">
                    <w:pPr>
                      <w:spacing w:before="94"/>
                      <w:ind w:leftChars="0" w:left="0" w:rightChars="0" w:right="0" w:firstLineChars="0" w:firstLine="0"/>
                      <w:jc w:val="left"/>
                      <w:rPr>
                        <w:rFonts w:ascii="Times New Roman"/>
                        <w:sz w:val="21"/>
                      </w:rPr>
                    </w:pPr>
                    <w:r>
                      <w:rPr>
                        <w:rFonts w:ascii="Times New Roman"/>
                        <w:sz w:val="21"/>
                      </w:rPr>
                      <w:t>0.55</w:t>
                    </w:r>
                  </w:p>
                  <w:p w:rsidR="0018722C">
                    <w:pPr>
                      <w:spacing w:before="56"/>
                      <w:ind w:leftChars="0" w:left="50" w:rightChars="0" w:right="0" w:firstLineChars="0" w:firstLine="0"/>
                      <w:jc w:val="left"/>
                      <w:rPr>
                        <w:rFonts w:ascii="Times New Roman"/>
                        <w:sz w:val="21"/>
                      </w:rPr>
                    </w:pPr>
                    <w:r>
                      <w:rPr>
                        <w:rFonts w:ascii="Times New Roman"/>
                        <w:sz w:val="21"/>
                      </w:rPr>
                      <w:t>0.64</w:t>
                    </w:r>
                  </w:p>
                  <w:p w:rsidR="0018722C">
                    <w:pPr>
                      <w:spacing w:before="5"/>
                      <w:ind w:leftChars="0" w:left="50" w:rightChars="0" w:right="0" w:firstLineChars="0" w:firstLine="0"/>
                      <w:jc w:val="left"/>
                      <w:rPr>
                        <w:rFonts w:ascii="Times New Roman"/>
                        <w:sz w:val="21"/>
                      </w:rPr>
                    </w:pPr>
                    <w:r>
                      <w:rPr>
                        <w:rFonts w:ascii="Times New Roman"/>
                        <w:sz w:val="21"/>
                      </w:rPr>
                      <w:t>0.62</w:t>
                    </w:r>
                  </w:p>
                  <w:p w:rsidR="0018722C">
                    <w:pPr>
                      <w:spacing w:before="10"/>
                      <w:ind w:leftChars="0" w:left="50" w:rightChars="0" w:right="0" w:firstLineChars="0" w:firstLine="0"/>
                      <w:jc w:val="left"/>
                      <w:rPr>
                        <w:rFonts w:ascii="Times New Roman"/>
                        <w:sz w:val="21"/>
                      </w:rPr>
                    </w:pPr>
                    <w:r>
                      <w:rPr>
                        <w:rFonts w:ascii="Times New Roman"/>
                        <w:sz w:val="21"/>
                      </w:rPr>
                      <w:t>0.66</w:t>
                    </w:r>
                  </w:p>
                </w:txbxContent>
              </v:textbox>
              <w10:wrap type="none"/>
            </v:shape>
            <v:shape style="position:absolute;left:7434;top:-6570;width:650;height:1401" type="#_x0000_t202" filled="false" stroked="false">
              <v:textbox inset="0,0,0,0">
                <w:txbxContent>
                  <w:p w:rsidR="0018722C">
                    <w:pPr>
                      <w:spacing w:line="199" w:lineRule="exact" w:before="0"/>
                      <w:ind w:leftChars="0" w:left="369" w:rightChars="0" w:right="0" w:firstLineChars="0" w:firstLine="0"/>
                      <w:jc w:val="left"/>
                      <w:rPr>
                        <w:rFonts w:ascii="Times New Roman"/>
                        <w:sz w:val="18"/>
                      </w:rPr>
                    </w:pPr>
                    <w:r>
                      <w:rPr>
                        <w:rFonts w:ascii="Times New Roman"/>
                        <w:sz w:val="18"/>
                      </w:rPr>
                      <w:t>e8</w:t>
                    </w:r>
                  </w:p>
                  <w:p w:rsidR="0018722C">
                    <w:pPr>
                      <w:spacing w:line="195" w:lineRule="exact" w:before="122"/>
                      <w:ind w:leftChars="0" w:left="369" w:rightChars="0" w:right="0" w:firstLineChars="0" w:firstLine="0"/>
                      <w:jc w:val="left"/>
                      <w:rPr>
                        <w:rFonts w:ascii="Times New Roman"/>
                        <w:sz w:val="18"/>
                      </w:rPr>
                    </w:pPr>
                    <w:r>
                      <w:rPr>
                        <w:rFonts w:ascii="Times New Roman"/>
                        <w:sz w:val="18"/>
                      </w:rPr>
                      <w:t>e9</w:t>
                    </w:r>
                  </w:p>
                  <w:p w:rsidR="0018722C">
                    <w:pPr>
                      <w:spacing w:line="318" w:lineRule="exact" w:before="0"/>
                      <w:ind w:leftChars="0" w:left="0" w:rightChars="0" w:right="0" w:firstLineChars="0" w:firstLine="0"/>
                      <w:jc w:val="left"/>
                      <w:rPr>
                        <w:rFonts w:ascii="Times New Roman"/>
                        <w:sz w:val="18"/>
                      </w:rPr>
                    </w:pPr>
                    <w:r>
                      <w:rPr>
                        <w:sz w:val="18"/>
                      </w:rPr>
                      <w:t>0.44</w:t>
                    </w:r>
                    <w:r>
                      <w:rPr>
                        <w:rFonts w:ascii="Times New Roman"/>
                        <w:position w:val="-10"/>
                        <w:sz w:val="18"/>
                      </w:rPr>
                      <w:t>e10</w:t>
                    </w:r>
                  </w:p>
                  <w:p w:rsidR="0018722C">
                    <w:pPr>
                      <w:spacing w:line="176" w:lineRule="exact" w:before="0"/>
                      <w:ind w:leftChars="0" w:left="0" w:rightChars="0" w:right="0" w:firstLineChars="0" w:firstLine="0"/>
                      <w:jc w:val="left"/>
                      <w:rPr>
                        <w:sz w:val="18"/>
                      </w:rPr>
                    </w:pPr>
                    <w:r>
                      <w:rPr>
                        <w:sz w:val="18"/>
                      </w:rPr>
                      <w:t>0.38</w:t>
                    </w:r>
                  </w:p>
                  <w:p w:rsidR="0018722C">
                    <w:pPr>
                      <w:spacing w:line="166" w:lineRule="exact" w:before="0"/>
                      <w:ind w:leftChars="0" w:left="369" w:rightChars="0" w:right="0" w:firstLineChars="0" w:firstLine="0"/>
                      <w:jc w:val="left"/>
                      <w:rPr>
                        <w:rFonts w:ascii="Times New Roman"/>
                        <w:sz w:val="18"/>
                      </w:rPr>
                    </w:pPr>
                    <w:r>
                      <w:rPr>
                        <w:rFonts w:ascii="Times New Roman"/>
                        <w:sz w:val="18"/>
                      </w:rPr>
                      <w:t>e11</w:t>
                    </w:r>
                  </w:p>
                  <w:p w:rsidR="0018722C">
                    <w:pPr>
                      <w:spacing w:line="224" w:lineRule="exact" w:before="0"/>
                      <w:ind w:leftChars="0" w:left="0" w:rightChars="0" w:right="0" w:firstLineChars="0" w:firstLine="0"/>
                      <w:jc w:val="left"/>
                      <w:rPr>
                        <w:sz w:val="18"/>
                      </w:rPr>
                    </w:pPr>
                    <w:r>
                      <w:rPr>
                        <w:sz w:val="18"/>
                      </w:rPr>
                      <w:t>0.43</w:t>
                    </w:r>
                  </w:p>
                </w:txbxContent>
              </v:textbox>
              <w10:wrap type="none"/>
            </v:shape>
            <v:shape style="position:absolute;left:4868;top:-5096;width:298;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RV</w:t>
                    </w:r>
                  </w:p>
                </w:txbxContent>
              </v:textbox>
              <w10:wrap type="none"/>
            </v:shape>
            <v:shape style="position:absolute;left:7785;top:-5236;width:281;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e12</w:t>
                    </w:r>
                  </w:p>
                </w:txbxContent>
              </v:textbox>
              <w10:wrap type="none"/>
            </v:shape>
            <v:shape style="position:absolute;left:7434;top:-5002;width:381;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0.60</w:t>
                    </w:r>
                  </w:p>
                </w:txbxContent>
              </v:textbox>
              <w10:wrap type="none"/>
            </v:shape>
            <v:shape style="position:absolute;left:7794;top:-4907;width:281;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e13</w:t>
                    </w:r>
                  </w:p>
                </w:txbxContent>
              </v:textbox>
              <w10:wrap type="none"/>
            </v:shape>
            <v:shape style="position:absolute;left:4203;top:-4618;width:385;height:180" type="#_x0000_t202" filled="false" stroked="false">
              <v:textbox inset="0,0,0,0">
                <w:txbxContent>
                  <w:p w:rsidR="0018722C">
                    <w:pPr>
                      <w:spacing w:line="180" w:lineRule="exact" w:before="0"/>
                      <w:ind w:leftChars="0" w:left="0" w:rightChars="0" w:right="0" w:firstLineChars="0" w:firstLine="0"/>
                      <w:jc w:val="left"/>
                      <w:rPr>
                        <w:b/>
                        <w:sz w:val="18"/>
                      </w:rPr>
                    </w:pPr>
                    <w:r>
                      <w:rPr>
                        <w:b/>
                        <w:sz w:val="18"/>
                      </w:rPr>
                      <w:t>0.76</w:t>
                    </w:r>
                  </w:p>
                </w:txbxContent>
              </v:textbox>
              <w10:wrap type="none"/>
            </v:shape>
            <v:shape style="position:absolute;left:7434;top:-4666;width:381;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0.49</w:t>
                    </w:r>
                  </w:p>
                </w:txbxContent>
              </v:textbox>
              <w10:wrap type="none"/>
            </v:shape>
            <v:shape style="position:absolute;left:3212;top:-4241;width:40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EPB</w:t>
                    </w:r>
                  </w:p>
                </w:txbxContent>
              </v:textbox>
              <w10:wrap type="none"/>
            </v:shape>
            <v:shape style="position:absolute;left:4913;top:-4290;width:171;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r4</w:t>
                    </w:r>
                  </w:p>
                </w:txbxContent>
              </v:textbox>
              <w10:wrap type="none"/>
            </v:shape>
            <v:shape style="position:absolute;left:4193;top:-3944;width:384;height:180" type="#_x0000_t202" filled="false" stroked="false">
              <v:textbox inset="0,0,0,0">
                <w:txbxContent>
                  <w:p w:rsidR="0018722C">
                    <w:pPr>
                      <w:spacing w:line="180" w:lineRule="exact" w:before="0"/>
                      <w:ind w:leftChars="0" w:left="0" w:rightChars="0" w:right="0" w:firstLineChars="0" w:firstLine="0"/>
                      <w:jc w:val="left"/>
                      <w:rPr>
                        <w:b/>
                        <w:sz w:val="18"/>
                      </w:rPr>
                    </w:pPr>
                    <w:r>
                      <w:rPr>
                        <w:b/>
                        <w:sz w:val="18"/>
                      </w:rPr>
                      <w:t>0.62</w:t>
                    </w:r>
                  </w:p>
                </w:txbxContent>
              </v:textbox>
              <w10:wrap type="none"/>
            </v:shape>
            <v:shape style="position:absolute;left:5065;top:-3982;width:385;height:180" type="#_x0000_t202" filled="false" stroked="false">
              <v:textbox inset="0,0,0,0">
                <w:txbxContent>
                  <w:p w:rsidR="0018722C">
                    <w:pPr>
                      <w:spacing w:line="180" w:lineRule="exact" w:before="0"/>
                      <w:ind w:leftChars="0" w:left="0" w:rightChars="0" w:right="0" w:firstLineChars="0" w:firstLine="0"/>
                      <w:jc w:val="left"/>
                      <w:rPr>
                        <w:b/>
                        <w:sz w:val="18"/>
                      </w:rPr>
                    </w:pPr>
                    <w:r>
                      <w:rPr>
                        <w:b/>
                        <w:sz w:val="18"/>
                      </w:rPr>
                      <w:t>0.38</w:t>
                    </w:r>
                  </w:p>
                </w:txbxContent>
              </v:textbox>
              <w10:wrap type="none"/>
            </v:shape>
            <v:shape style="position:absolute;left:4882;top:-3565;width:237;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IV</w:t>
                    </w:r>
                  </w:p>
                </w:txbxContent>
              </v:textbox>
              <w10:wrap type="none"/>
            </v:shape>
            <v:shape style="position:absolute;left:6174;top:-4635;width:440;height:1218" type="#_x0000_t202" filled="false" stroked="false">
              <v:textbox inset="0,0,0,0">
                <w:txbxContent>
                  <w:p w:rsidR="0018722C">
                    <w:pPr>
                      <w:spacing w:line="234" w:lineRule="exact" w:before="0"/>
                      <w:ind w:leftChars="0" w:left="50" w:rightChars="0" w:right="0" w:firstLineChars="0" w:firstLine="0"/>
                      <w:jc w:val="left"/>
                      <w:rPr>
                        <w:rFonts w:ascii="Times New Roman"/>
                        <w:sz w:val="21"/>
                      </w:rPr>
                    </w:pPr>
                    <w:r>
                      <w:rPr>
                        <w:rFonts w:ascii="Times New Roman"/>
                        <w:sz w:val="21"/>
                      </w:rPr>
                      <w:t>0.78</w:t>
                    </w:r>
                  </w:p>
                  <w:p w:rsidR="0018722C">
                    <w:pPr>
                      <w:spacing w:before="61"/>
                      <w:ind w:leftChars="0" w:left="40" w:rightChars="0" w:right="0" w:firstLineChars="0" w:firstLine="0"/>
                      <w:jc w:val="left"/>
                      <w:rPr>
                        <w:rFonts w:ascii="Times New Roman"/>
                        <w:sz w:val="21"/>
                      </w:rPr>
                    </w:pPr>
                    <w:r>
                      <w:rPr>
                        <w:rFonts w:ascii="Times New Roman"/>
                        <w:sz w:val="21"/>
                      </w:rPr>
                      <w:t>0.70</w:t>
                    </w:r>
                  </w:p>
                  <w:p w:rsidR="0018722C">
                    <w:pPr>
                      <w:spacing w:before="152"/>
                      <w:ind w:leftChars="0" w:left="0" w:rightChars="0" w:right="0" w:firstLineChars="0" w:firstLine="0"/>
                      <w:jc w:val="left"/>
                      <w:rPr>
                        <w:rFonts w:ascii="Times New Roman"/>
                        <w:sz w:val="21"/>
                      </w:rPr>
                    </w:pPr>
                    <w:r>
                      <w:rPr>
                        <w:rFonts w:ascii="Times New Roman"/>
                        <w:sz w:val="21"/>
                      </w:rPr>
                      <w:t>0.77</w:t>
                    </w:r>
                  </w:p>
                  <w:p w:rsidR="0018722C">
                    <w:pPr>
                      <w:spacing w:before="46"/>
                      <w:ind w:leftChars="0" w:left="31" w:rightChars="0" w:right="0" w:firstLineChars="0" w:firstLine="0"/>
                      <w:jc w:val="left"/>
                      <w:rPr>
                        <w:rFonts w:ascii="Times New Roman"/>
                        <w:sz w:val="21"/>
                      </w:rPr>
                    </w:pPr>
                    <w:r>
                      <w:rPr>
                        <w:rFonts w:ascii="Times New Roman"/>
                        <w:sz w:val="21"/>
                      </w:rPr>
                      <w:t>0.77</w:t>
                    </w:r>
                  </w:p>
                </w:txbxContent>
              </v:textbox>
              <w10:wrap type="none"/>
            </v:shape>
            <v:shape style="position:absolute;left:7785;top:-4576;width:281;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e14</w:t>
                    </w:r>
                  </w:p>
                </w:txbxContent>
              </v:textbox>
              <w10:wrap type="none"/>
            </v:shape>
            <v:shape style="position:absolute;left:7434;top:-4354;width:660;height:540" type="#_x0000_t202" filled="false" stroked="false">
              <v:textbox inset="0,0,0,0">
                <w:txbxContent>
                  <w:p w:rsidR="0018722C">
                    <w:pPr>
                      <w:spacing w:line="148" w:lineRule="exact" w:before="0"/>
                      <w:ind w:leftChars="0" w:left="0" w:rightChars="0" w:right="0" w:firstLineChars="0" w:firstLine="0"/>
                      <w:jc w:val="left"/>
                      <w:rPr>
                        <w:sz w:val="18"/>
                      </w:rPr>
                    </w:pPr>
                    <w:r>
                      <w:rPr>
                        <w:sz w:val="18"/>
                      </w:rPr>
                      <w:t>0.60</w:t>
                    </w:r>
                  </w:p>
                  <w:p w:rsidR="0018722C">
                    <w:pPr>
                      <w:spacing w:line="166" w:lineRule="exact" w:before="0"/>
                      <w:ind w:leftChars="0" w:left="379" w:rightChars="0" w:right="0" w:firstLineChars="0" w:firstLine="0"/>
                      <w:jc w:val="left"/>
                      <w:rPr>
                        <w:rFonts w:ascii="Times New Roman"/>
                        <w:sz w:val="18"/>
                      </w:rPr>
                    </w:pPr>
                    <w:r>
                      <w:rPr>
                        <w:rFonts w:ascii="Times New Roman"/>
                        <w:sz w:val="18"/>
                      </w:rPr>
                      <w:t>e15</w:t>
                    </w:r>
                  </w:p>
                  <w:p w:rsidR="0018722C">
                    <w:pPr>
                      <w:spacing w:line="226" w:lineRule="exact" w:before="0"/>
                      <w:ind w:leftChars="0" w:left="0" w:rightChars="0" w:right="0" w:firstLineChars="0" w:firstLine="0"/>
                      <w:jc w:val="left"/>
                      <w:rPr>
                        <w:sz w:val="18"/>
                      </w:rPr>
                    </w:pPr>
                    <w:r>
                      <w:rPr>
                        <w:sz w:val="18"/>
                      </w:rPr>
                      <w:t>0.60</w:t>
                    </w:r>
                  </w:p>
                </w:txbxContent>
              </v:textbox>
              <w10:wrap type="none"/>
            </v:shape>
            <v:shape style="position:absolute;left:7434;top:-3892;width:650;height:538" type="#_x0000_t202" filled="false" stroked="false">
              <v:textbox inset="0,0,0,0">
                <w:txbxContent>
                  <w:p w:rsidR="0018722C">
                    <w:pPr>
                      <w:spacing w:line="195" w:lineRule="exact" w:before="0"/>
                      <w:ind w:leftChars="0" w:left="360" w:rightChars="0" w:right="0" w:firstLineChars="0" w:firstLine="0"/>
                      <w:jc w:val="left"/>
                      <w:rPr>
                        <w:rFonts w:ascii="Times New Roman"/>
                        <w:sz w:val="18"/>
                      </w:rPr>
                    </w:pPr>
                    <w:r>
                      <w:rPr>
                        <w:rFonts w:ascii="Times New Roman"/>
                        <w:sz w:val="18"/>
                      </w:rPr>
                      <w:t>e16</w:t>
                    </w:r>
                  </w:p>
                  <w:p w:rsidR="0018722C">
                    <w:pPr>
                      <w:spacing w:line="343" w:lineRule="exact" w:before="0"/>
                      <w:ind w:leftChars="0" w:left="0" w:rightChars="0" w:right="0" w:firstLineChars="0" w:firstLine="0"/>
                      <w:jc w:val="left"/>
                      <w:rPr>
                        <w:rFonts w:ascii="Times New Roman"/>
                        <w:sz w:val="18"/>
                      </w:rPr>
                    </w:pPr>
                    <w:r>
                      <w:rPr>
                        <w:sz w:val="18"/>
                      </w:rPr>
                      <w:t>0.70</w:t>
                    </w:r>
                    <w:r>
                      <w:rPr>
                        <w:rFonts w:ascii="Times New Roman"/>
                        <w:position w:val="-9"/>
                        <w:sz w:val="18"/>
                      </w:rPr>
                      <w:t>e17</w:t>
                    </w:r>
                  </w:p>
                </w:txbxContent>
              </v:textbox>
              <w10:wrap type="none"/>
            </v:shape>
            <v:shape style="position:absolute;left:4184;top:-3233;width:384;height:180" type="#_x0000_t202" filled="false" stroked="false">
              <v:textbox inset="0,0,0,0">
                <w:txbxContent>
                  <w:p w:rsidR="0018722C">
                    <w:pPr>
                      <w:spacing w:line="180" w:lineRule="exact" w:before="0"/>
                      <w:ind w:leftChars="0" w:left="0" w:rightChars="0" w:right="0" w:firstLineChars="0" w:firstLine="0"/>
                      <w:jc w:val="left"/>
                      <w:rPr>
                        <w:b/>
                        <w:sz w:val="18"/>
                      </w:rPr>
                    </w:pPr>
                    <w:r>
                      <w:rPr>
                        <w:b/>
                        <w:sz w:val="18"/>
                      </w:rPr>
                      <w:t>0.80</w:t>
                    </w:r>
                  </w:p>
                </w:txbxContent>
              </v:textbox>
              <w10:wrap type="none"/>
            </v:shape>
            <v:shape style="position:absolute;left:6205;top:-3214;width:390;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0.84</w:t>
                    </w:r>
                  </w:p>
                </w:txbxContent>
              </v:textbox>
              <w10:wrap type="none"/>
            </v:shape>
            <v:shape style="position:absolute;left:7434;top:-3334;width:381;height:552" type="#_x0000_t202" filled="false" stroked="false">
              <v:textbox inset="0,0,0,0">
                <w:txbxContent>
                  <w:p w:rsidR="0018722C">
                    <w:pPr>
                      <w:spacing w:line="180" w:lineRule="exact" w:before="0"/>
                      <w:ind w:leftChars="0" w:left="0" w:rightChars="0" w:right="0" w:firstLineChars="0" w:firstLine="0"/>
                      <w:jc w:val="left"/>
                      <w:rPr>
                        <w:sz w:val="18"/>
                      </w:rPr>
                    </w:pPr>
                    <w:r>
                      <w:rPr>
                        <w:sz w:val="18"/>
                      </w:rPr>
                      <w:t>0.37</w:t>
                    </w:r>
                  </w:p>
                  <w:p w:rsidR="0018722C">
                    <w:pPr>
                      <w:spacing w:before="136"/>
                      <w:ind w:leftChars="0" w:left="0" w:rightChars="0" w:right="0" w:firstLineChars="0" w:firstLine="0"/>
                      <w:jc w:val="left"/>
                      <w:rPr>
                        <w:sz w:val="18"/>
                      </w:rPr>
                    </w:pPr>
                    <w:r>
                      <w:rPr>
                        <w:sz w:val="18"/>
                      </w:rPr>
                      <w:t>0.43</w:t>
                    </w:r>
                  </w:p>
                </w:txbxContent>
              </v:textbox>
              <w10:wrap type="none"/>
            </v:shape>
            <v:shape style="position:absolute;left:4913;top:-2740;width:524;height:457"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r5</w:t>
                    </w:r>
                  </w:p>
                  <w:p w:rsidR="0018722C">
                    <w:pPr>
                      <w:spacing w:before="22"/>
                      <w:ind w:leftChars="0" w:left="139" w:rightChars="0" w:right="0" w:firstLineChars="0" w:firstLine="0"/>
                      <w:jc w:val="left"/>
                      <w:rPr>
                        <w:b/>
                        <w:sz w:val="18"/>
                      </w:rPr>
                    </w:pPr>
                    <w:r>
                      <w:rPr>
                        <w:b/>
                        <w:sz w:val="18"/>
                      </w:rPr>
                      <w:t>0.64</w:t>
                    </w:r>
                  </w:p>
                </w:txbxContent>
              </v:textbox>
              <w10:wrap type="none"/>
            </v:shape>
            <v:shape style="position:absolute;left:6155;top:-2772;width:428;height:822"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0.61</w:t>
                    </w:r>
                  </w:p>
                  <w:p w:rsidR="0018722C">
                    <w:pPr>
                      <w:spacing w:before="85"/>
                      <w:ind w:leftChars="0" w:left="38" w:rightChars="0" w:right="0" w:firstLineChars="0" w:firstLine="0"/>
                      <w:jc w:val="left"/>
                      <w:rPr>
                        <w:rFonts w:ascii="Times New Roman"/>
                        <w:sz w:val="21"/>
                      </w:rPr>
                    </w:pPr>
                    <w:r>
                      <w:rPr>
                        <w:rFonts w:ascii="Times New Roman"/>
                        <w:sz w:val="21"/>
                      </w:rPr>
                      <w:t>0.66</w:t>
                    </w:r>
                  </w:p>
                  <w:p w:rsidR="0018722C">
                    <w:pPr>
                      <w:spacing w:before="20"/>
                      <w:ind w:leftChars="0" w:left="38" w:rightChars="0" w:right="0" w:firstLineChars="0" w:firstLine="0"/>
                      <w:jc w:val="left"/>
                      <w:rPr>
                        <w:rFonts w:ascii="Times New Roman"/>
                        <w:sz w:val="21"/>
                      </w:rPr>
                    </w:pPr>
                    <w:r>
                      <w:rPr>
                        <w:rFonts w:ascii="Times New Roman"/>
                        <w:sz w:val="21"/>
                      </w:rPr>
                      <w:t>0.68</w:t>
                    </w:r>
                  </w:p>
                </w:txbxContent>
              </v:textbox>
              <w10:wrap type="none"/>
            </v:shape>
            <v:shape style="position:absolute;left:6810;top:-2842;width:491;height:650"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PB19</w:t>
                    </w:r>
                  </w:p>
                  <w:p w:rsidR="0018722C">
                    <w:pPr>
                      <w:spacing w:before="173"/>
                      <w:ind w:leftChars="0" w:left="0" w:rightChars="0" w:right="0" w:firstLineChars="0" w:firstLine="0"/>
                      <w:jc w:val="left"/>
                      <w:rPr>
                        <w:rFonts w:ascii="Times New Roman"/>
                        <w:sz w:val="21"/>
                      </w:rPr>
                    </w:pPr>
                    <w:r>
                      <w:rPr>
                        <w:rFonts w:ascii="Times New Roman"/>
                        <w:sz w:val="21"/>
                      </w:rPr>
                      <w:t>PB20</w:t>
                    </w:r>
                  </w:p>
                </w:txbxContent>
              </v:textbox>
              <w10:wrap type="none"/>
            </v:shape>
            <v:shape style="position:absolute;left:7804;top:-3217;width:290;height:581" type="#_x0000_t202" filled="false" stroked="false">
              <v:textbox inset="0,0,0,0">
                <w:txbxContent>
                  <w:p w:rsidR="0018722C">
                    <w:pPr>
                      <w:spacing w:line="199" w:lineRule="exact" w:before="0"/>
                      <w:ind w:leftChars="0" w:left="0" w:rightChars="0" w:right="0" w:firstLineChars="0" w:firstLine="9"/>
                      <w:jc w:val="left"/>
                      <w:rPr>
                        <w:rFonts w:ascii="Times New Roman"/>
                        <w:sz w:val="18"/>
                      </w:rPr>
                    </w:pPr>
                    <w:r>
                      <w:rPr>
                        <w:rFonts w:ascii="Times New Roman"/>
                        <w:sz w:val="18"/>
                      </w:rPr>
                      <w:t>e18</w:t>
                    </w:r>
                  </w:p>
                  <w:p w:rsidR="0018722C">
                    <w:pPr>
                      <w:spacing w:before="174"/>
                      <w:ind w:leftChars="0" w:left="0" w:rightChars="0" w:right="0" w:firstLineChars="0" w:firstLine="0"/>
                      <w:jc w:val="left"/>
                      <w:rPr>
                        <w:rFonts w:ascii="Times New Roman"/>
                        <w:sz w:val="18"/>
                      </w:rPr>
                    </w:pPr>
                    <w:r>
                      <w:rPr>
                        <w:rFonts w:ascii="Times New Roman"/>
                        <w:sz w:val="18"/>
                      </w:rPr>
                      <w:t>e19</w:t>
                    </w:r>
                  </w:p>
                </w:txbxContent>
              </v:textbox>
              <w10:wrap type="none"/>
            </v:shape>
            <v:shape style="position:absolute;left:7434;top:-2578;width:381;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0.46</w:t>
                    </w:r>
                  </w:p>
                </w:txbxContent>
              </v:textbox>
              <w10:wrap type="none"/>
            </v:shape>
            <v:shape style="position:absolute;left:7804;top:-2452;width:281;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e20</w:t>
                    </w:r>
                  </w:p>
                </w:txbxContent>
              </v:textbox>
              <w10:wrap type="none"/>
            </v:shape>
            <v:shape style="position:absolute;left:3903;top:-1935;width:385;height:180" type="#_x0000_t202" filled="false" stroked="false">
              <v:textbox inset="0,0,0,0">
                <w:txbxContent>
                  <w:p w:rsidR="0018722C">
                    <w:pPr>
                      <w:spacing w:line="180" w:lineRule="exact" w:before="0"/>
                      <w:ind w:leftChars="0" w:left="0" w:rightChars="0" w:right="0" w:firstLineChars="0" w:firstLine="0"/>
                      <w:jc w:val="left"/>
                      <w:rPr>
                        <w:b/>
                        <w:sz w:val="18"/>
                      </w:rPr>
                    </w:pPr>
                    <w:r>
                      <w:rPr>
                        <w:b/>
                        <w:sz w:val="18"/>
                      </w:rPr>
                      <w:t>0.45</w:t>
                    </w:r>
                  </w:p>
                </w:txbxContent>
              </v:textbox>
              <w10:wrap type="none"/>
            </v:shape>
            <v:shape style="position:absolute;left:4837;top:-2062;width:315;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CV</w:t>
                    </w:r>
                  </w:p>
                </w:txbxContent>
              </v:textbox>
              <w10:wrap type="none"/>
            </v:shape>
            <v:shape style="position:absolute;left:7434;top:-2146;width:631;height:307" type="#_x0000_t202" filled="false" stroked="false">
              <v:textbox inset="0,0,0,0">
                <w:txbxContent>
                  <w:p w:rsidR="0018722C">
                    <w:pPr>
                      <w:spacing w:line="304" w:lineRule="exact" w:before="0"/>
                      <w:ind w:leftChars="0" w:left="0" w:rightChars="0" w:right="0" w:firstLineChars="0" w:firstLine="0"/>
                      <w:jc w:val="left"/>
                      <w:rPr>
                        <w:rFonts w:ascii="Times New Roman"/>
                        <w:sz w:val="18"/>
                      </w:rPr>
                    </w:pPr>
                    <w:r>
                      <w:rPr>
                        <w:sz w:val="18"/>
                      </w:rPr>
                      <w:t>0.22 </w:t>
                    </w:r>
                    <w:r>
                      <w:rPr>
                        <w:rFonts w:ascii="Times New Roman"/>
                        <w:position w:val="-10"/>
                        <w:sz w:val="18"/>
                      </w:rPr>
                      <w:t>21</w:t>
                    </w:r>
                  </w:p>
                </w:txbxContent>
              </v:textbox>
              <w10:wrap type="none"/>
            </v:shape>
            <v:shape style="position:absolute;left:7785;top:-2039;width:10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e</w:t>
                    </w:r>
                  </w:p>
                </w:txbxContent>
              </v:textbox>
              <w10:wrap type="none"/>
            </v:shape>
            <v:shape style="position:absolute;left:7434;top:-1810;width:381;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0.38</w:t>
                    </w:r>
                  </w:p>
                </w:txbxContent>
              </v:textbox>
              <w10:wrap type="none"/>
            </v:shape>
            <v:shape style="position:absolute;left:4913;top:-1396;width:515;height:45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r6</w:t>
                    </w:r>
                  </w:p>
                  <w:p w:rsidR="0018722C">
                    <w:pPr>
                      <w:spacing w:before="15"/>
                      <w:ind w:leftChars="0" w:left="129" w:rightChars="0" w:right="0" w:firstLineChars="0" w:firstLine="0"/>
                      <w:jc w:val="left"/>
                      <w:rPr>
                        <w:b/>
                        <w:sz w:val="18"/>
                      </w:rPr>
                    </w:pPr>
                    <w:r>
                      <w:rPr>
                        <w:b/>
                        <w:sz w:val="18"/>
                      </w:rPr>
                      <w:t>0.21</w:t>
                    </w:r>
                  </w:p>
                </w:txbxContent>
              </v:textbox>
              <w10:wrap type="none"/>
            </v:shape>
            <v:shape style="position:absolute;left:6164;top:-1728;width:419;height:1019" type="#_x0000_t202" filled="false" stroked="false">
              <v:textbox inset="0,0,0,0">
                <w:txbxContent>
                  <w:p w:rsidR="0018722C">
                    <w:pPr>
                      <w:spacing w:line="234" w:lineRule="exact" w:before="0"/>
                      <w:ind w:leftChars="0" w:left="28" w:rightChars="0" w:right="0" w:firstLineChars="0" w:firstLine="0"/>
                      <w:jc w:val="left"/>
                      <w:rPr>
                        <w:rFonts w:ascii="Times New Roman"/>
                        <w:sz w:val="21"/>
                      </w:rPr>
                    </w:pPr>
                    <w:r>
                      <w:rPr>
                        <w:rFonts w:ascii="Times New Roman"/>
                        <w:sz w:val="21"/>
                      </w:rPr>
                      <w:t>0.47</w:t>
                    </w:r>
                  </w:p>
                  <w:p w:rsidR="0018722C">
                    <w:pPr>
                      <w:spacing w:before="123"/>
                      <w:ind w:leftChars="0" w:left="0" w:rightChars="0" w:right="0" w:firstLineChars="0" w:firstLine="0"/>
                      <w:jc w:val="left"/>
                      <w:rPr>
                        <w:rFonts w:ascii="Times New Roman"/>
                        <w:sz w:val="21"/>
                      </w:rPr>
                    </w:pPr>
                    <w:r>
                      <w:rPr>
                        <w:rFonts w:ascii="Times New Roman"/>
                        <w:sz w:val="21"/>
                      </w:rPr>
                      <w:t>0.62</w:t>
                    </w:r>
                  </w:p>
                  <w:p w:rsidR="0018722C">
                    <w:pPr>
                      <w:spacing w:before="178"/>
                      <w:ind w:leftChars="0" w:left="9" w:rightChars="0" w:right="0" w:firstLineChars="0" w:firstLine="0"/>
                      <w:jc w:val="left"/>
                      <w:rPr>
                        <w:rFonts w:ascii="Times New Roman"/>
                        <w:sz w:val="21"/>
                      </w:rPr>
                    </w:pPr>
                    <w:r>
                      <w:rPr>
                        <w:rFonts w:ascii="Times New Roman"/>
                        <w:sz w:val="21"/>
                      </w:rPr>
                      <w:t>0.56</w:t>
                    </w:r>
                  </w:p>
                </w:txbxContent>
              </v:textbox>
              <w10:wrap type="none"/>
            </v:shape>
            <v:shape style="position:absolute;left:6810;top:-1668;width:500;height:614" type="#_x0000_t202" filled="false" stroked="false">
              <v:textbox inset="0,0,0,0">
                <w:txbxContent>
                  <w:p w:rsidR="0018722C">
                    <w:pPr>
                      <w:spacing w:line="234" w:lineRule="exact" w:before="0"/>
                      <w:ind w:leftChars="0" w:left="9" w:rightChars="0" w:right="0" w:hanging="10"/>
                      <w:jc w:val="left"/>
                      <w:rPr>
                        <w:rFonts w:ascii="Times New Roman"/>
                        <w:sz w:val="21"/>
                      </w:rPr>
                    </w:pPr>
                    <w:r>
                      <w:rPr>
                        <w:rFonts w:ascii="Times New Roman"/>
                        <w:sz w:val="21"/>
                      </w:rPr>
                      <w:t>PB22</w:t>
                    </w:r>
                  </w:p>
                  <w:p w:rsidR="0018722C">
                    <w:pPr>
                      <w:spacing w:before="137"/>
                      <w:ind w:leftChars="0" w:left="9" w:rightChars="0" w:right="0" w:firstLineChars="0" w:firstLine="0"/>
                      <w:jc w:val="left"/>
                      <w:rPr>
                        <w:rFonts w:ascii="Times New Roman"/>
                        <w:sz w:val="21"/>
                      </w:rPr>
                    </w:pPr>
                    <w:r>
                      <w:rPr>
                        <w:rFonts w:ascii="Times New Roman"/>
                        <w:sz w:val="21"/>
                      </w:rPr>
                      <w:t>PB23</w:t>
                    </w:r>
                  </w:p>
                </w:txbxContent>
              </v:textbox>
              <w10:wrap type="none"/>
            </v:shape>
            <v:shape style="position:absolute;left:7434;top:-1691;width:650;height:877" type="#_x0000_t202" filled="false" stroked="false">
              <v:textbox inset="0,0,0,0">
                <w:txbxContent>
                  <w:p w:rsidR="0018722C">
                    <w:pPr>
                      <w:spacing w:line="199" w:lineRule="exact" w:before="0"/>
                      <w:ind w:leftChars="0" w:left="360" w:rightChars="0" w:right="0" w:firstLineChars="0" w:firstLine="0"/>
                      <w:jc w:val="left"/>
                      <w:rPr>
                        <w:rFonts w:ascii="Times New Roman"/>
                        <w:sz w:val="18"/>
                      </w:rPr>
                    </w:pPr>
                    <w:r>
                      <w:rPr>
                        <w:rFonts w:ascii="Times New Roman"/>
                        <w:sz w:val="18"/>
                      </w:rPr>
                      <w:t>e22</w:t>
                    </w:r>
                  </w:p>
                  <w:p w:rsidR="0018722C">
                    <w:pPr>
                      <w:spacing w:line="205" w:lineRule="exact" w:before="10"/>
                      <w:ind w:leftChars="0" w:left="0" w:rightChars="0" w:right="0" w:firstLineChars="0" w:firstLine="0"/>
                      <w:jc w:val="left"/>
                      <w:rPr>
                        <w:sz w:val="18"/>
                      </w:rPr>
                    </w:pPr>
                    <w:r>
                      <w:rPr>
                        <w:sz w:val="18"/>
                      </w:rPr>
                      <w:t>0.32</w:t>
                    </w:r>
                  </w:p>
                  <w:p w:rsidR="0018722C">
                    <w:pPr>
                      <w:spacing w:line="176" w:lineRule="exact" w:before="0"/>
                      <w:ind w:leftChars="0" w:left="369" w:rightChars="0" w:right="0" w:firstLineChars="0" w:firstLine="0"/>
                      <w:jc w:val="left"/>
                      <w:rPr>
                        <w:rFonts w:ascii="Times New Roman"/>
                        <w:sz w:val="18"/>
                      </w:rPr>
                    </w:pPr>
                    <w:r>
                      <w:rPr>
                        <w:rFonts w:ascii="Times New Roman"/>
                        <w:sz w:val="18"/>
                      </w:rPr>
                      <w:t>e23</w:t>
                    </w:r>
                  </w:p>
                  <w:p w:rsidR="0018722C">
                    <w:pPr>
                      <w:spacing w:before="51"/>
                      <w:ind w:leftChars="0" w:left="0" w:rightChars="0" w:right="0" w:firstLineChars="0" w:firstLine="0"/>
                      <w:jc w:val="left"/>
                      <w:rPr>
                        <w:sz w:val="18"/>
                      </w:rPr>
                    </w:pPr>
                    <w:r>
                      <w:rPr>
                        <w:sz w:val="18"/>
                      </w:rPr>
                      <w:t>0.32</w:t>
                    </w:r>
                  </w:p>
                </w:txbxContent>
              </v:textbox>
              <w10:wrap type="none"/>
            </v:shape>
            <v:shape style="position:absolute;left:4856;top:-713;width:2960;height:441" type="#_x0000_t202" filled="false" stroked="false">
              <v:textbox inset="0,0,0,0">
                <w:txbxContent>
                  <w:p w:rsidR="0018722C">
                    <w:pPr>
                      <w:tabs>
                        <w:tab w:pos="2939" w:val="right" w:leader="none"/>
                      </w:tabs>
                      <w:spacing w:line="217" w:lineRule="exact" w:before="0"/>
                      <w:ind w:leftChars="0" w:left="0" w:rightChars="0" w:right="0" w:firstLineChars="0" w:firstLine="0"/>
                      <w:jc w:val="left"/>
                      <w:rPr>
                        <w:sz w:val="18"/>
                      </w:rPr>
                    </w:pPr>
                    <w:r>
                      <w:rPr>
                        <w:rFonts w:ascii="Times New Roman"/>
                        <w:spacing w:val="-28"/>
                        <w:position w:val="2"/>
                        <w:sz w:val="21"/>
                      </w:rPr>
                      <w:t>AV</w:t>
                    </w:r>
                    <w:r>
                      <w:rPr>
                        <w:rFonts w:ascii="Times New Roman"/>
                        <w:spacing w:val="-28"/>
                        <w:sz w:val="21"/>
                      </w:rPr>
                      <w:tab/>
                    </w:r>
                    <w:r>
                      <w:rPr>
                        <w:sz w:val="18"/>
                      </w:rPr>
                      <w:t>0.73</w:t>
                    </w:r>
                  </w:p>
                  <w:p w:rsidR="0018722C">
                    <w:pPr>
                      <w:spacing w:line="223" w:lineRule="exact" w:before="0"/>
                      <w:ind w:leftChars="0" w:left="1289" w:rightChars="0" w:right="1263" w:firstLineChars="0" w:firstLine="0"/>
                      <w:jc w:val="center"/>
                      <w:rPr>
                        <w:rFonts w:ascii="Times New Roman"/>
                        <w:sz w:val="21"/>
                      </w:rPr>
                    </w:pPr>
                    <w:r>
                      <w:rPr>
                        <w:rFonts w:ascii="Times New Roman"/>
                        <w:sz w:val="21"/>
                      </w:rPr>
                      <w:t>0.86</w:t>
                    </w:r>
                  </w:p>
                </w:txbxContent>
              </v:textbox>
              <w10:wrap type="none"/>
            </v:shape>
            <v:shape style="position:absolute;left:7766;top:-877;width:281;height:531"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e24</w:t>
                    </w:r>
                  </w:p>
                  <w:p w:rsidR="0018722C">
                    <w:pPr>
                      <w:spacing w:before="124"/>
                      <w:ind w:leftChars="0" w:left="0" w:rightChars="0" w:right="0" w:firstLineChars="0" w:firstLine="0"/>
                      <w:jc w:val="left"/>
                      <w:rPr>
                        <w:rFonts w:ascii="Times New Roman"/>
                        <w:sz w:val="18"/>
                      </w:rPr>
                    </w:pPr>
                    <w:r>
                      <w:rPr>
                        <w:rFonts w:ascii="Times New Roman"/>
                        <w:sz w:val="18"/>
                      </w:rPr>
                      <w:t>e25</w:t>
                    </w:r>
                  </w:p>
                </w:txbxContent>
              </v:textbox>
              <w10:wrap type="none"/>
            </v:shape>
            <v:shape style="position:absolute;left:6703;top:-2081;width:680;height:283" type="#_x0000_t202" filled="false" stroked="true" strokeweight=".75pt" strokecolor="#000000">
              <v:textbox inset="0,0,0,0">
                <w:txbxContent>
                  <w:p w:rsidR="0018722C">
                    <w:pPr>
                      <w:spacing w:line="231" w:lineRule="exact" w:before="37"/>
                      <w:ind w:leftChars="0" w:left="99" w:rightChars="0" w:right="0" w:firstLineChars="0" w:firstLine="0"/>
                      <w:jc w:val="left"/>
                      <w:rPr>
                        <w:rFonts w:ascii="Times New Roman"/>
                        <w:sz w:val="21"/>
                      </w:rPr>
                    </w:pPr>
                    <w:r>
                      <w:rPr>
                        <w:rFonts w:ascii="Times New Roman"/>
                        <w:sz w:val="21"/>
                      </w:rPr>
                      <w:t>PB21</w:t>
                    </w:r>
                  </w:p>
                </w:txbxContent>
              </v:textbox>
              <v:stroke dashstyle="solid"/>
              <w10:wrap type="none"/>
            </v:shape>
            <v:shape style="position:absolute;left:6710;top:-906;width:665;height:298" type="#_x0000_t202" filled="false" stroked="false">
              <v:textbox inset="0,0,0,0">
                <w:txbxContent>
                  <w:p w:rsidR="0018722C">
                    <w:pPr>
                      <w:spacing w:before="36"/>
                      <w:ind w:leftChars="0" w:left="99" w:rightChars="0" w:right="0" w:firstLineChars="0" w:firstLine="0"/>
                      <w:jc w:val="left"/>
                      <w:rPr>
                        <w:rFonts w:ascii="Times New Roman"/>
                        <w:sz w:val="21"/>
                      </w:rPr>
                    </w:pPr>
                    <w:r>
                      <w:rPr>
                        <w:rFonts w:ascii="Times New Roman"/>
                        <w:sz w:val="21"/>
                      </w:rPr>
                      <w:t>PB24</w:t>
                    </w:r>
                  </w:p>
                </w:txbxContent>
              </v:textbox>
              <w10:wrap type="none"/>
            </v:shape>
            <v:shape style="position:absolute;left:6710;top:-593;width:665;height:298" type="#_x0000_t202" filled="false" stroked="false">
              <v:textbox inset="0,0,0,0">
                <w:txbxContent>
                  <w:p w:rsidR="0018722C">
                    <w:pPr>
                      <w:spacing w:line="231" w:lineRule="exact" w:before="67"/>
                      <w:ind w:leftChars="0" w:left="99" w:rightChars="0" w:right="0" w:firstLineChars="0" w:firstLine="0"/>
                      <w:jc w:val="left"/>
                      <w:rPr>
                        <w:rFonts w:ascii="Times New Roman"/>
                        <w:sz w:val="21"/>
                      </w:rPr>
                    </w:pPr>
                    <w:r>
                      <w:rPr>
                        <w:rFonts w:ascii="Times New Roman"/>
                        <w:sz w:val="21"/>
                      </w:rPr>
                      <w:t>PB25</w:t>
                    </w:r>
                  </w:p>
                </w:txbxContent>
              </v:textbox>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2"/>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3</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5</w:t>
      </w:r>
      <w:r>
        <w:t xml:space="preserve">  </w:t>
      </w:r>
      <w:r>
        <w:rPr>
          <w:kern w:val="2"/>
          <w:szCs w:val="22"/>
          <w:rFonts w:cstheme="minorBidi" w:hAnsiTheme="minorHAnsi" w:eastAsiaTheme="minorHAnsi" w:asciiTheme="minorHAnsi"/>
          <w:spacing w:val="0"/>
          <w:sz w:val="22"/>
        </w:rPr>
        <w:t>饭店</w:t>
      </w:r>
      <w:r>
        <w:rPr>
          <w:kern w:val="2"/>
          <w:szCs w:val="22"/>
          <w:rFonts w:cstheme="minorBidi" w:hAnsiTheme="minorHAnsi" w:eastAsiaTheme="minorHAnsi" w:asciiTheme="minorHAnsi"/>
          <w:spacing w:val="-2"/>
          <w:sz w:val="22"/>
        </w:rPr>
        <w:t>新</w:t>
      </w:r>
      <w:r>
        <w:rPr>
          <w:kern w:val="2"/>
          <w:szCs w:val="22"/>
          <w:rFonts w:cstheme="minorBidi" w:hAnsiTheme="minorHAnsi" w:eastAsiaTheme="minorHAnsi" w:asciiTheme="minorHAnsi"/>
          <w:sz w:val="22"/>
        </w:rPr>
        <w:t>生代</w:t>
      </w:r>
      <w:r>
        <w:rPr>
          <w:kern w:val="2"/>
          <w:szCs w:val="22"/>
          <w:rFonts w:cstheme="minorBidi" w:hAnsiTheme="minorHAnsi" w:eastAsiaTheme="minorHAnsi" w:asciiTheme="minorHAnsi"/>
          <w:spacing w:val="-2"/>
          <w:sz w:val="22"/>
        </w:rPr>
        <w:t>员</w:t>
      </w:r>
      <w:r>
        <w:rPr>
          <w:kern w:val="2"/>
          <w:szCs w:val="22"/>
          <w:rFonts w:cstheme="minorBidi" w:hAnsiTheme="minorHAnsi" w:eastAsiaTheme="minorHAnsi" w:asciiTheme="minorHAnsi"/>
          <w:sz w:val="22"/>
        </w:rPr>
        <w:t>工感知利</w:t>
      </w:r>
      <w:r>
        <w:rPr>
          <w:kern w:val="2"/>
          <w:szCs w:val="22"/>
          <w:rFonts w:cstheme="minorBidi" w:hAnsiTheme="minorHAnsi" w:eastAsiaTheme="minorHAnsi" w:asciiTheme="minorHAnsi"/>
          <w:spacing w:val="-2"/>
          <w:sz w:val="22"/>
        </w:rPr>
        <w:t>得</w:t>
      </w:r>
      <w:r>
        <w:rPr>
          <w:kern w:val="2"/>
          <w:szCs w:val="22"/>
          <w:rFonts w:cstheme="minorBidi" w:hAnsiTheme="minorHAnsi" w:eastAsiaTheme="minorHAnsi" w:asciiTheme="minorHAnsi"/>
          <w:sz w:val="22"/>
        </w:rPr>
        <w:t>二阶</w:t>
      </w:r>
      <w:r>
        <w:rPr>
          <w:kern w:val="2"/>
          <w:szCs w:val="22"/>
          <w:rFonts w:cstheme="minorBidi" w:hAnsiTheme="minorHAnsi" w:eastAsiaTheme="minorHAnsi" w:asciiTheme="minorHAnsi"/>
          <w:spacing w:val="-2"/>
          <w:sz w:val="22"/>
        </w:rPr>
        <w:t>因</w:t>
      </w:r>
      <w:r>
        <w:rPr>
          <w:kern w:val="2"/>
          <w:szCs w:val="22"/>
          <w:rFonts w:cstheme="minorBidi" w:hAnsiTheme="minorHAnsi" w:eastAsiaTheme="minorHAnsi" w:asciiTheme="minorHAnsi"/>
          <w:sz w:val="22"/>
        </w:rPr>
        <w:t>子估</w:t>
      </w:r>
      <w:r>
        <w:rPr>
          <w:kern w:val="2"/>
          <w:szCs w:val="22"/>
          <w:rFonts w:cstheme="minorBidi" w:hAnsiTheme="minorHAnsi" w:eastAsiaTheme="minorHAnsi" w:asciiTheme="minorHAnsi"/>
          <w:spacing w:val="-2"/>
          <w:sz w:val="22"/>
        </w:rPr>
        <w:t>计模</w:t>
      </w:r>
      <w:r>
        <w:rPr>
          <w:kern w:val="2"/>
          <w:szCs w:val="22"/>
          <w:rFonts w:cstheme="minorBidi" w:hAnsiTheme="minorHAnsi" w:eastAsiaTheme="minorHAnsi" w:asciiTheme="minorHAnsi"/>
          <w:sz w:val="22"/>
        </w:rPr>
        <w:t>型</w:t>
      </w:r>
    </w:p>
    <w:p w:rsidR="0018722C">
      <w:pPr>
        <w:topLinePunct/>
      </w:pPr>
      <w:r>
        <w:rPr>
          <w:rFonts w:ascii="Times New Roman" w:eastAsia="宋体"/>
        </w:rPr>
        <w:t>A</w:t>
      </w:r>
      <w:r>
        <w:rPr>
          <w:rFonts w:ascii="Times New Roman" w:eastAsia="宋体"/>
        </w:rPr>
        <w:t>MOS</w:t>
      </w:r>
      <w:r>
        <w:t>二阶验证性因子分析结果显示：一阶内因潜在变量对二阶外因潜在变量的因素负荷量范围为</w:t>
      </w:r>
      <w:r>
        <w:rPr>
          <w:rFonts w:ascii="Times New Roman" w:eastAsia="宋体"/>
        </w:rPr>
        <w:t>[</w:t>
      </w:r>
      <w:r>
        <w:rPr>
          <w:rFonts w:ascii="Times New Roman" w:eastAsia="宋体"/>
        </w:rPr>
        <w:t>0</w:t>
      </w:r>
      <w:r>
        <w:rPr>
          <w:rFonts w:ascii="Times New Roman" w:eastAsia="宋体"/>
        </w:rPr>
        <w:t>.</w:t>
      </w:r>
      <w:r>
        <w:rPr>
          <w:rFonts w:ascii="Times New Roman" w:eastAsia="宋体"/>
        </w:rPr>
        <w:t>45</w:t>
      </w:r>
      <w:r>
        <w:t xml:space="preserve">, </w:t>
      </w:r>
      <w:r>
        <w:rPr>
          <w:rFonts w:ascii="Times New Roman" w:eastAsia="宋体"/>
        </w:rPr>
        <w:t>0.80</w:t>
      </w:r>
      <w:r>
        <w:rPr>
          <w:rFonts w:ascii="Times New Roman" w:eastAsia="宋体"/>
        </w:rPr>
        <w:t>]</w:t>
      </w:r>
      <w:r>
        <w:t>，说明模型的基本适配指标良好。在模</w:t>
      </w:r>
      <w:r>
        <w:t>型</w:t>
      </w:r>
      <w:r w:rsidR="001852F3">
        <w:t xml:space="preserve">的</w:t>
      </w:r>
      <w:r w:rsidR="001852F3">
        <w:t xml:space="preserve">整</w:t>
      </w:r>
      <w:r w:rsidR="001852F3">
        <w:t xml:space="preserve">体</w:t>
      </w:r>
      <w:r w:rsidR="001852F3">
        <w:t xml:space="preserve">拟</w:t>
      </w:r>
      <w:r w:rsidR="001852F3">
        <w:t xml:space="preserve">合</w:t>
      </w:r>
      <w:r w:rsidR="001852F3">
        <w:t xml:space="preserve">指</w:t>
      </w:r>
      <w:r w:rsidR="001852F3">
        <w:t xml:space="preserve">标</w:t>
      </w:r>
      <w:r w:rsidR="001852F3">
        <w:t xml:space="preserve">方</w:t>
      </w:r>
      <w:r w:rsidR="001852F3">
        <w:t xml:space="preserve">面</w:t>
      </w:r>
      <w:r w:rsidR="001852F3">
        <w:t xml:space="preserve">，</w:t>
      </w:r>
      <w:r w:rsidR="001852F3">
        <w:t xml:space="preserve">绝</w:t>
      </w:r>
      <w:r w:rsidR="001852F3">
        <w:t xml:space="preserve">对</w:t>
      </w:r>
      <w:r w:rsidR="001852F3">
        <w:t xml:space="preserve">适</w:t>
      </w:r>
      <w:r w:rsidR="001852F3">
        <w:t xml:space="preserve">配</w:t>
      </w:r>
      <w:r w:rsidR="001852F3">
        <w:t xml:space="preserve">度</w:t>
      </w:r>
      <w:r w:rsidR="001852F3">
        <w:t xml:space="preserve">指</w:t>
      </w:r>
      <w:r w:rsidR="001852F3">
        <w:t xml:space="preserve">数</w:t>
      </w:r>
      <w:r>
        <w:t>（</w:t>
      </w:r>
      <w:r/>
      <w:r>
        <w:rPr>
          <w:rFonts w:ascii="Times New Roman" w:eastAsia="宋体"/>
        </w:rPr>
        <w:t>RMSEA=0.044&lt;0.08</w:t>
      </w:r>
      <w:r>
        <w:t>、</w:t>
      </w:r>
      <w:r>
        <w:rPr>
          <w:rFonts w:ascii="Times New Roman" w:eastAsia="宋体"/>
        </w:rPr>
        <w:t>A</w:t>
      </w:r>
      <w:r>
        <w:rPr>
          <w:rFonts w:ascii="Times New Roman" w:eastAsia="宋体"/>
        </w:rPr>
        <w:t>G</w:t>
      </w:r>
      <w:r>
        <w:rPr>
          <w:rFonts w:ascii="Times New Roman" w:eastAsia="宋体"/>
        </w:rPr>
        <w:t>F</w:t>
      </w:r>
      <w:r>
        <w:rPr>
          <w:rFonts w:ascii="Times New Roman" w:eastAsia="宋体"/>
        </w:rPr>
        <w:t>I</w:t>
      </w:r>
      <w:r>
        <w:rPr>
          <w:rFonts w:ascii="Times New Roman" w:eastAsia="宋体"/>
        </w:rPr>
        <w:t>=</w:t>
      </w:r>
      <w:r>
        <w:rPr>
          <w:rFonts w:ascii="Times New Roman" w:eastAsia="宋体"/>
        </w:rPr>
        <w:t>0.925</w:t>
      </w:r>
      <w:r>
        <w:rPr>
          <w:rFonts w:ascii="Times New Roman" w:eastAsia="宋体"/>
        </w:rPr>
        <w:t>&gt;</w:t>
      </w:r>
      <w:r>
        <w:rPr>
          <w:rFonts w:ascii="Times New Roman" w:eastAsia="宋体"/>
        </w:rPr>
        <w:t>0</w:t>
      </w:r>
      <w:r>
        <w:rPr>
          <w:rFonts w:ascii="Times New Roman" w:eastAsia="宋体"/>
        </w:rPr>
        <w:t>.9</w:t>
      </w:r>
      <w:r>
        <w:t>）</w:t>
      </w:r>
      <w:r>
        <w:t>；</w:t>
      </w:r>
      <w:r w:rsidR="001852F3">
        <w:t xml:space="preserve">增值适配度指数</w:t>
      </w:r>
      <w:r>
        <w:t>（</w:t>
      </w:r>
      <w:r/>
      <w:r>
        <w:rPr>
          <w:rFonts w:ascii="Times New Roman" w:eastAsia="宋体"/>
        </w:rPr>
        <w:t>N</w:t>
      </w:r>
      <w:r>
        <w:rPr>
          <w:rFonts w:ascii="Times New Roman" w:eastAsia="宋体"/>
        </w:rPr>
        <w:t>F</w:t>
      </w:r>
      <w:r>
        <w:rPr>
          <w:rFonts w:ascii="Times New Roman" w:eastAsia="宋体"/>
        </w:rPr>
        <w:t>I</w:t>
      </w:r>
      <w:r>
        <w:rPr>
          <w:rFonts w:ascii="Times New Roman" w:eastAsia="宋体"/>
        </w:rPr>
        <w:t>=</w:t>
      </w:r>
      <w:r>
        <w:rPr>
          <w:rFonts w:ascii="Times New Roman" w:eastAsia="宋体"/>
        </w:rPr>
        <w:t>0.914</w:t>
      </w:r>
      <w:r>
        <w:t>、</w:t>
      </w:r>
      <w:r>
        <w:rPr>
          <w:rFonts w:ascii="Times New Roman" w:eastAsia="宋体"/>
        </w:rPr>
        <w:t>GF</w:t>
      </w:r>
      <w:r>
        <w:rPr>
          <w:rFonts w:ascii="Times New Roman" w:eastAsia="宋体"/>
        </w:rPr>
        <w:t>I</w:t>
      </w:r>
      <w:r>
        <w:rPr>
          <w:rFonts w:ascii="Times New Roman" w:eastAsia="宋体"/>
        </w:rPr>
        <w:t>=</w:t>
      </w:r>
      <w:r>
        <w:rPr>
          <w:rFonts w:ascii="Times New Roman" w:eastAsia="宋体"/>
        </w:rPr>
        <w:t>0.940</w:t>
      </w:r>
      <w:r>
        <w:t>、</w:t>
      </w:r>
      <w:r>
        <w:rPr>
          <w:rFonts w:ascii="Times New Roman" w:eastAsia="宋体"/>
        </w:rPr>
        <w:t>T</w:t>
      </w:r>
      <w:r>
        <w:rPr>
          <w:rFonts w:ascii="Times New Roman" w:eastAsia="宋体"/>
        </w:rPr>
        <w:t>L</w:t>
      </w:r>
      <w:r>
        <w:rPr>
          <w:rFonts w:ascii="Times New Roman" w:eastAsia="宋体"/>
        </w:rPr>
        <w:t>I</w:t>
      </w:r>
      <w:r>
        <w:rPr>
          <w:rFonts w:ascii="Times New Roman" w:eastAsia="宋体"/>
        </w:rPr>
        <w:t>=</w:t>
      </w:r>
      <w:r>
        <w:rPr>
          <w:rFonts w:ascii="Times New Roman" w:eastAsia="宋体"/>
        </w:rPr>
        <w:t>0.934</w:t>
      </w:r>
      <w:r>
        <w:rPr>
          <w:rFonts w:ascii="Times New Roman" w:eastAsia="宋体"/>
        </w:rPr>
        <w:t> </w:t>
      </w:r>
      <w:r>
        <w:t>、</w:t>
      </w:r>
    </w:p>
    <w:p w:rsidR="0018722C">
      <w:pPr>
        <w:topLinePunct/>
      </w:pPr>
      <w:r>
        <w:rPr>
          <w:rFonts w:ascii="Times New Roman" w:eastAsia="Times New Roman"/>
        </w:rPr>
        <w:t>CFI=0.943</w:t>
      </w:r>
      <w:r>
        <w:t>，</w:t>
      </w:r>
      <w:r w:rsidR="001852F3">
        <w:t xml:space="preserve">以</w:t>
      </w:r>
      <w:r w:rsidR="001852F3">
        <w:t xml:space="preserve">上</w:t>
      </w:r>
      <w:r w:rsidR="001852F3">
        <w:t xml:space="preserve">指</w:t>
      </w:r>
      <w:r w:rsidR="001852F3">
        <w:t xml:space="preserve">标</w:t>
      </w:r>
      <w:r w:rsidR="001852F3">
        <w:t xml:space="preserve">均</w:t>
      </w:r>
      <w:r w:rsidR="001852F3">
        <w:t xml:space="preserve">符</w:t>
      </w:r>
      <w:r w:rsidR="001852F3">
        <w:t xml:space="preserve">合</w:t>
      </w:r>
      <w:r w:rsidR="001852F3">
        <w:t xml:space="preserve">大</w:t>
      </w:r>
      <w:r w:rsidR="001852F3">
        <w:t xml:space="preserve">于</w:t>
      </w:r>
      <w:r>
        <w:rPr>
          <w:rFonts w:ascii="Times New Roman" w:eastAsia="Times New Roman"/>
        </w:rPr>
        <w:t>0.9</w:t>
      </w:r>
      <w:r w:rsidR="001852F3">
        <w:rPr>
          <w:rFonts w:ascii="Times New Roman" w:eastAsia="Times New Roman"/>
        </w:rPr>
        <w:t xml:space="preserve">  </w:t>
      </w:r>
      <w:r>
        <w:t>的标准</w:t>
      </w:r>
      <w:r>
        <w:t>）</w:t>
      </w:r>
      <w:r>
        <w:t>；</w:t>
      </w:r>
      <w:r w:rsidR="001852F3">
        <w:t xml:space="preserve">简</w:t>
      </w:r>
      <w:r w:rsidR="001852F3">
        <w:t xml:space="preserve">约</w:t>
      </w:r>
      <w:r w:rsidR="001852F3">
        <w:t xml:space="preserve">适</w:t>
      </w:r>
      <w:r w:rsidR="001852F3">
        <w:t xml:space="preserve">配</w:t>
      </w:r>
      <w:r w:rsidR="001852F3">
        <w:t xml:space="preserve">度</w:t>
      </w:r>
      <w:r w:rsidR="001852F3">
        <w:t xml:space="preserve">指 数</w:t>
      </w:r>
    </w:p>
    <w:p w:rsidR="0018722C">
      <w:pPr>
        <w:topLinePunct/>
      </w:pPr>
      <w:r>
        <w:t>（</w:t>
      </w:r>
      <w:r/>
      <w:r>
        <w:rPr>
          <w:rFonts w:ascii="Symbol" w:hAnsi="Symbol" w:eastAsia="Symbol"/>
          <w:i/>
        </w:rPr>
        <w:t></w:t>
      </w:r>
      <w:r>
        <w:rPr>
          <w:rFonts w:ascii="Times New Roman" w:hAnsi="Times New Roman" w:eastAsia="宋体"/>
        </w:rPr>
        <w:t>2 </w:t>
      </w:r>
      <w:r>
        <w:rPr>
          <w:rFonts w:ascii="Times New Roman" w:hAnsi="Times New Roman" w:eastAsia="宋体"/>
        </w:rPr>
        <w:t>/</w:t>
      </w:r>
      <w:r>
        <w:rPr>
          <w:rFonts w:ascii="Times New Roman" w:hAnsi="Times New Roman" w:eastAsia="宋体"/>
        </w:rPr>
        <w:t>df=2.756&lt;5.0</w:t>
      </w:r>
      <w:r>
        <w:t>、</w:t>
      </w:r>
      <w:r>
        <w:rPr>
          <w:rFonts w:ascii="Times New Roman" w:hAnsi="Times New Roman" w:eastAsia="宋体"/>
        </w:rPr>
        <w:t>PGFI=0.752</w:t>
      </w:r>
      <w:r>
        <w:t>、</w:t>
      </w:r>
      <w:r>
        <w:rPr>
          <w:rFonts w:ascii="Times New Roman" w:hAnsi="Times New Roman" w:eastAsia="宋体"/>
        </w:rPr>
        <w:t>PNFI=0.798</w:t>
      </w:r>
      <w:r>
        <w:t>、</w:t>
      </w:r>
      <w:r>
        <w:rPr>
          <w:rFonts w:ascii="Times New Roman" w:hAnsi="Times New Roman" w:eastAsia="宋体"/>
        </w:rPr>
        <w:t>PCFI=0.817</w:t>
      </w:r>
      <w:r>
        <w:t>，以上指标均符合</w:t>
      </w:r>
    </w:p>
    <w:p w:rsidR="0018722C">
      <w:pPr>
        <w:topLinePunct/>
      </w:pPr>
      <w:r>
        <w:t>大于</w:t>
      </w:r>
      <w:r>
        <w:rPr>
          <w:rFonts w:ascii="Times New Roman" w:eastAsia="宋体"/>
        </w:rPr>
        <w:t>0</w:t>
      </w:r>
      <w:r>
        <w:rPr>
          <w:rFonts w:ascii="Times New Roman" w:eastAsia="宋体"/>
        </w:rPr>
        <w:t>.</w:t>
      </w:r>
      <w:r>
        <w:rPr>
          <w:rFonts w:ascii="Times New Roman" w:eastAsia="宋体"/>
        </w:rPr>
        <w:t>5</w:t>
      </w:r>
      <w:r w:rsidR="001852F3">
        <w:rPr>
          <w:rFonts w:ascii="Times New Roman" w:eastAsia="宋体"/>
        </w:rPr>
        <w:t xml:space="preserve"> </w:t>
      </w:r>
      <w:r>
        <w:t>的标准</w:t>
      </w:r>
      <w:r>
        <w:t>）</w:t>
      </w:r>
      <w:r>
        <w:t>（</w:t>
      </w:r>
      <w:r>
        <w:t>见表</w:t>
      </w:r>
      <w:r>
        <w:rPr>
          <w:rFonts w:ascii="Times New Roman" w:eastAsia="宋体"/>
        </w:rPr>
        <w:t>3</w:t>
      </w:r>
      <w:r>
        <w:rPr>
          <w:rFonts w:ascii="Times New Roman" w:eastAsia="宋体"/>
        </w:rPr>
        <w:t>.</w:t>
      </w:r>
      <w:r>
        <w:rPr>
          <w:rFonts w:ascii="Times New Roman" w:eastAsia="宋体"/>
        </w:rPr>
        <w:t>28</w:t>
      </w:r>
      <w:r>
        <w:t>）</w:t>
      </w:r>
      <w:r>
        <w:t>。各项指标均在适配的临界值范围，数据拟合度</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良好。各测量指标在潜在变量上的标准载荷在</w:t>
      </w:r>
      <w:r>
        <w:rPr>
          <w:rFonts w:ascii="Times New Roman" w:eastAsia="Times New Roman"/>
        </w:rPr>
        <w:t>0</w:t>
      </w:r>
      <w:r>
        <w:rPr>
          <w:rFonts w:ascii="Times New Roman" w:eastAsia="Times New Roman"/>
        </w:rPr>
        <w:t>.</w:t>
      </w:r>
      <w:r>
        <w:rPr>
          <w:rFonts w:ascii="Times New Roman" w:eastAsia="Times New Roman"/>
        </w:rPr>
        <w:t>47~0.86</w:t>
      </w:r>
      <w:r>
        <w:t>之间，各题项的因素负</w:t>
      </w:r>
      <w:r>
        <w:t>荷都在</w:t>
      </w:r>
      <w:r>
        <w:rPr>
          <w:rFonts w:ascii="Times New Roman" w:eastAsia="Times New Roman"/>
        </w:rPr>
        <w:t>0</w:t>
      </w:r>
      <w:r>
        <w:rPr>
          <w:rFonts w:ascii="Times New Roman" w:eastAsia="Times New Roman"/>
        </w:rPr>
        <w:t>.</w:t>
      </w:r>
      <w:r>
        <w:rPr>
          <w:rFonts w:ascii="Times New Roman" w:eastAsia="Times New Roman"/>
        </w:rPr>
        <w:t>45</w:t>
      </w:r>
      <w:r>
        <w:t>以上。因此，模型的结构效度良好。</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28</w:t>
      </w:r>
      <w:r>
        <w:t xml:space="preserve">  </w:t>
      </w:r>
      <w:r w:rsidR="001852F3">
        <w:rPr>
          <w:rFonts w:cstheme="minorBidi" w:hAnsiTheme="minorHAnsi" w:eastAsiaTheme="minorHAnsi" w:asciiTheme="minorHAnsi"/>
        </w:rPr>
        <w:t>“感</w:t>
      </w:r>
      <w:r>
        <w:rPr>
          <w:rFonts w:cstheme="minorBidi" w:hAnsiTheme="minorHAnsi" w:eastAsiaTheme="minorHAnsi" w:asciiTheme="minorHAnsi"/>
        </w:rPr>
        <w:t>知</w:t>
      </w:r>
      <w:r>
        <w:rPr>
          <w:rFonts w:cstheme="minorBidi" w:hAnsiTheme="minorHAnsi" w:eastAsiaTheme="minorHAnsi" w:asciiTheme="minorHAnsi"/>
        </w:rPr>
        <w:t>利得</w:t>
      </w:r>
      <w:r>
        <w:rPr>
          <w:rFonts w:cstheme="minorBidi" w:hAnsiTheme="minorHAnsi" w:eastAsiaTheme="minorHAnsi" w:asciiTheme="minorHAnsi"/>
        </w:rPr>
        <w:t>量</w:t>
      </w:r>
      <w:r>
        <w:rPr>
          <w:rFonts w:cstheme="minorBidi" w:hAnsiTheme="minorHAnsi" w:eastAsiaTheme="minorHAnsi" w:asciiTheme="minorHAnsi"/>
        </w:rPr>
        <w:t>表”二</w:t>
      </w:r>
      <w:r>
        <w:rPr>
          <w:rFonts w:cstheme="minorBidi" w:hAnsiTheme="minorHAnsi" w:eastAsiaTheme="minorHAnsi" w:asciiTheme="minorHAnsi"/>
        </w:rPr>
        <w:t>阶</w:t>
      </w:r>
      <w:r>
        <w:rPr>
          <w:rFonts w:cstheme="minorBidi" w:hAnsiTheme="minorHAnsi" w:eastAsiaTheme="minorHAnsi" w:asciiTheme="minorHAnsi"/>
        </w:rPr>
        <w:t>验证</w:t>
      </w:r>
      <w:r>
        <w:rPr>
          <w:rFonts w:cstheme="minorBidi" w:hAnsiTheme="minorHAnsi" w:eastAsiaTheme="minorHAnsi" w:asciiTheme="minorHAnsi"/>
        </w:rPr>
        <w:t>性</w:t>
      </w:r>
      <w:r>
        <w:rPr>
          <w:rFonts w:cstheme="minorBidi" w:hAnsiTheme="minorHAnsi" w:eastAsiaTheme="minorHAnsi" w:asciiTheme="minorHAnsi"/>
        </w:rPr>
        <w:t>因子</w:t>
      </w:r>
      <w:r>
        <w:rPr>
          <w:rFonts w:cstheme="minorBidi" w:hAnsiTheme="minorHAnsi" w:eastAsiaTheme="minorHAnsi" w:asciiTheme="minorHAnsi"/>
        </w:rPr>
        <w:t>分析</w:t>
      </w:r>
      <w:r>
        <w:rPr>
          <w:rFonts w:cstheme="minorBidi" w:hAnsiTheme="minorHAnsi" w:eastAsiaTheme="minorHAnsi" w:asciiTheme="minorHAnsi"/>
        </w:rPr>
        <w:t>的整体</w:t>
      </w:r>
      <w:r>
        <w:rPr>
          <w:rFonts w:cstheme="minorBidi" w:hAnsiTheme="minorHAnsi" w:eastAsiaTheme="minorHAnsi" w:asciiTheme="minorHAnsi"/>
        </w:rPr>
        <w:t>模</w:t>
      </w:r>
      <w:r>
        <w:rPr>
          <w:rFonts w:cstheme="minorBidi" w:hAnsiTheme="minorHAnsi" w:eastAsiaTheme="minorHAnsi" w:asciiTheme="minorHAnsi"/>
        </w:rPr>
        <w:t>型适</w:t>
      </w:r>
      <w:r>
        <w:rPr>
          <w:rFonts w:cstheme="minorBidi" w:hAnsiTheme="minorHAnsi" w:eastAsiaTheme="minorHAnsi" w:asciiTheme="minorHAnsi"/>
        </w:rPr>
        <w:t>配</w:t>
      </w:r>
      <w:r>
        <w:rPr>
          <w:rFonts w:cstheme="minorBidi" w:hAnsiTheme="minorHAnsi" w:eastAsiaTheme="minorHAnsi" w:asciiTheme="minorHAnsi"/>
        </w:rPr>
        <w:t>度检</w:t>
      </w:r>
      <w:r>
        <w:rPr>
          <w:rFonts w:cstheme="minorBidi" w:hAnsiTheme="minorHAnsi" w:eastAsiaTheme="minorHAnsi" w:asciiTheme="minorHAnsi"/>
        </w:rPr>
        <w:t>验摘</w:t>
      </w:r>
      <w:r>
        <w:rPr>
          <w:rFonts w:cstheme="minorBidi" w:hAnsiTheme="minorHAnsi" w:eastAsiaTheme="minorHAnsi" w:asciiTheme="minorHAnsi"/>
        </w:rPr>
        <w:t>要表</w:t>
      </w:r>
    </w:p>
    <w:tbl>
      <w:tblPr>
        <w:tblW w:w="5000" w:type="pct"/>
        <w:tblInd w:w="85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29"/>
        <w:gridCol w:w="1656"/>
        <w:gridCol w:w="1447"/>
        <w:gridCol w:w="1655"/>
      </w:tblGrid>
      <w:tr>
        <w:trPr>
          <w:tblHeader/>
        </w:trPr>
        <w:tc>
          <w:tcPr>
            <w:tcW w:w="1546" w:type="pct"/>
            <w:vAlign w:val="center"/>
            <w:tcBorders>
              <w:bottom w:val="single" w:sz="4" w:space="0" w:color="auto"/>
            </w:tcBorders>
          </w:tcPr>
          <w:p w:rsidR="0018722C">
            <w:pPr>
              <w:pStyle w:val="a7"/>
              <w:topLinePunct/>
              <w:ind w:leftChars="0" w:left="0" w:rightChars="0" w:right="0" w:firstLineChars="0" w:firstLine="0"/>
              <w:spacing w:line="240" w:lineRule="atLeast"/>
            </w:pPr>
            <w:r>
              <w:t>统计检验量</w:t>
            </w:r>
          </w:p>
        </w:tc>
        <w:tc>
          <w:tcPr>
            <w:tcW w:w="1202" w:type="pct"/>
            <w:vAlign w:val="center"/>
            <w:tcBorders>
              <w:bottom w:val="single" w:sz="4" w:space="0" w:color="auto"/>
            </w:tcBorders>
          </w:tcPr>
          <w:p w:rsidR="0018722C">
            <w:pPr>
              <w:pStyle w:val="a7"/>
              <w:topLinePunct/>
              <w:ind w:leftChars="0" w:left="0" w:rightChars="0" w:right="0" w:firstLineChars="0" w:firstLine="0"/>
              <w:spacing w:line="240" w:lineRule="atLeast"/>
            </w:pPr>
            <w:r>
              <w:t>检验结果数据</w:t>
            </w:r>
          </w:p>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r>
              <w:t>适配的标准</w:t>
            </w:r>
          </w:p>
        </w:tc>
        <w:tc>
          <w:tcPr>
            <w:tcW w:w="1202" w:type="pct"/>
            <w:vAlign w:val="center"/>
            <w:tcBorders>
              <w:bottom w:val="single" w:sz="4" w:space="0" w:color="auto"/>
            </w:tcBorders>
          </w:tcPr>
          <w:p w:rsidR="0018722C">
            <w:pPr>
              <w:pStyle w:val="a7"/>
              <w:topLinePunct/>
              <w:ind w:leftChars="0" w:left="0" w:rightChars="0" w:right="0" w:firstLineChars="0" w:firstLine="0"/>
              <w:spacing w:line="240" w:lineRule="atLeast"/>
            </w:pPr>
            <w:r>
              <w:t>模型适配判断</w:t>
            </w:r>
          </w:p>
        </w:tc>
      </w:tr>
      <w:tr>
        <w:tc>
          <w:tcPr>
            <w:tcW w:w="1546" w:type="pct"/>
            <w:vAlign w:val="center"/>
          </w:tcPr>
          <w:p w:rsidR="0018722C">
            <w:pPr>
              <w:pStyle w:val="ac"/>
              <w:topLinePunct/>
              <w:ind w:leftChars="0" w:left="0" w:rightChars="0" w:right="0" w:firstLineChars="0" w:firstLine="0"/>
              <w:spacing w:line="240" w:lineRule="atLeast"/>
            </w:pPr>
            <w:r>
              <w:t>根均方差 </w:t>
            </w:r>
            <w:r>
              <w:t>RMSEA</w:t>
            </w:r>
          </w:p>
        </w:tc>
        <w:tc>
          <w:tcPr>
            <w:tcW w:w="1202" w:type="pct"/>
            <w:vAlign w:val="center"/>
          </w:tcPr>
          <w:p w:rsidR="0018722C">
            <w:pPr>
              <w:pStyle w:val="affff9"/>
              <w:topLinePunct/>
              <w:ind w:leftChars="0" w:left="0" w:rightChars="0" w:right="0" w:firstLineChars="0" w:firstLine="0"/>
              <w:spacing w:line="240" w:lineRule="atLeast"/>
            </w:pPr>
            <w:r>
              <w:t>0.044</w:t>
            </w:r>
          </w:p>
        </w:tc>
        <w:tc>
          <w:tcPr>
            <w:tcW w:w="1051" w:type="pct"/>
            <w:vAlign w:val="center"/>
          </w:tcPr>
          <w:p w:rsidR="0018722C">
            <w:pPr>
              <w:pStyle w:val="a5"/>
              <w:topLinePunct/>
              <w:ind w:leftChars="0" w:left="0" w:rightChars="0" w:right="0" w:firstLineChars="0" w:firstLine="0"/>
              <w:spacing w:line="240" w:lineRule="atLeast"/>
            </w:pPr>
            <w:r>
              <w:t>&lt;0.08</w:t>
            </w:r>
          </w:p>
        </w:tc>
        <w:tc>
          <w:tcPr>
            <w:tcW w:w="1202" w:type="pct"/>
            <w:vAlign w:val="center"/>
          </w:tcPr>
          <w:p w:rsidR="0018722C">
            <w:pPr>
              <w:pStyle w:val="ad"/>
              <w:topLinePunct/>
              <w:ind w:leftChars="0" w:left="0" w:rightChars="0" w:right="0" w:firstLineChars="0" w:firstLine="0"/>
              <w:spacing w:line="240" w:lineRule="atLeast"/>
            </w:pPr>
            <w:r>
              <w:t>是</w:t>
            </w:r>
          </w:p>
        </w:tc>
      </w:tr>
      <w:tr>
        <w:tc>
          <w:tcPr>
            <w:tcW w:w="1546" w:type="pct"/>
            <w:vAlign w:val="center"/>
          </w:tcPr>
          <w:p w:rsidR="0018722C">
            <w:pPr>
              <w:pStyle w:val="ac"/>
              <w:topLinePunct/>
              <w:ind w:leftChars="0" w:left="0" w:rightChars="0" w:right="0" w:firstLineChars="0" w:firstLine="0"/>
              <w:spacing w:line="240" w:lineRule="atLeast"/>
            </w:pPr>
            <w:r>
              <w:t>卡方值自由度比</w:t>
            </w:r>
          </w:p>
        </w:tc>
        <w:tc>
          <w:tcPr>
            <w:tcW w:w="1202" w:type="pct"/>
            <w:vAlign w:val="center"/>
          </w:tcPr>
          <w:p w:rsidR="0018722C">
            <w:pPr>
              <w:pStyle w:val="affff9"/>
              <w:topLinePunct/>
              <w:ind w:leftChars="0" w:left="0" w:rightChars="0" w:right="0" w:firstLineChars="0" w:firstLine="0"/>
              <w:spacing w:line="240" w:lineRule="atLeast"/>
            </w:pPr>
            <w:r>
              <w:t>2.756</w:t>
            </w:r>
          </w:p>
        </w:tc>
        <w:tc>
          <w:tcPr>
            <w:tcW w:w="1051" w:type="pct"/>
            <w:vAlign w:val="center"/>
          </w:tcPr>
          <w:p w:rsidR="0018722C">
            <w:pPr>
              <w:pStyle w:val="a5"/>
              <w:topLinePunct/>
              <w:ind w:leftChars="0" w:left="0" w:rightChars="0" w:right="0" w:firstLineChars="0" w:firstLine="0"/>
              <w:spacing w:line="240" w:lineRule="atLeast"/>
            </w:pPr>
            <w:r>
              <w:t>&lt;5.0</w:t>
            </w:r>
          </w:p>
        </w:tc>
        <w:tc>
          <w:tcPr>
            <w:tcW w:w="1202" w:type="pct"/>
            <w:vAlign w:val="center"/>
          </w:tcPr>
          <w:p w:rsidR="0018722C">
            <w:pPr>
              <w:pStyle w:val="ad"/>
              <w:topLinePunct/>
              <w:ind w:leftChars="0" w:left="0" w:rightChars="0" w:right="0" w:firstLineChars="0" w:firstLine="0"/>
              <w:spacing w:line="240" w:lineRule="atLeast"/>
            </w:pPr>
            <w:r>
              <w:t>是</w:t>
            </w:r>
          </w:p>
        </w:tc>
      </w:tr>
      <w:tr>
        <w:tc>
          <w:tcPr>
            <w:tcW w:w="1546" w:type="pct"/>
            <w:vAlign w:val="center"/>
          </w:tcPr>
          <w:p w:rsidR="0018722C">
            <w:pPr>
              <w:pStyle w:val="ac"/>
              <w:topLinePunct/>
              <w:ind w:leftChars="0" w:left="0" w:rightChars="0" w:right="0" w:firstLineChars="0" w:firstLine="0"/>
              <w:spacing w:line="240" w:lineRule="atLeast"/>
            </w:pPr>
            <w:r>
              <w:t>拟合优度 </w:t>
            </w:r>
            <w:r>
              <w:t>GFI</w:t>
            </w:r>
          </w:p>
        </w:tc>
        <w:tc>
          <w:tcPr>
            <w:tcW w:w="1202" w:type="pct"/>
            <w:vAlign w:val="center"/>
          </w:tcPr>
          <w:p w:rsidR="0018722C">
            <w:pPr>
              <w:pStyle w:val="affff9"/>
              <w:topLinePunct/>
              <w:ind w:leftChars="0" w:left="0" w:rightChars="0" w:right="0" w:firstLineChars="0" w:firstLine="0"/>
              <w:spacing w:line="240" w:lineRule="atLeast"/>
            </w:pPr>
            <w:r>
              <w:t>0.940</w:t>
            </w:r>
          </w:p>
        </w:tc>
        <w:tc>
          <w:tcPr>
            <w:tcW w:w="1051" w:type="pct"/>
            <w:vAlign w:val="center"/>
          </w:tcPr>
          <w:p w:rsidR="0018722C">
            <w:pPr>
              <w:pStyle w:val="a5"/>
              <w:topLinePunct/>
              <w:ind w:leftChars="0" w:left="0" w:rightChars="0" w:right="0" w:firstLineChars="0" w:firstLine="0"/>
              <w:spacing w:line="240" w:lineRule="atLeast"/>
            </w:pPr>
            <w:r>
              <w:t>&gt;0.90</w:t>
            </w:r>
          </w:p>
        </w:tc>
        <w:tc>
          <w:tcPr>
            <w:tcW w:w="1202" w:type="pct"/>
            <w:vAlign w:val="center"/>
          </w:tcPr>
          <w:p w:rsidR="0018722C">
            <w:pPr>
              <w:pStyle w:val="ad"/>
              <w:topLinePunct/>
              <w:ind w:leftChars="0" w:left="0" w:rightChars="0" w:right="0" w:firstLineChars="0" w:firstLine="0"/>
              <w:spacing w:line="240" w:lineRule="atLeast"/>
            </w:pPr>
            <w:r>
              <w:t>是</w:t>
            </w:r>
          </w:p>
        </w:tc>
      </w:tr>
      <w:tr>
        <w:tc>
          <w:tcPr>
            <w:tcW w:w="1546" w:type="pct"/>
            <w:vAlign w:val="center"/>
          </w:tcPr>
          <w:p w:rsidR="0018722C">
            <w:pPr>
              <w:pStyle w:val="ac"/>
              <w:topLinePunct/>
              <w:ind w:leftChars="0" w:left="0" w:rightChars="0" w:right="0" w:firstLineChars="0" w:firstLine="0"/>
              <w:spacing w:line="240" w:lineRule="atLeast"/>
            </w:pPr>
            <w:r>
              <w:t>校正拟合优度 </w:t>
            </w:r>
            <w:r>
              <w:t>AGFI</w:t>
            </w:r>
          </w:p>
        </w:tc>
        <w:tc>
          <w:tcPr>
            <w:tcW w:w="1202" w:type="pct"/>
            <w:vAlign w:val="center"/>
          </w:tcPr>
          <w:p w:rsidR="0018722C">
            <w:pPr>
              <w:pStyle w:val="affff9"/>
              <w:topLinePunct/>
              <w:ind w:leftChars="0" w:left="0" w:rightChars="0" w:right="0" w:firstLineChars="0" w:firstLine="0"/>
              <w:spacing w:line="240" w:lineRule="atLeast"/>
            </w:pPr>
            <w:r>
              <w:t>0.925</w:t>
            </w:r>
          </w:p>
        </w:tc>
        <w:tc>
          <w:tcPr>
            <w:tcW w:w="1051" w:type="pct"/>
            <w:vAlign w:val="center"/>
          </w:tcPr>
          <w:p w:rsidR="0018722C">
            <w:pPr>
              <w:pStyle w:val="a5"/>
              <w:topLinePunct/>
              <w:ind w:leftChars="0" w:left="0" w:rightChars="0" w:right="0" w:firstLineChars="0" w:firstLine="0"/>
              <w:spacing w:line="240" w:lineRule="atLeast"/>
            </w:pPr>
            <w:r>
              <w:t>&gt;0.90</w:t>
            </w:r>
          </w:p>
        </w:tc>
        <w:tc>
          <w:tcPr>
            <w:tcW w:w="1202" w:type="pct"/>
            <w:vAlign w:val="center"/>
          </w:tcPr>
          <w:p w:rsidR="0018722C">
            <w:pPr>
              <w:pStyle w:val="ad"/>
              <w:topLinePunct/>
              <w:ind w:leftChars="0" w:left="0" w:rightChars="0" w:right="0" w:firstLineChars="0" w:firstLine="0"/>
              <w:spacing w:line="240" w:lineRule="atLeast"/>
            </w:pPr>
            <w:r>
              <w:t>是</w:t>
            </w:r>
          </w:p>
        </w:tc>
      </w:tr>
      <w:tr>
        <w:tc>
          <w:tcPr>
            <w:tcW w:w="1546" w:type="pct"/>
            <w:vAlign w:val="center"/>
          </w:tcPr>
          <w:p w:rsidR="0018722C">
            <w:pPr>
              <w:pStyle w:val="ac"/>
              <w:topLinePunct/>
              <w:ind w:leftChars="0" w:left="0" w:rightChars="0" w:right="0" w:firstLineChars="0" w:firstLine="0"/>
              <w:spacing w:line="240" w:lineRule="atLeast"/>
            </w:pPr>
            <w:r>
              <w:t>标准拟合指数 </w:t>
            </w:r>
            <w:r>
              <w:t>NFI</w:t>
            </w:r>
          </w:p>
        </w:tc>
        <w:tc>
          <w:tcPr>
            <w:tcW w:w="1202" w:type="pct"/>
            <w:vAlign w:val="center"/>
          </w:tcPr>
          <w:p w:rsidR="0018722C">
            <w:pPr>
              <w:pStyle w:val="affff9"/>
              <w:topLinePunct/>
              <w:ind w:leftChars="0" w:left="0" w:rightChars="0" w:right="0" w:firstLineChars="0" w:firstLine="0"/>
              <w:spacing w:line="240" w:lineRule="atLeast"/>
            </w:pPr>
            <w:r>
              <w:t>0.914</w:t>
            </w:r>
          </w:p>
        </w:tc>
        <w:tc>
          <w:tcPr>
            <w:tcW w:w="1051" w:type="pct"/>
            <w:vAlign w:val="center"/>
          </w:tcPr>
          <w:p w:rsidR="0018722C">
            <w:pPr>
              <w:pStyle w:val="a5"/>
              <w:topLinePunct/>
              <w:ind w:leftChars="0" w:left="0" w:rightChars="0" w:right="0" w:firstLineChars="0" w:firstLine="0"/>
              <w:spacing w:line="240" w:lineRule="atLeast"/>
            </w:pPr>
            <w:r>
              <w:t>&gt;0.90</w:t>
            </w:r>
          </w:p>
        </w:tc>
        <w:tc>
          <w:tcPr>
            <w:tcW w:w="1202" w:type="pct"/>
            <w:vAlign w:val="center"/>
          </w:tcPr>
          <w:p w:rsidR="0018722C">
            <w:pPr>
              <w:pStyle w:val="ad"/>
              <w:topLinePunct/>
              <w:ind w:leftChars="0" w:left="0" w:rightChars="0" w:right="0" w:firstLineChars="0" w:firstLine="0"/>
              <w:spacing w:line="240" w:lineRule="atLeast"/>
            </w:pPr>
            <w:r>
              <w:t>是</w:t>
            </w:r>
          </w:p>
        </w:tc>
      </w:tr>
      <w:tr>
        <w:tc>
          <w:tcPr>
            <w:tcW w:w="1546" w:type="pct"/>
            <w:vAlign w:val="center"/>
          </w:tcPr>
          <w:p w:rsidR="0018722C">
            <w:pPr>
              <w:pStyle w:val="ac"/>
              <w:topLinePunct/>
              <w:ind w:leftChars="0" w:left="0" w:rightChars="0" w:right="0" w:firstLineChars="0" w:firstLine="0"/>
              <w:spacing w:line="240" w:lineRule="atLeast"/>
            </w:pPr>
            <w:r>
              <w:t>非标准拟合指数 </w:t>
            </w:r>
            <w:r>
              <w:t>TLI</w:t>
            </w:r>
          </w:p>
        </w:tc>
        <w:tc>
          <w:tcPr>
            <w:tcW w:w="1202" w:type="pct"/>
            <w:vAlign w:val="center"/>
          </w:tcPr>
          <w:p w:rsidR="0018722C">
            <w:pPr>
              <w:pStyle w:val="affff9"/>
              <w:topLinePunct/>
              <w:ind w:leftChars="0" w:left="0" w:rightChars="0" w:right="0" w:firstLineChars="0" w:firstLine="0"/>
              <w:spacing w:line="240" w:lineRule="atLeast"/>
            </w:pPr>
            <w:r>
              <w:t>0.934</w:t>
            </w:r>
          </w:p>
        </w:tc>
        <w:tc>
          <w:tcPr>
            <w:tcW w:w="1051" w:type="pct"/>
            <w:vAlign w:val="center"/>
          </w:tcPr>
          <w:p w:rsidR="0018722C">
            <w:pPr>
              <w:pStyle w:val="a5"/>
              <w:topLinePunct/>
              <w:ind w:leftChars="0" w:left="0" w:rightChars="0" w:right="0" w:firstLineChars="0" w:firstLine="0"/>
              <w:spacing w:line="240" w:lineRule="atLeast"/>
            </w:pPr>
            <w:r>
              <w:t>&gt;0.90</w:t>
            </w:r>
          </w:p>
        </w:tc>
        <w:tc>
          <w:tcPr>
            <w:tcW w:w="1202" w:type="pct"/>
            <w:vAlign w:val="center"/>
          </w:tcPr>
          <w:p w:rsidR="0018722C">
            <w:pPr>
              <w:pStyle w:val="ad"/>
              <w:topLinePunct/>
              <w:ind w:leftChars="0" w:left="0" w:rightChars="0" w:right="0" w:firstLineChars="0" w:firstLine="0"/>
              <w:spacing w:line="240" w:lineRule="atLeast"/>
            </w:pPr>
            <w:r>
              <w:t>是</w:t>
            </w:r>
          </w:p>
        </w:tc>
      </w:tr>
      <w:tr>
        <w:tc>
          <w:tcPr>
            <w:tcW w:w="1546" w:type="pct"/>
            <w:vAlign w:val="center"/>
          </w:tcPr>
          <w:p w:rsidR="0018722C">
            <w:pPr>
              <w:pStyle w:val="ac"/>
              <w:topLinePunct/>
              <w:ind w:leftChars="0" w:left="0" w:rightChars="0" w:right="0" w:firstLineChars="0" w:firstLine="0"/>
              <w:spacing w:line="240" w:lineRule="atLeast"/>
            </w:pPr>
            <w:r>
              <w:t>比较拟合指数 </w:t>
            </w:r>
            <w:r>
              <w:t>CFI</w:t>
            </w:r>
          </w:p>
        </w:tc>
        <w:tc>
          <w:tcPr>
            <w:tcW w:w="1202" w:type="pct"/>
            <w:vAlign w:val="center"/>
          </w:tcPr>
          <w:p w:rsidR="0018722C">
            <w:pPr>
              <w:pStyle w:val="affff9"/>
              <w:topLinePunct/>
              <w:ind w:leftChars="0" w:left="0" w:rightChars="0" w:right="0" w:firstLineChars="0" w:firstLine="0"/>
              <w:spacing w:line="240" w:lineRule="atLeast"/>
            </w:pPr>
            <w:r>
              <w:t>0.943</w:t>
            </w:r>
          </w:p>
        </w:tc>
        <w:tc>
          <w:tcPr>
            <w:tcW w:w="1051" w:type="pct"/>
            <w:vAlign w:val="center"/>
          </w:tcPr>
          <w:p w:rsidR="0018722C">
            <w:pPr>
              <w:pStyle w:val="a5"/>
              <w:topLinePunct/>
              <w:ind w:leftChars="0" w:left="0" w:rightChars="0" w:right="0" w:firstLineChars="0" w:firstLine="0"/>
              <w:spacing w:line="240" w:lineRule="atLeast"/>
            </w:pPr>
            <w:r>
              <w:t>&gt;0.90</w:t>
            </w:r>
          </w:p>
        </w:tc>
        <w:tc>
          <w:tcPr>
            <w:tcW w:w="1202" w:type="pct"/>
            <w:vAlign w:val="center"/>
          </w:tcPr>
          <w:p w:rsidR="0018722C">
            <w:pPr>
              <w:pStyle w:val="ad"/>
              <w:topLinePunct/>
              <w:ind w:leftChars="0" w:left="0" w:rightChars="0" w:right="0" w:firstLineChars="0" w:firstLine="0"/>
              <w:spacing w:line="240" w:lineRule="atLeast"/>
            </w:pPr>
            <w:r>
              <w:t>是</w:t>
            </w:r>
          </w:p>
        </w:tc>
      </w:tr>
      <w:tr>
        <w:tc>
          <w:tcPr>
            <w:tcW w:w="1546" w:type="pct"/>
            <w:vAlign w:val="center"/>
          </w:tcPr>
          <w:p w:rsidR="0018722C">
            <w:pPr>
              <w:pStyle w:val="ac"/>
              <w:topLinePunct/>
              <w:ind w:leftChars="0" w:left="0" w:rightChars="0" w:right="0" w:firstLineChars="0" w:firstLine="0"/>
              <w:spacing w:line="240" w:lineRule="atLeast"/>
            </w:pPr>
            <w:r>
              <w:t>简约拟合优度指数</w:t>
            </w:r>
            <w:r/>
          </w:p>
          <w:p w:rsidR="0018722C">
            <w:pPr>
              <w:pStyle w:val="a5"/>
              <w:topLinePunct/>
              <w:ind w:leftChars="0" w:left="0" w:rightChars="0" w:right="0" w:firstLineChars="0" w:firstLine="0"/>
              <w:spacing w:line="240" w:lineRule="atLeast"/>
            </w:pPr>
            <w:r>
              <w:t>PGFI</w:t>
            </w:r>
          </w:p>
        </w:tc>
        <w:tc>
          <w:tcPr>
            <w:tcW w:w="1202" w:type="pct"/>
            <w:vAlign w:val="center"/>
          </w:tcPr>
          <w:p w:rsidR="0018722C">
            <w:pPr>
              <w:pStyle w:val="affff9"/>
              <w:topLinePunct/>
              <w:ind w:leftChars="0" w:left="0" w:rightChars="0" w:right="0" w:firstLineChars="0" w:firstLine="0"/>
              <w:spacing w:line="240" w:lineRule="atLeast"/>
            </w:pPr>
            <w:r>
              <w:t>0.752</w:t>
            </w:r>
          </w:p>
        </w:tc>
        <w:tc>
          <w:tcPr>
            <w:tcW w:w="1051" w:type="pct"/>
            <w:vAlign w:val="center"/>
          </w:tcPr>
          <w:p w:rsidR="0018722C">
            <w:pPr>
              <w:pStyle w:val="a5"/>
              <w:topLinePunct/>
              <w:ind w:leftChars="0" w:left="0" w:rightChars="0" w:right="0" w:firstLineChars="0" w:firstLine="0"/>
              <w:spacing w:line="240" w:lineRule="atLeast"/>
            </w:pPr>
            <w:r>
              <w:t>&gt;0.50</w:t>
            </w:r>
          </w:p>
        </w:tc>
        <w:tc>
          <w:tcPr>
            <w:tcW w:w="1202" w:type="pct"/>
            <w:vAlign w:val="center"/>
          </w:tcPr>
          <w:p w:rsidR="0018722C">
            <w:pPr>
              <w:pStyle w:val="ad"/>
              <w:topLinePunct/>
              <w:ind w:leftChars="0" w:left="0" w:rightChars="0" w:right="0" w:firstLineChars="0" w:firstLine="0"/>
              <w:spacing w:line="240" w:lineRule="atLeast"/>
            </w:pPr>
            <w:r>
              <w:t>是</w:t>
            </w:r>
          </w:p>
        </w:tc>
      </w:tr>
      <w:tr>
        <w:tc>
          <w:tcPr>
            <w:tcW w:w="1546" w:type="pct"/>
            <w:vAlign w:val="center"/>
          </w:tcPr>
          <w:p w:rsidR="0018722C">
            <w:pPr>
              <w:pStyle w:val="ac"/>
              <w:topLinePunct/>
              <w:ind w:leftChars="0" w:left="0" w:rightChars="0" w:right="0" w:firstLineChars="0" w:firstLine="0"/>
              <w:spacing w:line="240" w:lineRule="atLeast"/>
            </w:pPr>
            <w:r>
              <w:t>简约规范拟合指数</w:t>
            </w:r>
            <w:r/>
          </w:p>
          <w:p w:rsidR="0018722C">
            <w:pPr>
              <w:pStyle w:val="a5"/>
              <w:topLinePunct/>
              <w:ind w:leftChars="0" w:left="0" w:rightChars="0" w:right="0" w:firstLineChars="0" w:firstLine="0"/>
              <w:spacing w:line="240" w:lineRule="atLeast"/>
            </w:pPr>
            <w:r>
              <w:t>PNFI</w:t>
            </w:r>
          </w:p>
        </w:tc>
        <w:tc>
          <w:tcPr>
            <w:tcW w:w="1202" w:type="pct"/>
            <w:vAlign w:val="center"/>
          </w:tcPr>
          <w:p w:rsidR="0018722C">
            <w:pPr>
              <w:pStyle w:val="affff9"/>
              <w:topLinePunct/>
              <w:ind w:leftChars="0" w:left="0" w:rightChars="0" w:right="0" w:firstLineChars="0" w:firstLine="0"/>
              <w:spacing w:line="240" w:lineRule="atLeast"/>
            </w:pPr>
            <w:r>
              <w:t>0.798</w:t>
            </w:r>
          </w:p>
        </w:tc>
        <w:tc>
          <w:tcPr>
            <w:tcW w:w="1051" w:type="pct"/>
            <w:vAlign w:val="center"/>
          </w:tcPr>
          <w:p w:rsidR="0018722C">
            <w:pPr>
              <w:pStyle w:val="a5"/>
              <w:topLinePunct/>
              <w:ind w:leftChars="0" w:left="0" w:rightChars="0" w:right="0" w:firstLineChars="0" w:firstLine="0"/>
              <w:spacing w:line="240" w:lineRule="atLeast"/>
            </w:pPr>
            <w:r>
              <w:t>&gt;0.50</w:t>
            </w:r>
          </w:p>
        </w:tc>
        <w:tc>
          <w:tcPr>
            <w:tcW w:w="1202" w:type="pct"/>
            <w:vAlign w:val="center"/>
          </w:tcPr>
          <w:p w:rsidR="0018722C">
            <w:pPr>
              <w:pStyle w:val="ad"/>
              <w:topLinePunct/>
              <w:ind w:leftChars="0" w:left="0" w:rightChars="0" w:right="0" w:firstLineChars="0" w:firstLine="0"/>
              <w:spacing w:line="240" w:lineRule="atLeast"/>
            </w:pPr>
            <w:r>
              <w:t>是</w:t>
            </w:r>
          </w:p>
        </w:tc>
      </w:tr>
      <w:tr>
        <w:tc>
          <w:tcPr>
            <w:tcW w:w="1546" w:type="pct"/>
            <w:vAlign w:val="center"/>
            <w:tcBorders>
              <w:top w:val="single" w:sz="4" w:space="0" w:color="auto"/>
            </w:tcBorders>
          </w:tcPr>
          <w:p w:rsidR="0018722C">
            <w:pPr>
              <w:pStyle w:val="ac"/>
              <w:topLinePunct/>
              <w:ind w:leftChars="0" w:left="0" w:rightChars="0" w:right="0" w:firstLineChars="0" w:firstLine="0"/>
              <w:spacing w:line="240" w:lineRule="atLeast"/>
            </w:pPr>
            <w:r>
              <w:t>简约比较拟合指数</w:t>
            </w:r>
            <w:r/>
          </w:p>
          <w:p w:rsidR="0018722C">
            <w:pPr>
              <w:pStyle w:val="aff1"/>
              <w:topLinePunct/>
              <w:ind w:leftChars="0" w:left="0" w:rightChars="0" w:right="0" w:firstLineChars="0" w:firstLine="0"/>
              <w:spacing w:line="240" w:lineRule="atLeast"/>
            </w:pPr>
            <w:r>
              <w:t>PCFI</w:t>
            </w:r>
          </w:p>
        </w:tc>
        <w:tc>
          <w:tcPr>
            <w:tcW w:w="1202" w:type="pct"/>
            <w:vAlign w:val="center"/>
            <w:tcBorders>
              <w:top w:val="single" w:sz="4" w:space="0" w:color="auto"/>
            </w:tcBorders>
          </w:tcPr>
          <w:p w:rsidR="0018722C">
            <w:pPr>
              <w:pStyle w:val="affff9"/>
              <w:topLinePunct/>
              <w:ind w:leftChars="0" w:left="0" w:rightChars="0" w:right="0" w:firstLineChars="0" w:firstLine="0"/>
              <w:spacing w:line="240" w:lineRule="atLeast"/>
            </w:pPr>
            <w:r>
              <w:t>0.817</w:t>
            </w:r>
          </w:p>
        </w:tc>
        <w:tc>
          <w:tcPr>
            <w:tcW w:w="1051" w:type="pct"/>
            <w:vAlign w:val="center"/>
            <w:tcBorders>
              <w:top w:val="single" w:sz="4" w:space="0" w:color="auto"/>
            </w:tcBorders>
          </w:tcPr>
          <w:p w:rsidR="0018722C">
            <w:pPr>
              <w:pStyle w:val="aff1"/>
              <w:topLinePunct/>
              <w:ind w:leftChars="0" w:left="0" w:rightChars="0" w:right="0" w:firstLineChars="0" w:firstLine="0"/>
              <w:spacing w:line="240" w:lineRule="atLeast"/>
            </w:pPr>
            <w:r>
              <w:t>&gt;0.50</w:t>
            </w:r>
          </w:p>
        </w:tc>
        <w:tc>
          <w:tcPr>
            <w:tcW w:w="1202" w:type="pct"/>
            <w:vAlign w:val="center"/>
            <w:tcBorders>
              <w:top w:val="single" w:sz="4" w:space="0" w:color="auto"/>
            </w:tcBorders>
          </w:tcPr>
          <w:p w:rsidR="0018722C">
            <w:pPr>
              <w:pStyle w:val="ad"/>
              <w:topLinePunct/>
              <w:ind w:leftChars="0" w:left="0" w:rightChars="0" w:right="0" w:firstLineChars="0" w:firstLine="0"/>
              <w:spacing w:line="240" w:lineRule="atLeast"/>
            </w:pPr>
            <w:r>
              <w:t>是</w:t>
            </w:r>
          </w:p>
        </w:tc>
      </w:tr>
    </w:tbl>
    <w:p w:rsidR="0018722C">
      <w:pPr>
        <w:pStyle w:val="affa"/>
      </w:pPr>
    </w:p>
    <w:p w:rsidR="0018722C">
      <w:pPr>
        <w:topLinePunct/>
      </w:pPr>
      <w:r>
        <w:t>综合以上分析，预设的感知利得二阶验证性因子分析模型达到较为理想的水平，样本数据完全证实了饭店新生代员工感知利得内在维度的结构。检验结果显示饭店新生代员工感知利得二阶因子与一阶因子的关系之间有较强的关联</w:t>
      </w:r>
      <w:r>
        <w:t>性，这表示饭店新生代员工感知利得是在</w:t>
      </w:r>
      <w:r>
        <w:rPr>
          <w:rFonts w:ascii="Times New Roman" w:eastAsia="Times New Roman"/>
        </w:rPr>
        <w:t>6</w:t>
      </w:r>
      <w:r>
        <w:t>个一阶因子相互影响下形成。</w:t>
      </w:r>
    </w:p>
    <w:p w:rsidR="0018722C">
      <w:pPr>
        <w:pStyle w:val="5"/>
        <w:topLinePunct/>
      </w:pPr>
      <w:r>
        <w:rPr>
          <w:b/>
        </w:rPr>
        <w:t>3.3.6.3.2</w:t>
      </w:r>
      <w:r>
        <w:t xml:space="preserve"> </w:t>
      </w:r>
      <w:r>
        <w:t>感知利失构面的验证性因子分析</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一</w:t>
      </w:r>
      <w:r>
        <w:rPr>
          <w:rFonts w:cstheme="minorBidi" w:hAnsiTheme="minorHAnsi" w:eastAsiaTheme="minorHAnsi" w:asciiTheme="minorHAnsi"/>
          <w:b/>
        </w:rPr>
        <w:t>）</w:t>
      </w:r>
      <w:r>
        <w:rPr>
          <w:rFonts w:cstheme="minorBidi" w:hAnsiTheme="minorHAnsi" w:eastAsiaTheme="minorHAnsi" w:asciiTheme="minorHAnsi"/>
          <w:b/>
        </w:rPr>
        <w:t>感知利失结构维度的一阶验证性因子分析</w:t>
      </w:r>
    </w:p>
    <w:p w:rsidR="0018722C">
      <w:pPr>
        <w:topLinePunct/>
      </w:pPr>
      <w:r>
        <w:t>为了对饭店新生代员工感知利失结构维度的区别效度进行检验，并探究 5</w:t>
      </w:r>
    </w:p>
    <w:p w:rsidR="0018722C">
      <w:pPr>
        <w:topLinePunct/>
      </w:pPr>
      <w:r>
        <w:t>个潜在变量之间的关系，对饭店新生代员工感知利失的</w:t>
      </w:r>
      <w:r>
        <w:t>5</w:t>
      </w:r>
      <w:r/>
      <w:r w:rsidR="001852F3">
        <w:t xml:space="preserve">个构成因素进行一阶</w:t>
      </w:r>
      <w:r>
        <w:t>验证性因子分析，其标准化估计模型见图</w:t>
      </w:r>
      <w:r>
        <w:rPr>
          <w:rFonts w:ascii="Times New Roman" w:eastAsia="宋体"/>
        </w:rPr>
        <w:t>3</w:t>
      </w:r>
      <w:r>
        <w:rPr>
          <w:rFonts w:ascii="Times New Roman" w:eastAsia="宋体"/>
        </w:rPr>
        <w:t>.</w:t>
      </w:r>
      <w:r>
        <w:rPr>
          <w:rFonts w:ascii="Times New Roman" w:eastAsia="宋体"/>
        </w:rPr>
        <w:t>6</w:t>
      </w:r>
      <w:r>
        <w:t>。从模型验证性因子分析的拟合指</w:t>
      </w:r>
      <w:r>
        <w:t>数来看</w:t>
      </w:r>
      <w:r>
        <w:t>（</w:t>
      </w:r>
      <w:r>
        <w:t>见表</w:t>
      </w:r>
      <w:r>
        <w:rPr>
          <w:rFonts w:ascii="Times New Roman" w:eastAsia="宋体"/>
        </w:rPr>
        <w:t>3</w:t>
      </w:r>
      <w:r>
        <w:rPr>
          <w:rFonts w:ascii="Times New Roman" w:eastAsia="宋体"/>
        </w:rPr>
        <w:t>.</w:t>
      </w:r>
      <w:r>
        <w:rPr>
          <w:rFonts w:ascii="Times New Roman" w:eastAsia="宋体"/>
        </w:rPr>
        <w:t>29</w:t>
      </w:r>
      <w:r>
        <w:t>）</w:t>
      </w:r>
      <w:r>
        <w:t>，</w:t>
      </w:r>
      <w:r>
        <w:rPr>
          <w:rFonts w:ascii="Times New Roman" w:eastAsia="宋体"/>
        </w:rPr>
        <w:t>RMSEA=0.047&lt;0.08</w:t>
      </w:r>
      <w:r>
        <w:t>、卡方值自由度比=</w:t>
      </w:r>
      <w:r>
        <w:rPr>
          <w:rFonts w:ascii="Times New Roman" w:eastAsia="宋体"/>
        </w:rPr>
        <w:t>2.976&lt;5.0</w:t>
      </w:r>
      <w:r>
        <w:rPr>
          <w:rFonts w:ascii="Times New Roman" w:eastAsia="宋体"/>
        </w:rPr>
        <w:t> </w:t>
      </w:r>
      <w:r>
        <w:t>、</w:t>
      </w:r>
    </w:p>
    <w:p w:rsidR="0018722C">
      <w:pPr>
        <w:topLinePunct/>
      </w:pPr>
      <w:r>
        <w:rPr>
          <w:rFonts w:ascii="Times New Roman" w:eastAsia="Times New Roman"/>
        </w:rPr>
        <w:t>GFI=0.959&gt;</w:t>
      </w:r>
      <w:r w:rsidR="004B696B">
        <w:rPr>
          <w:rFonts w:ascii="Times New Roman" w:eastAsia="Times New Roman"/>
        </w:rPr>
        <w:t xml:space="preserve"> </w:t>
      </w:r>
      <w:r w:rsidR="004B696B">
        <w:rPr>
          <w:rFonts w:ascii="Times New Roman" w:eastAsia="Times New Roman"/>
        </w:rPr>
        <w:t>0.90</w:t>
      </w:r>
      <w:r>
        <w:t>、</w:t>
      </w:r>
      <w:r>
        <w:rPr>
          <w:rFonts w:ascii="Times New Roman" w:eastAsia="Times New Roman"/>
        </w:rPr>
        <w:t>AGFI=0.937&gt;</w:t>
      </w:r>
      <w:r w:rsidR="004B696B">
        <w:rPr>
          <w:rFonts w:ascii="Times New Roman" w:eastAsia="Times New Roman"/>
        </w:rPr>
        <w:t xml:space="preserve"> </w:t>
      </w:r>
      <w:r w:rsidR="004B696B">
        <w:rPr>
          <w:rFonts w:ascii="Times New Roman" w:eastAsia="Times New Roman"/>
        </w:rPr>
        <w:t>0</w:t>
      </w:r>
      <w:r w:rsidR="004B696B">
        <w:rPr>
          <w:rFonts w:ascii="Times New Roman" w:eastAsia="Times New Roman"/>
        </w:rPr>
        <w:t>.90</w:t>
      </w:r>
      <w:r>
        <w:t>、</w:t>
      </w:r>
      <w:r>
        <w:rPr>
          <w:rFonts w:ascii="Times New Roman" w:eastAsia="Times New Roman"/>
        </w:rPr>
        <w:t>NFI=0.938&gt;</w:t>
      </w:r>
      <w:r w:rsidR="004B696B">
        <w:rPr>
          <w:rFonts w:ascii="Times New Roman" w:eastAsia="Times New Roman"/>
        </w:rPr>
        <w:t xml:space="preserve"> </w:t>
      </w:r>
      <w:r w:rsidR="004B696B">
        <w:rPr>
          <w:rFonts w:ascii="Times New Roman" w:eastAsia="Times New Roman"/>
        </w:rPr>
        <w:t>0.90</w:t>
      </w:r>
      <w:r>
        <w:t>、</w:t>
      </w:r>
      <w:r>
        <w:rPr>
          <w:rFonts w:ascii="Times New Roman" w:eastAsia="Times New Roman"/>
        </w:rPr>
        <w:t>CFI=0.958&gt;</w:t>
      </w:r>
      <w:r w:rsidR="004B696B">
        <w:rPr>
          <w:rFonts w:ascii="Times New Roman" w:eastAsia="Times New Roman"/>
        </w:rPr>
        <w:t xml:space="preserve"> </w:t>
      </w:r>
      <w:r w:rsidR="004B696B">
        <w:rPr>
          <w:rFonts w:ascii="Times New Roman" w:eastAsia="Times New Roman"/>
        </w:rPr>
        <w:t>0.90 </w:t>
      </w:r>
      <w:r>
        <w:t>、</w:t>
      </w:r>
    </w:p>
    <w:p w:rsidR="0018722C">
      <w:pPr>
        <w:topLinePunct/>
      </w:pPr>
      <w:r>
        <w:rPr>
          <w:rFonts w:ascii="Times New Roman" w:eastAsia="Times New Roman"/>
        </w:rPr>
        <w:t>PGFI=0.626&gt;</w:t>
      </w:r>
      <w:r w:rsidR="004B696B">
        <w:rPr>
          <w:rFonts w:ascii="Times New Roman" w:eastAsia="Times New Roman"/>
        </w:rPr>
        <w:t xml:space="preserve"> </w:t>
      </w:r>
      <w:r w:rsidR="004B696B">
        <w:rPr>
          <w:rFonts w:ascii="Times New Roman" w:eastAsia="Times New Roman"/>
        </w:rPr>
        <w:t>0.50</w:t>
      </w:r>
      <w:r>
        <w:t>；各项指标均在适配的临界值范围，数据拟合度良好。</w:t>
      </w:r>
    </w:p>
    <w:p w:rsidR="0018722C">
      <w:pPr>
        <w:pStyle w:val="affff5"/>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ffff5"/>
        <w:keepNext/>
        <w:topLinePunct/>
      </w:pPr>
      <w:r>
        <w:rPr>
          <w:sz w:val="20"/>
        </w:rPr>
        <w:drawing>
          <wp:inline distT="0" distB="0" distL="0" distR="0">
            <wp:extent cx="4118146" cy="5035962"/>
            <wp:effectExtent l="0" t="0" r="0" b="0"/>
            <wp:docPr id="87" name="image56.png" descr=""/>
            <wp:cNvGraphicFramePr>
              <a:graphicFrameLocks noChangeAspect="1"/>
            </wp:cNvGraphicFramePr>
            <a:graphic>
              <a:graphicData uri="http://schemas.openxmlformats.org/drawingml/2006/picture">
                <pic:pic>
                  <pic:nvPicPr>
                    <pic:cNvPr id="88" name="image56.png"/>
                    <pic:cNvPicPr/>
                  </pic:nvPicPr>
                  <pic:blipFill>
                    <a:blip r:embed="rId204" cstate="print"/>
                    <a:stretch>
                      <a:fillRect/>
                    </a:stretch>
                  </pic:blipFill>
                  <pic:spPr>
                    <a:xfrm>
                      <a:off x="0" y="0"/>
                      <a:ext cx="4118146" cy="5035962"/>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6</w:t>
      </w:r>
      <w:r>
        <w:t xml:space="preserve">  </w:t>
      </w:r>
      <w:r>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员工</w:t>
      </w:r>
      <w:r>
        <w:rPr>
          <w:rFonts w:cstheme="minorBidi" w:hAnsiTheme="minorHAnsi" w:eastAsiaTheme="minorHAnsi" w:asciiTheme="minorHAnsi"/>
        </w:rPr>
        <w:t>感知利失—阶</w:t>
      </w:r>
      <w:r>
        <w:rPr>
          <w:rFonts w:cstheme="minorBidi" w:hAnsiTheme="minorHAnsi" w:eastAsiaTheme="minorHAnsi" w:asciiTheme="minorHAnsi"/>
        </w:rPr>
        <w:t>验</w:t>
      </w:r>
      <w:r>
        <w:rPr>
          <w:rFonts w:cstheme="minorBidi" w:hAnsiTheme="minorHAnsi" w:eastAsiaTheme="minorHAnsi" w:asciiTheme="minorHAnsi"/>
        </w:rPr>
        <w:t>证性</w:t>
      </w:r>
      <w:r>
        <w:rPr>
          <w:rFonts w:cstheme="minorBidi" w:hAnsiTheme="minorHAnsi" w:eastAsiaTheme="minorHAnsi" w:asciiTheme="minorHAnsi"/>
        </w:rPr>
        <w:t>因子</w:t>
      </w:r>
      <w:r>
        <w:rPr>
          <w:rFonts w:cstheme="minorBidi" w:hAnsiTheme="minorHAnsi" w:eastAsiaTheme="minorHAnsi" w:asciiTheme="minorHAnsi"/>
        </w:rPr>
        <w:t>估计模型</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29</w:t>
      </w:r>
      <w:r>
        <w:t xml:space="preserve">  </w:t>
      </w:r>
      <w:r w:rsidR="001852F3">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w:t>
      </w:r>
      <w:r>
        <w:rPr>
          <w:rFonts w:cstheme="minorBidi" w:hAnsiTheme="minorHAnsi" w:eastAsiaTheme="minorHAnsi" w:asciiTheme="minorHAnsi"/>
        </w:rPr>
        <w:t>工感知</w:t>
      </w:r>
      <w:r>
        <w:rPr>
          <w:rFonts w:cstheme="minorBidi" w:hAnsiTheme="minorHAnsi" w:eastAsiaTheme="minorHAnsi" w:asciiTheme="minorHAnsi"/>
        </w:rPr>
        <w:t>利</w:t>
      </w:r>
      <w:r>
        <w:rPr>
          <w:rFonts w:cstheme="minorBidi" w:hAnsiTheme="minorHAnsi" w:eastAsiaTheme="minorHAnsi" w:asciiTheme="minorHAnsi"/>
        </w:rPr>
        <w:t>失结</w:t>
      </w:r>
      <w:r>
        <w:rPr>
          <w:rFonts w:cstheme="minorBidi" w:hAnsiTheme="minorHAnsi" w:eastAsiaTheme="minorHAnsi" w:asciiTheme="minorHAnsi"/>
        </w:rPr>
        <w:t>构</w:t>
      </w:r>
      <w:r>
        <w:rPr>
          <w:rFonts w:cstheme="minorBidi" w:hAnsiTheme="minorHAnsi" w:eastAsiaTheme="minorHAnsi" w:asciiTheme="minorHAnsi"/>
        </w:rPr>
        <w:t>维度</w:t>
      </w:r>
      <w:r>
        <w:rPr>
          <w:rFonts w:cstheme="minorBidi" w:hAnsiTheme="minorHAnsi" w:eastAsiaTheme="minorHAnsi" w:asciiTheme="minorHAnsi"/>
        </w:rPr>
        <w:t>模型</w:t>
      </w:r>
      <w:r>
        <w:rPr>
          <w:rFonts w:cstheme="minorBidi" w:hAnsiTheme="minorHAnsi" w:eastAsiaTheme="minorHAnsi" w:asciiTheme="minorHAnsi"/>
        </w:rPr>
        <w:t>验证性</w:t>
      </w:r>
      <w:r>
        <w:rPr>
          <w:rFonts w:cstheme="minorBidi" w:hAnsiTheme="minorHAnsi" w:eastAsiaTheme="minorHAnsi" w:asciiTheme="minorHAnsi"/>
        </w:rPr>
        <w:t>因</w:t>
      </w:r>
      <w:r>
        <w:rPr>
          <w:rFonts w:cstheme="minorBidi" w:hAnsiTheme="minorHAnsi" w:eastAsiaTheme="minorHAnsi" w:asciiTheme="minorHAnsi"/>
        </w:rPr>
        <w:t>子分</w:t>
      </w:r>
      <w:r>
        <w:rPr>
          <w:rFonts w:cstheme="minorBidi" w:hAnsiTheme="minorHAnsi" w:eastAsiaTheme="minorHAnsi" w:asciiTheme="minorHAnsi"/>
        </w:rPr>
        <w:t>析</w:t>
      </w:r>
      <w:r>
        <w:rPr>
          <w:rFonts w:cstheme="minorBidi" w:hAnsiTheme="minorHAnsi" w:eastAsiaTheme="minorHAnsi" w:asciiTheme="minorHAnsi"/>
        </w:rPr>
        <w:t>的拟</w:t>
      </w:r>
      <w:r>
        <w:rPr>
          <w:rFonts w:cstheme="minorBidi" w:hAnsiTheme="minorHAnsi" w:eastAsiaTheme="minorHAnsi" w:asciiTheme="minorHAnsi"/>
        </w:rPr>
        <w:t>合指</w:t>
      </w:r>
      <w:r>
        <w:rPr>
          <w:rFonts w:cstheme="minorBidi" w:hAnsiTheme="minorHAnsi" w:eastAsiaTheme="minorHAnsi" w:asciiTheme="minorHAnsi"/>
        </w:rPr>
        <w:t>数</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74"/>
        <w:gridCol w:w="1095"/>
        <w:gridCol w:w="1082"/>
        <w:gridCol w:w="1080"/>
        <w:gridCol w:w="1318"/>
        <w:gridCol w:w="1082"/>
        <w:gridCol w:w="1082"/>
        <w:gridCol w:w="1082"/>
      </w:tblGrid>
      <w:tr>
        <w:trPr>
          <w:tblHeader/>
        </w:trPr>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根均方差</w:t>
            </w:r>
          </w:p>
          <w:p w:rsidR="0018722C">
            <w:pPr>
              <w:pStyle w:val="a7"/>
              <w:topLinePunct/>
              <w:ind w:leftChars="0" w:left="0" w:rightChars="0" w:right="0" w:firstLineChars="0" w:firstLine="0"/>
              <w:spacing w:line="240" w:lineRule="atLeast"/>
            </w:pPr>
            <w:r>
              <w:t>RMSEA</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t>卡方值 </w:t>
            </w:r>
            <w:r>
              <w:t>自由度比</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拟合优度</w:t>
            </w:r>
          </w:p>
          <w:p w:rsidR="0018722C">
            <w:pPr>
              <w:pStyle w:val="a7"/>
              <w:topLinePunct/>
              <w:ind w:leftChars="0" w:left="0" w:rightChars="0" w:right="0" w:firstLineChars="0" w:firstLine="0"/>
              <w:spacing w:line="240" w:lineRule="atLeast"/>
            </w:pPr>
            <w:r>
              <w:t>GFI</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校正拟合优</w:t>
            </w:r>
            <w:r>
              <w:t>度 </w:t>
            </w:r>
            <w:r>
              <w:t>AGFI</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t>标准拟合指数 </w:t>
            </w:r>
            <w:r>
              <w:t>NFI</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t>比较拟合指数 </w:t>
            </w:r>
            <w:r>
              <w:t>CFI</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t>简约拟合</w:t>
            </w:r>
            <w:r>
              <w:t>优度指数</w:t>
            </w:r>
          </w:p>
          <w:p w:rsidR="0018722C">
            <w:pPr>
              <w:pStyle w:val="a7"/>
              <w:topLinePunct/>
              <w:ind w:leftChars="0" w:left="0" w:rightChars="0" w:right="0" w:firstLineChars="0" w:firstLine="0"/>
              <w:spacing w:line="240" w:lineRule="atLeast"/>
            </w:pPr>
            <w:r>
              <w:t>PGFI</w:t>
            </w:r>
          </w:p>
        </w:tc>
      </w:tr>
      <w:tr>
        <w:tc>
          <w:tcPr>
            <w:tcW w:w="653" w:type="pct"/>
            <w:vAlign w:val="center"/>
          </w:tcPr>
          <w:p w:rsidR="0018722C">
            <w:pPr>
              <w:pStyle w:val="ac"/>
              <w:topLinePunct/>
              <w:ind w:leftChars="0" w:left="0" w:rightChars="0" w:right="0" w:firstLineChars="0" w:firstLine="0"/>
              <w:spacing w:line="240" w:lineRule="atLeast"/>
            </w:pPr>
            <w:r>
              <w:t>检验结果</w:t>
            </w:r>
          </w:p>
        </w:tc>
        <w:tc>
          <w:tcPr>
            <w:tcW w:w="609" w:type="pct"/>
            <w:vAlign w:val="center"/>
          </w:tcPr>
          <w:p w:rsidR="0018722C">
            <w:pPr>
              <w:pStyle w:val="affff9"/>
              <w:topLinePunct/>
              <w:ind w:leftChars="0" w:left="0" w:rightChars="0" w:right="0" w:firstLineChars="0" w:firstLine="0"/>
              <w:spacing w:line="240" w:lineRule="atLeast"/>
            </w:pPr>
            <w:r>
              <w:t>0.047</w:t>
            </w:r>
          </w:p>
        </w:tc>
        <w:tc>
          <w:tcPr>
            <w:tcW w:w="601" w:type="pct"/>
            <w:vAlign w:val="center"/>
          </w:tcPr>
          <w:p w:rsidR="0018722C">
            <w:pPr>
              <w:pStyle w:val="affff9"/>
              <w:topLinePunct/>
              <w:ind w:leftChars="0" w:left="0" w:rightChars="0" w:right="0" w:firstLineChars="0" w:firstLine="0"/>
              <w:spacing w:line="240" w:lineRule="atLeast"/>
            </w:pPr>
            <w:r>
              <w:t>2.976</w:t>
            </w:r>
          </w:p>
        </w:tc>
        <w:tc>
          <w:tcPr>
            <w:tcW w:w="600" w:type="pct"/>
            <w:vAlign w:val="center"/>
          </w:tcPr>
          <w:p w:rsidR="0018722C">
            <w:pPr>
              <w:pStyle w:val="affff9"/>
              <w:topLinePunct/>
              <w:ind w:leftChars="0" w:left="0" w:rightChars="0" w:right="0" w:firstLineChars="0" w:firstLine="0"/>
              <w:spacing w:line="240" w:lineRule="atLeast"/>
            </w:pPr>
            <w:r>
              <w:t>0.959</w:t>
            </w:r>
          </w:p>
        </w:tc>
        <w:tc>
          <w:tcPr>
            <w:tcW w:w="733" w:type="pct"/>
            <w:vAlign w:val="center"/>
          </w:tcPr>
          <w:p w:rsidR="0018722C">
            <w:pPr>
              <w:pStyle w:val="affff9"/>
              <w:topLinePunct/>
              <w:ind w:leftChars="0" w:left="0" w:rightChars="0" w:right="0" w:firstLineChars="0" w:firstLine="0"/>
              <w:spacing w:line="240" w:lineRule="atLeast"/>
            </w:pPr>
            <w:r>
              <w:t>0.937</w:t>
            </w:r>
          </w:p>
        </w:tc>
        <w:tc>
          <w:tcPr>
            <w:tcW w:w="601" w:type="pct"/>
            <w:vAlign w:val="center"/>
          </w:tcPr>
          <w:p w:rsidR="0018722C">
            <w:pPr>
              <w:pStyle w:val="affff9"/>
              <w:topLinePunct/>
              <w:ind w:leftChars="0" w:left="0" w:rightChars="0" w:right="0" w:firstLineChars="0" w:firstLine="0"/>
              <w:spacing w:line="240" w:lineRule="atLeast"/>
            </w:pPr>
            <w:r>
              <w:t>0.938</w:t>
            </w:r>
          </w:p>
        </w:tc>
        <w:tc>
          <w:tcPr>
            <w:tcW w:w="601" w:type="pct"/>
            <w:vAlign w:val="center"/>
          </w:tcPr>
          <w:p w:rsidR="0018722C">
            <w:pPr>
              <w:pStyle w:val="affff9"/>
              <w:topLinePunct/>
              <w:ind w:leftChars="0" w:left="0" w:rightChars="0" w:right="0" w:firstLineChars="0" w:firstLine="0"/>
              <w:spacing w:line="240" w:lineRule="atLeast"/>
            </w:pPr>
            <w:r>
              <w:t>0.958</w:t>
            </w:r>
          </w:p>
        </w:tc>
        <w:tc>
          <w:tcPr>
            <w:tcW w:w="601" w:type="pct"/>
            <w:vAlign w:val="center"/>
          </w:tcPr>
          <w:p w:rsidR="0018722C">
            <w:pPr>
              <w:pStyle w:val="affff9"/>
              <w:topLinePunct/>
              <w:ind w:leftChars="0" w:left="0" w:rightChars="0" w:right="0" w:firstLineChars="0" w:firstLine="0"/>
              <w:spacing w:line="240" w:lineRule="atLeast"/>
            </w:pPr>
            <w:r>
              <w:t>0.626</w:t>
            </w:r>
          </w:p>
        </w:tc>
      </w:tr>
      <w:tr>
        <w:tc>
          <w:tcPr>
            <w:tcW w:w="653" w:type="pct"/>
            <w:vAlign w:val="center"/>
          </w:tcPr>
          <w:p w:rsidR="0018722C">
            <w:pPr>
              <w:pStyle w:val="ac"/>
              <w:topLinePunct/>
              <w:ind w:leftChars="0" w:left="0" w:rightChars="0" w:right="0" w:firstLineChars="0" w:firstLine="0"/>
              <w:spacing w:line="240" w:lineRule="atLeast"/>
            </w:pPr>
            <w:r>
              <w:t>适配标准</w:t>
            </w:r>
          </w:p>
        </w:tc>
        <w:tc>
          <w:tcPr>
            <w:tcW w:w="609" w:type="pct"/>
            <w:vAlign w:val="center"/>
          </w:tcPr>
          <w:p w:rsidR="0018722C">
            <w:pPr>
              <w:pStyle w:val="a5"/>
              <w:topLinePunct/>
              <w:ind w:leftChars="0" w:left="0" w:rightChars="0" w:right="0" w:firstLineChars="0" w:firstLine="0"/>
              <w:spacing w:line="240" w:lineRule="atLeast"/>
            </w:pPr>
            <w:r>
              <w:t>&lt;0.08</w:t>
            </w:r>
          </w:p>
        </w:tc>
        <w:tc>
          <w:tcPr>
            <w:tcW w:w="601" w:type="pct"/>
            <w:vAlign w:val="center"/>
          </w:tcPr>
          <w:p w:rsidR="0018722C">
            <w:pPr>
              <w:pStyle w:val="a5"/>
              <w:topLinePunct/>
              <w:ind w:leftChars="0" w:left="0" w:rightChars="0" w:right="0" w:firstLineChars="0" w:firstLine="0"/>
              <w:spacing w:line="240" w:lineRule="atLeast"/>
            </w:pPr>
            <w:r>
              <w:t>&lt;5.0</w:t>
            </w:r>
          </w:p>
        </w:tc>
        <w:tc>
          <w:tcPr>
            <w:tcW w:w="600" w:type="pct"/>
            <w:vAlign w:val="center"/>
          </w:tcPr>
          <w:p w:rsidR="0018722C">
            <w:pPr>
              <w:pStyle w:val="a5"/>
              <w:topLinePunct/>
              <w:ind w:leftChars="0" w:left="0" w:rightChars="0" w:right="0" w:firstLineChars="0" w:firstLine="0"/>
              <w:spacing w:line="240" w:lineRule="atLeast"/>
            </w:pPr>
            <w:r>
              <w:t>&gt;0.90</w:t>
            </w:r>
          </w:p>
        </w:tc>
        <w:tc>
          <w:tcPr>
            <w:tcW w:w="733" w:type="pct"/>
            <w:vAlign w:val="center"/>
          </w:tcPr>
          <w:p w:rsidR="0018722C">
            <w:pPr>
              <w:pStyle w:val="a5"/>
              <w:topLinePunct/>
              <w:ind w:leftChars="0" w:left="0" w:rightChars="0" w:right="0" w:firstLineChars="0" w:firstLine="0"/>
              <w:spacing w:line="240" w:lineRule="atLeast"/>
            </w:pPr>
            <w:r>
              <w:t>&gt;0.90</w:t>
            </w:r>
          </w:p>
        </w:tc>
        <w:tc>
          <w:tcPr>
            <w:tcW w:w="601" w:type="pct"/>
            <w:vAlign w:val="center"/>
          </w:tcPr>
          <w:p w:rsidR="0018722C">
            <w:pPr>
              <w:pStyle w:val="a5"/>
              <w:topLinePunct/>
              <w:ind w:leftChars="0" w:left="0" w:rightChars="0" w:right="0" w:firstLineChars="0" w:firstLine="0"/>
              <w:spacing w:line="240" w:lineRule="atLeast"/>
            </w:pPr>
            <w:r>
              <w:t>&gt;0.90</w:t>
            </w:r>
          </w:p>
        </w:tc>
        <w:tc>
          <w:tcPr>
            <w:tcW w:w="601" w:type="pct"/>
            <w:vAlign w:val="center"/>
          </w:tcPr>
          <w:p w:rsidR="0018722C">
            <w:pPr>
              <w:pStyle w:val="a5"/>
              <w:topLinePunct/>
              <w:ind w:leftChars="0" w:left="0" w:rightChars="0" w:right="0" w:firstLineChars="0" w:firstLine="0"/>
              <w:spacing w:line="240" w:lineRule="atLeast"/>
            </w:pPr>
            <w:r>
              <w:t>&gt;0.90</w:t>
            </w:r>
          </w:p>
        </w:tc>
        <w:tc>
          <w:tcPr>
            <w:tcW w:w="601" w:type="pct"/>
            <w:vAlign w:val="center"/>
          </w:tcPr>
          <w:p w:rsidR="0018722C">
            <w:pPr>
              <w:pStyle w:val="ad"/>
              <w:topLinePunct/>
              <w:ind w:leftChars="0" w:left="0" w:rightChars="0" w:right="0" w:firstLineChars="0" w:firstLine="0"/>
              <w:spacing w:line="240" w:lineRule="atLeast"/>
            </w:pPr>
            <w:r>
              <w:t>&gt;0.50</w:t>
            </w:r>
          </w:p>
        </w:tc>
      </w:tr>
      <w:tr>
        <w:tc>
          <w:tcPr>
            <w:tcW w:w="653" w:type="pct"/>
            <w:vAlign w:val="center"/>
            <w:tcBorders>
              <w:top w:val="single" w:sz="4" w:space="0" w:color="auto"/>
            </w:tcBorders>
          </w:tcPr>
          <w:p w:rsidR="0018722C">
            <w:pPr>
              <w:pStyle w:val="ac"/>
              <w:topLinePunct/>
              <w:ind w:leftChars="0" w:left="0" w:rightChars="0" w:right="0" w:firstLineChars="0" w:firstLine="0"/>
              <w:spacing w:line="240" w:lineRule="atLeast"/>
            </w:pPr>
            <w:r>
              <w:t>适配判断</w:t>
            </w:r>
          </w:p>
        </w:tc>
        <w:tc>
          <w:tcPr>
            <w:tcW w:w="609"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601"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600"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733"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601"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601"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601" w:type="pct"/>
            <w:vAlign w:val="center"/>
            <w:tcBorders>
              <w:top w:val="single" w:sz="4" w:space="0" w:color="auto"/>
            </w:tcBorders>
          </w:tcPr>
          <w:p w:rsidR="0018722C">
            <w:pPr>
              <w:pStyle w:val="ad"/>
              <w:topLinePunct/>
              <w:ind w:leftChars="0" w:left="0" w:rightChars="0" w:right="0" w:firstLineChars="0" w:firstLine="0"/>
              <w:spacing w:line="240" w:lineRule="atLeast"/>
            </w:pPr>
            <w:r>
              <w:t>是</w:t>
            </w:r>
          </w:p>
        </w:tc>
      </w:tr>
    </w:tbl>
    <w:p w:rsidR="0018722C">
      <w:pPr>
        <w:topLinePunct/>
        <w:pStyle w:val="affa"/>
      </w:pPr>
    </w:p>
    <w:p w:rsidR="0018722C">
      <w:pPr>
        <w:topLinePunct/>
      </w:pPr>
      <w:r>
        <w:t>根据饭店新生代员工感知利失一阶验证性因子估计模型显示，感知利失测量模型的测量指标均落在预期构念上，测量模型具有良好的区别效度。饭店新生代员工感知利失的</w:t>
      </w:r>
      <w:r w:rsidR="001852F3">
        <w:t xml:space="preserve">5</w:t>
      </w:r>
      <w:r w:rsidR="001852F3">
        <w:t xml:space="preserve">个潜在变量之间的协方差估计值如表</w:t>
      </w:r>
      <w:r>
        <w:rPr>
          <w:rFonts w:ascii="Times New Roman" w:eastAsia="Times New Roman"/>
        </w:rPr>
        <w:t>3</w:t>
      </w:r>
      <w:r>
        <w:rPr>
          <w:rFonts w:ascii="Times New Roman" w:eastAsia="Times New Roman"/>
        </w:rPr>
        <w:t>.</w:t>
      </w:r>
      <w:r>
        <w:rPr>
          <w:rFonts w:ascii="Times New Roman" w:eastAsia="Times New Roman"/>
        </w:rPr>
        <w:t>30</w:t>
      </w:r>
      <w:r>
        <w:t>所示。</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30</w:t>
      </w:r>
      <w:r>
        <w:t xml:space="preserve">  </w:t>
      </w:r>
      <w:r w:rsidR="001852F3">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w:t>
      </w:r>
      <w:r>
        <w:rPr>
          <w:rFonts w:cstheme="minorBidi" w:hAnsiTheme="minorHAnsi" w:eastAsiaTheme="minorHAnsi" w:asciiTheme="minorHAnsi"/>
        </w:rPr>
        <w:t>工感知</w:t>
      </w:r>
      <w:r>
        <w:rPr>
          <w:rFonts w:cstheme="minorBidi" w:hAnsiTheme="minorHAnsi" w:eastAsiaTheme="minorHAnsi" w:asciiTheme="minorHAnsi"/>
        </w:rPr>
        <w:t>利</w:t>
      </w:r>
      <w:r>
        <w:rPr>
          <w:rFonts w:cstheme="minorBidi" w:hAnsiTheme="minorHAnsi" w:eastAsiaTheme="minorHAnsi" w:asciiTheme="minorHAnsi"/>
        </w:rPr>
        <w:t>失潜</w:t>
      </w:r>
      <w:r>
        <w:rPr>
          <w:rFonts w:cstheme="minorBidi" w:hAnsiTheme="minorHAnsi" w:eastAsiaTheme="minorHAnsi" w:asciiTheme="minorHAnsi"/>
        </w:rPr>
        <w:t>在</w:t>
      </w:r>
      <w:r>
        <w:rPr>
          <w:rFonts w:cstheme="minorBidi" w:hAnsiTheme="minorHAnsi" w:eastAsiaTheme="minorHAnsi" w:asciiTheme="minorHAnsi"/>
        </w:rPr>
        <w:t>变量</w:t>
      </w:r>
      <w:r>
        <w:rPr>
          <w:rFonts w:cstheme="minorBidi" w:hAnsiTheme="minorHAnsi" w:eastAsiaTheme="minorHAnsi" w:asciiTheme="minorHAnsi"/>
        </w:rPr>
        <w:t>之间</w:t>
      </w:r>
      <w:r>
        <w:rPr>
          <w:rFonts w:cstheme="minorBidi" w:hAnsiTheme="minorHAnsi" w:eastAsiaTheme="minorHAnsi" w:asciiTheme="minorHAnsi"/>
        </w:rPr>
        <w:t>的协方</w:t>
      </w:r>
      <w:r>
        <w:rPr>
          <w:rFonts w:cstheme="minorBidi" w:hAnsiTheme="minorHAnsi" w:eastAsiaTheme="minorHAnsi" w:asciiTheme="minorHAnsi"/>
        </w:rPr>
        <w:t>差</w:t>
      </w:r>
      <w:r>
        <w:rPr>
          <w:rFonts w:cstheme="minorBidi" w:hAnsiTheme="minorHAnsi" w:eastAsiaTheme="minorHAnsi" w:asciiTheme="minorHAnsi"/>
        </w:rPr>
        <w:t>估计值</w:t>
      </w:r>
    </w:p>
    <w:tbl>
      <w:tblPr>
        <w:tblW w:w="5000" w:type="pct"/>
        <w:tblInd w:w="81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89"/>
        <w:gridCol w:w="1656"/>
        <w:gridCol w:w="1024"/>
        <w:gridCol w:w="1236"/>
        <w:gridCol w:w="1447"/>
      </w:tblGrid>
      <w:tr>
        <w:trPr>
          <w:tblHeader/>
        </w:trPr>
        <w:tc>
          <w:tcPr>
            <w:tcW w:w="114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91" w:type="pct"/>
            <w:vAlign w:val="center"/>
            <w:tcBorders>
              <w:bottom w:val="single" w:sz="4" w:space="0" w:color="auto"/>
            </w:tcBorders>
          </w:tcPr>
          <w:p w:rsidR="0018722C">
            <w:pPr>
              <w:pStyle w:val="a7"/>
              <w:topLinePunct/>
              <w:ind w:leftChars="0" w:left="0" w:rightChars="0" w:right="0" w:firstLineChars="0" w:firstLine="0"/>
              <w:spacing w:line="240" w:lineRule="atLeast"/>
            </w:pPr>
            <w:r>
              <w:t>协方差估计值</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r>
              <w:t>临界比值</w:t>
            </w:r>
          </w:p>
        </w:tc>
        <w:tc>
          <w:tcPr>
            <w:tcW w:w="1041" w:type="pct"/>
            <w:vAlign w:val="center"/>
            <w:tcBorders>
              <w:bottom w:val="single" w:sz="4" w:space="0" w:color="auto"/>
            </w:tcBorders>
          </w:tcPr>
          <w:p w:rsidR="0018722C">
            <w:pPr>
              <w:pStyle w:val="a7"/>
              <w:topLinePunct/>
              <w:ind w:leftChars="0" w:left="0" w:rightChars="0" w:right="0" w:firstLineChars="0" w:firstLine="0"/>
              <w:spacing w:line="240" w:lineRule="atLeast"/>
            </w:pPr>
            <w:r>
              <w:t>显著性 P 值</w:t>
            </w:r>
          </w:p>
        </w:tc>
      </w:tr>
      <w:tr>
        <w:tc>
          <w:tcPr>
            <w:tcW w:w="1143" w:type="pct"/>
            <w:vAlign w:val="center"/>
          </w:tcPr>
          <w:p w:rsidR="0018722C">
            <w:pPr>
              <w:pStyle w:val="ac"/>
              <w:topLinePunct/>
              <w:ind w:leftChars="0" w:left="0" w:rightChars="0" w:right="0" w:firstLineChars="0" w:firstLine="0"/>
              <w:spacing w:line="240" w:lineRule="atLeast"/>
            </w:pPr>
            <w:r>
              <w:t>EC&lt;--&gt;TC</w:t>
            </w:r>
          </w:p>
        </w:tc>
        <w:tc>
          <w:tcPr>
            <w:tcW w:w="1191" w:type="pct"/>
            <w:vAlign w:val="center"/>
          </w:tcPr>
          <w:p w:rsidR="0018722C">
            <w:pPr>
              <w:pStyle w:val="affff9"/>
              <w:topLinePunct/>
              <w:ind w:leftChars="0" w:left="0" w:rightChars="0" w:right="0" w:firstLineChars="0" w:firstLine="0"/>
              <w:spacing w:line="240" w:lineRule="atLeast"/>
            </w:pPr>
            <w:r>
              <w:t>0.174</w:t>
            </w:r>
          </w:p>
        </w:tc>
        <w:tc>
          <w:tcPr>
            <w:tcW w:w="736" w:type="pct"/>
            <w:vAlign w:val="center"/>
          </w:tcPr>
          <w:p w:rsidR="0018722C">
            <w:pPr>
              <w:pStyle w:val="affff9"/>
              <w:topLinePunct/>
              <w:ind w:leftChars="0" w:left="0" w:rightChars="0" w:right="0" w:firstLineChars="0" w:firstLine="0"/>
              <w:spacing w:line="240" w:lineRule="atLeast"/>
            </w:pPr>
            <w:r>
              <w:t>0.021</w:t>
            </w:r>
          </w:p>
        </w:tc>
        <w:tc>
          <w:tcPr>
            <w:tcW w:w="889" w:type="pct"/>
            <w:vAlign w:val="center"/>
          </w:tcPr>
          <w:p w:rsidR="0018722C">
            <w:pPr>
              <w:pStyle w:val="affff9"/>
              <w:topLinePunct/>
              <w:ind w:leftChars="0" w:left="0" w:rightChars="0" w:right="0" w:firstLineChars="0" w:firstLine="0"/>
              <w:spacing w:line="240" w:lineRule="atLeast"/>
            </w:pPr>
            <w:r>
              <w:t>8.164</w:t>
            </w:r>
          </w:p>
        </w:tc>
        <w:tc>
          <w:tcPr>
            <w:tcW w:w="1041" w:type="pct"/>
            <w:vAlign w:val="center"/>
          </w:tcPr>
          <w:p w:rsidR="0018722C">
            <w:pPr>
              <w:pStyle w:val="ad"/>
              <w:topLinePunct/>
              <w:ind w:leftChars="0" w:left="0" w:rightChars="0" w:right="0" w:firstLineChars="0" w:firstLine="0"/>
              <w:spacing w:line="240" w:lineRule="atLeast"/>
            </w:pPr>
            <w:r>
              <w:t>***</w:t>
            </w:r>
          </w:p>
        </w:tc>
      </w:tr>
      <w:tr>
        <w:tc>
          <w:tcPr>
            <w:tcW w:w="1143" w:type="pct"/>
            <w:vAlign w:val="center"/>
          </w:tcPr>
          <w:p w:rsidR="0018722C">
            <w:pPr>
              <w:pStyle w:val="ac"/>
              <w:topLinePunct/>
              <w:ind w:leftChars="0" w:left="0" w:rightChars="0" w:right="0" w:firstLineChars="0" w:firstLine="0"/>
              <w:spacing w:line="240" w:lineRule="atLeast"/>
            </w:pPr>
            <w:r>
              <w:t>EC&lt;--&gt;PSC</w:t>
            </w:r>
          </w:p>
        </w:tc>
        <w:tc>
          <w:tcPr>
            <w:tcW w:w="1191" w:type="pct"/>
            <w:vAlign w:val="center"/>
          </w:tcPr>
          <w:p w:rsidR="0018722C">
            <w:pPr>
              <w:pStyle w:val="affff9"/>
              <w:topLinePunct/>
              <w:ind w:leftChars="0" w:left="0" w:rightChars="0" w:right="0" w:firstLineChars="0" w:firstLine="0"/>
              <w:spacing w:line="240" w:lineRule="atLeast"/>
            </w:pPr>
            <w:r>
              <w:t>0.125</w:t>
            </w:r>
          </w:p>
        </w:tc>
        <w:tc>
          <w:tcPr>
            <w:tcW w:w="736" w:type="pct"/>
            <w:vAlign w:val="center"/>
          </w:tcPr>
          <w:p w:rsidR="0018722C">
            <w:pPr>
              <w:pStyle w:val="affff9"/>
              <w:topLinePunct/>
              <w:ind w:leftChars="0" w:left="0" w:rightChars="0" w:right="0" w:firstLineChars="0" w:firstLine="0"/>
              <w:spacing w:line="240" w:lineRule="atLeast"/>
            </w:pPr>
            <w:r>
              <w:t>0.017</w:t>
            </w:r>
          </w:p>
        </w:tc>
        <w:tc>
          <w:tcPr>
            <w:tcW w:w="889" w:type="pct"/>
            <w:vAlign w:val="center"/>
          </w:tcPr>
          <w:p w:rsidR="0018722C">
            <w:pPr>
              <w:pStyle w:val="affff9"/>
              <w:topLinePunct/>
              <w:ind w:leftChars="0" w:left="0" w:rightChars="0" w:right="0" w:firstLineChars="0" w:firstLine="0"/>
              <w:spacing w:line="240" w:lineRule="atLeast"/>
            </w:pPr>
            <w:r>
              <w:t>7.162</w:t>
            </w:r>
          </w:p>
        </w:tc>
        <w:tc>
          <w:tcPr>
            <w:tcW w:w="1041" w:type="pct"/>
            <w:vAlign w:val="center"/>
          </w:tcPr>
          <w:p w:rsidR="0018722C">
            <w:pPr>
              <w:pStyle w:val="ad"/>
              <w:topLinePunct/>
              <w:ind w:leftChars="0" w:left="0" w:rightChars="0" w:right="0" w:firstLineChars="0" w:firstLine="0"/>
              <w:spacing w:line="240" w:lineRule="atLeast"/>
            </w:pPr>
            <w:r>
              <w:t>***</w:t>
            </w:r>
          </w:p>
        </w:tc>
      </w:tr>
      <w:tr>
        <w:tc>
          <w:tcPr>
            <w:tcW w:w="1143" w:type="pct"/>
            <w:vAlign w:val="center"/>
          </w:tcPr>
          <w:p w:rsidR="0018722C">
            <w:pPr>
              <w:pStyle w:val="ac"/>
              <w:topLinePunct/>
              <w:ind w:leftChars="0" w:left="0" w:rightChars="0" w:right="0" w:firstLineChars="0" w:firstLine="0"/>
              <w:spacing w:line="240" w:lineRule="atLeast"/>
            </w:pPr>
            <w:r>
              <w:t>EC&lt;--&gt;HC</w:t>
            </w:r>
          </w:p>
        </w:tc>
        <w:tc>
          <w:tcPr>
            <w:tcW w:w="1191" w:type="pct"/>
            <w:vAlign w:val="center"/>
          </w:tcPr>
          <w:p w:rsidR="0018722C">
            <w:pPr>
              <w:pStyle w:val="affff9"/>
              <w:topLinePunct/>
              <w:ind w:leftChars="0" w:left="0" w:rightChars="0" w:right="0" w:firstLineChars="0" w:firstLine="0"/>
              <w:spacing w:line="240" w:lineRule="atLeast"/>
            </w:pPr>
            <w:r>
              <w:t>0.151</w:t>
            </w:r>
          </w:p>
        </w:tc>
        <w:tc>
          <w:tcPr>
            <w:tcW w:w="736" w:type="pct"/>
            <w:vAlign w:val="center"/>
          </w:tcPr>
          <w:p w:rsidR="0018722C">
            <w:pPr>
              <w:pStyle w:val="affff9"/>
              <w:topLinePunct/>
              <w:ind w:leftChars="0" w:left="0" w:rightChars="0" w:right="0" w:firstLineChars="0" w:firstLine="0"/>
              <w:spacing w:line="240" w:lineRule="atLeast"/>
            </w:pPr>
            <w:r>
              <w:t>0.019</w:t>
            </w:r>
          </w:p>
        </w:tc>
        <w:tc>
          <w:tcPr>
            <w:tcW w:w="889" w:type="pct"/>
            <w:vAlign w:val="center"/>
          </w:tcPr>
          <w:p w:rsidR="0018722C">
            <w:pPr>
              <w:pStyle w:val="affff9"/>
              <w:topLinePunct/>
              <w:ind w:leftChars="0" w:left="0" w:rightChars="0" w:right="0" w:firstLineChars="0" w:firstLine="0"/>
              <w:spacing w:line="240" w:lineRule="atLeast"/>
            </w:pPr>
            <w:r>
              <w:t>7.873</w:t>
            </w:r>
          </w:p>
        </w:tc>
        <w:tc>
          <w:tcPr>
            <w:tcW w:w="1041" w:type="pct"/>
            <w:vAlign w:val="center"/>
          </w:tcPr>
          <w:p w:rsidR="0018722C">
            <w:pPr>
              <w:pStyle w:val="ad"/>
              <w:topLinePunct/>
              <w:ind w:leftChars="0" w:left="0" w:rightChars="0" w:right="0" w:firstLineChars="0" w:firstLine="0"/>
              <w:spacing w:line="240" w:lineRule="atLeast"/>
            </w:pPr>
            <w:r>
              <w:t>***</w:t>
            </w:r>
          </w:p>
        </w:tc>
      </w:tr>
      <w:tr>
        <w:tc>
          <w:tcPr>
            <w:tcW w:w="1143" w:type="pct"/>
            <w:vAlign w:val="center"/>
          </w:tcPr>
          <w:p w:rsidR="0018722C">
            <w:pPr>
              <w:pStyle w:val="ac"/>
              <w:topLinePunct/>
              <w:ind w:leftChars="0" w:left="0" w:rightChars="0" w:right="0" w:firstLineChars="0" w:firstLine="0"/>
              <w:spacing w:line="240" w:lineRule="atLeast"/>
            </w:pPr>
            <w:r>
              <w:t>EC&lt;--&gt;LC</w:t>
            </w:r>
          </w:p>
        </w:tc>
        <w:tc>
          <w:tcPr>
            <w:tcW w:w="1191" w:type="pct"/>
            <w:vAlign w:val="center"/>
          </w:tcPr>
          <w:p w:rsidR="0018722C">
            <w:pPr>
              <w:pStyle w:val="affff9"/>
              <w:topLinePunct/>
              <w:ind w:leftChars="0" w:left="0" w:rightChars="0" w:right="0" w:firstLineChars="0" w:firstLine="0"/>
              <w:spacing w:line="240" w:lineRule="atLeast"/>
            </w:pPr>
            <w:r>
              <w:t>0.154</w:t>
            </w:r>
          </w:p>
        </w:tc>
        <w:tc>
          <w:tcPr>
            <w:tcW w:w="736" w:type="pct"/>
            <w:vAlign w:val="center"/>
          </w:tcPr>
          <w:p w:rsidR="0018722C">
            <w:pPr>
              <w:pStyle w:val="affff9"/>
              <w:topLinePunct/>
              <w:ind w:leftChars="0" w:left="0" w:rightChars="0" w:right="0" w:firstLineChars="0" w:firstLine="0"/>
              <w:spacing w:line="240" w:lineRule="atLeast"/>
            </w:pPr>
            <w:r>
              <w:t>0.02</w:t>
            </w:r>
          </w:p>
        </w:tc>
        <w:tc>
          <w:tcPr>
            <w:tcW w:w="889" w:type="pct"/>
            <w:vAlign w:val="center"/>
          </w:tcPr>
          <w:p w:rsidR="0018722C">
            <w:pPr>
              <w:pStyle w:val="affff9"/>
              <w:topLinePunct/>
              <w:ind w:leftChars="0" w:left="0" w:rightChars="0" w:right="0" w:firstLineChars="0" w:firstLine="0"/>
              <w:spacing w:line="240" w:lineRule="atLeast"/>
            </w:pPr>
            <w:r>
              <w:t>7.557</w:t>
            </w:r>
          </w:p>
        </w:tc>
        <w:tc>
          <w:tcPr>
            <w:tcW w:w="1041" w:type="pct"/>
            <w:vAlign w:val="center"/>
          </w:tcPr>
          <w:p w:rsidR="0018722C">
            <w:pPr>
              <w:pStyle w:val="ad"/>
              <w:topLinePunct/>
              <w:ind w:leftChars="0" w:left="0" w:rightChars="0" w:right="0" w:firstLineChars="0" w:firstLine="0"/>
              <w:spacing w:line="240" w:lineRule="atLeast"/>
            </w:pPr>
            <w:r>
              <w:t>***</w:t>
            </w:r>
          </w:p>
        </w:tc>
      </w:tr>
      <w:tr>
        <w:tc>
          <w:tcPr>
            <w:tcW w:w="1143" w:type="pct"/>
            <w:vAlign w:val="center"/>
          </w:tcPr>
          <w:p w:rsidR="0018722C">
            <w:pPr>
              <w:pStyle w:val="ac"/>
              <w:topLinePunct/>
              <w:ind w:leftChars="0" w:left="0" w:rightChars="0" w:right="0" w:firstLineChars="0" w:firstLine="0"/>
              <w:spacing w:line="240" w:lineRule="atLeast"/>
            </w:pPr>
            <w:r>
              <w:t>TC&lt;--&gt;PSC</w:t>
            </w:r>
          </w:p>
        </w:tc>
        <w:tc>
          <w:tcPr>
            <w:tcW w:w="1191" w:type="pct"/>
            <w:vAlign w:val="center"/>
          </w:tcPr>
          <w:p w:rsidR="0018722C">
            <w:pPr>
              <w:pStyle w:val="affff9"/>
              <w:topLinePunct/>
              <w:ind w:leftChars="0" w:left="0" w:rightChars="0" w:right="0" w:firstLineChars="0" w:firstLine="0"/>
              <w:spacing w:line="240" w:lineRule="atLeast"/>
            </w:pPr>
            <w:r>
              <w:t>0.174</w:t>
            </w:r>
          </w:p>
        </w:tc>
        <w:tc>
          <w:tcPr>
            <w:tcW w:w="736" w:type="pct"/>
            <w:vAlign w:val="center"/>
          </w:tcPr>
          <w:p w:rsidR="0018722C">
            <w:pPr>
              <w:pStyle w:val="affff9"/>
              <w:topLinePunct/>
              <w:ind w:leftChars="0" w:left="0" w:rightChars="0" w:right="0" w:firstLineChars="0" w:firstLine="0"/>
              <w:spacing w:line="240" w:lineRule="atLeast"/>
            </w:pPr>
            <w:r>
              <w:t>0.02</w:t>
            </w:r>
          </w:p>
        </w:tc>
        <w:tc>
          <w:tcPr>
            <w:tcW w:w="889" w:type="pct"/>
            <w:vAlign w:val="center"/>
          </w:tcPr>
          <w:p w:rsidR="0018722C">
            <w:pPr>
              <w:pStyle w:val="affff9"/>
              <w:topLinePunct/>
              <w:ind w:leftChars="0" w:left="0" w:rightChars="0" w:right="0" w:firstLineChars="0" w:firstLine="0"/>
              <w:spacing w:line="240" w:lineRule="atLeast"/>
            </w:pPr>
            <w:r>
              <w:t>8.674</w:t>
            </w:r>
          </w:p>
        </w:tc>
        <w:tc>
          <w:tcPr>
            <w:tcW w:w="1041" w:type="pct"/>
            <w:vAlign w:val="center"/>
          </w:tcPr>
          <w:p w:rsidR="0018722C">
            <w:pPr>
              <w:pStyle w:val="ad"/>
              <w:topLinePunct/>
              <w:ind w:leftChars="0" w:left="0" w:rightChars="0" w:right="0" w:firstLineChars="0" w:firstLine="0"/>
              <w:spacing w:line="240" w:lineRule="atLeast"/>
            </w:pPr>
            <w:r>
              <w:t>***</w:t>
            </w:r>
          </w:p>
        </w:tc>
      </w:tr>
      <w:tr>
        <w:tc>
          <w:tcPr>
            <w:tcW w:w="1143" w:type="pct"/>
            <w:vAlign w:val="center"/>
          </w:tcPr>
          <w:p w:rsidR="0018722C">
            <w:pPr>
              <w:pStyle w:val="ac"/>
              <w:topLinePunct/>
              <w:ind w:leftChars="0" w:left="0" w:rightChars="0" w:right="0" w:firstLineChars="0" w:firstLine="0"/>
              <w:spacing w:line="240" w:lineRule="atLeast"/>
            </w:pPr>
            <w:r>
              <w:t>TC&lt;--&gt;HC</w:t>
            </w:r>
          </w:p>
        </w:tc>
        <w:tc>
          <w:tcPr>
            <w:tcW w:w="1191" w:type="pct"/>
            <w:vAlign w:val="center"/>
          </w:tcPr>
          <w:p w:rsidR="0018722C">
            <w:pPr>
              <w:pStyle w:val="affff9"/>
              <w:topLinePunct/>
              <w:ind w:leftChars="0" w:left="0" w:rightChars="0" w:right="0" w:firstLineChars="0" w:firstLine="0"/>
              <w:spacing w:line="240" w:lineRule="atLeast"/>
            </w:pPr>
            <w:r>
              <w:t>0.186</w:t>
            </w:r>
          </w:p>
        </w:tc>
        <w:tc>
          <w:tcPr>
            <w:tcW w:w="736" w:type="pct"/>
            <w:vAlign w:val="center"/>
          </w:tcPr>
          <w:p w:rsidR="0018722C">
            <w:pPr>
              <w:pStyle w:val="affff9"/>
              <w:topLinePunct/>
              <w:ind w:leftChars="0" w:left="0" w:rightChars="0" w:right="0" w:firstLineChars="0" w:firstLine="0"/>
              <w:spacing w:line="240" w:lineRule="atLeast"/>
            </w:pPr>
            <w:r>
              <w:t>0.021</w:t>
            </w:r>
          </w:p>
        </w:tc>
        <w:tc>
          <w:tcPr>
            <w:tcW w:w="889" w:type="pct"/>
            <w:vAlign w:val="center"/>
          </w:tcPr>
          <w:p w:rsidR="0018722C">
            <w:pPr>
              <w:pStyle w:val="affff9"/>
              <w:topLinePunct/>
              <w:ind w:leftChars="0" w:left="0" w:rightChars="0" w:right="0" w:firstLineChars="0" w:firstLine="0"/>
              <w:spacing w:line="240" w:lineRule="atLeast"/>
            </w:pPr>
            <w:r>
              <w:t>8.751</w:t>
            </w:r>
          </w:p>
        </w:tc>
        <w:tc>
          <w:tcPr>
            <w:tcW w:w="1041" w:type="pct"/>
            <w:vAlign w:val="center"/>
          </w:tcPr>
          <w:p w:rsidR="0018722C">
            <w:pPr>
              <w:pStyle w:val="ad"/>
              <w:topLinePunct/>
              <w:ind w:leftChars="0" w:left="0" w:rightChars="0" w:right="0" w:firstLineChars="0" w:firstLine="0"/>
              <w:spacing w:line="240" w:lineRule="atLeast"/>
            </w:pPr>
            <w:r>
              <w:t>***</w:t>
            </w:r>
          </w:p>
        </w:tc>
      </w:tr>
      <w:tr>
        <w:tc>
          <w:tcPr>
            <w:tcW w:w="1143" w:type="pct"/>
            <w:vAlign w:val="center"/>
          </w:tcPr>
          <w:p w:rsidR="0018722C">
            <w:pPr>
              <w:pStyle w:val="ac"/>
              <w:topLinePunct/>
              <w:ind w:leftChars="0" w:left="0" w:rightChars="0" w:right="0" w:firstLineChars="0" w:firstLine="0"/>
              <w:spacing w:line="240" w:lineRule="atLeast"/>
            </w:pPr>
            <w:r>
              <w:t>TC&lt;--&gt;LC</w:t>
            </w:r>
          </w:p>
        </w:tc>
        <w:tc>
          <w:tcPr>
            <w:tcW w:w="1191" w:type="pct"/>
            <w:vAlign w:val="center"/>
          </w:tcPr>
          <w:p w:rsidR="0018722C">
            <w:pPr>
              <w:pStyle w:val="affff9"/>
              <w:topLinePunct/>
              <w:ind w:leftChars="0" w:left="0" w:rightChars="0" w:right="0" w:firstLineChars="0" w:firstLine="0"/>
              <w:spacing w:line="240" w:lineRule="atLeast"/>
            </w:pPr>
            <w:r>
              <w:t>0.25</w:t>
            </w:r>
          </w:p>
        </w:tc>
        <w:tc>
          <w:tcPr>
            <w:tcW w:w="736" w:type="pct"/>
            <w:vAlign w:val="center"/>
          </w:tcPr>
          <w:p w:rsidR="0018722C">
            <w:pPr>
              <w:pStyle w:val="affff9"/>
              <w:topLinePunct/>
              <w:ind w:leftChars="0" w:left="0" w:rightChars="0" w:right="0" w:firstLineChars="0" w:firstLine="0"/>
              <w:spacing w:line="240" w:lineRule="atLeast"/>
            </w:pPr>
            <w:r>
              <w:t>0.025</w:t>
            </w:r>
          </w:p>
        </w:tc>
        <w:tc>
          <w:tcPr>
            <w:tcW w:w="889" w:type="pct"/>
            <w:vAlign w:val="center"/>
          </w:tcPr>
          <w:p w:rsidR="0018722C">
            <w:pPr>
              <w:pStyle w:val="affff9"/>
              <w:topLinePunct/>
              <w:ind w:leftChars="0" w:left="0" w:rightChars="0" w:right="0" w:firstLineChars="0" w:firstLine="0"/>
              <w:spacing w:line="240" w:lineRule="atLeast"/>
            </w:pPr>
            <w:r>
              <w:t>10.087</w:t>
            </w:r>
          </w:p>
        </w:tc>
        <w:tc>
          <w:tcPr>
            <w:tcW w:w="1041" w:type="pct"/>
            <w:vAlign w:val="center"/>
          </w:tcPr>
          <w:p w:rsidR="0018722C">
            <w:pPr>
              <w:pStyle w:val="ad"/>
              <w:topLinePunct/>
              <w:ind w:leftChars="0" w:left="0" w:rightChars="0" w:right="0" w:firstLineChars="0" w:firstLine="0"/>
              <w:spacing w:line="240" w:lineRule="atLeast"/>
            </w:pPr>
            <w:r>
              <w:t>***</w:t>
            </w:r>
          </w:p>
        </w:tc>
      </w:tr>
      <w:tr>
        <w:tc>
          <w:tcPr>
            <w:tcW w:w="1143" w:type="pct"/>
            <w:vAlign w:val="center"/>
          </w:tcPr>
          <w:p w:rsidR="0018722C">
            <w:pPr>
              <w:pStyle w:val="ac"/>
              <w:topLinePunct/>
              <w:ind w:leftChars="0" w:left="0" w:rightChars="0" w:right="0" w:firstLineChars="0" w:firstLine="0"/>
              <w:spacing w:line="240" w:lineRule="atLeast"/>
            </w:pPr>
            <w:r>
              <w:t>PSC&lt;--&gt;HC</w:t>
            </w:r>
          </w:p>
        </w:tc>
        <w:tc>
          <w:tcPr>
            <w:tcW w:w="1191" w:type="pct"/>
            <w:vAlign w:val="center"/>
          </w:tcPr>
          <w:p w:rsidR="0018722C">
            <w:pPr>
              <w:pStyle w:val="affff9"/>
              <w:topLinePunct/>
              <w:ind w:leftChars="0" w:left="0" w:rightChars="0" w:right="0" w:firstLineChars="0" w:firstLine="0"/>
              <w:spacing w:line="240" w:lineRule="atLeast"/>
            </w:pPr>
            <w:r>
              <w:t>0.185</w:t>
            </w:r>
          </w:p>
        </w:tc>
        <w:tc>
          <w:tcPr>
            <w:tcW w:w="736" w:type="pct"/>
            <w:vAlign w:val="center"/>
          </w:tcPr>
          <w:p w:rsidR="0018722C">
            <w:pPr>
              <w:pStyle w:val="affff9"/>
              <w:topLinePunct/>
              <w:ind w:leftChars="0" w:left="0" w:rightChars="0" w:right="0" w:firstLineChars="0" w:firstLine="0"/>
              <w:spacing w:line="240" w:lineRule="atLeast"/>
            </w:pPr>
            <w:r>
              <w:t>0.02</w:t>
            </w:r>
          </w:p>
        </w:tc>
        <w:tc>
          <w:tcPr>
            <w:tcW w:w="889" w:type="pct"/>
            <w:vAlign w:val="center"/>
          </w:tcPr>
          <w:p w:rsidR="0018722C">
            <w:pPr>
              <w:pStyle w:val="affff9"/>
              <w:topLinePunct/>
              <w:ind w:leftChars="0" w:left="0" w:rightChars="0" w:right="0" w:firstLineChars="0" w:firstLine="0"/>
              <w:spacing w:line="240" w:lineRule="atLeast"/>
            </w:pPr>
            <w:r>
              <w:t>9.397</w:t>
            </w:r>
          </w:p>
        </w:tc>
        <w:tc>
          <w:tcPr>
            <w:tcW w:w="1041" w:type="pct"/>
            <w:vAlign w:val="center"/>
          </w:tcPr>
          <w:p w:rsidR="0018722C">
            <w:pPr>
              <w:pStyle w:val="ad"/>
              <w:topLinePunct/>
              <w:ind w:leftChars="0" w:left="0" w:rightChars="0" w:right="0" w:firstLineChars="0" w:firstLine="0"/>
              <w:spacing w:line="240" w:lineRule="atLeast"/>
            </w:pPr>
            <w:r>
              <w:t>***</w:t>
            </w:r>
          </w:p>
        </w:tc>
      </w:tr>
      <w:tr>
        <w:tc>
          <w:tcPr>
            <w:tcW w:w="1143" w:type="pct"/>
            <w:vAlign w:val="center"/>
          </w:tcPr>
          <w:p w:rsidR="0018722C">
            <w:pPr>
              <w:pStyle w:val="ac"/>
              <w:topLinePunct/>
              <w:ind w:leftChars="0" w:left="0" w:rightChars="0" w:right="0" w:firstLineChars="0" w:firstLine="0"/>
              <w:spacing w:line="240" w:lineRule="atLeast"/>
            </w:pPr>
            <w:r>
              <w:t>PSC&lt;--&gt;LC</w:t>
            </w:r>
          </w:p>
        </w:tc>
        <w:tc>
          <w:tcPr>
            <w:tcW w:w="1191" w:type="pct"/>
            <w:vAlign w:val="center"/>
          </w:tcPr>
          <w:p w:rsidR="0018722C">
            <w:pPr>
              <w:pStyle w:val="affff9"/>
              <w:topLinePunct/>
              <w:ind w:leftChars="0" w:left="0" w:rightChars="0" w:right="0" w:firstLineChars="0" w:firstLine="0"/>
              <w:spacing w:line="240" w:lineRule="atLeast"/>
            </w:pPr>
            <w:r>
              <w:t>0.174</w:t>
            </w:r>
          </w:p>
        </w:tc>
        <w:tc>
          <w:tcPr>
            <w:tcW w:w="736" w:type="pct"/>
            <w:vAlign w:val="center"/>
          </w:tcPr>
          <w:p w:rsidR="0018722C">
            <w:pPr>
              <w:pStyle w:val="affff9"/>
              <w:topLinePunct/>
              <w:ind w:leftChars="0" w:left="0" w:rightChars="0" w:right="0" w:firstLineChars="0" w:firstLine="0"/>
              <w:spacing w:line="240" w:lineRule="atLeast"/>
            </w:pPr>
            <w:r>
              <w:t>0.019</w:t>
            </w:r>
          </w:p>
        </w:tc>
        <w:tc>
          <w:tcPr>
            <w:tcW w:w="889" w:type="pct"/>
            <w:vAlign w:val="center"/>
          </w:tcPr>
          <w:p w:rsidR="0018722C">
            <w:pPr>
              <w:pStyle w:val="affff9"/>
              <w:topLinePunct/>
              <w:ind w:leftChars="0" w:left="0" w:rightChars="0" w:right="0" w:firstLineChars="0" w:firstLine="0"/>
              <w:spacing w:line="240" w:lineRule="atLeast"/>
            </w:pPr>
            <w:r>
              <w:t>9.009</w:t>
            </w:r>
          </w:p>
        </w:tc>
        <w:tc>
          <w:tcPr>
            <w:tcW w:w="1041" w:type="pct"/>
            <w:vAlign w:val="center"/>
          </w:tcPr>
          <w:p w:rsidR="0018722C">
            <w:pPr>
              <w:pStyle w:val="ad"/>
              <w:topLinePunct/>
              <w:ind w:leftChars="0" w:left="0" w:rightChars="0" w:right="0" w:firstLineChars="0" w:firstLine="0"/>
              <w:spacing w:line="240" w:lineRule="atLeast"/>
            </w:pPr>
            <w:r>
              <w:t>***</w:t>
            </w:r>
          </w:p>
        </w:tc>
      </w:tr>
      <w:tr>
        <w:tc>
          <w:tcPr>
            <w:tcW w:w="1143" w:type="pct"/>
            <w:vAlign w:val="center"/>
            <w:tcBorders>
              <w:top w:val="single" w:sz="4" w:space="0" w:color="auto"/>
            </w:tcBorders>
          </w:tcPr>
          <w:p w:rsidR="0018722C">
            <w:pPr>
              <w:pStyle w:val="ac"/>
              <w:topLinePunct/>
              <w:ind w:leftChars="0" w:left="0" w:rightChars="0" w:right="0" w:firstLineChars="0" w:firstLine="0"/>
              <w:spacing w:line="240" w:lineRule="atLeast"/>
            </w:pPr>
            <w:r>
              <w:t>HC&lt;--&gt;LC</w:t>
            </w:r>
          </w:p>
        </w:tc>
        <w:tc>
          <w:tcPr>
            <w:tcW w:w="1191" w:type="pct"/>
            <w:vAlign w:val="center"/>
            <w:tcBorders>
              <w:top w:val="single" w:sz="4" w:space="0" w:color="auto"/>
            </w:tcBorders>
          </w:tcPr>
          <w:p w:rsidR="0018722C">
            <w:pPr>
              <w:pStyle w:val="affff9"/>
              <w:topLinePunct/>
              <w:ind w:leftChars="0" w:left="0" w:rightChars="0" w:right="0" w:firstLineChars="0" w:firstLine="0"/>
              <w:spacing w:line="240" w:lineRule="atLeast"/>
            </w:pPr>
            <w:r>
              <w:t>0.233</w:t>
            </w:r>
          </w:p>
        </w:tc>
        <w:tc>
          <w:tcPr>
            <w:tcW w:w="736" w:type="pct"/>
            <w:vAlign w:val="center"/>
            <w:tcBorders>
              <w:top w:val="single" w:sz="4" w:space="0" w:color="auto"/>
            </w:tcBorders>
          </w:tcPr>
          <w:p w:rsidR="0018722C">
            <w:pPr>
              <w:pStyle w:val="affff9"/>
              <w:topLinePunct/>
              <w:ind w:leftChars="0" w:left="0" w:rightChars="0" w:right="0" w:firstLineChars="0" w:firstLine="0"/>
              <w:spacing w:line="240" w:lineRule="atLeast"/>
            </w:pPr>
            <w:r>
              <w:t>0.025</w:t>
            </w:r>
          </w:p>
        </w:tc>
        <w:tc>
          <w:tcPr>
            <w:tcW w:w="889" w:type="pct"/>
            <w:vAlign w:val="center"/>
            <w:tcBorders>
              <w:top w:val="single" w:sz="4" w:space="0" w:color="auto"/>
            </w:tcBorders>
          </w:tcPr>
          <w:p w:rsidR="0018722C">
            <w:pPr>
              <w:pStyle w:val="affff9"/>
              <w:topLinePunct/>
              <w:ind w:leftChars="0" w:left="0" w:rightChars="0" w:right="0" w:firstLineChars="0" w:firstLine="0"/>
              <w:spacing w:line="240" w:lineRule="atLeast"/>
            </w:pPr>
            <w:r>
              <w:t>9.518</w:t>
            </w:r>
          </w:p>
        </w:tc>
        <w:tc>
          <w:tcPr>
            <w:tcW w:w="1041"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3"/>
        <w:topLinePunct/>
      </w:pPr>
      <w:r>
        <w:t>注：***表示</w:t>
      </w:r>
      <w:r>
        <w:rPr>
          <w:rFonts w:ascii="Times New Roman" w:eastAsia="Times New Roman"/>
        </w:rPr>
        <w:t>p</w:t>
      </w:r>
      <w:r w:rsidR="004B696B">
        <w:rPr>
          <w:rFonts w:ascii="Times New Roman" w:eastAsia="Times New Roman"/>
        </w:rPr>
        <w:t xml:space="preserve"> </w:t>
      </w:r>
      <w:r w:rsidR="004B696B">
        <w:rPr>
          <w:rFonts w:ascii="Times New Roman" w:eastAsia="Times New Roman"/>
        </w:rPr>
        <w:t>&lt;=0.001</w:t>
      </w:r>
    </w:p>
    <w:p w:rsidR="0018722C">
      <w:pPr>
        <w:topLinePunct/>
      </w:pPr>
      <w:r>
        <w:t>根据表</w:t>
      </w:r>
      <w:r>
        <w:t>3</w:t>
      </w:r>
      <w:r>
        <w:t>.</w:t>
      </w:r>
      <w:r>
        <w:t>30</w:t>
      </w:r>
      <w:r/>
      <w:r w:rsidR="001852F3">
        <w:t xml:space="preserve">数据结果显示，饭店新生代员工感知利失</w:t>
      </w:r>
      <w:r>
        <w:t>5</w:t>
      </w:r>
      <w:r/>
      <w:r w:rsidR="001852F3">
        <w:t xml:space="preserve">个潜在变量间的协</w:t>
      </w:r>
      <w:r>
        <w:t>方差估计检验值显著不为</w:t>
      </w:r>
      <w:r>
        <w:t>0，</w:t>
      </w:r>
      <w:r>
        <w:t>表示饭店新生代员工感知利失</w:t>
      </w:r>
      <w:r>
        <w:t>5</w:t>
      </w:r>
      <w:r/>
      <w:r w:rsidR="001852F3">
        <w:t xml:space="preserve">个潜在变量之间存在显著的共变关系；各协方差的显著性</w:t>
      </w:r>
      <w:r>
        <w:t>p</w:t>
      </w:r>
      <w:r>
        <w:rPr>
          <w:rFonts w:ascii="Times New Roman" w:eastAsia="宋体"/>
        </w:rPr>
        <w:t>&lt;</w:t>
      </w:r>
      <w:r>
        <w:t>0.001，达到显著性水平，表明饭</w:t>
      </w:r>
      <w:r>
        <w:t>店新生代员工感知利失</w:t>
      </w:r>
      <w:r>
        <w:t>5</w:t>
      </w:r>
      <w:r/>
      <w:r w:rsidR="001852F3">
        <w:t xml:space="preserve">个潜在变量之间相关系数显著。因此，这</w:t>
      </w:r>
      <w:r>
        <w:t>5</w:t>
      </w:r>
      <w:r/>
      <w:r w:rsidR="001852F3">
        <w:t xml:space="preserve">个初阶因子可以归于另一个更高阶因子，需要进行二阶验证性因子分析进行验证。</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二</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感知利失结构维度的二阶验证性因子分析</w:t>
      </w:r>
    </w:p>
    <w:p w:rsidR="0018722C">
      <w:pPr>
        <w:topLinePunct/>
      </w:pPr>
      <w:r>
        <w:t>根据感知利失一阶验证性因子分析结果，构建感知利失二阶因子结构方程</w:t>
      </w:r>
      <w:r>
        <w:t>模型，其中</w:t>
      </w:r>
      <w:r>
        <w:t>5</w:t>
      </w:r>
      <w:r/>
      <w:r w:rsidR="001852F3">
        <w:t xml:space="preserve">个一阶因子为内因潜在变量，包括货币成本</w:t>
      </w:r>
      <w:r>
        <w:t>（</w:t>
      </w:r>
      <w:r>
        <w:rPr>
          <w:rFonts w:ascii="Times New Roman" w:hAnsi="Times New Roman" w:eastAsia="宋体"/>
          <w:spacing w:val="0"/>
        </w:rPr>
        <w:t>E</w:t>
      </w:r>
      <w:r>
        <w:rPr>
          <w:rFonts w:ascii="Times New Roman" w:hAnsi="Times New Roman" w:eastAsia="宋体"/>
        </w:rPr>
        <w:t>C</w:t>
      </w:r>
      <w:r>
        <w:t>）</w:t>
      </w:r>
      <w:r>
        <w:t>、时间成本</w:t>
      </w:r>
      <w:r>
        <w:t>（</w:t>
      </w:r>
      <w:r>
        <w:rPr>
          <w:rFonts w:ascii="Times New Roman" w:hAnsi="Times New Roman" w:eastAsia="宋体"/>
          <w:spacing w:val="0"/>
        </w:rPr>
        <w:t>T</w:t>
      </w:r>
      <w:r>
        <w:rPr>
          <w:rFonts w:ascii="Times New Roman" w:hAnsi="Times New Roman" w:eastAsia="宋体"/>
          <w:spacing w:val="0"/>
        </w:rPr>
        <w:t>C</w:t>
      </w:r>
      <w:r>
        <w:t>）</w:t>
      </w:r>
      <w:r>
        <w:t>、</w:t>
      </w:r>
      <w:r>
        <w:t>体力成本</w:t>
      </w:r>
      <w:r>
        <w:t>（</w:t>
      </w:r>
      <w:r>
        <w:rPr>
          <w:rFonts w:ascii="Times New Roman" w:hAnsi="Times New Roman" w:eastAsia="宋体"/>
          <w:w w:val="99"/>
        </w:rPr>
        <w:t>P</w:t>
      </w:r>
      <w:r>
        <w:rPr>
          <w:rFonts w:ascii="Times New Roman" w:hAnsi="Times New Roman" w:eastAsia="宋体"/>
          <w:spacing w:val="-1"/>
          <w:w w:val="99"/>
        </w:rPr>
        <w:t>S</w:t>
      </w:r>
      <w:r>
        <w:rPr>
          <w:rFonts w:ascii="Times New Roman" w:hAnsi="Times New Roman" w:eastAsia="宋体"/>
          <w:spacing w:val="1"/>
        </w:rPr>
        <w:t>C</w:t>
      </w:r>
      <w:r>
        <w:t>）</w:t>
      </w:r>
      <w:r>
        <w:t>、健康损失</w:t>
      </w:r>
      <w:r>
        <w:t>（</w:t>
      </w:r>
      <w:r>
        <w:rPr>
          <w:rFonts w:ascii="Times New Roman" w:hAnsi="Times New Roman" w:eastAsia="宋体"/>
          <w:spacing w:val="0"/>
          <w:w w:val="99"/>
        </w:rPr>
        <w:t>H</w:t>
      </w:r>
      <w:r>
        <w:rPr>
          <w:rFonts w:ascii="Times New Roman" w:hAnsi="Times New Roman" w:eastAsia="宋体"/>
          <w:spacing w:val="0"/>
          <w:w w:val="99"/>
        </w:rPr>
        <w:t>C</w:t>
      </w:r>
      <w:r>
        <w:t>）</w:t>
      </w:r>
      <w:r>
        <w:t>、生活牺牲</w:t>
      </w:r>
      <w:r>
        <w:t>（</w:t>
      </w:r>
      <w:r>
        <w:rPr>
          <w:rFonts w:ascii="Times New Roman" w:hAnsi="Times New Roman" w:eastAsia="宋体"/>
          <w:spacing w:val="-3"/>
        </w:rPr>
        <w:t>L</w:t>
      </w:r>
      <w:r>
        <w:rPr>
          <w:rFonts w:ascii="Times New Roman" w:hAnsi="Times New Roman" w:eastAsia="宋体"/>
          <w:spacing w:val="1"/>
        </w:rPr>
        <w:t>C</w:t>
      </w:r>
      <w:r>
        <w:t>）</w:t>
      </w:r>
      <w:r>
        <w:t>，外因潜在变量为高阶因</w:t>
      </w:r>
      <w:r>
        <w:t>子“感知利失”</w:t>
      </w:r>
      <w:r>
        <w:t>（</w:t>
      </w:r>
      <w:r>
        <w:rPr>
          <w:rFonts w:ascii="Times New Roman" w:hAnsi="Times New Roman" w:eastAsia="宋体"/>
          <w:spacing w:val="0"/>
        </w:rPr>
        <w:t>E</w:t>
      </w:r>
      <w:r>
        <w:rPr>
          <w:rFonts w:ascii="Times New Roman" w:hAnsi="Times New Roman" w:eastAsia="宋体"/>
          <w:w w:val="99"/>
        </w:rPr>
        <w:t>PC</w:t>
      </w:r>
      <w:r>
        <w:t>）</w:t>
      </w:r>
      <w:r>
        <w:t>。运用</w:t>
      </w:r>
      <w:r>
        <w:rPr>
          <w:rFonts w:ascii="Times New Roman" w:hAnsi="Times New Roman" w:eastAsia="宋体"/>
        </w:rPr>
        <w:t>AM</w:t>
      </w:r>
      <w:r>
        <w:rPr>
          <w:rFonts w:ascii="Times New Roman" w:hAnsi="Times New Roman" w:eastAsia="宋体"/>
        </w:rPr>
        <w:t>O</w:t>
      </w:r>
      <w:r>
        <w:rPr>
          <w:rFonts w:ascii="Times New Roman" w:hAnsi="Times New Roman" w:eastAsia="宋体"/>
        </w:rPr>
        <w:t>S</w:t>
      </w:r>
      <w:r>
        <w:rPr>
          <w:rFonts w:ascii="Times New Roman" w:hAnsi="Times New Roman" w:eastAsia="宋体"/>
        </w:rPr>
        <w:t>17.0</w:t>
      </w:r>
      <w:r>
        <w:t>对该二阶因子模型进行检验，标准化</w:t>
      </w:r>
      <w:r>
        <w:t>估计值模型如图</w:t>
      </w:r>
      <w:r>
        <w:rPr>
          <w:rFonts w:ascii="Times New Roman" w:hAnsi="Times New Roman" w:eastAsia="宋体"/>
        </w:rPr>
        <w:t>3</w:t>
      </w:r>
      <w:r>
        <w:rPr>
          <w:rFonts w:ascii="Times New Roman" w:hAnsi="Times New Roman" w:eastAsia="宋体"/>
        </w:rPr>
        <w:t>.</w:t>
      </w:r>
      <w:r>
        <w:rPr>
          <w:rFonts w:ascii="Times New Roman" w:hAnsi="Times New Roman" w:eastAsia="宋体"/>
        </w:rPr>
        <w:t>7</w:t>
      </w:r>
      <w:r>
        <w:t>所示：</w:t>
      </w:r>
    </w:p>
    <w:p w:rsidR="0018722C">
      <w:pPr>
        <w:pStyle w:val="affff5"/>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p>
    <w:p w:rsidR="0018722C">
      <w:pPr>
        <w:pStyle w:val="affff5"/>
        <w:keepNext/>
        <w:topLinePunct/>
      </w:pPr>
      <w:r>
        <w:rPr>
          <w:sz w:val="20"/>
        </w:rPr>
        <w:pict>
          <v:group style="width:261.1500pt;height:392.55pt;mso-position-horizontal-relative:char;mso-position-vertical-relative:line" coordorigin="0,0" coordsize="5223,7851">
            <v:shape style="position:absolute;left:1627;top:621;width:900;height:469" coordorigin="1628,622" coordsize="900,469" path="m2078,622l1987,626,1902,640,1826,662,1759,690,1704,725,1637,809,1628,856,1637,903,1704,987,1759,1022,1826,1050,1902,1072,1987,1086,2078,1091,2168,1086,2253,1072,2329,1050,2396,1022,2451,987,2518,903,2528,856,2518,809,2451,725,2396,690,2329,662,2253,640,2168,626,2078,622xe" filled="false" stroked="true" strokeweight=".75pt" strokecolor="#000000">
              <v:path arrowok="t"/>
              <v:stroke dashstyle="solid"/>
            </v:shape>
            <v:rect style="position:absolute;left:3777;top:325;width:720;height:311" filled="false" stroked="true" strokeweight=".75pt" strokecolor="#000000">
              <v:stroke dashstyle="solid"/>
            </v:rect>
            <v:rect style="position:absolute;left:3787;top:711;width:720;height:311" filled="false" stroked="true" strokeweight=".75pt" strokecolor="#000000">
              <v:stroke dashstyle="solid"/>
            </v:rect>
            <v:rect style="position:absolute;left:3787;top:1100;width:720;height:311" filled="false" stroked="true" strokeweight=".75pt" strokecolor="#000000">
              <v:stroke dashstyle="solid"/>
            </v:rect>
            <v:shape style="position:absolute;left:2516;top:458;width:1262;height:410" coordorigin="2516,458" coordsize="1262,410" path="m3660,506l2519,848,2516,854,2518,859,2520,865,2525,868,3665,526,3660,506xm3759,499l3684,499,3690,502,3691,507,3693,513,3690,518,3665,526,3680,573,3759,499xm3684,499l3660,506,3665,526,3690,518,3693,513,3691,507,3690,502,3684,499xm3645,458l3660,506,3684,499,3759,499,3778,481,3645,458xe" filled="true" fillcolor="#000000" stroked="false">
              <v:path arrowok="t"/>
              <v:fill type="solid"/>
            </v:shape>
            <v:shape style="position:absolute;left:2517;top:806;width:1270;height:120" coordorigin="2518,807" coordsize="1270,120" path="m3668,807l3668,857,3688,857,3693,857,3698,861,3698,872,3693,877,3667,877,3667,927,3769,877,3688,877,3769,877,3788,868,3668,807xm3668,857l3667,877,3688,877,3693,877,3698,872,3698,861,3693,857,3688,857,3668,857xm2528,847l2522,847,2518,851,2518,862,2522,867,3667,877,3668,857,2528,847xe" filled="true" fillcolor="#000000" stroked="false">
              <v:path arrowok="t"/>
              <v:fill type="solid"/>
            </v:shape>
            <v:shape style="position:absolute;left:2516;top:845;width:1272;height:432" coordorigin="2516,845" coordsize="1272,432" path="m3670,1230l3655,1277,3788,1256,3768,1237,3695,1237,3689,1236,3670,1230xm3676,1211l3670,1230,3689,1236,3695,1237,3700,1234,3703,1224,3701,1218,3676,1211xm3691,1163l3676,1211,3701,1218,3703,1224,3700,1234,3695,1237,3768,1237,3691,1163xm2525,845l2520,848,2518,853,2516,859,2519,864,2525,866,3670,1230,3676,1211,2525,845xe" filled="true" fillcolor="#000000" stroked="false">
              <v:path arrowok="t"/>
              <v:fill type="solid"/>
            </v:shape>
            <v:rect style="position:absolute;left:3797;top:2308;width:720;height:311" filled="false" stroked="true" strokeweight=".75pt" strokecolor="#000000">
              <v:stroke dashstyle="solid"/>
            </v:rect>
            <v:shape style="position:absolute;left:1617;top:2054;width:900;height:469" coordorigin="1618,2054" coordsize="900,469" path="m2068,2054l1977,2059,1892,2073,1816,2095,1749,2123,1694,2158,1627,2242,1618,2289,1627,2336,1694,2420,1749,2455,1816,2483,1892,2505,1977,2519,2068,2523,2158,2519,2243,2505,2319,2483,2386,2455,2441,2420,2508,2336,2518,2289,2508,2242,2441,2158,2386,2123,2319,2095,2243,2073,2158,2059,2068,2054xe" filled="false" stroked="true" strokeweight=".75pt" strokecolor="#000000">
              <v:path arrowok="t"/>
              <v:stroke dashstyle="solid"/>
            </v:shape>
            <v:shape style="position:absolute;left:2506;top:1686;width:1292;height:615" coordorigin="2506,1686" coordsize="1292,615" path="m3685,1731l2513,2281,2508,2283,2506,2289,2509,2294,2511,2299,2517,2301,2522,2299,3693,1749,3685,1731xm3773,1721l3708,1721,3714,1723,3716,1728,3718,1733,3716,1739,3711,1741,3693,1749,3714,1795,3773,1721xm3708,1721l3703,1723,3685,1731,3693,1749,3711,1741,3716,1739,3718,1733,3716,1728,3714,1723,3708,1721xm3663,1686l3685,1731,3703,1723,3708,1721,3773,1721,3798,1690,3663,1686xe" filled="true" fillcolor="#000000" stroked="false">
              <v:path arrowok="t"/>
              <v:fill type="solid"/>
            </v:shape>
            <v:shape style="position:absolute;left:2506;top:2036;width:1291;height:265" coordorigin="2507,2036" coordsize="1291,265" path="m3678,2085l2516,2280,2510,2281,2507,2286,2508,2291,2508,2297,2514,2300,2519,2299,3681,2105,3678,2085xm3790,2081l3703,2081,3708,2085,3709,2090,3710,2096,3706,2101,3700,2102,3681,2105,3689,2155,3790,2081xm3703,2081l3697,2082,3678,2085,3681,2105,3700,2102,3706,2101,3710,2096,3709,2090,3708,2085,3703,2081xm3669,2036l3678,2085,3697,2082,3703,2081,3790,2081,3797,2076,3669,2036xe" filled="true" fillcolor="#000000" stroked="false">
              <v:path arrowok="t"/>
              <v:fill type="solid"/>
            </v:shape>
            <v:shape style="position:absolute;left:2506;top:2278;width:1291;height:229" coordorigin="2507,2279" coordsize="1291,229" path="m3677,2458l3671,2508,3798,2464,3793,2462,3703,2462,3697,2461,3677,2458xm3680,2438l3677,2458,3697,2461,3703,2462,3708,2458,3709,2447,3705,2442,3700,2441,3680,2438xm3687,2389l3680,2438,3700,2441,3705,2442,3709,2447,3708,2458,3703,2462,3793,2462,3687,2389xm2513,2279l2508,2283,2508,2288,2507,2294,2511,2299,2516,2299,3677,2458,3680,2438,2519,2279,2513,2279xe" filled="true" fillcolor="#000000" stroked="false">
              <v:path arrowok="t"/>
              <v:fill type="solid"/>
            </v:shape>
            <v:shape style="position:absolute;left:2506;top:2278;width:1252;height:664" coordorigin="2506,2278" coordsize="1252,664" path="m3647,2895l3623,2939,3758,2941,3732,2906,3669,2906,3664,2904,3647,2895xm3656,2877l3647,2895,3664,2904,3669,2906,3675,2904,3678,2900,3681,2895,3679,2889,3674,2886,3656,2877xm3679,2832l3656,2877,3674,2886,3679,2889,3681,2895,3678,2900,3675,2904,3669,2906,3732,2906,3679,2832xm2517,2278l2511,2280,2509,2285,2506,2290,2508,2296,3647,2895,3656,2877,2522,2281,2517,2278xe" filled="true" fillcolor="#000000" stroked="false">
              <v:path arrowok="t"/>
              <v:fill type="solid"/>
            </v:shape>
            <v:shape style="position:absolute;left:1627;top:3851;width:900;height:469" coordorigin="1628,3851" coordsize="900,469" path="m2078,3851l1987,3856,1902,3870,1826,3892,1759,3920,1704,3955,1637,4039,1628,4086,1637,4133,1704,4217,1759,4252,1826,4280,1902,4302,1987,4316,2078,4320,2168,4316,2253,4302,2329,4280,2396,4252,2451,4217,2518,4133,2528,4086,2518,4039,2451,3955,2396,3920,2329,3892,2253,3870,2168,3856,2078,3851xe" filled="false" stroked="true" strokeweight=".75pt" strokecolor="#000000">
              <v:path arrowok="t"/>
              <v:stroke dashstyle="solid"/>
            </v:shape>
            <v:rect style="position:absolute;left:3787;top:3911;width:720;height:311" filled="false" stroked="true" strokeweight=".75pt" strokecolor="#000000">
              <v:stroke dashstyle="solid"/>
            </v:rect>
            <v:shape style="position:absolute;left:2516;top:3223;width:1272;height:875" coordorigin="2516,3224" coordsize="1272,875" path="m3683,3283l2522,4078,2517,4081,2516,4088,2519,4092,2522,4097,2529,4098,2533,4095,3694,3300,3683,3283xm3762,3269l3704,3269,3710,3270,3713,3274,3716,3279,3715,3285,3711,3288,3694,3300,3723,3341,3762,3269xm3704,3269l3699,3272,3683,3283,3694,3300,3711,3288,3715,3285,3716,3279,3713,3274,3710,3270,3704,3269xm3788,3224l3655,3242,3683,3283,3699,3272,3704,3269,3762,3269,3788,3224xe" filled="true" fillcolor="#000000" stroked="false">
              <v:path arrowok="t"/>
              <v:fill type="solid"/>
            </v:shape>
            <v:shape style="position:absolute;left:2516;top:3670;width:1272;height:428" coordorigin="2516,3670" coordsize="1272,428" path="m3670,3718l2525,4077,2519,4079,2516,4084,2518,4090,2520,4095,2525,4098,3676,3737,3670,3718xm3768,3710l3694,3710,3700,3713,3702,3719,3703,3724,3700,3729,3676,3737,3691,3785,3768,3710xm3694,3710l3670,3718,3676,3737,3700,3729,3703,3724,3702,3719,3700,3713,3694,3710xm3655,3670l3670,3718,3694,3710,3768,3710,3788,3692,3655,3670xe" filled="true" fillcolor="#000000" stroked="false">
              <v:path arrowok="t"/>
              <v:fill type="solid"/>
            </v:shape>
            <v:shape style="position:absolute;left:2517;top:4009;width:1270;height:120" coordorigin="2518,4009" coordsize="1270,120" path="m3770,4059l3693,4059,3698,4063,3698,4074,3693,4079,3688,4079,3668,4079,3669,4129,3788,4067,3770,4059xm3667,4059l2527,4076,2522,4076,2518,4081,2518,4092,2522,4096,2528,4096,3668,4079,3667,4059xm3693,4059l3687,4059,3667,4059,3668,4079,3688,4079,3693,4079,3698,4074,3698,4063,3693,4059xm3667,4009l3667,4059,3687,4059,3693,4059,3770,4059,3667,4009xe" filled="true" fillcolor="#000000" stroked="false">
              <v:path arrowok="t"/>
              <v:fill type="solid"/>
            </v:shape>
            <v:shape style="position:absolute;left:2516;top:4075;width:1272;height:419" coordorigin="2516,4075" coordsize="1272,419" path="m3670,4446l3655,4494,3788,4471,3769,4453,3694,4453,3670,4446xm3676,4427l3670,4446,3694,4453,3700,4450,3702,4445,3703,4440,3700,4434,3676,4427xm3690,4379l3676,4427,3700,4434,3703,4440,3702,4445,3700,4450,3694,4453,3769,4453,3690,4379xm2525,4075l2520,4078,2518,4083,2516,4089,2519,4094,3670,4446,3676,4427,2525,4075xe" filled="true" fillcolor="#000000" stroked="false">
              <v:path arrowok="t"/>
              <v:fill type="solid"/>
            </v:shape>
            <v:shape style="position:absolute;left:2516;top:4075;width:1272;height:865" coordorigin="2516,4075" coordsize="1272,865" path="m3683,4880l3655,4922,3788,4940,3762,4895,3704,4895,3699,4892,3683,4880xm3694,4864l3683,4880,3699,4892,3704,4895,3710,4894,3713,4889,3716,4885,3715,4878,3710,4875,3694,4864xm3722,4823l3694,4864,3710,4875,3715,4878,3716,4885,3713,4889,3710,4894,3704,4895,3762,4895,3722,4823xm2529,4075l2522,4076,2519,4081,2516,4086,2517,4092,2522,4095,3683,4880,3694,4864,2533,4078,2529,4075xe" filled="true" fillcolor="#000000" stroked="false">
              <v:path arrowok="t"/>
              <v:fill type="solid"/>
            </v:shape>
            <v:shape style="position:absolute;left:7;top:3847;width:900;height:469" coordorigin="8,3848" coordsize="900,469" path="m458,3848l367,3852,282,3866,206,3888,139,3916,84,3951,17,4035,8,4082,17,4129,84,4213,139,4248,206,4276,282,4298,367,4312,458,4316,548,4312,633,4298,709,4276,776,4248,831,4213,898,4129,908,4082,898,4035,831,3951,776,3916,709,3888,633,3866,548,3852,458,3848xe" filled="false" stroked="true" strokeweight=".75pt" strokecolor="#000000">
              <v:path arrowok="t"/>
              <v:stroke dashstyle="solid"/>
            </v:shape>
            <v:shape style="position:absolute;left:896;top:856;width:764;height:3237" coordorigin="897,857" coordsize="764,3237" path="m1592,971l897,4086,900,4091,911,4094,916,4090,1611,976,1592,971xm1649,943l1603,943,1613,946,1617,951,1611,976,1660,987,1649,943xm1603,943l1597,947,1592,971,1611,976,1617,951,1613,946,1603,943xm1628,857l1543,961,1592,971,1597,947,1603,943,1649,943,1628,857xe" filled="true" fillcolor="#000000" stroked="false">
              <v:path arrowok="t"/>
              <v:fill type="solid"/>
            </v:shape>
            <v:shape style="position:absolute;left:896;top:2289;width:733;height:1805" coordorigin="896,2289" coordsize="733,1805" path="m1564,2397l898,4079,896,4084,899,4090,904,4092,909,4094,915,4091,917,4086,1583,2405,1564,2397xm1625,2371l1579,2371,1584,2373,1590,2375,1592,2381,1590,2386,1583,2405,1629,2423,1625,2371xm1579,2371l1574,2374,1571,2379,1564,2397,1583,2405,1590,2386,1592,2381,1590,2375,1584,2373,1579,2371xm1618,2289l1518,2379,1564,2397,1571,2379,1574,2374,1579,2371,1625,2371,1618,2289xe" filled="true" fillcolor="#000000" stroked="false">
              <v:path arrowok="t"/>
              <v:fill type="solid"/>
            </v:shape>
            <v:shape style="position:absolute;left:897;top:4025;width:730;height:120" coordorigin="898,4026" coordsize="730,120" path="m1508,4026l1508,4076,1528,4076,1533,4076,1538,4080,1538,4091,1533,4096,1507,4096,1507,4146,1608,4096,1528,4096,1609,4096,1628,4086,1508,4026xm1508,4076l1507,4096,1528,4096,1533,4096,1538,4091,1538,4080,1533,4076,1528,4076,1508,4076xm908,4072l902,4072,898,4077,898,4088,902,4092,1507,4096,1508,4076,908,4072xe" filled="true" fillcolor="#000000" stroked="false">
              <v:path arrowok="t"/>
              <v:fill type="solid"/>
            </v:shape>
            <v:shape style="position:absolute;left:1637;top:5649;width:900;height:469" coordorigin="1638,5650" coordsize="900,469" path="m2088,5650l1997,5654,1912,5668,1836,5690,1769,5718,1714,5753,1647,5837,1638,5884,1647,5931,1714,6015,1769,6050,1836,6078,1912,6100,1997,6114,2088,6119,2178,6114,2263,6100,2339,6078,2406,6050,2461,6015,2528,5931,2538,5884,2528,5837,2461,5753,2406,5718,2339,5690,2263,5668,2178,5654,2088,5650xe" filled="false" stroked="true" strokeweight=".75pt" strokecolor="#000000">
              <v:path arrowok="t"/>
              <v:stroke dashstyle="solid"/>
            </v:shape>
            <v:shape style="position:absolute;left:2526;top:5251;width:1262;height:645" coordorigin="2526,5252" coordsize="1262,645" path="m3676,5297l2533,5876,2528,5878,2526,5884,2529,5889,2531,5894,2537,5896,2542,5894,3685,5315,3676,5297xm3762,5285l3699,5285,3705,5287,3707,5292,3710,5297,3708,5303,3685,5315,3708,5359,3762,5285xm3699,5285l3694,5288,3676,5297,3685,5315,3708,5303,3710,5297,3707,5292,3705,5287,3699,5285xm3788,5252l3653,5252,3676,5297,3694,5288,3699,5285,3762,5285,3788,5252xe" filled="true" fillcolor="#000000" stroked="false">
              <v:path arrowok="t"/>
              <v:fill type="solid"/>
            </v:shape>
            <v:shape style="position:absolute;left:2526;top:5675;width:1261;height:220" coordorigin="2527,5676" coordsize="1261,220" path="m3667,5725l2536,5875,2531,5875,2527,5880,2528,5886,2528,5891,2533,5895,2539,5895,3670,5745,3667,5725xm3784,5722l3693,5722,3698,5726,3698,5731,3699,5737,3695,5742,3690,5743,3670,5745,3676,5795,3784,5722xm3693,5722l3687,5723,3667,5725,3670,5745,3690,5743,3695,5742,3699,5737,3698,5731,3698,5726,3693,5722xm3661,5676l3667,5725,3687,5723,3693,5722,3784,5722,3788,5720,3661,5676xe" filled="true" fillcolor="#000000" stroked="false">
              <v:path arrowok="t"/>
              <v:fill type="solid"/>
            </v:shape>
            <v:shape style="position:absolute;left:2526;top:5873;width:1261;height:204" coordorigin="2527,5874" coordsize="1261,204" path="m3667,6027l3661,6077,3788,6032,3786,6030,3693,6030,3667,6027xm3669,6008l3667,6027,3693,6030,3698,6027,3699,6016,3695,6011,3689,6010,3669,6008xm3675,5958l3669,6008,3689,6010,3695,6011,3699,6016,3698,6027,3693,6030,3786,6030,3675,5958xm2533,5874l2528,5878,2528,5883,2527,5889,2531,5894,2536,5895,3667,6027,3669,6008,2539,5875,2533,5874xe" filled="true" fillcolor="#000000" stroked="false">
              <v:path arrowok="t"/>
              <v:fill type="solid"/>
            </v:shape>
            <v:shape style="position:absolute;left:2526;top:5873;width:1262;height:562" coordorigin="2526,5873" coordsize="1262,562" path="m3673,6389l3654,6435,3788,6427,3764,6399,3697,6399,3692,6397,3673,6389xm3681,6371l3673,6389,3692,6397,3697,6399,3703,6397,3705,6392,3707,6386,3705,6381,3700,6378,3681,6371xm3701,6325l3681,6371,3700,6378,3705,6381,3707,6386,3705,6392,3703,6397,3697,6399,3764,6399,3701,6325xm2537,5873l2531,5875,2526,5885,2529,5891,3673,6389,3681,6371,2537,5873xe" filled="true" fillcolor="#000000" stroked="false">
              <v:path arrowok="t"/>
              <v:fill type="solid"/>
            </v:shape>
            <v:shape style="position:absolute;left:896;top:4071;width:752;height:1814" coordorigin="896,4071" coordsize="752,1814" path="m1583,5777l1537,5796,1638,5884,1644,5803,1599,5803,1593,5801,1591,5795,1583,5777xm1602,5770l1583,5777,1591,5796,1593,5801,1599,5803,1609,5799,1611,5793,1602,5770xm1648,5751l1602,5770,1611,5793,1609,5799,1599,5803,1644,5803,1648,5751xm909,4071l904,4073,899,4075,896,4081,898,4086,1583,5777,1602,5770,917,4079,915,4074,909,4071xe" filled="true" fillcolor="#000000" stroked="false">
              <v:path arrowok="t"/>
              <v:fill type="solid"/>
            </v:shape>
            <v:shape style="position:absolute;left:1627;top:7032;width:900;height:469" coordorigin="1628,7033" coordsize="900,469" path="m2078,7033l1987,7037,1902,7051,1826,7073,1759,7101,1704,7136,1637,7220,1628,7267,1637,7314,1704,7398,1759,7433,1826,7461,1902,7483,1987,7497,2078,7502,2168,7497,2253,7483,2329,7461,2396,7433,2451,7398,2518,7314,2528,7267,2518,7220,2451,7136,2396,7101,2329,7073,2253,7051,2168,7037,2078,7033xe" filled="false" stroked="true" strokeweight=".75pt" strokecolor="#000000">
              <v:path arrowok="t"/>
              <v:stroke dashstyle="solid"/>
            </v:shape>
            <v:shape style="position:absolute;left:2516;top:6795;width:1272;height:483" coordorigin="2516,6796" coordsize="1272,483" path="m3671,6843l2524,7258,2519,7260,2516,7266,2520,7276,2526,7279,2531,7277,3678,6862,3671,6843xm3766,6834l3695,6834,3701,6837,3703,6842,3705,6847,3702,6853,3697,6855,3678,6862,3695,6909,3766,6834xm3695,6834l3690,6836,3671,6843,3678,6862,3697,6855,3702,6853,3705,6847,3703,6842,3701,6837,3695,6834xm3654,6796l3671,6843,3690,6836,3695,6834,3766,6834,3788,6812,3654,6796xe" filled="true" fillcolor="#000000" stroked="false">
              <v:path arrowok="t"/>
              <v:fill type="solid"/>
            </v:shape>
            <v:shape style="position:absolute;left:2517;top:7218;width:1270;height:120" coordorigin="2518,7218" coordsize="1270,120" path="m3668,7218l3668,7268,3688,7269,3693,7269,3697,7273,3698,7284,3693,7289,3667,7289,3667,7338,3769,7289,3688,7289,3769,7288,3788,7280,3668,7218xm3668,7268l3667,7288,3688,7289,3693,7289,3698,7284,3697,7273,3693,7269,3688,7269,3668,7268xm2528,7258l2522,7258,2518,7262,2518,7273,2522,7278,3667,7288,3668,7268,2528,7258xe" filled="true" fillcolor="#000000" stroked="false">
              <v:path arrowok="t"/>
              <v:fill type="solid"/>
            </v:shape>
            <v:shape style="position:absolute;left:2516;top:7256;width:1272;height:451" coordorigin="2516,7256" coordsize="1272,451" path="m3671,7660l3655,7707,3788,7689,3767,7668,3695,7668,3690,7666,3671,7660xm3677,7641l3671,7660,3690,7666,3695,7668,3700,7665,3702,7660,3704,7655,3701,7649,3696,7647,3677,7641xm3693,7594l3677,7641,3696,7647,3701,7649,3704,7655,3702,7660,3700,7665,3695,7668,3767,7668,3693,7594xm2526,7256l2520,7259,2518,7264,2516,7270,2519,7275,2524,7277,3671,7660,3677,7641,2531,7258,2526,7256xe" filled="true" fillcolor="#000000" stroked="false">
              <v:path arrowok="t"/>
              <v:fill type="solid"/>
            </v:shape>
            <v:shape style="position:absolute;left:896;top:4071;width:763;height:3196" coordorigin="897,4071" coordsize="763,3196" path="m1591,7153l1543,7164,1628,7267,1649,7181,1602,7181,1597,7177,1591,7153xm1611,7148l1591,7153,1597,7177,1602,7181,1613,7178,1617,7173,1611,7148xm1660,7137l1611,7148,1617,7173,1613,7178,1602,7181,1649,7181,1660,7137xm911,4071l900,4074,897,4079,898,4085,1591,7153,1611,7148,917,4080,916,4075,911,4071xe" filled="true" fillcolor="#000000" stroked="false">
              <v:path arrowok="t"/>
              <v:fill type="solid"/>
            </v:shape>
            <v:shape style="position:absolute;left:4555;top:356;width:661;height:298" type="#_x0000_t75" stroked="false">
              <v:imagedata r:id="rId201" o:title=""/>
            </v:shape>
            <v:shape style="position:absolute;left:4525;top:752;width:661;height:298" type="#_x0000_t75" stroked="false">
              <v:imagedata r:id="rId193" o:title=""/>
            </v:shape>
            <v:shape style="position:absolute;left:4531;top:1136;width:661;height:298" type="#_x0000_t75" stroked="false">
              <v:imagedata r:id="rId201" o:title=""/>
            </v:shape>
            <v:shape style="position:absolute;left:4543;top:1568;width:661;height:298" type="#_x0000_t75" stroked="false">
              <v:imagedata r:id="rId193" o:title=""/>
            </v:shape>
            <v:shape style="position:absolute;left:4531;top:1940;width:661;height:298" type="#_x0000_t75" stroked="false">
              <v:imagedata r:id="rId200" o:title=""/>
            </v:shape>
            <v:shape style="position:absolute;left:4543;top:2324;width:661;height:298" type="#_x0000_t75" stroked="false">
              <v:imagedata r:id="rId201" o:title=""/>
            </v:shape>
            <v:shape style="position:absolute;left:4531;top:2744;width:661;height:298" type="#_x0000_t75" stroked="false">
              <v:imagedata r:id="rId201" o:title=""/>
            </v:shape>
            <v:shape style="position:absolute;left:4519;top:3116;width:661;height:298" type="#_x0000_t75" stroked="false">
              <v:imagedata r:id="rId201" o:title=""/>
            </v:shape>
            <v:shape style="position:absolute;left:4519;top:3524;width:661;height:298" type="#_x0000_t75" stroked="false">
              <v:imagedata r:id="rId201" o:title=""/>
            </v:shape>
            <v:shape style="position:absolute;left:4543;top:3928;width:661;height:298" type="#_x0000_t75" stroked="false">
              <v:imagedata r:id="rId200" o:title=""/>
            </v:shape>
            <v:shape style="position:absolute;left:4555;top:4332;width:661;height:298" type="#_x0000_t75" stroked="false">
              <v:imagedata r:id="rId209" o:title=""/>
            </v:shape>
            <v:shape style="position:absolute;left:4519;top:4716;width:661;height:298" type="#_x0000_t75" stroked="false">
              <v:imagedata r:id="rId210" o:title=""/>
            </v:shape>
            <v:shape style="position:absolute;left:4519;top:5148;width:661;height:298" type="#_x0000_t75" stroked="false">
              <v:imagedata r:id="rId201" o:title=""/>
            </v:shape>
            <v:shape style="position:absolute;left:4507;top:5544;width:661;height:298" type="#_x0000_t75" stroked="false">
              <v:imagedata r:id="rId201" o:title=""/>
            </v:shape>
            <v:shape style="position:absolute;left:4507;top:5928;width:661;height:298" type="#_x0000_t75" stroked="false">
              <v:imagedata r:id="rId201" o:title=""/>
            </v:shape>
            <v:shape style="position:absolute;left:4519;top:6324;width:661;height:298" type="#_x0000_t75" stroked="false">
              <v:imagedata r:id="rId201" o:title=""/>
            </v:shape>
            <v:shape style="position:absolute;left:4555;top:6756;width:661;height:298" type="#_x0000_t75" stroked="false">
              <v:imagedata r:id="rId210" o:title=""/>
            </v:shape>
            <v:shape style="position:absolute;left:4531;top:7140;width:661;height:298" type="#_x0000_t75" stroked="false">
              <v:imagedata r:id="rId201" o:title=""/>
            </v:shape>
            <v:shape style="position:absolute;left:4531;top:7548;width:661;height:298" type="#_x0000_t75" stroked="false">
              <v:imagedata r:id="rId201" o:title=""/>
            </v:shape>
            <v:shape style="position:absolute;left:1944;top:0;width:298;height:608" type="#_x0000_t75" stroked="false">
              <v:imagedata r:id="rId211" o:title=""/>
            </v:shape>
            <v:shape style="position:absolute;left:1920;top:1440;width:298;height:608" type="#_x0000_t75" stroked="false">
              <v:imagedata r:id="rId212" o:title=""/>
            </v:shape>
            <v:shape style="position:absolute;left:1884;top:3228;width:298;height:608" type="#_x0000_t75" stroked="false">
              <v:imagedata r:id="rId213" o:title=""/>
            </v:shape>
            <v:shape style="position:absolute;left:1944;top:5028;width:298;height:608" type="#_x0000_t75" stroked="false">
              <v:imagedata r:id="rId213" o:title=""/>
            </v:shape>
            <v:shape style="position:absolute;left:1944;top:6384;width:298;height:608" type="#_x0000_t75" stroked="false">
              <v:imagedata r:id="rId213" o:title=""/>
            </v:shape>
            <v:rect style="position:absolute;left:3777;top:5861;width:720;height:311" filled="false" stroked="true" strokeweight=".75pt" strokecolor="#000000">
              <v:stroke dashstyle="solid"/>
            </v:rect>
            <v:rect style="position:absolute;left:3777;top:5108;width:720;height:311" filled="false" stroked="true" strokeweight=".75pt" strokecolor="#000000">
              <v:stroke dashstyle="solid"/>
            </v:rect>
            <v:rect style="position:absolute;left:3777;top:2726;width:720;height:311" filled="false" stroked="true" strokeweight=".75pt" strokecolor="#000000">
              <v:stroke dashstyle="solid"/>
            </v:rect>
            <v:shape style="position:absolute;left:1943;top:51;width:571;height:919" type="#_x0000_t202" filled="false" stroked="false">
              <v:textbox inset="0,0,0,0">
                <w:txbxContent>
                  <w:p w:rsidR="0018722C">
                    <w:pPr>
                      <w:spacing w:line="190" w:lineRule="exact" w:before="0"/>
                      <w:ind w:leftChars="0" w:left="57" w:rightChars="0" w:right="0" w:firstLineChars="0" w:firstLine="0"/>
                      <w:jc w:val="left"/>
                      <w:rPr>
                        <w:rFonts w:ascii="Times New Roman"/>
                        <w:sz w:val="18"/>
                      </w:rPr>
                    </w:pPr>
                    <w:r>
                      <w:rPr>
                        <w:rFonts w:ascii="Times New Roman"/>
                        <w:sz w:val="18"/>
                      </w:rPr>
                      <w:t>r1</w:t>
                    </w:r>
                  </w:p>
                  <w:p w:rsidR="0018722C">
                    <w:pPr>
                      <w:spacing w:line="226" w:lineRule="exact" w:before="0"/>
                      <w:ind w:leftChars="0" w:left="189" w:rightChars="0" w:right="0" w:firstLineChars="0" w:firstLine="0"/>
                      <w:jc w:val="left"/>
                      <w:rPr>
                        <w:sz w:val="18"/>
                      </w:rPr>
                    </w:pPr>
                    <w:r>
                      <w:rPr>
                        <w:sz w:val="18"/>
                      </w:rPr>
                      <w:t>0.33</w:t>
                    </w:r>
                  </w:p>
                  <w:p w:rsidR="0018722C">
                    <w:pPr>
                      <w:spacing w:line="240" w:lineRule="auto" w:before="12"/>
                      <w:rPr>
                        <w:sz w:val="19"/>
                      </w:rPr>
                    </w:pPr>
                  </w:p>
                  <w:p w:rsidR="0018722C">
                    <w:pPr>
                      <w:spacing w:before="0"/>
                      <w:ind w:leftChars="0" w:left="0" w:rightChars="0" w:right="0" w:firstLineChars="0" w:firstLine="0"/>
                      <w:jc w:val="left"/>
                      <w:rPr>
                        <w:rFonts w:ascii="Times New Roman"/>
                        <w:sz w:val="21"/>
                      </w:rPr>
                    </w:pPr>
                    <w:r>
                      <w:rPr>
                        <w:rFonts w:ascii="Times New Roman"/>
                        <w:sz w:val="21"/>
                      </w:rPr>
                      <w:t>EC</w:t>
                    </w:r>
                  </w:p>
                </w:txbxContent>
              </v:textbox>
              <w10:wrap type="none"/>
            </v:shape>
            <v:shape style="position:absolute;left:2985;top:373;width:404;height:938" type="#_x0000_t202" filled="false" stroked="false">
              <v:textbox inset="0,0,0,0">
                <w:txbxContent>
                  <w:p w:rsidR="0018722C">
                    <w:pPr>
                      <w:spacing w:line="234" w:lineRule="exact" w:before="0"/>
                      <w:ind w:leftChars="0" w:left="14" w:rightChars="0" w:right="0" w:firstLineChars="0" w:firstLine="0"/>
                      <w:jc w:val="left"/>
                      <w:rPr>
                        <w:rFonts w:ascii="Times New Roman"/>
                        <w:sz w:val="21"/>
                      </w:rPr>
                    </w:pPr>
                    <w:r>
                      <w:rPr>
                        <w:rFonts w:ascii="Times New Roman"/>
                        <w:sz w:val="21"/>
                      </w:rPr>
                      <w:t>0.68</w:t>
                    </w:r>
                  </w:p>
                  <w:p w:rsidR="0018722C">
                    <w:pPr>
                      <w:spacing w:before="56"/>
                      <w:ind w:leftChars="0" w:left="0" w:rightChars="0" w:right="0" w:firstLineChars="0" w:firstLine="0"/>
                      <w:jc w:val="left"/>
                      <w:rPr>
                        <w:rFonts w:ascii="Times New Roman"/>
                        <w:sz w:val="21"/>
                      </w:rPr>
                    </w:pPr>
                    <w:r>
                      <w:rPr>
                        <w:rFonts w:ascii="Times New Roman"/>
                        <w:sz w:val="21"/>
                      </w:rPr>
                      <w:t>0.47</w:t>
                    </w:r>
                  </w:p>
                  <w:p w:rsidR="0018722C">
                    <w:pPr>
                      <w:spacing w:before="164"/>
                      <w:ind w:leftChars="0" w:left="4" w:rightChars="0" w:right="0" w:firstLineChars="0" w:firstLine="0"/>
                      <w:jc w:val="left"/>
                      <w:rPr>
                        <w:rFonts w:ascii="Times New Roman"/>
                        <w:sz w:val="21"/>
                      </w:rPr>
                    </w:pPr>
                    <w:r>
                      <w:rPr>
                        <w:rFonts w:ascii="Times New Roman"/>
                        <w:sz w:val="21"/>
                      </w:rPr>
                      <w:t>0.62</w:t>
                    </w:r>
                  </w:p>
                </w:txbxContent>
              </v:textbox>
              <w10:wrap type="none"/>
            </v:shape>
            <v:shape style="position:absolute;left:3957;top:376;width:396;height:1010" type="#_x0000_t202" filled="false" stroked="false">
              <v:textbox inset="0,0,0,0">
                <w:txbxContent>
                  <w:p w:rsidR="0018722C">
                    <w:pPr>
                      <w:spacing w:line="384" w:lineRule="auto" w:before="0"/>
                      <w:ind w:leftChars="0" w:left="9" w:rightChars="0" w:right="5" w:hanging="10"/>
                      <w:jc w:val="left"/>
                      <w:rPr>
                        <w:rFonts w:ascii="Times New Roman"/>
                        <w:sz w:val="21"/>
                      </w:rPr>
                    </w:pPr>
                    <w:r>
                      <w:rPr>
                        <w:rFonts w:ascii="Times New Roman"/>
                        <w:sz w:val="21"/>
                      </w:rPr>
                      <w:t>PC1 PC2</w:t>
                    </w:r>
                  </w:p>
                  <w:p w:rsidR="0018722C">
                    <w:pPr>
                      <w:spacing w:before="15"/>
                      <w:ind w:leftChars="0" w:left="9" w:rightChars="0" w:right="0" w:firstLineChars="0" w:firstLine="0"/>
                      <w:jc w:val="left"/>
                      <w:rPr>
                        <w:rFonts w:ascii="Times New Roman"/>
                        <w:sz w:val="21"/>
                      </w:rPr>
                    </w:pPr>
                    <w:r>
                      <w:rPr>
                        <w:rFonts w:ascii="Times New Roman"/>
                        <w:sz w:val="21"/>
                      </w:rPr>
                      <w:t>PC3</w:t>
                    </w:r>
                  </w:p>
                </w:txbxContent>
              </v:textbox>
              <w10:wrap type="none"/>
            </v:shape>
            <v:shape style="position:absolute;left:1976;top:1491;width:513;height:441"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r2</w:t>
                    </w:r>
                  </w:p>
                  <w:p w:rsidR="0018722C">
                    <w:pPr>
                      <w:spacing w:before="5"/>
                      <w:ind w:leftChars="0" w:left="131" w:rightChars="0" w:right="0" w:firstLineChars="0" w:firstLine="0"/>
                      <w:jc w:val="left"/>
                      <w:rPr>
                        <w:sz w:val="18"/>
                      </w:rPr>
                    </w:pPr>
                    <w:r>
                      <w:rPr>
                        <w:sz w:val="18"/>
                      </w:rPr>
                      <w:t>0.65</w:t>
                    </w:r>
                  </w:p>
                </w:txbxContent>
              </v:textbox>
              <w10:wrap type="none"/>
            </v:shape>
            <v:shape style="position:absolute;left:812;top:2005;width:390;height:234" type="#_x0000_t202" filled="false" stroked="false">
              <v:textbox inset="0,0,0,0">
                <w:txbxContent>
                  <w:p w:rsidR="0018722C">
                    <w:pPr>
                      <w:spacing w:line="234" w:lineRule="exact" w:before="0"/>
                      <w:ind w:leftChars="0" w:left="0" w:rightChars="0" w:right="0" w:firstLineChars="0" w:firstLine="0"/>
                      <w:jc w:val="left"/>
                      <w:rPr>
                        <w:rFonts w:ascii="Times New Roman"/>
                        <w:b/>
                        <w:sz w:val="21"/>
                      </w:rPr>
                    </w:pPr>
                    <w:r>
                      <w:rPr>
                        <w:rFonts w:ascii="Times New Roman"/>
                        <w:b/>
                        <w:sz w:val="21"/>
                      </w:rPr>
                      <w:t>0.57</w:t>
                    </w:r>
                  </w:p>
                </w:txbxContent>
              </v:textbox>
              <w10:wrap type="none"/>
            </v:shape>
            <v:shape style="position:absolute;left:3085;top:1703;width:402;height:472" type="#_x0000_t202" filled="false" stroked="false">
              <v:textbox inset="0,0,0,0">
                <w:txbxContent>
                  <w:p w:rsidR="0018722C">
                    <w:pPr>
                      <w:spacing w:line="232" w:lineRule="exact" w:before="0"/>
                      <w:ind w:leftChars="0" w:left="0" w:rightChars="0" w:right="0" w:firstLineChars="0" w:firstLine="0"/>
                      <w:jc w:val="left"/>
                      <w:rPr>
                        <w:rFonts w:ascii="Times New Roman"/>
                        <w:sz w:val="21"/>
                      </w:rPr>
                    </w:pPr>
                    <w:r>
                      <w:rPr>
                        <w:rFonts w:ascii="Times New Roman"/>
                        <w:sz w:val="21"/>
                      </w:rPr>
                      <w:t>0.58</w:t>
                    </w:r>
                  </w:p>
                  <w:p w:rsidR="0018722C">
                    <w:pPr>
                      <w:spacing w:line="240" w:lineRule="exact" w:before="0"/>
                      <w:ind w:leftChars="0" w:left="12" w:rightChars="0" w:right="0" w:firstLineChars="0" w:firstLine="0"/>
                      <w:jc w:val="left"/>
                      <w:rPr>
                        <w:rFonts w:ascii="Times New Roman"/>
                        <w:sz w:val="21"/>
                      </w:rPr>
                    </w:pPr>
                    <w:r>
                      <w:rPr>
                        <w:rFonts w:ascii="Times New Roman"/>
                        <w:sz w:val="21"/>
                      </w:rPr>
                      <w:t>0.70</w:t>
                    </w:r>
                  </w:p>
                </w:txbxContent>
              </v:textbox>
              <w10:wrap type="none"/>
            </v:shape>
            <v:shape style="position:absolute;left:4557;top:275;width:610;height:1903" type="#_x0000_t202" filled="false" stroked="false">
              <v:textbox inset="0,0,0,0">
                <w:txbxContent>
                  <w:p w:rsidR="0018722C">
                    <w:pPr>
                      <w:spacing w:line="146" w:lineRule="exact" w:before="0"/>
                      <w:ind w:leftChars="0" w:left="28" w:rightChars="0" w:right="0" w:firstLineChars="0" w:firstLine="0"/>
                      <w:jc w:val="left"/>
                      <w:rPr>
                        <w:sz w:val="18"/>
                      </w:rPr>
                    </w:pPr>
                    <w:r>
                      <w:rPr>
                        <w:sz w:val="18"/>
                      </w:rPr>
                      <w:t>0.46</w:t>
                    </w:r>
                  </w:p>
                  <w:p w:rsidR="0018722C">
                    <w:pPr>
                      <w:spacing w:line="173" w:lineRule="exact" w:before="0"/>
                      <w:ind w:leftChars="0" w:left="420" w:rightChars="0" w:right="0" w:firstLineChars="0" w:firstLine="0"/>
                      <w:jc w:val="left"/>
                      <w:rPr>
                        <w:rFonts w:ascii="Times New Roman"/>
                        <w:sz w:val="18"/>
                      </w:rPr>
                    </w:pPr>
                    <w:r>
                      <w:rPr>
                        <w:rFonts w:ascii="Times New Roman"/>
                        <w:sz w:val="18"/>
                      </w:rPr>
                      <w:t>e1</w:t>
                    </w:r>
                  </w:p>
                  <w:p w:rsidR="0018722C">
                    <w:pPr>
                      <w:spacing w:line="201" w:lineRule="exact" w:before="22"/>
                      <w:ind w:leftChars="0" w:left="0" w:rightChars="0" w:right="0" w:firstLineChars="0" w:firstLine="0"/>
                      <w:jc w:val="left"/>
                      <w:rPr>
                        <w:sz w:val="18"/>
                      </w:rPr>
                    </w:pPr>
                    <w:r>
                      <w:rPr>
                        <w:sz w:val="18"/>
                      </w:rPr>
                      <w:t>0.22</w:t>
                    </w:r>
                  </w:p>
                  <w:p w:rsidR="0018722C">
                    <w:pPr>
                      <w:spacing w:line="173" w:lineRule="exact" w:before="0"/>
                      <w:ind w:leftChars="0" w:left="389" w:rightChars="0" w:right="0" w:firstLineChars="0" w:firstLine="0"/>
                      <w:jc w:val="left"/>
                      <w:rPr>
                        <w:rFonts w:ascii="Times New Roman"/>
                        <w:sz w:val="18"/>
                      </w:rPr>
                    </w:pPr>
                    <w:r>
                      <w:rPr>
                        <w:rFonts w:ascii="Times New Roman"/>
                        <w:sz w:val="18"/>
                      </w:rPr>
                      <w:t>e2</w:t>
                    </w:r>
                  </w:p>
                  <w:p w:rsidR="0018722C">
                    <w:pPr>
                      <w:spacing w:line="201" w:lineRule="exact" w:before="10"/>
                      <w:ind w:leftChars="0" w:left="4" w:rightChars="0" w:right="0" w:firstLineChars="0" w:firstLine="0"/>
                      <w:jc w:val="left"/>
                      <w:rPr>
                        <w:sz w:val="18"/>
                      </w:rPr>
                    </w:pPr>
                    <w:r>
                      <w:rPr>
                        <w:sz w:val="18"/>
                      </w:rPr>
                      <w:t>0.38</w:t>
                    </w:r>
                  </w:p>
                  <w:p w:rsidR="0018722C">
                    <w:pPr>
                      <w:spacing w:line="173" w:lineRule="exact" w:before="0"/>
                      <w:ind w:leftChars="0" w:left="396" w:rightChars="0" w:right="0" w:firstLineChars="0" w:firstLine="0"/>
                      <w:jc w:val="left"/>
                      <w:rPr>
                        <w:rFonts w:ascii="Times New Roman"/>
                        <w:sz w:val="18"/>
                      </w:rPr>
                    </w:pPr>
                    <w:r>
                      <w:rPr>
                        <w:rFonts w:ascii="Times New Roman"/>
                        <w:sz w:val="18"/>
                      </w:rPr>
                      <w:t>e3</w:t>
                    </w:r>
                  </w:p>
                  <w:p w:rsidR="0018722C">
                    <w:pPr>
                      <w:spacing w:line="201" w:lineRule="exact" w:before="58"/>
                      <w:ind w:leftChars="0" w:left="16" w:rightChars="0" w:right="0" w:firstLineChars="0" w:firstLine="0"/>
                      <w:jc w:val="left"/>
                      <w:rPr>
                        <w:sz w:val="18"/>
                      </w:rPr>
                    </w:pPr>
                    <w:r>
                      <w:rPr>
                        <w:sz w:val="18"/>
                      </w:rPr>
                      <w:t>0.34</w:t>
                    </w:r>
                  </w:p>
                  <w:p w:rsidR="0018722C">
                    <w:pPr>
                      <w:spacing w:line="173" w:lineRule="exact" w:before="0"/>
                      <w:ind w:leftChars="0" w:left="28" w:rightChars="0" w:right="0" w:firstLineChars="0" w:firstLine="379"/>
                      <w:jc w:val="left"/>
                      <w:rPr>
                        <w:rFonts w:ascii="Times New Roman"/>
                        <w:sz w:val="18"/>
                      </w:rPr>
                    </w:pPr>
                    <w:r>
                      <w:rPr>
                        <w:rFonts w:ascii="Times New Roman"/>
                        <w:sz w:val="18"/>
                      </w:rPr>
                      <w:t>e4</w:t>
                    </w:r>
                  </w:p>
                  <w:p w:rsidR="0018722C">
                    <w:pPr>
                      <w:spacing w:before="10"/>
                      <w:ind w:leftChars="0" w:left="28" w:rightChars="0" w:right="0" w:firstLineChars="0" w:firstLine="0"/>
                      <w:jc w:val="left"/>
                      <w:rPr>
                        <w:rFonts w:ascii="Times New Roman"/>
                        <w:sz w:val="18"/>
                      </w:rPr>
                    </w:pPr>
                    <w:r>
                      <w:rPr>
                        <w:sz w:val="18"/>
                      </w:rPr>
                      <w:t>0.49</w:t>
                    </w:r>
                    <w:r>
                      <w:rPr>
                        <w:rFonts w:ascii="Times New Roman"/>
                        <w:position w:val="-10"/>
                        <w:sz w:val="18"/>
                      </w:rPr>
                      <w:t>e5</w:t>
                    </w:r>
                  </w:p>
                </w:txbxContent>
              </v:textbox>
              <w10:wrap type="none"/>
            </v:shape>
            <v:shape style="position:absolute;left:1933;top:2169;width:292;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TC</w:t>
                    </w:r>
                  </w:p>
                </w:txbxContent>
              </v:textbox>
              <w10:wrap type="none"/>
            </v:shape>
            <v:shape style="position:absolute;left:3097;top:2397;width:407;height:557"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0.77</w:t>
                    </w:r>
                  </w:p>
                  <w:p w:rsidR="0018722C">
                    <w:pPr>
                      <w:spacing w:before="80"/>
                      <w:ind w:leftChars="0" w:left="16" w:rightChars="0" w:right="0" w:firstLineChars="0" w:firstLine="0"/>
                      <w:jc w:val="left"/>
                      <w:rPr>
                        <w:rFonts w:ascii="Times New Roman"/>
                        <w:sz w:val="21"/>
                      </w:rPr>
                    </w:pPr>
                    <w:r>
                      <w:rPr>
                        <w:rFonts w:ascii="Times New Roman"/>
                        <w:sz w:val="21"/>
                      </w:rPr>
                      <w:t>0.50</w:t>
                    </w:r>
                  </w:p>
                </w:txbxContent>
              </v:textbox>
              <w10:wrap type="none"/>
            </v:shape>
            <v:shape style="position:absolute;left:3957;top:2358;width:405;height:653" type="#_x0000_t202" filled="false" stroked="false">
              <v:textbox inset="0,0,0,0">
                <w:txbxContent>
                  <w:p w:rsidR="0018722C">
                    <w:pPr>
                      <w:spacing w:line="234" w:lineRule="exact" w:before="0"/>
                      <w:ind w:leftChars="0" w:left="0" w:rightChars="0" w:right="0" w:firstLineChars="0" w:firstLine="19"/>
                      <w:jc w:val="left"/>
                      <w:rPr>
                        <w:rFonts w:ascii="Times New Roman"/>
                        <w:sz w:val="21"/>
                      </w:rPr>
                    </w:pPr>
                    <w:r>
                      <w:rPr>
                        <w:rFonts w:ascii="Times New Roman"/>
                        <w:sz w:val="21"/>
                      </w:rPr>
                      <w:t>PC6</w:t>
                    </w:r>
                  </w:p>
                  <w:p w:rsidR="0018722C">
                    <w:pPr>
                      <w:spacing w:before="176"/>
                      <w:ind w:leftChars="0" w:left="0" w:rightChars="0" w:right="0" w:firstLineChars="0" w:firstLine="0"/>
                      <w:jc w:val="left"/>
                      <w:rPr>
                        <w:rFonts w:ascii="Times New Roman"/>
                        <w:sz w:val="21"/>
                      </w:rPr>
                    </w:pPr>
                    <w:r>
                      <w:rPr>
                        <w:rFonts w:ascii="Times New Roman"/>
                        <w:sz w:val="21"/>
                      </w:rPr>
                      <w:t>PC7</w:t>
                    </w:r>
                  </w:p>
                </w:txbxContent>
              </v:textbox>
              <w10:wrap type="none"/>
            </v:shape>
            <v:shape style="position:absolute;left:4573;top:2243;width:381;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0.59</w:t>
                    </w:r>
                  </w:p>
                </w:txbxContent>
              </v:textbox>
              <w10:wrap type="none"/>
            </v:shape>
            <v:shape style="position:absolute;left:4965;top:2362;width:19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e6</w:t>
                    </w:r>
                  </w:p>
                </w:txbxContent>
              </v:textbox>
              <w10:wrap type="none"/>
            </v:shape>
            <v:shape style="position:absolute;left:4549;top:2664;width:593;height:552" type="#_x0000_t202" filled="false" stroked="false">
              <v:textbox inset="0,0,0,0">
                <w:txbxContent>
                  <w:p w:rsidR="0018722C">
                    <w:pPr>
                      <w:spacing w:line="146" w:lineRule="exact" w:before="0"/>
                      <w:ind w:leftChars="0" w:left="12" w:rightChars="0" w:right="0" w:firstLineChars="0" w:firstLine="0"/>
                      <w:jc w:val="left"/>
                      <w:rPr>
                        <w:sz w:val="18"/>
                      </w:rPr>
                    </w:pPr>
                    <w:r>
                      <w:rPr>
                        <w:sz w:val="18"/>
                      </w:rPr>
                      <w:t>0.25</w:t>
                    </w:r>
                  </w:p>
                  <w:p w:rsidR="0018722C">
                    <w:pPr>
                      <w:spacing w:line="172" w:lineRule="exact" w:before="0"/>
                      <w:ind w:leftChars="0" w:left="403" w:rightChars="0" w:right="0" w:firstLineChars="0" w:firstLine="0"/>
                      <w:jc w:val="left"/>
                      <w:rPr>
                        <w:rFonts w:ascii="Times New Roman"/>
                        <w:sz w:val="18"/>
                      </w:rPr>
                    </w:pPr>
                    <w:r>
                      <w:rPr>
                        <w:rFonts w:ascii="Times New Roman"/>
                        <w:sz w:val="18"/>
                      </w:rPr>
                      <w:t>e7</w:t>
                    </w:r>
                  </w:p>
                  <w:p w:rsidR="0018722C">
                    <w:pPr>
                      <w:spacing w:line="235" w:lineRule="exact" w:before="0"/>
                      <w:ind w:leftChars="0" w:left="0" w:rightChars="0" w:right="0" w:firstLineChars="0" w:firstLine="0"/>
                      <w:jc w:val="left"/>
                      <w:rPr>
                        <w:sz w:val="18"/>
                      </w:rPr>
                    </w:pPr>
                    <w:r>
                      <w:rPr>
                        <w:sz w:val="18"/>
                      </w:rPr>
                      <w:t>0.35</w:t>
                    </w:r>
                  </w:p>
                </w:txbxContent>
              </v:textbox>
              <w10:wrap type="none"/>
            </v:shape>
            <v:shape style="position:absolute;left:1244;top:3278;width:390;height:234" type="#_x0000_t202" filled="false" stroked="false">
              <v:textbox inset="0,0,0,0">
                <w:txbxContent>
                  <w:p w:rsidR="0018722C">
                    <w:pPr>
                      <w:spacing w:line="234" w:lineRule="exact" w:before="0"/>
                      <w:ind w:leftChars="0" w:left="0" w:rightChars="0" w:right="0" w:firstLineChars="0" w:firstLine="0"/>
                      <w:jc w:val="left"/>
                      <w:rPr>
                        <w:rFonts w:ascii="Times New Roman"/>
                        <w:b/>
                        <w:sz w:val="21"/>
                      </w:rPr>
                    </w:pPr>
                    <w:r>
                      <w:rPr>
                        <w:rFonts w:ascii="Times New Roman"/>
                        <w:b/>
                        <w:sz w:val="21"/>
                      </w:rPr>
                      <w:t>0.81</w:t>
                    </w:r>
                  </w:p>
                </w:txbxContent>
              </v:textbox>
              <w10:wrap type="none"/>
            </v:shape>
            <v:shape style="position:absolute;left:1940;top:3279;width:525;height:453"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r3</w:t>
                    </w:r>
                  </w:p>
                  <w:p w:rsidR="0018722C">
                    <w:pPr>
                      <w:spacing w:before="17"/>
                      <w:ind w:leftChars="0" w:left="143" w:rightChars="0" w:right="0" w:firstLineChars="0" w:firstLine="0"/>
                      <w:jc w:val="left"/>
                      <w:rPr>
                        <w:sz w:val="18"/>
                      </w:rPr>
                    </w:pPr>
                    <w:r>
                      <w:rPr>
                        <w:sz w:val="18"/>
                      </w:rPr>
                      <w:t>0.51</w:t>
                    </w:r>
                  </w:p>
                </w:txbxContent>
              </v:textbox>
              <w10:wrap type="none"/>
            </v:shape>
            <v:shape style="position:absolute;left:4941;top:3155;width:19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e8</w:t>
                    </w:r>
                  </w:p>
                </w:txbxContent>
              </v:textbox>
              <w10:wrap type="none"/>
            </v:shape>
            <v:shape style="position:absolute;left:1890;top:3969;width:397;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PSC</w:t>
                    </w:r>
                  </w:p>
                </w:txbxContent>
              </v:textbox>
              <w10:wrap type="none"/>
            </v:shape>
            <v:shape style="position:absolute;left:3047;top:3319;width:440;height:1521" type="#_x0000_t202" filled="false" stroked="false">
              <v:textbox inset="0,0,0,0">
                <w:txbxContent>
                  <w:p w:rsidR="0018722C">
                    <w:pPr>
                      <w:spacing w:line="234" w:lineRule="exact" w:before="0"/>
                      <w:ind w:leftChars="0" w:left="21" w:rightChars="0" w:right="0" w:firstLineChars="0" w:firstLine="0"/>
                      <w:jc w:val="left"/>
                      <w:rPr>
                        <w:rFonts w:ascii="Times New Roman"/>
                        <w:sz w:val="21"/>
                      </w:rPr>
                    </w:pPr>
                    <w:r>
                      <w:rPr>
                        <w:rFonts w:ascii="Times New Roman"/>
                        <w:sz w:val="21"/>
                      </w:rPr>
                      <w:t>0.60</w:t>
                    </w:r>
                  </w:p>
                  <w:p w:rsidR="0018722C">
                    <w:pPr>
                      <w:spacing w:line="238" w:lineRule="exact" w:before="82"/>
                      <w:ind w:leftChars="0" w:left="33" w:rightChars="0" w:right="0" w:firstLineChars="0" w:firstLine="0"/>
                      <w:jc w:val="left"/>
                      <w:rPr>
                        <w:rFonts w:ascii="Times New Roman"/>
                        <w:sz w:val="21"/>
                      </w:rPr>
                    </w:pPr>
                    <w:r>
                      <w:rPr>
                        <w:rFonts w:ascii="Times New Roman"/>
                        <w:sz w:val="21"/>
                      </w:rPr>
                      <w:t>0.54</w:t>
                    </w:r>
                  </w:p>
                  <w:p w:rsidR="0018722C">
                    <w:pPr>
                      <w:spacing w:line="238" w:lineRule="exact" w:before="0"/>
                      <w:ind w:leftChars="0" w:left="28" w:rightChars="0" w:right="0" w:firstLineChars="0" w:firstLine="0"/>
                      <w:jc w:val="left"/>
                      <w:rPr>
                        <w:rFonts w:ascii="Times New Roman"/>
                        <w:sz w:val="21"/>
                      </w:rPr>
                    </w:pPr>
                    <w:r>
                      <w:rPr>
                        <w:rFonts w:ascii="Times New Roman"/>
                        <w:sz w:val="21"/>
                      </w:rPr>
                      <w:t>0.36</w:t>
                    </w:r>
                  </w:p>
                  <w:p w:rsidR="0018722C">
                    <w:pPr>
                      <w:spacing w:before="179"/>
                      <w:ind w:leftChars="0" w:left="50" w:rightChars="0" w:right="0" w:firstLineChars="0" w:firstLine="0"/>
                      <w:jc w:val="left"/>
                      <w:rPr>
                        <w:rFonts w:ascii="Times New Roman"/>
                        <w:sz w:val="21"/>
                      </w:rPr>
                    </w:pPr>
                    <w:r>
                      <w:rPr>
                        <w:rFonts w:ascii="Times New Roman"/>
                        <w:sz w:val="21"/>
                      </w:rPr>
                      <w:t>0.54</w:t>
                    </w:r>
                  </w:p>
                  <w:p w:rsidR="0018722C">
                    <w:pPr>
                      <w:spacing w:before="65"/>
                      <w:ind w:leftChars="0" w:left="0" w:rightChars="0" w:right="0" w:firstLineChars="0" w:firstLine="0"/>
                      <w:jc w:val="left"/>
                      <w:rPr>
                        <w:rFonts w:ascii="Times New Roman"/>
                        <w:sz w:val="21"/>
                      </w:rPr>
                    </w:pPr>
                    <w:r>
                      <w:rPr>
                        <w:rFonts w:ascii="Times New Roman"/>
                        <w:sz w:val="21"/>
                      </w:rPr>
                      <w:t>0.70</w:t>
                    </w:r>
                  </w:p>
                </w:txbxContent>
              </v:textbox>
              <w10:wrap type="none"/>
            </v:shape>
            <v:shape style="position:absolute;left:4549;top:3444;width:381;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0.29</w:t>
                    </w:r>
                  </w:p>
                </w:txbxContent>
              </v:textbox>
              <w10:wrap type="none"/>
            </v:shape>
            <v:shape style="position:absolute;left:4941;top:3563;width:19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e9</w:t>
                    </w:r>
                  </w:p>
                </w:txbxContent>
              </v:textbox>
              <w10:wrap type="none"/>
            </v:shape>
            <v:shape style="position:absolute;left:264;top:3962;width:40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EPC</w:t>
                    </w:r>
                  </w:p>
                </w:txbxContent>
              </v:textbox>
              <w10:wrap type="none"/>
            </v:shape>
            <v:shape style="position:absolute;left:1076;top:3854;width:390;height:234" type="#_x0000_t202" filled="false" stroked="false">
              <v:textbox inset="0,0,0,0">
                <w:txbxContent>
                  <w:p w:rsidR="0018722C">
                    <w:pPr>
                      <w:spacing w:line="234" w:lineRule="exact" w:before="0"/>
                      <w:ind w:leftChars="0" w:left="0" w:rightChars="0" w:right="0" w:firstLineChars="0" w:firstLine="0"/>
                      <w:jc w:val="left"/>
                      <w:rPr>
                        <w:rFonts w:ascii="Times New Roman"/>
                        <w:b/>
                        <w:sz w:val="21"/>
                      </w:rPr>
                    </w:pPr>
                    <w:r>
                      <w:rPr>
                        <w:rFonts w:ascii="Times New Roman"/>
                        <w:b/>
                        <w:sz w:val="21"/>
                      </w:rPr>
                      <w:t>0.72</w:t>
                    </w:r>
                  </w:p>
                </w:txbxContent>
              </v:textbox>
              <w10:wrap type="none"/>
            </v:shape>
            <v:shape style="position:absolute;left:4573;top:3847;width:637;height:336" type="#_x0000_t202" filled="false" stroked="false">
              <v:textbox inset="0,0,0,0">
                <w:txbxContent>
                  <w:p w:rsidR="0018722C">
                    <w:pPr>
                      <w:spacing w:line="154" w:lineRule="exact" w:before="0"/>
                      <w:ind w:leftChars="0" w:left="0" w:rightChars="0" w:right="0" w:firstLineChars="0" w:firstLine="0"/>
                      <w:jc w:val="left"/>
                      <w:rPr>
                        <w:sz w:val="18"/>
                      </w:rPr>
                    </w:pPr>
                    <w:r>
                      <w:rPr>
                        <w:sz w:val="18"/>
                      </w:rPr>
                      <w:t>0.13</w:t>
                    </w:r>
                  </w:p>
                  <w:p w:rsidR="0018722C">
                    <w:pPr>
                      <w:spacing w:line="181" w:lineRule="exact" w:before="0"/>
                      <w:ind w:leftChars="0" w:left="0" w:rightChars="0" w:right="18" w:firstLineChars="0" w:firstLine="0"/>
                      <w:jc w:val="right"/>
                      <w:rPr>
                        <w:rFonts w:ascii="Times New Roman"/>
                        <w:sz w:val="18"/>
                      </w:rPr>
                    </w:pPr>
                    <w:r>
                      <w:rPr>
                        <w:rFonts w:ascii="Times New Roman"/>
                        <w:sz w:val="18"/>
                      </w:rPr>
                      <w:t>10</w:t>
                    </w:r>
                  </w:p>
                </w:txbxContent>
              </v:textbox>
              <w10:wrap type="none"/>
            </v:shape>
            <v:shape style="position:absolute;left:4929;top:3983;width:10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e</w:t>
                    </w:r>
                  </w:p>
                </w:txbxContent>
              </v:textbox>
              <w10:wrap type="none"/>
            </v:shape>
            <v:shape style="position:absolute;left:4585;top:4252;width:381;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0.30</w:t>
                    </w:r>
                  </w:p>
                </w:txbxContent>
              </v:textbox>
              <w10:wrap type="none"/>
            </v:shape>
            <v:shape style="position:absolute;left:4941;top:4371;width:274;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e11</w:t>
                    </w:r>
                  </w:p>
                </w:txbxContent>
              </v:textbox>
              <w10:wrap type="none"/>
            </v:shape>
            <v:shape style="position:absolute;left:4549;top:4636;width:625;height:331" type="#_x0000_t202" filled="false" stroked="false">
              <v:textbox inset="0,0,0,0">
                <w:txbxContent>
                  <w:p w:rsidR="0018722C">
                    <w:pPr>
                      <w:spacing w:line="152" w:lineRule="exact" w:before="0"/>
                      <w:ind w:leftChars="0" w:left="0" w:rightChars="0" w:right="0" w:firstLineChars="0" w:firstLine="0"/>
                      <w:jc w:val="left"/>
                      <w:rPr>
                        <w:sz w:val="18"/>
                      </w:rPr>
                    </w:pPr>
                    <w:r>
                      <w:rPr>
                        <w:sz w:val="18"/>
                      </w:rPr>
                      <w:t>0.49</w:t>
                    </w:r>
                  </w:p>
                  <w:p w:rsidR="0018722C">
                    <w:pPr>
                      <w:spacing w:line="179" w:lineRule="exact" w:before="0"/>
                      <w:ind w:leftChars="0" w:left="343" w:rightChars="0" w:right="0" w:firstLineChars="0" w:firstLine="0"/>
                      <w:jc w:val="left"/>
                      <w:rPr>
                        <w:rFonts w:ascii="Times New Roman"/>
                        <w:sz w:val="18"/>
                      </w:rPr>
                    </w:pPr>
                    <w:r>
                      <w:rPr>
                        <w:rFonts w:ascii="Times New Roman"/>
                        <w:sz w:val="18"/>
                      </w:rPr>
                      <w:t>e12</w:t>
                    </w:r>
                  </w:p>
                </w:txbxContent>
              </v:textbox>
              <w10:wrap type="none"/>
            </v:shape>
            <v:shape style="position:absolute;left:1340;top:4946;width:390;height:234" type="#_x0000_t202" filled="false" stroked="false">
              <v:textbox inset="0,0,0,0">
                <w:txbxContent>
                  <w:p w:rsidR="0018722C">
                    <w:pPr>
                      <w:spacing w:line="234" w:lineRule="exact" w:before="0"/>
                      <w:ind w:leftChars="0" w:left="0" w:rightChars="0" w:right="0" w:firstLineChars="0" w:firstLine="0"/>
                      <w:jc w:val="left"/>
                      <w:rPr>
                        <w:rFonts w:ascii="Times New Roman"/>
                        <w:b/>
                        <w:sz w:val="21"/>
                      </w:rPr>
                    </w:pPr>
                    <w:r>
                      <w:rPr>
                        <w:rFonts w:ascii="Times New Roman"/>
                        <w:b/>
                        <w:sz w:val="21"/>
                      </w:rPr>
                      <w:t>0.73</w:t>
                    </w:r>
                  </w:p>
                </w:txbxContent>
              </v:textbox>
              <w10:wrap type="none"/>
            </v:shape>
            <v:shape style="position:absolute;left:2000;top:5055;width:513;height:477"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r4</w:t>
                    </w:r>
                  </w:p>
                  <w:p w:rsidR="0018722C">
                    <w:pPr>
                      <w:spacing w:before="41"/>
                      <w:ind w:leftChars="0" w:left="131" w:rightChars="0" w:right="0" w:firstLineChars="0" w:firstLine="0"/>
                      <w:jc w:val="left"/>
                      <w:rPr>
                        <w:sz w:val="18"/>
                      </w:rPr>
                    </w:pPr>
                    <w:r>
                      <w:rPr>
                        <w:sz w:val="18"/>
                      </w:rPr>
                      <w:t>0.53</w:t>
                    </w:r>
                  </w:p>
                </w:txbxContent>
              </v:textbox>
              <w10:wrap type="none"/>
            </v:shape>
            <v:shape style="position:absolute;left:1943;top:5764;width:31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HC</w:t>
                    </w:r>
                  </w:p>
                </w:txbxContent>
              </v:textbox>
              <w10:wrap type="none"/>
            </v:shape>
            <v:shape style="position:absolute;left:932;top:6410;width:390;height:234" type="#_x0000_t202" filled="false" stroked="false">
              <v:textbox inset="0,0,0,0">
                <w:txbxContent>
                  <w:p w:rsidR="0018722C">
                    <w:pPr>
                      <w:spacing w:line="234" w:lineRule="exact" w:before="0"/>
                      <w:ind w:leftChars="0" w:left="0" w:rightChars="0" w:right="0" w:firstLineChars="0" w:firstLine="0"/>
                      <w:jc w:val="left"/>
                      <w:rPr>
                        <w:rFonts w:ascii="Times New Roman"/>
                        <w:b/>
                        <w:sz w:val="21"/>
                      </w:rPr>
                    </w:pPr>
                    <w:r>
                      <w:rPr>
                        <w:rFonts w:ascii="Times New Roman"/>
                        <w:b/>
                        <w:sz w:val="21"/>
                      </w:rPr>
                      <w:t>0.71</w:t>
                    </w:r>
                  </w:p>
                </w:txbxContent>
              </v:textbox>
              <w10:wrap type="none"/>
            </v:shape>
            <v:shape style="position:absolute;left:2000;top:6436;width:513;height:441"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r5</w:t>
                    </w:r>
                  </w:p>
                  <w:p w:rsidR="0018722C">
                    <w:pPr>
                      <w:spacing w:before="5"/>
                      <w:ind w:leftChars="0" w:left="131" w:rightChars="0" w:right="0" w:firstLineChars="0" w:firstLine="0"/>
                      <w:jc w:val="left"/>
                      <w:rPr>
                        <w:sz w:val="18"/>
                      </w:rPr>
                    </w:pPr>
                    <w:r>
                      <w:rPr>
                        <w:sz w:val="18"/>
                      </w:rPr>
                      <w:t>0.51</w:t>
                    </w:r>
                  </w:p>
                </w:txbxContent>
              </v:textbox>
              <w10:wrap type="none"/>
            </v:shape>
            <v:shape style="position:absolute;left:3073;top:5229;width:414;height:1276"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0.64</w:t>
                    </w:r>
                  </w:p>
                  <w:p w:rsidR="0018722C">
                    <w:pPr>
                      <w:spacing w:before="106"/>
                      <w:ind w:leftChars="0" w:left="24" w:rightChars="0" w:right="0" w:firstLineChars="0" w:firstLine="0"/>
                      <w:jc w:val="left"/>
                      <w:rPr>
                        <w:rFonts w:ascii="Times New Roman"/>
                        <w:sz w:val="21"/>
                      </w:rPr>
                    </w:pPr>
                    <w:r>
                      <w:rPr>
                        <w:rFonts w:ascii="Times New Roman"/>
                        <w:sz w:val="21"/>
                      </w:rPr>
                      <w:t>0.70</w:t>
                    </w:r>
                  </w:p>
                  <w:p w:rsidR="0018722C">
                    <w:pPr>
                      <w:spacing w:before="140"/>
                      <w:ind w:leftChars="0" w:left="24" w:rightChars="0" w:right="0" w:firstLineChars="0" w:firstLine="0"/>
                      <w:jc w:val="left"/>
                      <w:rPr>
                        <w:rFonts w:ascii="Times New Roman"/>
                        <w:sz w:val="21"/>
                      </w:rPr>
                    </w:pPr>
                    <w:r>
                      <w:rPr>
                        <w:rFonts w:ascii="Times New Roman"/>
                        <w:sz w:val="21"/>
                      </w:rPr>
                      <w:t>0.79</w:t>
                    </w:r>
                  </w:p>
                  <w:p w:rsidR="0018722C">
                    <w:pPr>
                      <w:spacing w:before="70"/>
                      <w:ind w:leftChars="0" w:left="21" w:rightChars="0" w:right="0" w:firstLineChars="0" w:firstLine="0"/>
                      <w:jc w:val="left"/>
                      <w:rPr>
                        <w:rFonts w:ascii="Times New Roman"/>
                        <w:sz w:val="21"/>
                      </w:rPr>
                    </w:pPr>
                    <w:r>
                      <w:rPr>
                        <w:rFonts w:ascii="Times New Roman"/>
                        <w:sz w:val="21"/>
                      </w:rPr>
                      <w:t>0.68</w:t>
                    </w:r>
                  </w:p>
                </w:txbxContent>
              </v:textbox>
              <w10:wrap type="none"/>
            </v:shape>
            <v:shape style="position:absolute;left:3904;top:5160;width:491;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PC13</w:t>
                    </w:r>
                  </w:p>
                </w:txbxContent>
              </v:textbox>
              <w10:wrap type="none"/>
            </v:shape>
            <v:shape style="position:absolute;left:1943;top:7147;width:282;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LC</w:t>
                    </w:r>
                  </w:p>
                </w:txbxContent>
              </v:textbox>
              <w10:wrap type="none"/>
            </v:shape>
            <v:shape style="position:absolute;left:3066;top:6756;width:412;height:1000" type="#_x0000_t202" filled="false" stroked="false">
              <v:textbox inset="0,0,0,0">
                <w:txbxContent>
                  <w:p w:rsidR="0018722C">
                    <w:pPr>
                      <w:spacing w:line="234" w:lineRule="exact" w:before="0"/>
                      <w:ind w:leftChars="0" w:left="21" w:rightChars="0" w:right="0" w:firstLineChars="0" w:firstLine="0"/>
                      <w:jc w:val="left"/>
                      <w:rPr>
                        <w:rFonts w:ascii="Times New Roman"/>
                        <w:sz w:val="21"/>
                      </w:rPr>
                    </w:pPr>
                    <w:r>
                      <w:rPr>
                        <w:rFonts w:ascii="Times New Roman"/>
                        <w:sz w:val="21"/>
                      </w:rPr>
                      <w:t>0.85</w:t>
                    </w:r>
                  </w:p>
                  <w:p w:rsidR="0018722C">
                    <w:pPr>
                      <w:spacing w:before="80"/>
                      <w:ind w:leftChars="0" w:left="11" w:rightChars="0" w:right="0" w:firstLineChars="0" w:firstLine="0"/>
                      <w:jc w:val="left"/>
                      <w:rPr>
                        <w:rFonts w:ascii="Times New Roman"/>
                        <w:sz w:val="21"/>
                      </w:rPr>
                    </w:pPr>
                    <w:r>
                      <w:rPr>
                        <w:rFonts w:ascii="Times New Roman"/>
                        <w:sz w:val="21"/>
                      </w:rPr>
                      <w:t>0.87</w:t>
                    </w:r>
                  </w:p>
                  <w:p w:rsidR="0018722C">
                    <w:pPr>
                      <w:spacing w:line="240" w:lineRule="auto" w:before="6"/>
                      <w:rPr>
                        <w:sz w:val="15"/>
                      </w:rPr>
                    </w:pPr>
                  </w:p>
                  <w:p w:rsidR="0018722C">
                    <w:pPr>
                      <w:spacing w:before="0"/>
                      <w:ind w:leftChars="0" w:left="0" w:rightChars="0" w:right="0" w:firstLineChars="0" w:firstLine="0"/>
                      <w:jc w:val="left"/>
                      <w:rPr>
                        <w:rFonts w:ascii="Times New Roman"/>
                        <w:sz w:val="21"/>
                      </w:rPr>
                    </w:pPr>
                    <w:r>
                      <w:rPr>
                        <w:rFonts w:ascii="Times New Roman"/>
                        <w:sz w:val="21"/>
                      </w:rPr>
                      <w:t>0.84</w:t>
                    </w:r>
                  </w:p>
                </w:txbxContent>
              </v:textbox>
              <w10:wrap type="none"/>
            </v:shape>
            <v:shape style="position:absolute;left:4537;top:5068;width:685;height:2731" type="#_x0000_t202" filled="false" stroked="false">
              <v:textbox inset="0,0,0,0">
                <w:txbxContent>
                  <w:p w:rsidR="0018722C">
                    <w:pPr>
                      <w:spacing w:line="152" w:lineRule="exact" w:before="0"/>
                      <w:ind w:leftChars="0" w:left="11" w:rightChars="0" w:right="0" w:firstLineChars="0" w:firstLine="0"/>
                      <w:jc w:val="left"/>
                      <w:rPr>
                        <w:sz w:val="18"/>
                      </w:rPr>
                    </w:pPr>
                    <w:r>
                      <w:rPr>
                        <w:sz w:val="18"/>
                      </w:rPr>
                      <w:t>0.41</w:t>
                    </w:r>
                  </w:p>
                  <w:p w:rsidR="0018722C">
                    <w:pPr>
                      <w:spacing w:line="179" w:lineRule="exact" w:before="0"/>
                      <w:ind w:leftChars="0" w:left="355" w:rightChars="0" w:right="0" w:firstLineChars="0" w:firstLine="0"/>
                      <w:jc w:val="left"/>
                      <w:rPr>
                        <w:rFonts w:ascii="Times New Roman"/>
                        <w:sz w:val="18"/>
                      </w:rPr>
                    </w:pPr>
                    <w:r>
                      <w:rPr>
                        <w:rFonts w:ascii="Times New Roman"/>
                        <w:sz w:val="18"/>
                      </w:rPr>
                      <w:t>e13</w:t>
                    </w:r>
                  </w:p>
                  <w:p w:rsidR="0018722C">
                    <w:pPr>
                      <w:spacing w:line="213" w:lineRule="exact" w:before="10"/>
                      <w:ind w:leftChars="0" w:left="0" w:rightChars="0" w:right="0" w:firstLineChars="0" w:firstLine="0"/>
                      <w:jc w:val="left"/>
                      <w:rPr>
                        <w:sz w:val="18"/>
                      </w:rPr>
                    </w:pPr>
                    <w:r>
                      <w:rPr>
                        <w:sz w:val="18"/>
                      </w:rPr>
                      <w:t>0.50</w:t>
                    </w:r>
                  </w:p>
                  <w:p w:rsidR="0018722C">
                    <w:pPr>
                      <w:spacing w:line="178" w:lineRule="exact" w:before="0"/>
                      <w:ind w:leftChars="0" w:left="343" w:rightChars="0" w:right="0" w:firstLineChars="0" w:firstLine="0"/>
                      <w:jc w:val="left"/>
                      <w:rPr>
                        <w:rFonts w:ascii="Times New Roman"/>
                        <w:sz w:val="18"/>
                      </w:rPr>
                    </w:pPr>
                    <w:r>
                      <w:rPr>
                        <w:rFonts w:ascii="Times New Roman"/>
                        <w:sz w:val="18"/>
                      </w:rPr>
                      <w:t>e14</w:t>
                    </w:r>
                  </w:p>
                  <w:p w:rsidR="0018722C">
                    <w:pPr>
                      <w:spacing w:line="206" w:lineRule="exact" w:before="0"/>
                      <w:ind w:leftChars="0" w:left="0" w:rightChars="0" w:right="0" w:firstLineChars="0" w:firstLine="0"/>
                      <w:jc w:val="left"/>
                      <w:rPr>
                        <w:sz w:val="18"/>
                      </w:rPr>
                    </w:pPr>
                    <w:r>
                      <w:rPr>
                        <w:sz w:val="18"/>
                      </w:rPr>
                      <w:t>0.63</w:t>
                    </w:r>
                  </w:p>
                  <w:p w:rsidR="0018722C">
                    <w:pPr>
                      <w:spacing w:line="184" w:lineRule="exact" w:before="0"/>
                      <w:ind w:leftChars="0" w:left="355" w:rightChars="0" w:right="0" w:firstLineChars="0" w:firstLine="0"/>
                      <w:jc w:val="left"/>
                      <w:rPr>
                        <w:rFonts w:ascii="Times New Roman"/>
                        <w:sz w:val="18"/>
                      </w:rPr>
                    </w:pPr>
                    <w:r>
                      <w:rPr>
                        <w:rFonts w:ascii="Times New Roman"/>
                        <w:sz w:val="18"/>
                      </w:rPr>
                      <w:t>e15</w:t>
                    </w:r>
                  </w:p>
                  <w:p w:rsidR="0018722C">
                    <w:pPr>
                      <w:spacing w:line="206" w:lineRule="exact" w:before="0"/>
                      <w:ind w:leftChars="0" w:left="47" w:rightChars="0" w:right="0" w:firstLineChars="0" w:firstLine="0"/>
                      <w:jc w:val="left"/>
                      <w:rPr>
                        <w:sz w:val="18"/>
                      </w:rPr>
                    </w:pPr>
                    <w:r>
                      <w:rPr>
                        <w:sz w:val="18"/>
                      </w:rPr>
                      <w:t>0.47</w:t>
                    </w:r>
                  </w:p>
                  <w:p w:rsidR="0018722C">
                    <w:pPr>
                      <w:spacing w:line="179" w:lineRule="exact" w:before="0"/>
                      <w:ind w:leftChars="0" w:left="367" w:rightChars="0" w:right="0" w:firstLineChars="0" w:firstLine="0"/>
                      <w:jc w:val="left"/>
                      <w:rPr>
                        <w:rFonts w:ascii="Times New Roman"/>
                        <w:sz w:val="18"/>
                      </w:rPr>
                    </w:pPr>
                    <w:r>
                      <w:rPr>
                        <w:rFonts w:ascii="Times New Roman"/>
                        <w:sz w:val="18"/>
                      </w:rPr>
                      <w:t>e16</w:t>
                    </w:r>
                  </w:p>
                  <w:p w:rsidR="0018722C">
                    <w:pPr>
                      <w:spacing w:line="213" w:lineRule="exact" w:before="46"/>
                      <w:ind w:leftChars="0" w:left="47" w:rightChars="0" w:right="0" w:firstLineChars="0" w:firstLine="0"/>
                      <w:jc w:val="left"/>
                      <w:rPr>
                        <w:sz w:val="18"/>
                      </w:rPr>
                    </w:pPr>
                    <w:r>
                      <w:rPr>
                        <w:sz w:val="18"/>
                      </w:rPr>
                      <w:t>0.38</w:t>
                    </w:r>
                  </w:p>
                  <w:p w:rsidR="0018722C">
                    <w:pPr>
                      <w:spacing w:line="178" w:lineRule="exact" w:before="0"/>
                      <w:ind w:leftChars="0" w:left="403" w:rightChars="0" w:right="0" w:firstLineChars="0" w:firstLine="0"/>
                      <w:jc w:val="left"/>
                      <w:rPr>
                        <w:rFonts w:ascii="Times New Roman"/>
                        <w:sz w:val="18"/>
                      </w:rPr>
                    </w:pPr>
                    <w:r>
                      <w:rPr>
                        <w:rFonts w:ascii="Times New Roman"/>
                        <w:sz w:val="18"/>
                      </w:rPr>
                      <w:t>e17</w:t>
                    </w:r>
                  </w:p>
                  <w:p w:rsidR="0018722C">
                    <w:pPr>
                      <w:spacing w:line="200" w:lineRule="exact" w:before="0"/>
                      <w:ind w:leftChars="0" w:left="23" w:rightChars="0" w:right="0" w:firstLineChars="0" w:firstLine="0"/>
                      <w:jc w:val="left"/>
                      <w:rPr>
                        <w:sz w:val="18"/>
                      </w:rPr>
                    </w:pPr>
                    <w:r>
                      <w:rPr>
                        <w:sz w:val="18"/>
                      </w:rPr>
                      <w:t>0.76</w:t>
                    </w:r>
                  </w:p>
                  <w:p w:rsidR="0018722C">
                    <w:pPr>
                      <w:spacing w:line="179" w:lineRule="exact" w:before="0"/>
                      <w:ind w:leftChars="0" w:left="379" w:rightChars="0" w:right="0" w:firstLineChars="0" w:firstLine="0"/>
                      <w:jc w:val="left"/>
                      <w:rPr>
                        <w:rFonts w:ascii="Times New Roman"/>
                        <w:sz w:val="18"/>
                      </w:rPr>
                    </w:pPr>
                    <w:r>
                      <w:rPr>
                        <w:rFonts w:ascii="Times New Roman"/>
                        <w:sz w:val="18"/>
                      </w:rPr>
                      <w:t>e18</w:t>
                    </w:r>
                  </w:p>
                  <w:p w:rsidR="0018722C">
                    <w:pPr>
                      <w:spacing w:line="207" w:lineRule="exact" w:before="22"/>
                      <w:ind w:leftChars="0" w:left="23" w:rightChars="0" w:right="0" w:firstLineChars="0" w:firstLine="0"/>
                      <w:jc w:val="left"/>
                      <w:rPr>
                        <w:sz w:val="18"/>
                      </w:rPr>
                    </w:pPr>
                    <w:r>
                      <w:rPr>
                        <w:sz w:val="18"/>
                      </w:rPr>
                      <w:t>0.71</w:t>
                    </w:r>
                  </w:p>
                  <w:p w:rsidR="0018722C">
                    <w:pPr>
                      <w:spacing w:line="179" w:lineRule="exact" w:before="0"/>
                      <w:ind w:leftChars="0" w:left="355" w:rightChars="0" w:right="0" w:firstLineChars="0" w:firstLine="0"/>
                      <w:jc w:val="left"/>
                      <w:rPr>
                        <w:rFonts w:ascii="Times New Roman"/>
                        <w:sz w:val="18"/>
                      </w:rPr>
                    </w:pPr>
                    <w:r>
                      <w:rPr>
                        <w:rFonts w:ascii="Times New Roman"/>
                        <w:sz w:val="18"/>
                      </w:rPr>
                      <w:t>e19</w:t>
                    </w:r>
                  </w:p>
                </w:txbxContent>
              </v:textbox>
              <w10:wrap type="none"/>
            </v:shape>
            <v:shape style="position:absolute;left:3797;top:1533;width:720;height:311" type="#_x0000_t202" filled="false" stroked="true" strokeweight=".75pt" strokecolor="#000000">
              <v:textbox inset="0,0,0,0">
                <w:txbxContent>
                  <w:p w:rsidR="0018722C">
                    <w:pPr>
                      <w:spacing w:before="34"/>
                      <w:ind w:leftChars="0" w:left="171" w:rightChars="0" w:right="0" w:firstLineChars="0" w:firstLine="0"/>
                      <w:jc w:val="left"/>
                      <w:rPr>
                        <w:rFonts w:ascii="Times New Roman"/>
                        <w:sz w:val="21"/>
                      </w:rPr>
                    </w:pPr>
                    <w:r>
                      <w:rPr>
                        <w:rFonts w:ascii="Times New Roman"/>
                        <w:sz w:val="21"/>
                      </w:rPr>
                      <w:t>PC4</w:t>
                    </w:r>
                  </w:p>
                </w:txbxContent>
              </v:textbox>
              <v:stroke dashstyle="solid"/>
              <w10:wrap type="none"/>
            </v:shape>
            <v:shape style="position:absolute;left:3797;top:1919;width:720;height:311" type="#_x0000_t202" filled="false" stroked="true" strokeweight=".75pt" strokecolor="#000000">
              <v:textbox inset="0,0,0,0">
                <w:txbxContent>
                  <w:p w:rsidR="0018722C">
                    <w:pPr>
                      <w:spacing w:before="35"/>
                      <w:ind w:leftChars="0" w:left="171" w:rightChars="0" w:right="0" w:firstLineChars="0" w:firstLine="0"/>
                      <w:jc w:val="left"/>
                      <w:rPr>
                        <w:rFonts w:ascii="Times New Roman"/>
                        <w:sz w:val="21"/>
                      </w:rPr>
                    </w:pPr>
                    <w:r>
                      <w:rPr>
                        <w:rFonts w:ascii="Times New Roman"/>
                        <w:sz w:val="21"/>
                      </w:rPr>
                      <w:t>PC5</w:t>
                    </w:r>
                  </w:p>
                </w:txbxContent>
              </v:textbox>
              <v:stroke dashstyle="solid"/>
              <w10:wrap type="none"/>
            </v:shape>
            <v:shape style="position:absolute;left:3777;top:3140;width:720;height:311" type="#_x0000_t202" filled="false" stroked="true" strokeweight=".75pt" strokecolor="#000000">
              <v:textbox inset="0,0,0,0">
                <w:txbxContent>
                  <w:p w:rsidR="0018722C">
                    <w:pPr>
                      <w:spacing w:before="36"/>
                      <w:ind w:leftChars="0" w:left="172" w:rightChars="0" w:right="0" w:firstLineChars="0" w:firstLine="0"/>
                      <w:jc w:val="left"/>
                      <w:rPr>
                        <w:rFonts w:ascii="Times New Roman"/>
                        <w:sz w:val="21"/>
                      </w:rPr>
                    </w:pPr>
                    <w:r>
                      <w:rPr>
                        <w:rFonts w:ascii="Times New Roman"/>
                        <w:sz w:val="21"/>
                      </w:rPr>
                      <w:t>PC8</w:t>
                    </w:r>
                  </w:p>
                </w:txbxContent>
              </v:textbox>
              <v:stroke dashstyle="solid"/>
              <w10:wrap type="none"/>
            </v:shape>
            <v:shape style="position:absolute;left:3787;top:4316;width:720;height:311" type="#_x0000_t202" filled="false" stroked="true" strokeweight=".75pt" strokecolor="#000000">
              <v:textbox inset="0,0,0,0">
                <w:txbxContent>
                  <w:p w:rsidR="0018722C">
                    <w:pPr>
                      <w:spacing w:before="36"/>
                      <w:ind w:leftChars="0" w:left="123" w:rightChars="0" w:right="0" w:firstLineChars="0" w:firstLine="0"/>
                      <w:jc w:val="left"/>
                      <w:rPr>
                        <w:rFonts w:ascii="Times New Roman"/>
                        <w:sz w:val="21"/>
                      </w:rPr>
                    </w:pPr>
                    <w:r>
                      <w:rPr>
                        <w:rFonts w:ascii="Times New Roman"/>
                        <w:sz w:val="21"/>
                      </w:rPr>
                      <w:t>PC11</w:t>
                    </w:r>
                  </w:p>
                </w:txbxContent>
              </v:textbox>
              <v:stroke dashstyle="solid"/>
              <w10:wrap type="none"/>
            </v:shape>
            <v:shape style="position:absolute;left:3787;top:4712;width:720;height:311" type="#_x0000_t202" filled="false" stroked="true" strokeweight=".75pt" strokecolor="#000000">
              <v:textbox inset="0,0,0,0">
                <w:txbxContent>
                  <w:p w:rsidR="0018722C">
                    <w:pPr>
                      <w:spacing w:before="36"/>
                      <w:ind w:leftChars="0" w:left="118" w:rightChars="0" w:right="0" w:firstLineChars="0" w:firstLine="0"/>
                      <w:jc w:val="left"/>
                      <w:rPr>
                        <w:rFonts w:ascii="Times New Roman"/>
                        <w:sz w:val="21"/>
                      </w:rPr>
                    </w:pPr>
                    <w:r>
                      <w:rPr>
                        <w:rFonts w:ascii="Times New Roman"/>
                        <w:sz w:val="21"/>
                      </w:rPr>
                      <w:t>PC12</w:t>
                    </w:r>
                  </w:p>
                </w:txbxContent>
              </v:textbox>
              <v:stroke dashstyle="solid"/>
              <w10:wrap type="none"/>
            </v:shape>
            <v:shape style="position:absolute;left:3787;top:6271;width:720;height:311" type="#_x0000_t202" filled="false" stroked="true" strokeweight=".75pt" strokecolor="#000000">
              <v:textbox inset="0,0,0,0">
                <w:txbxContent>
                  <w:p w:rsidR="0018722C">
                    <w:pPr>
                      <w:spacing w:before="35"/>
                      <w:ind w:leftChars="0" w:left="118" w:rightChars="0" w:right="0" w:firstLineChars="0" w:firstLine="0"/>
                      <w:jc w:val="left"/>
                      <w:rPr>
                        <w:rFonts w:ascii="Times New Roman"/>
                        <w:sz w:val="21"/>
                      </w:rPr>
                    </w:pPr>
                    <w:r>
                      <w:rPr>
                        <w:rFonts w:ascii="Times New Roman"/>
                        <w:sz w:val="21"/>
                      </w:rPr>
                      <w:t>PC16</w:t>
                    </w:r>
                  </w:p>
                </w:txbxContent>
              </v:textbox>
              <v:stroke dashstyle="solid"/>
              <w10:wrap type="none"/>
            </v:shape>
            <v:shape style="position:absolute;left:3787;top:6716;width:720;height:311" type="#_x0000_t202" filled="false" stroked="true" strokeweight=".75pt" strokecolor="#000000">
              <v:textbox inset="0,0,0,0">
                <w:txbxContent>
                  <w:p w:rsidR="0018722C">
                    <w:pPr>
                      <w:spacing w:before="36"/>
                      <w:ind w:leftChars="0" w:left="118" w:rightChars="0" w:right="0" w:firstLineChars="0" w:firstLine="0"/>
                      <w:jc w:val="left"/>
                      <w:rPr>
                        <w:rFonts w:ascii="Times New Roman"/>
                        <w:sz w:val="21"/>
                      </w:rPr>
                    </w:pPr>
                    <w:r>
                      <w:rPr>
                        <w:rFonts w:ascii="Times New Roman"/>
                        <w:sz w:val="21"/>
                      </w:rPr>
                      <w:t>PC17</w:t>
                    </w:r>
                  </w:p>
                </w:txbxContent>
              </v:textbox>
              <v:stroke dashstyle="solid"/>
              <w10:wrap type="none"/>
            </v:shape>
            <v:shape style="position:absolute;left:3787;top:7129;width:720;height:311" type="#_x0000_t202" filled="false" stroked="true" strokeweight=".75pt" strokecolor="#000000">
              <v:textbox inset="0,0,0,0">
                <w:txbxContent>
                  <w:p w:rsidR="0018722C">
                    <w:pPr>
                      <w:spacing w:before="36"/>
                      <w:ind w:leftChars="0" w:left="118" w:rightChars="0" w:right="0" w:firstLineChars="0" w:firstLine="0"/>
                      <w:jc w:val="left"/>
                      <w:rPr>
                        <w:rFonts w:ascii="Times New Roman"/>
                        <w:sz w:val="21"/>
                      </w:rPr>
                    </w:pPr>
                    <w:r>
                      <w:rPr>
                        <w:rFonts w:ascii="Times New Roman"/>
                        <w:sz w:val="21"/>
                      </w:rPr>
                      <w:t>PC18</w:t>
                    </w:r>
                  </w:p>
                </w:txbxContent>
              </v:textbox>
              <v:stroke dashstyle="solid"/>
              <w10:wrap type="none"/>
            </v:shape>
            <v:shape style="position:absolute;left:3787;top:7532;width:720;height:311" type="#_x0000_t202" filled="false" stroked="true" strokeweight=".75pt" strokecolor="#000000">
              <v:textbox inset="0,0,0,0">
                <w:txbxContent>
                  <w:p w:rsidR="0018722C">
                    <w:pPr>
                      <w:spacing w:before="36"/>
                      <w:ind w:leftChars="0" w:left="118" w:rightChars="0" w:right="0" w:firstLineChars="0" w:firstLine="0"/>
                      <w:jc w:val="left"/>
                      <w:rPr>
                        <w:rFonts w:ascii="Times New Roman"/>
                        <w:sz w:val="21"/>
                      </w:rPr>
                    </w:pPr>
                    <w:r>
                      <w:rPr>
                        <w:rFonts w:ascii="Times New Roman"/>
                        <w:sz w:val="21"/>
                      </w:rPr>
                      <w:t>PC19</w:t>
                    </w:r>
                  </w:p>
                </w:txbxContent>
              </v:textbox>
              <v:stroke dashstyle="solid"/>
              <w10:wrap type="none"/>
            </v:shape>
            <v:shape style="position:absolute;left:3790;top:3544;width:705;height:328" type="#_x0000_t202" filled="false" stroked="false">
              <v:textbox inset="0,0,0,0">
                <w:txbxContent>
                  <w:p w:rsidR="0018722C">
                    <w:pPr>
                      <w:spacing w:before="36"/>
                      <w:ind w:leftChars="0" w:left="167" w:rightChars="0" w:right="0" w:firstLineChars="0" w:firstLine="0"/>
                      <w:jc w:val="left"/>
                      <w:rPr>
                        <w:rFonts w:ascii="Times New Roman"/>
                        <w:sz w:val="21"/>
                      </w:rPr>
                    </w:pPr>
                    <w:r>
                      <w:rPr>
                        <w:rFonts w:ascii="Times New Roman"/>
                        <w:sz w:val="21"/>
                      </w:rPr>
                      <w:t>PC9</w:t>
                    </w:r>
                  </w:p>
                </w:txbxContent>
              </v:textbox>
              <w10:wrap type="none"/>
            </v:shape>
            <v:shape style="position:absolute;left:3790;top:3887;width:705;height:328" type="#_x0000_t202" filled="false" stroked="false">
              <v:textbox inset="0,0,0,0">
                <w:txbxContent>
                  <w:p w:rsidR="0018722C">
                    <w:pPr>
                      <w:spacing w:before="67"/>
                      <w:ind w:leftChars="0" w:left="123" w:rightChars="0" w:right="0" w:firstLineChars="0" w:firstLine="0"/>
                      <w:jc w:val="left"/>
                      <w:rPr>
                        <w:rFonts w:ascii="Times New Roman"/>
                        <w:sz w:val="21"/>
                      </w:rPr>
                    </w:pPr>
                    <w:r>
                      <w:rPr>
                        <w:rFonts w:ascii="Times New Roman"/>
                        <w:sz w:val="21"/>
                      </w:rPr>
                      <w:t>PC10</w:t>
                    </w:r>
                  </w:p>
                </w:txbxContent>
              </v:textbox>
              <w10:wrap type="none"/>
            </v:shape>
            <v:shape style="position:absolute;left:3785;top:5506;width:705;height:322" type="#_x0000_t202" filled="false" stroked="false">
              <v:textbox inset="0,0,0,0">
                <w:txbxContent>
                  <w:p w:rsidR="0018722C">
                    <w:pPr>
                      <w:spacing w:before="35"/>
                      <w:ind w:leftChars="0" w:left="119" w:rightChars="0" w:right="0" w:firstLineChars="0" w:firstLine="0"/>
                      <w:jc w:val="left"/>
                      <w:rPr>
                        <w:rFonts w:ascii="Times New Roman"/>
                        <w:sz w:val="21"/>
                      </w:rPr>
                    </w:pPr>
                    <w:r>
                      <w:rPr>
                        <w:rFonts w:ascii="Times New Roman"/>
                        <w:sz w:val="21"/>
                      </w:rPr>
                      <w:t>PC14</w:t>
                    </w:r>
                  </w:p>
                </w:txbxContent>
              </v:textbox>
              <w10:wrap type="none"/>
            </v:shape>
            <v:shape style="position:absolute;left:3785;top:5843;width:705;height:322" type="#_x0000_t202" filled="false" stroked="false">
              <v:textbox inset="0,0,0,0">
                <w:txbxContent>
                  <w:p w:rsidR="0018722C">
                    <w:pPr>
                      <w:spacing w:before="63"/>
                      <w:ind w:leftChars="0" w:left="119" w:rightChars="0" w:right="0" w:firstLineChars="0" w:firstLine="0"/>
                      <w:jc w:val="left"/>
                      <w:rPr>
                        <w:rFonts w:ascii="Times New Roman"/>
                        <w:sz w:val="21"/>
                      </w:rPr>
                    </w:pPr>
                    <w:r>
                      <w:rPr>
                        <w:rFonts w:ascii="Times New Roman"/>
                        <w:sz w:val="21"/>
                      </w:rPr>
                      <w:t>PC15</w:t>
                    </w:r>
                  </w:p>
                </w:txbxContent>
              </v:textbox>
              <w10:wrap type="none"/>
            </v:shape>
          </v:group>
        </w:pict>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t xml:space="preserve">  </w:t>
      </w:r>
      <w:r>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w:t>
      </w:r>
      <w:r>
        <w:rPr>
          <w:rFonts w:cstheme="minorBidi" w:hAnsiTheme="minorHAnsi" w:eastAsiaTheme="minorHAnsi" w:asciiTheme="minorHAnsi"/>
        </w:rPr>
        <w:t>工感知利</w:t>
      </w:r>
      <w:r>
        <w:rPr>
          <w:rFonts w:cstheme="minorBidi" w:hAnsiTheme="minorHAnsi" w:eastAsiaTheme="minorHAnsi" w:asciiTheme="minorHAnsi"/>
        </w:rPr>
        <w:t>失</w:t>
      </w:r>
      <w:r>
        <w:rPr>
          <w:rFonts w:cstheme="minorBidi" w:hAnsiTheme="minorHAnsi" w:eastAsiaTheme="minorHAnsi" w:asciiTheme="minorHAnsi"/>
        </w:rPr>
        <w:t>二阶</w:t>
      </w:r>
      <w:r>
        <w:rPr>
          <w:rFonts w:cstheme="minorBidi" w:hAnsiTheme="minorHAnsi" w:eastAsiaTheme="minorHAnsi" w:asciiTheme="minorHAnsi"/>
        </w:rPr>
        <w:t>因</w:t>
      </w:r>
      <w:r>
        <w:rPr>
          <w:rFonts w:cstheme="minorBidi" w:hAnsiTheme="minorHAnsi" w:eastAsiaTheme="minorHAnsi" w:asciiTheme="minorHAnsi"/>
        </w:rPr>
        <w:t>子估</w:t>
      </w:r>
      <w:r>
        <w:rPr>
          <w:rFonts w:cstheme="minorBidi" w:hAnsiTheme="minorHAnsi" w:eastAsiaTheme="minorHAnsi" w:asciiTheme="minorHAnsi"/>
        </w:rPr>
        <w:t>计模</w:t>
      </w:r>
      <w:r>
        <w:rPr>
          <w:rFonts w:cstheme="minorBidi" w:hAnsiTheme="minorHAnsi" w:eastAsiaTheme="minorHAnsi" w:asciiTheme="minorHAnsi"/>
        </w:rPr>
        <w:t>型</w:t>
      </w:r>
    </w:p>
    <w:p w:rsidR="0018722C">
      <w:pPr>
        <w:topLinePunct/>
      </w:pPr>
      <w:r>
        <w:rPr>
          <w:rFonts w:ascii="Times New Roman" w:hAnsi="Times New Roman" w:eastAsia="宋体"/>
        </w:rPr>
        <w:t>AMOS</w:t>
      </w:r>
      <w:r>
        <w:t>二阶验证性因子分析结果显示：一阶内因潜在变量对二阶外因潜在变量的因素负荷量范围为</w:t>
      </w:r>
      <w:r>
        <w:rPr>
          <w:rFonts w:ascii="Times New Roman" w:hAnsi="Times New Roman" w:eastAsia="宋体"/>
        </w:rPr>
        <w:t>[</w:t>
      </w:r>
      <w:r>
        <w:rPr>
          <w:rFonts w:ascii="Times New Roman" w:hAnsi="Times New Roman" w:eastAsia="宋体"/>
        </w:rPr>
        <w:t>0</w:t>
      </w:r>
      <w:r>
        <w:rPr>
          <w:rFonts w:ascii="Times New Roman" w:hAnsi="Times New Roman" w:eastAsia="宋体"/>
        </w:rPr>
        <w:t>.</w:t>
      </w:r>
      <w:r>
        <w:rPr>
          <w:rFonts w:ascii="Times New Roman" w:hAnsi="Times New Roman" w:eastAsia="宋体"/>
        </w:rPr>
        <w:t>57</w:t>
      </w:r>
      <w:r>
        <w:rPr>
          <w:spacing w:val="0"/>
        </w:rPr>
        <w:t xml:space="preserve">, </w:t>
      </w:r>
      <w:r>
        <w:rPr>
          <w:rFonts w:ascii="Times New Roman" w:hAnsi="Times New Roman" w:eastAsia="宋体"/>
        </w:rPr>
        <w:t>0.81</w:t>
      </w:r>
      <w:r>
        <w:rPr>
          <w:rFonts w:ascii="Times New Roman" w:hAnsi="Times New Roman" w:eastAsia="宋体"/>
        </w:rPr>
        <w:t>]</w:t>
      </w:r>
      <w:r>
        <w:t>，说明模型的基本适配指标良好。在模型</w:t>
      </w:r>
      <w:r>
        <w:t>的整体拟合指标方面，绝对适配度指数</w:t>
      </w:r>
      <w:r>
        <w:t>（</w:t>
      </w:r>
      <w:r>
        <w:rPr>
          <w:rFonts w:ascii="Times New Roman" w:hAnsi="Times New Roman" w:eastAsia="宋体"/>
        </w:rPr>
        <w:t>R</w:t>
      </w:r>
      <w:r>
        <w:rPr>
          <w:rFonts w:ascii="Times New Roman" w:hAnsi="Times New Roman" w:eastAsia="宋体"/>
          <w:w w:val="99"/>
        </w:rPr>
        <w:t>M</w:t>
      </w:r>
      <w:r>
        <w:rPr>
          <w:rFonts w:ascii="Times New Roman" w:hAnsi="Times New Roman" w:eastAsia="宋体"/>
          <w:spacing w:val="-1"/>
          <w:w w:val="99"/>
        </w:rPr>
        <w:t>S</w:t>
      </w:r>
      <w:r>
        <w:rPr>
          <w:rFonts w:ascii="Times New Roman" w:hAnsi="Times New Roman" w:eastAsia="宋体"/>
          <w:w w:val="99"/>
        </w:rPr>
        <w:t>E</w:t>
      </w:r>
      <w:r>
        <w:rPr>
          <w:rFonts w:ascii="Times New Roman" w:hAnsi="Times New Roman" w:eastAsia="宋体"/>
          <w:spacing w:val="0"/>
          <w:w w:val="99"/>
        </w:rPr>
        <w:t>A</w:t>
      </w:r>
      <w:r>
        <w:rPr>
          <w:rFonts w:ascii="Times New Roman" w:hAnsi="Times New Roman" w:eastAsia="宋体"/>
          <w:spacing w:val="0"/>
        </w:rPr>
        <w:t>=</w:t>
      </w:r>
      <w:r>
        <w:rPr>
          <w:rFonts w:ascii="Times New Roman" w:hAnsi="Times New Roman" w:eastAsia="宋体"/>
        </w:rPr>
        <w:t>0.046</w:t>
      </w:r>
      <w:r>
        <w:rPr>
          <w:rFonts w:ascii="Times New Roman" w:hAnsi="Times New Roman" w:eastAsia="宋体"/>
          <w:spacing w:val="0"/>
        </w:rPr>
        <w:t>&lt;</w:t>
      </w:r>
      <w:r>
        <w:rPr>
          <w:rFonts w:ascii="Times New Roman" w:hAnsi="Times New Roman" w:eastAsia="宋体"/>
        </w:rPr>
        <w:t>0.08</w:t>
      </w:r>
      <w:r>
        <w:rPr>
          <w:spacing w:val="-56"/>
        </w:rPr>
        <w:t>、</w:t>
      </w:r>
      <w:r>
        <w:rPr>
          <w:rFonts w:ascii="Times New Roman" w:hAnsi="Times New Roman" w:eastAsia="宋体"/>
          <w:w w:val="99"/>
        </w:rPr>
        <w:t>A</w:t>
      </w:r>
      <w:r>
        <w:rPr>
          <w:rFonts w:ascii="Times New Roman" w:hAnsi="Times New Roman" w:eastAsia="宋体"/>
          <w:spacing w:val="0"/>
          <w:w w:val="99"/>
        </w:rPr>
        <w:t>G</w:t>
      </w:r>
      <w:r>
        <w:rPr>
          <w:rFonts w:ascii="Times New Roman" w:hAnsi="Times New Roman" w:eastAsia="宋体"/>
          <w:spacing w:val="1"/>
          <w:w w:val="99"/>
        </w:rPr>
        <w:t>F</w:t>
      </w:r>
      <w:r>
        <w:rPr>
          <w:rFonts w:ascii="Times New Roman" w:hAnsi="Times New Roman" w:eastAsia="宋体"/>
          <w:spacing w:val="-2"/>
          <w:w w:val="99"/>
        </w:rPr>
        <w:t>I</w:t>
      </w:r>
      <w:r>
        <w:rPr>
          <w:rFonts w:ascii="Times New Roman" w:hAnsi="Times New Roman" w:eastAsia="宋体"/>
          <w:spacing w:val="0"/>
          <w:w w:val="99"/>
        </w:rPr>
        <w:t>=</w:t>
      </w:r>
      <w:r>
        <w:rPr>
          <w:rFonts w:ascii="Times New Roman" w:hAnsi="Times New Roman" w:eastAsia="宋体"/>
          <w:w w:val="99"/>
        </w:rPr>
        <w:t>0.938</w:t>
      </w:r>
      <w:r>
        <w:rPr>
          <w:rFonts w:ascii="Times New Roman" w:hAnsi="Times New Roman" w:eastAsia="宋体"/>
          <w:spacing w:val="0"/>
          <w:w w:val="99"/>
        </w:rPr>
        <w:t>&gt;</w:t>
      </w:r>
      <w:r w:rsidR="004B696B">
        <w:rPr>
          <w:rFonts w:ascii="Times New Roman" w:hAnsi="Times New Roman" w:eastAsia="宋体"/>
          <w:spacing w:val="0"/>
          <w:w w:val="99"/>
        </w:rPr>
        <w:t xml:space="preserve"> </w:t>
      </w:r>
      <w:r>
        <w:rPr>
          <w:rFonts w:ascii="Times New Roman" w:hAnsi="Times New Roman" w:eastAsia="宋体"/>
          <w:w w:val="99"/>
        </w:rPr>
        <w:t>0.9</w:t>
      </w:r>
      <w:r>
        <w:t>）</w:t>
      </w:r>
      <w:r>
        <w:t>；</w:t>
      </w:r>
      <w:r>
        <w:t>增值适配度指数</w:t>
      </w:r>
      <w:r>
        <w:t>（</w:t>
      </w:r>
      <w:r>
        <w:rPr>
          <w:rFonts w:ascii="Times New Roman" w:hAnsi="Times New Roman" w:eastAsia="宋体"/>
        </w:rPr>
        <w:t>NFI=0.935</w:t>
      </w:r>
      <w:r>
        <w:rPr>
          <w:spacing w:val="-11"/>
        </w:rPr>
        <w:t>、</w:t>
      </w:r>
      <w:r>
        <w:rPr>
          <w:rFonts w:ascii="Times New Roman" w:hAnsi="Times New Roman" w:eastAsia="宋体"/>
        </w:rPr>
        <w:t>GFI=0.957</w:t>
      </w:r>
      <w:r>
        <w:rPr>
          <w:spacing w:val="-11"/>
        </w:rPr>
        <w:t>、</w:t>
      </w:r>
      <w:r>
        <w:rPr>
          <w:rFonts w:ascii="Times New Roman" w:hAnsi="Times New Roman" w:eastAsia="宋体"/>
        </w:rPr>
        <w:t>TLI=0.943</w:t>
      </w:r>
      <w:r>
        <w:rPr>
          <w:spacing w:val="-10"/>
        </w:rPr>
        <w:t>、</w:t>
      </w:r>
      <w:r>
        <w:rPr>
          <w:rFonts w:ascii="Times New Roman" w:hAnsi="Times New Roman" w:eastAsia="宋体"/>
          <w:spacing w:val="-2"/>
        </w:rPr>
        <w:t>CFI=0.956</w:t>
      </w:r>
      <w:r>
        <w:rPr>
          <w:spacing w:val="-1"/>
        </w:rPr>
        <w:t>，以上指标均</w:t>
      </w:r>
      <w:r>
        <w:rPr>
          <w:spacing w:val="5"/>
          <w:w w:val="99"/>
        </w:rPr>
        <w:t>符合大于</w:t>
      </w:r>
      <w:r>
        <w:rPr>
          <w:rFonts w:ascii="Times New Roman" w:hAnsi="Times New Roman" w:eastAsia="宋体"/>
          <w:w w:val="99"/>
        </w:rPr>
        <w:t>0</w:t>
      </w:r>
      <w:r>
        <w:rPr>
          <w:rFonts w:ascii="Times New Roman" w:hAnsi="Times New Roman" w:eastAsia="宋体"/>
          <w:w w:val="99"/>
        </w:rPr>
        <w:t>.</w:t>
      </w:r>
      <w:r>
        <w:rPr>
          <w:rFonts w:ascii="Times New Roman" w:hAnsi="Times New Roman" w:eastAsia="宋体"/>
          <w:w w:val="99"/>
        </w:rPr>
        <w:t>9</w:t>
      </w:r>
      <w:r w:rsidR="001852F3">
        <w:rPr>
          <w:rFonts w:ascii="Times New Roman" w:hAnsi="Times New Roman" w:eastAsia="宋体"/>
          <w:spacing w:val="2"/>
          <w:w w:val="99"/>
        </w:rPr>
        <w:t xml:space="preserve"> </w:t>
      </w:r>
      <w:r>
        <w:rPr>
          <w:spacing w:val="6"/>
          <w:w w:val="99"/>
        </w:rPr>
        <w:t>的标准</w:t>
      </w:r>
      <w:r>
        <w:t>）</w:t>
      </w:r>
      <w:r>
        <w:t>；简约适配度指数</w:t>
      </w:r>
      <w:r>
        <w:t>（</w:t>
      </w:r>
      <w:r/>
      <w:r>
        <w:rPr>
          <w:rFonts w:ascii="Symbol" w:hAnsi="Symbol" w:eastAsia="Symbol"/>
          <w:i/>
        </w:rPr>
        <w:t></w:t>
      </w:r>
      <w:r>
        <w:rPr>
          <w:rFonts w:ascii="Times New Roman" w:hAnsi="Times New Roman" w:eastAsia="宋体"/>
        </w:rPr>
        <w:t>2</w:t>
      </w:r>
      <w:r w:rsidR="001852F3">
        <w:rPr>
          <w:rFonts w:ascii="Times New Roman" w:hAnsi="Times New Roman" w:eastAsia="宋体"/>
        </w:rPr>
        <w:t xml:space="preserve"> </w:t>
      </w:r>
      <w:r>
        <w:rPr>
          <w:rFonts w:ascii="Times New Roman" w:hAnsi="Times New Roman" w:eastAsia="宋体"/>
        </w:rPr>
        <w:t>/</w:t>
      </w:r>
      <w:r>
        <w:rPr>
          <w:rFonts w:ascii="Times New Roman" w:hAnsi="Times New Roman" w:eastAsia="宋体"/>
        </w:rPr>
        <w:t>df</w:t>
      </w:r>
      <w:r>
        <w:rPr>
          <w:rFonts w:ascii="Times New Roman" w:hAnsi="Times New Roman" w:eastAsia="宋体"/>
        </w:rPr>
        <w:t>=</w:t>
      </w:r>
      <w:r>
        <w:rPr>
          <w:rFonts w:ascii="Times New Roman" w:hAnsi="Times New Roman" w:eastAsia="宋体"/>
        </w:rPr>
        <w:t>2.918</w:t>
      </w:r>
      <w:r>
        <w:rPr>
          <w:rFonts w:ascii="Times New Roman" w:hAnsi="Times New Roman" w:eastAsia="宋体"/>
        </w:rPr>
        <w:t>&lt;</w:t>
      </w:r>
      <w:r>
        <w:rPr>
          <w:rFonts w:ascii="Times New Roman" w:hAnsi="Times New Roman" w:eastAsia="宋体"/>
        </w:rPr>
        <w:t>5.</w:t>
      </w:r>
      <w:r>
        <w:rPr>
          <w:rFonts w:ascii="Times New Roman" w:hAnsi="Times New Roman" w:eastAsia="宋体"/>
        </w:rPr>
        <w:t>0</w:t>
      </w:r>
      <w:r>
        <w:t>、</w:t>
      </w:r>
      <w:r>
        <w:rPr>
          <w:rFonts w:ascii="Times New Roman" w:hAnsi="Times New Roman" w:eastAsia="宋体"/>
        </w:rPr>
        <w:t>PG</w:t>
      </w:r>
      <w:r>
        <w:rPr>
          <w:rFonts w:ascii="Times New Roman" w:hAnsi="Times New Roman" w:eastAsia="宋体"/>
        </w:rPr>
        <w:t>F</w:t>
      </w:r>
      <w:r>
        <w:rPr>
          <w:rFonts w:ascii="Times New Roman" w:hAnsi="Times New Roman" w:eastAsia="宋体"/>
        </w:rPr>
        <w:t>I</w:t>
      </w:r>
      <w:r>
        <w:rPr>
          <w:rFonts w:ascii="Times New Roman" w:hAnsi="Times New Roman" w:eastAsia="宋体"/>
        </w:rPr>
        <w:t>=</w:t>
      </w:r>
      <w:r>
        <w:rPr>
          <w:rFonts w:ascii="Times New Roman" w:hAnsi="Times New Roman" w:eastAsia="宋体"/>
        </w:rPr>
        <w:t>0</w:t>
      </w:r>
      <w:r>
        <w:rPr>
          <w:rFonts w:ascii="Times New Roman" w:hAnsi="Times New Roman" w:eastAsia="宋体"/>
        </w:rPr>
        <w:t>.66</w:t>
      </w:r>
      <w:r>
        <w:rPr>
          <w:rFonts w:ascii="Times New Roman" w:hAnsi="Times New Roman" w:eastAsia="宋体"/>
        </w:rPr>
        <w:t>5</w:t>
      </w:r>
      <w:r>
        <w:t>、</w:t>
      </w:r>
    </w:p>
    <w:p w:rsidR="0018722C">
      <w:pPr>
        <w:topLinePunct/>
      </w:pPr>
      <w:r>
        <w:rPr>
          <w:rFonts w:ascii="Times New Roman" w:eastAsia="宋体"/>
        </w:rPr>
        <w:t>PNF</w:t>
      </w:r>
      <w:r>
        <w:rPr>
          <w:rFonts w:ascii="Times New Roman" w:eastAsia="宋体"/>
        </w:rPr>
        <w:t>I</w:t>
      </w:r>
      <w:r>
        <w:rPr>
          <w:rFonts w:ascii="Times New Roman" w:eastAsia="宋体"/>
        </w:rPr>
        <w:t>=</w:t>
      </w:r>
      <w:r>
        <w:rPr>
          <w:rFonts w:ascii="Times New Roman" w:eastAsia="宋体"/>
        </w:rPr>
        <w:t>0.722</w:t>
      </w:r>
      <w:r>
        <w:t>、</w:t>
      </w:r>
      <w:r>
        <w:rPr>
          <w:rFonts w:ascii="Times New Roman" w:eastAsia="宋体"/>
        </w:rPr>
        <w:t>P</w:t>
      </w:r>
      <w:r>
        <w:rPr>
          <w:rFonts w:ascii="Times New Roman" w:eastAsia="宋体"/>
        </w:rPr>
        <w:t>C</w:t>
      </w:r>
      <w:r>
        <w:rPr>
          <w:rFonts w:ascii="Times New Roman" w:eastAsia="宋体"/>
        </w:rPr>
        <w:t>F</w:t>
      </w:r>
      <w:r>
        <w:rPr>
          <w:rFonts w:ascii="Times New Roman" w:eastAsia="宋体"/>
        </w:rPr>
        <w:t>I</w:t>
      </w:r>
      <w:r>
        <w:rPr>
          <w:rFonts w:ascii="Times New Roman" w:eastAsia="宋体"/>
        </w:rPr>
        <w:t>=</w:t>
      </w:r>
      <w:r>
        <w:rPr>
          <w:rFonts w:ascii="Times New Roman" w:eastAsia="宋体"/>
        </w:rPr>
        <w:t>0.</w:t>
      </w:r>
      <w:r>
        <w:rPr>
          <w:rFonts w:ascii="Times New Roman" w:eastAsia="宋体"/>
        </w:rPr>
        <w:t>7</w:t>
      </w:r>
      <w:r>
        <w:rPr>
          <w:rFonts w:ascii="Times New Roman" w:eastAsia="宋体"/>
        </w:rPr>
        <w:t>38</w:t>
      </w:r>
      <w:r>
        <w:t>，以上指标均符合大于</w:t>
      </w:r>
      <w:r>
        <w:rPr>
          <w:rFonts w:ascii="Times New Roman" w:eastAsia="宋体"/>
        </w:rPr>
        <w:t>0</w:t>
      </w:r>
      <w:r>
        <w:rPr>
          <w:rFonts w:ascii="Times New Roman" w:eastAsia="宋体"/>
        </w:rPr>
        <w:t>.</w:t>
      </w:r>
      <w:r>
        <w:rPr>
          <w:rFonts w:ascii="Times New Roman" w:eastAsia="宋体"/>
        </w:rPr>
        <w:t>5</w:t>
      </w:r>
      <w:r w:rsidR="001852F3">
        <w:rPr>
          <w:rFonts w:ascii="Times New Roman" w:eastAsia="宋体"/>
        </w:rPr>
        <w:t xml:space="preserve"> </w:t>
      </w:r>
      <w:r>
        <w:t>的标准</w:t>
      </w:r>
      <w:r>
        <w:t>）</w:t>
      </w:r>
      <w:r>
        <w:t>（</w:t>
      </w:r>
      <w:r>
        <w:t>见表</w:t>
      </w:r>
      <w:r>
        <w:rPr>
          <w:rFonts w:ascii="Times New Roman" w:eastAsia="宋体"/>
        </w:rPr>
        <w:t>3</w:t>
      </w:r>
      <w:r>
        <w:rPr>
          <w:rFonts w:ascii="Times New Roman" w:eastAsia="宋体"/>
        </w:rPr>
        <w:t>.</w:t>
      </w:r>
      <w:r>
        <w:rPr>
          <w:rFonts w:ascii="Times New Roman" w:eastAsia="宋体"/>
        </w:rPr>
        <w:t>31</w:t>
      </w:r>
      <w:r>
        <w:t>）</w:t>
      </w:r>
      <w:r>
        <w:t>。各</w:t>
      </w:r>
      <w:r>
        <w:t>项指标均在适配的临界值范围，数据拟合度良好。各测量指标在潜在变量上的</w:t>
      </w:r>
      <w:r>
        <w:t>标准载荷除题项</w:t>
      </w:r>
      <w:r>
        <w:rPr>
          <w:rFonts w:ascii="Times New Roman" w:eastAsia="宋体"/>
        </w:rPr>
        <w:t>PC10</w:t>
      </w:r>
      <w:r>
        <w:t>以外，其它题项的因素负荷都在</w:t>
      </w:r>
      <w:r>
        <w:rPr>
          <w:rFonts w:ascii="Times New Roman" w:eastAsia="宋体"/>
        </w:rPr>
        <w:t>0</w:t>
      </w:r>
      <w:r>
        <w:rPr>
          <w:rFonts w:ascii="Times New Roman" w:eastAsia="宋体"/>
        </w:rPr>
        <w:t>.</w:t>
      </w:r>
      <w:r>
        <w:rPr>
          <w:rFonts w:ascii="Times New Roman" w:eastAsia="宋体"/>
        </w:rPr>
        <w:t>45</w:t>
      </w:r>
      <w:r>
        <w:t>以上；题项</w:t>
      </w:r>
      <w:r>
        <w:rPr>
          <w:rFonts w:ascii="Times New Roman" w:eastAsia="宋体"/>
        </w:rPr>
        <w:t>PC10</w:t>
      </w:r>
      <w:r>
        <w:t>的因素负荷大于</w:t>
      </w:r>
      <w:r>
        <w:rPr>
          <w:rFonts w:ascii="Times New Roman" w:eastAsia="宋体"/>
        </w:rPr>
        <w:t>0</w:t>
      </w:r>
      <w:r>
        <w:rPr>
          <w:rFonts w:ascii="Times New Roman" w:eastAsia="宋体"/>
        </w:rPr>
        <w:t>.</w:t>
      </w:r>
      <w:r>
        <w:rPr>
          <w:rFonts w:ascii="Times New Roman" w:eastAsia="宋体"/>
        </w:rPr>
        <w:t>32</w:t>
      </w:r>
      <w:r>
        <w:t>最低标准，分析题项</w:t>
      </w:r>
      <w:r>
        <w:rPr>
          <w:rFonts w:ascii="Times New Roman" w:eastAsia="宋体"/>
        </w:rPr>
        <w:t>PC10</w:t>
      </w:r>
      <w:r>
        <w:t>的涵义，发现其能够反映相应维度的内容，问卷的内容效度可以保证。因此，模型的结构效度良好。</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31</w:t>
      </w:r>
      <w:r>
        <w:t xml:space="preserve">  </w:t>
      </w:r>
      <w:r w:rsidR="001852F3">
        <w:rPr>
          <w:rFonts w:cstheme="minorBidi" w:hAnsiTheme="minorHAnsi" w:eastAsiaTheme="minorHAnsi" w:asciiTheme="minorHAnsi"/>
        </w:rPr>
        <w:t>“感</w:t>
      </w:r>
      <w:r>
        <w:rPr>
          <w:rFonts w:cstheme="minorBidi" w:hAnsiTheme="minorHAnsi" w:eastAsiaTheme="minorHAnsi" w:asciiTheme="minorHAnsi"/>
        </w:rPr>
        <w:t>知</w:t>
      </w:r>
      <w:r>
        <w:rPr>
          <w:rFonts w:cstheme="minorBidi" w:hAnsiTheme="minorHAnsi" w:eastAsiaTheme="minorHAnsi" w:asciiTheme="minorHAnsi"/>
        </w:rPr>
        <w:t>利失</w:t>
      </w:r>
      <w:r>
        <w:rPr>
          <w:rFonts w:cstheme="minorBidi" w:hAnsiTheme="minorHAnsi" w:eastAsiaTheme="minorHAnsi" w:asciiTheme="minorHAnsi"/>
        </w:rPr>
        <w:t>量</w:t>
      </w:r>
      <w:r>
        <w:rPr>
          <w:rFonts w:cstheme="minorBidi" w:hAnsiTheme="minorHAnsi" w:eastAsiaTheme="minorHAnsi" w:asciiTheme="minorHAnsi"/>
        </w:rPr>
        <w:t>表”二</w:t>
      </w:r>
      <w:r>
        <w:rPr>
          <w:rFonts w:cstheme="minorBidi" w:hAnsiTheme="minorHAnsi" w:eastAsiaTheme="minorHAnsi" w:asciiTheme="minorHAnsi"/>
        </w:rPr>
        <w:t>阶</w:t>
      </w:r>
      <w:r>
        <w:rPr>
          <w:rFonts w:cstheme="minorBidi" w:hAnsiTheme="minorHAnsi" w:eastAsiaTheme="minorHAnsi" w:asciiTheme="minorHAnsi"/>
        </w:rPr>
        <w:t>验证</w:t>
      </w:r>
      <w:r>
        <w:rPr>
          <w:rFonts w:cstheme="minorBidi" w:hAnsiTheme="minorHAnsi" w:eastAsiaTheme="minorHAnsi" w:asciiTheme="minorHAnsi"/>
        </w:rPr>
        <w:t>性</w:t>
      </w:r>
      <w:r>
        <w:rPr>
          <w:rFonts w:cstheme="minorBidi" w:hAnsiTheme="minorHAnsi" w:eastAsiaTheme="minorHAnsi" w:asciiTheme="minorHAnsi"/>
        </w:rPr>
        <w:t>因子</w:t>
      </w:r>
      <w:r>
        <w:rPr>
          <w:rFonts w:cstheme="minorBidi" w:hAnsiTheme="minorHAnsi" w:eastAsiaTheme="minorHAnsi" w:asciiTheme="minorHAnsi"/>
        </w:rPr>
        <w:t>分析</w:t>
      </w:r>
      <w:r>
        <w:rPr>
          <w:rFonts w:cstheme="minorBidi" w:hAnsiTheme="minorHAnsi" w:eastAsiaTheme="minorHAnsi" w:asciiTheme="minorHAnsi"/>
        </w:rPr>
        <w:t>的整体</w:t>
      </w:r>
      <w:r>
        <w:rPr>
          <w:rFonts w:cstheme="minorBidi" w:hAnsiTheme="minorHAnsi" w:eastAsiaTheme="minorHAnsi" w:asciiTheme="minorHAnsi"/>
        </w:rPr>
        <w:t>模</w:t>
      </w:r>
      <w:r>
        <w:rPr>
          <w:rFonts w:cstheme="minorBidi" w:hAnsiTheme="minorHAnsi" w:eastAsiaTheme="minorHAnsi" w:asciiTheme="minorHAnsi"/>
        </w:rPr>
        <w:t>型适</w:t>
      </w:r>
      <w:r>
        <w:rPr>
          <w:rFonts w:cstheme="minorBidi" w:hAnsiTheme="minorHAnsi" w:eastAsiaTheme="minorHAnsi" w:asciiTheme="minorHAnsi"/>
        </w:rPr>
        <w:t>配</w:t>
      </w:r>
      <w:r>
        <w:rPr>
          <w:rFonts w:cstheme="minorBidi" w:hAnsiTheme="minorHAnsi" w:eastAsiaTheme="minorHAnsi" w:asciiTheme="minorHAnsi"/>
        </w:rPr>
        <w:t>度检</w:t>
      </w:r>
      <w:r>
        <w:rPr>
          <w:rFonts w:cstheme="minorBidi" w:hAnsiTheme="minorHAnsi" w:eastAsiaTheme="minorHAnsi" w:asciiTheme="minorHAnsi"/>
        </w:rPr>
        <w:t>验摘</w:t>
      </w:r>
      <w:r>
        <w:rPr>
          <w:rFonts w:cstheme="minorBidi" w:hAnsiTheme="minorHAnsi" w:eastAsiaTheme="minorHAnsi" w:asciiTheme="minorHAnsi"/>
        </w:rPr>
        <w:t>要表</w:t>
      </w:r>
    </w:p>
    <w:tbl>
      <w:tblPr>
        <w:tblW w:w="5000" w:type="pct"/>
        <w:tblInd w:w="85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29"/>
        <w:gridCol w:w="1656"/>
        <w:gridCol w:w="1447"/>
        <w:gridCol w:w="1655"/>
      </w:tblGrid>
      <w:tr>
        <w:trPr>
          <w:tblHeader/>
        </w:trPr>
        <w:tc>
          <w:tcPr>
            <w:tcW w:w="1546" w:type="pct"/>
            <w:vAlign w:val="center"/>
            <w:tcBorders>
              <w:bottom w:val="single" w:sz="4" w:space="0" w:color="auto"/>
            </w:tcBorders>
          </w:tcPr>
          <w:p w:rsidR="0018722C">
            <w:pPr>
              <w:pStyle w:val="a7"/>
              <w:topLinePunct/>
              <w:ind w:leftChars="0" w:left="0" w:rightChars="0" w:right="0" w:firstLineChars="0" w:firstLine="0"/>
              <w:spacing w:line="240" w:lineRule="atLeast"/>
            </w:pPr>
            <w:r>
              <w:t>统计检验量</w:t>
            </w:r>
          </w:p>
        </w:tc>
        <w:tc>
          <w:tcPr>
            <w:tcW w:w="1202" w:type="pct"/>
            <w:vAlign w:val="center"/>
            <w:tcBorders>
              <w:bottom w:val="single" w:sz="4" w:space="0" w:color="auto"/>
            </w:tcBorders>
          </w:tcPr>
          <w:p w:rsidR="0018722C">
            <w:pPr>
              <w:pStyle w:val="a7"/>
              <w:topLinePunct/>
              <w:ind w:leftChars="0" w:left="0" w:rightChars="0" w:right="0" w:firstLineChars="0" w:firstLine="0"/>
              <w:spacing w:line="240" w:lineRule="atLeast"/>
            </w:pPr>
            <w:r>
              <w:t>检验结果数据</w:t>
            </w:r>
          </w:p>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r>
              <w:t>适配的标准</w:t>
            </w:r>
          </w:p>
        </w:tc>
        <w:tc>
          <w:tcPr>
            <w:tcW w:w="1202" w:type="pct"/>
            <w:vAlign w:val="center"/>
            <w:tcBorders>
              <w:bottom w:val="single" w:sz="4" w:space="0" w:color="auto"/>
            </w:tcBorders>
          </w:tcPr>
          <w:p w:rsidR="0018722C">
            <w:pPr>
              <w:pStyle w:val="a7"/>
              <w:topLinePunct/>
              <w:ind w:leftChars="0" w:left="0" w:rightChars="0" w:right="0" w:firstLineChars="0" w:firstLine="0"/>
              <w:spacing w:line="240" w:lineRule="atLeast"/>
            </w:pPr>
            <w:r>
              <w:t>模型适配判断</w:t>
            </w:r>
          </w:p>
        </w:tc>
      </w:tr>
      <w:tr>
        <w:tc>
          <w:tcPr>
            <w:tcW w:w="1546" w:type="pct"/>
            <w:vAlign w:val="center"/>
          </w:tcPr>
          <w:p w:rsidR="0018722C">
            <w:pPr>
              <w:pStyle w:val="ac"/>
              <w:topLinePunct/>
              <w:ind w:leftChars="0" w:left="0" w:rightChars="0" w:right="0" w:firstLineChars="0" w:firstLine="0"/>
              <w:spacing w:line="240" w:lineRule="atLeast"/>
            </w:pPr>
            <w:r>
              <w:t>根均方差 </w:t>
            </w:r>
            <w:r>
              <w:t>RMSEA</w:t>
            </w:r>
          </w:p>
        </w:tc>
        <w:tc>
          <w:tcPr>
            <w:tcW w:w="1202" w:type="pct"/>
            <w:vAlign w:val="center"/>
          </w:tcPr>
          <w:p w:rsidR="0018722C">
            <w:pPr>
              <w:pStyle w:val="affff9"/>
              <w:topLinePunct/>
              <w:ind w:leftChars="0" w:left="0" w:rightChars="0" w:right="0" w:firstLineChars="0" w:firstLine="0"/>
              <w:spacing w:line="240" w:lineRule="atLeast"/>
            </w:pPr>
            <w:r>
              <w:t>0.046</w:t>
            </w:r>
          </w:p>
        </w:tc>
        <w:tc>
          <w:tcPr>
            <w:tcW w:w="1051" w:type="pct"/>
            <w:vAlign w:val="center"/>
          </w:tcPr>
          <w:p w:rsidR="0018722C">
            <w:pPr>
              <w:pStyle w:val="a5"/>
              <w:topLinePunct/>
              <w:ind w:leftChars="0" w:left="0" w:rightChars="0" w:right="0" w:firstLineChars="0" w:firstLine="0"/>
              <w:spacing w:line="240" w:lineRule="atLeast"/>
            </w:pPr>
            <w:r>
              <w:t>&lt;0.08</w:t>
            </w:r>
          </w:p>
        </w:tc>
        <w:tc>
          <w:tcPr>
            <w:tcW w:w="1202" w:type="pct"/>
            <w:vAlign w:val="center"/>
          </w:tcPr>
          <w:p w:rsidR="0018722C">
            <w:pPr>
              <w:pStyle w:val="ad"/>
              <w:topLinePunct/>
              <w:ind w:leftChars="0" w:left="0" w:rightChars="0" w:right="0" w:firstLineChars="0" w:firstLine="0"/>
              <w:spacing w:line="240" w:lineRule="atLeast"/>
            </w:pPr>
            <w:r>
              <w:t>是</w:t>
            </w:r>
          </w:p>
        </w:tc>
      </w:tr>
      <w:tr>
        <w:tc>
          <w:tcPr>
            <w:tcW w:w="1546" w:type="pct"/>
            <w:vAlign w:val="center"/>
          </w:tcPr>
          <w:p w:rsidR="0018722C">
            <w:pPr>
              <w:pStyle w:val="ac"/>
              <w:topLinePunct/>
              <w:ind w:leftChars="0" w:left="0" w:rightChars="0" w:right="0" w:firstLineChars="0" w:firstLine="0"/>
              <w:spacing w:line="240" w:lineRule="atLeast"/>
            </w:pPr>
            <w:r>
              <w:t>卡方值自由度比</w:t>
            </w:r>
          </w:p>
        </w:tc>
        <w:tc>
          <w:tcPr>
            <w:tcW w:w="1202" w:type="pct"/>
            <w:vAlign w:val="center"/>
          </w:tcPr>
          <w:p w:rsidR="0018722C">
            <w:pPr>
              <w:pStyle w:val="affff9"/>
              <w:topLinePunct/>
              <w:ind w:leftChars="0" w:left="0" w:rightChars="0" w:right="0" w:firstLineChars="0" w:firstLine="0"/>
              <w:spacing w:line="240" w:lineRule="atLeast"/>
            </w:pPr>
            <w:r>
              <w:t>2.918</w:t>
            </w:r>
          </w:p>
        </w:tc>
        <w:tc>
          <w:tcPr>
            <w:tcW w:w="1051" w:type="pct"/>
            <w:vAlign w:val="center"/>
          </w:tcPr>
          <w:p w:rsidR="0018722C">
            <w:pPr>
              <w:pStyle w:val="a5"/>
              <w:topLinePunct/>
              <w:ind w:leftChars="0" w:left="0" w:rightChars="0" w:right="0" w:firstLineChars="0" w:firstLine="0"/>
              <w:spacing w:line="240" w:lineRule="atLeast"/>
            </w:pPr>
            <w:r>
              <w:t>&lt;5.0</w:t>
            </w:r>
          </w:p>
        </w:tc>
        <w:tc>
          <w:tcPr>
            <w:tcW w:w="1202" w:type="pct"/>
            <w:vAlign w:val="center"/>
          </w:tcPr>
          <w:p w:rsidR="0018722C">
            <w:pPr>
              <w:pStyle w:val="ad"/>
              <w:topLinePunct/>
              <w:ind w:leftChars="0" w:left="0" w:rightChars="0" w:right="0" w:firstLineChars="0" w:firstLine="0"/>
              <w:spacing w:line="240" w:lineRule="atLeast"/>
            </w:pPr>
            <w:r>
              <w:t>是</w:t>
            </w:r>
          </w:p>
        </w:tc>
      </w:tr>
      <w:tr>
        <w:tc>
          <w:tcPr>
            <w:tcW w:w="1546" w:type="pct"/>
            <w:vAlign w:val="center"/>
          </w:tcPr>
          <w:p w:rsidR="0018722C">
            <w:pPr>
              <w:pStyle w:val="ac"/>
              <w:topLinePunct/>
              <w:ind w:leftChars="0" w:left="0" w:rightChars="0" w:right="0" w:firstLineChars="0" w:firstLine="0"/>
              <w:spacing w:line="240" w:lineRule="atLeast"/>
            </w:pPr>
            <w:r>
              <w:t>拟合优度 </w:t>
            </w:r>
            <w:r>
              <w:t>GFI</w:t>
            </w:r>
          </w:p>
        </w:tc>
        <w:tc>
          <w:tcPr>
            <w:tcW w:w="1202" w:type="pct"/>
            <w:vAlign w:val="center"/>
          </w:tcPr>
          <w:p w:rsidR="0018722C">
            <w:pPr>
              <w:pStyle w:val="affff9"/>
              <w:topLinePunct/>
              <w:ind w:leftChars="0" w:left="0" w:rightChars="0" w:right="0" w:firstLineChars="0" w:firstLine="0"/>
              <w:spacing w:line="240" w:lineRule="atLeast"/>
            </w:pPr>
            <w:r>
              <w:t>0.957</w:t>
            </w:r>
          </w:p>
        </w:tc>
        <w:tc>
          <w:tcPr>
            <w:tcW w:w="1051" w:type="pct"/>
            <w:vAlign w:val="center"/>
          </w:tcPr>
          <w:p w:rsidR="0018722C">
            <w:pPr>
              <w:pStyle w:val="a5"/>
              <w:topLinePunct/>
              <w:ind w:leftChars="0" w:left="0" w:rightChars="0" w:right="0" w:firstLineChars="0" w:firstLine="0"/>
              <w:spacing w:line="240" w:lineRule="atLeast"/>
            </w:pPr>
            <w:r>
              <w:t>&gt;0.90</w:t>
            </w:r>
          </w:p>
        </w:tc>
        <w:tc>
          <w:tcPr>
            <w:tcW w:w="1202" w:type="pct"/>
            <w:vAlign w:val="center"/>
          </w:tcPr>
          <w:p w:rsidR="0018722C">
            <w:pPr>
              <w:pStyle w:val="ad"/>
              <w:topLinePunct/>
              <w:ind w:leftChars="0" w:left="0" w:rightChars="0" w:right="0" w:firstLineChars="0" w:firstLine="0"/>
              <w:spacing w:line="240" w:lineRule="atLeast"/>
            </w:pPr>
            <w:r>
              <w:t>是</w:t>
            </w:r>
          </w:p>
        </w:tc>
      </w:tr>
      <w:tr>
        <w:tc>
          <w:tcPr>
            <w:tcW w:w="1546" w:type="pct"/>
            <w:vAlign w:val="center"/>
          </w:tcPr>
          <w:p w:rsidR="0018722C">
            <w:pPr>
              <w:pStyle w:val="ac"/>
              <w:topLinePunct/>
              <w:ind w:leftChars="0" w:left="0" w:rightChars="0" w:right="0" w:firstLineChars="0" w:firstLine="0"/>
              <w:spacing w:line="240" w:lineRule="atLeast"/>
            </w:pPr>
            <w:r>
              <w:t>校正拟合优度 </w:t>
            </w:r>
            <w:r>
              <w:t>AGFI</w:t>
            </w:r>
          </w:p>
        </w:tc>
        <w:tc>
          <w:tcPr>
            <w:tcW w:w="1202" w:type="pct"/>
            <w:vAlign w:val="center"/>
          </w:tcPr>
          <w:p w:rsidR="0018722C">
            <w:pPr>
              <w:pStyle w:val="affff9"/>
              <w:topLinePunct/>
              <w:ind w:leftChars="0" w:left="0" w:rightChars="0" w:right="0" w:firstLineChars="0" w:firstLine="0"/>
              <w:spacing w:line="240" w:lineRule="atLeast"/>
            </w:pPr>
            <w:r>
              <w:t>0.938</w:t>
            </w:r>
          </w:p>
        </w:tc>
        <w:tc>
          <w:tcPr>
            <w:tcW w:w="1051" w:type="pct"/>
            <w:vAlign w:val="center"/>
          </w:tcPr>
          <w:p w:rsidR="0018722C">
            <w:pPr>
              <w:pStyle w:val="a5"/>
              <w:topLinePunct/>
              <w:ind w:leftChars="0" w:left="0" w:rightChars="0" w:right="0" w:firstLineChars="0" w:firstLine="0"/>
              <w:spacing w:line="240" w:lineRule="atLeast"/>
            </w:pPr>
            <w:r>
              <w:t>&gt;0.90</w:t>
            </w:r>
          </w:p>
        </w:tc>
        <w:tc>
          <w:tcPr>
            <w:tcW w:w="1202" w:type="pct"/>
            <w:vAlign w:val="center"/>
          </w:tcPr>
          <w:p w:rsidR="0018722C">
            <w:pPr>
              <w:pStyle w:val="ad"/>
              <w:topLinePunct/>
              <w:ind w:leftChars="0" w:left="0" w:rightChars="0" w:right="0" w:firstLineChars="0" w:firstLine="0"/>
              <w:spacing w:line="240" w:lineRule="atLeast"/>
            </w:pPr>
            <w:r>
              <w:t>是</w:t>
            </w:r>
          </w:p>
        </w:tc>
      </w:tr>
      <w:tr>
        <w:tc>
          <w:tcPr>
            <w:tcW w:w="1546" w:type="pct"/>
            <w:vAlign w:val="center"/>
          </w:tcPr>
          <w:p w:rsidR="0018722C">
            <w:pPr>
              <w:pStyle w:val="ac"/>
              <w:topLinePunct/>
              <w:ind w:leftChars="0" w:left="0" w:rightChars="0" w:right="0" w:firstLineChars="0" w:firstLine="0"/>
              <w:spacing w:line="240" w:lineRule="atLeast"/>
            </w:pPr>
            <w:r>
              <w:t>标准拟合指数 </w:t>
            </w:r>
            <w:r>
              <w:t>NFI</w:t>
            </w:r>
          </w:p>
        </w:tc>
        <w:tc>
          <w:tcPr>
            <w:tcW w:w="1202" w:type="pct"/>
            <w:vAlign w:val="center"/>
          </w:tcPr>
          <w:p w:rsidR="0018722C">
            <w:pPr>
              <w:pStyle w:val="affff9"/>
              <w:topLinePunct/>
              <w:ind w:leftChars="0" w:left="0" w:rightChars="0" w:right="0" w:firstLineChars="0" w:firstLine="0"/>
              <w:spacing w:line="240" w:lineRule="atLeast"/>
            </w:pPr>
            <w:r>
              <w:t>0.935</w:t>
            </w:r>
          </w:p>
        </w:tc>
        <w:tc>
          <w:tcPr>
            <w:tcW w:w="1051" w:type="pct"/>
            <w:vAlign w:val="center"/>
          </w:tcPr>
          <w:p w:rsidR="0018722C">
            <w:pPr>
              <w:pStyle w:val="a5"/>
              <w:topLinePunct/>
              <w:ind w:leftChars="0" w:left="0" w:rightChars="0" w:right="0" w:firstLineChars="0" w:firstLine="0"/>
              <w:spacing w:line="240" w:lineRule="atLeast"/>
            </w:pPr>
            <w:r>
              <w:t>&gt;0.90</w:t>
            </w:r>
          </w:p>
        </w:tc>
        <w:tc>
          <w:tcPr>
            <w:tcW w:w="1202" w:type="pct"/>
            <w:vAlign w:val="center"/>
          </w:tcPr>
          <w:p w:rsidR="0018722C">
            <w:pPr>
              <w:pStyle w:val="ad"/>
              <w:topLinePunct/>
              <w:ind w:leftChars="0" w:left="0" w:rightChars="0" w:right="0" w:firstLineChars="0" w:firstLine="0"/>
              <w:spacing w:line="240" w:lineRule="atLeast"/>
            </w:pPr>
            <w:r>
              <w:t>是</w:t>
            </w:r>
          </w:p>
        </w:tc>
      </w:tr>
      <w:tr>
        <w:tc>
          <w:tcPr>
            <w:tcW w:w="1546" w:type="pct"/>
            <w:vAlign w:val="center"/>
          </w:tcPr>
          <w:p w:rsidR="0018722C">
            <w:pPr>
              <w:pStyle w:val="ac"/>
              <w:topLinePunct/>
              <w:ind w:leftChars="0" w:left="0" w:rightChars="0" w:right="0" w:firstLineChars="0" w:firstLine="0"/>
              <w:spacing w:line="240" w:lineRule="atLeast"/>
            </w:pPr>
            <w:r>
              <w:t>非标准拟合指数 </w:t>
            </w:r>
            <w:r>
              <w:t>TLI</w:t>
            </w:r>
          </w:p>
        </w:tc>
        <w:tc>
          <w:tcPr>
            <w:tcW w:w="1202" w:type="pct"/>
            <w:vAlign w:val="center"/>
          </w:tcPr>
          <w:p w:rsidR="0018722C">
            <w:pPr>
              <w:pStyle w:val="affff9"/>
              <w:topLinePunct/>
              <w:ind w:leftChars="0" w:left="0" w:rightChars="0" w:right="0" w:firstLineChars="0" w:firstLine="0"/>
              <w:spacing w:line="240" w:lineRule="atLeast"/>
            </w:pPr>
            <w:r>
              <w:t>0.943</w:t>
            </w:r>
          </w:p>
        </w:tc>
        <w:tc>
          <w:tcPr>
            <w:tcW w:w="1051" w:type="pct"/>
            <w:vAlign w:val="center"/>
          </w:tcPr>
          <w:p w:rsidR="0018722C">
            <w:pPr>
              <w:pStyle w:val="a5"/>
              <w:topLinePunct/>
              <w:ind w:leftChars="0" w:left="0" w:rightChars="0" w:right="0" w:firstLineChars="0" w:firstLine="0"/>
              <w:spacing w:line="240" w:lineRule="atLeast"/>
            </w:pPr>
            <w:r>
              <w:t>&gt;0.90</w:t>
            </w:r>
          </w:p>
        </w:tc>
        <w:tc>
          <w:tcPr>
            <w:tcW w:w="1202" w:type="pct"/>
            <w:vAlign w:val="center"/>
          </w:tcPr>
          <w:p w:rsidR="0018722C">
            <w:pPr>
              <w:pStyle w:val="ad"/>
              <w:topLinePunct/>
              <w:ind w:leftChars="0" w:left="0" w:rightChars="0" w:right="0" w:firstLineChars="0" w:firstLine="0"/>
              <w:spacing w:line="240" w:lineRule="atLeast"/>
            </w:pPr>
            <w:r>
              <w:t>是</w:t>
            </w:r>
          </w:p>
        </w:tc>
      </w:tr>
      <w:tr>
        <w:tc>
          <w:tcPr>
            <w:tcW w:w="1546" w:type="pct"/>
            <w:vAlign w:val="center"/>
          </w:tcPr>
          <w:p w:rsidR="0018722C">
            <w:pPr>
              <w:pStyle w:val="ac"/>
              <w:topLinePunct/>
              <w:ind w:leftChars="0" w:left="0" w:rightChars="0" w:right="0" w:firstLineChars="0" w:firstLine="0"/>
              <w:spacing w:line="240" w:lineRule="atLeast"/>
            </w:pPr>
            <w:r>
              <w:t>比较拟合指数 </w:t>
            </w:r>
            <w:r>
              <w:t>CFI</w:t>
            </w:r>
          </w:p>
        </w:tc>
        <w:tc>
          <w:tcPr>
            <w:tcW w:w="1202" w:type="pct"/>
            <w:vAlign w:val="center"/>
          </w:tcPr>
          <w:p w:rsidR="0018722C">
            <w:pPr>
              <w:pStyle w:val="affff9"/>
              <w:topLinePunct/>
              <w:ind w:leftChars="0" w:left="0" w:rightChars="0" w:right="0" w:firstLineChars="0" w:firstLine="0"/>
              <w:spacing w:line="240" w:lineRule="atLeast"/>
            </w:pPr>
            <w:r>
              <w:t>0.956</w:t>
            </w:r>
          </w:p>
        </w:tc>
        <w:tc>
          <w:tcPr>
            <w:tcW w:w="1051" w:type="pct"/>
            <w:vAlign w:val="center"/>
          </w:tcPr>
          <w:p w:rsidR="0018722C">
            <w:pPr>
              <w:pStyle w:val="a5"/>
              <w:topLinePunct/>
              <w:ind w:leftChars="0" w:left="0" w:rightChars="0" w:right="0" w:firstLineChars="0" w:firstLine="0"/>
              <w:spacing w:line="240" w:lineRule="atLeast"/>
            </w:pPr>
            <w:r>
              <w:t>&gt;0.90</w:t>
            </w:r>
          </w:p>
        </w:tc>
        <w:tc>
          <w:tcPr>
            <w:tcW w:w="1202" w:type="pct"/>
            <w:vAlign w:val="center"/>
          </w:tcPr>
          <w:p w:rsidR="0018722C">
            <w:pPr>
              <w:pStyle w:val="ad"/>
              <w:topLinePunct/>
              <w:ind w:leftChars="0" w:left="0" w:rightChars="0" w:right="0" w:firstLineChars="0" w:firstLine="0"/>
              <w:spacing w:line="240" w:lineRule="atLeast"/>
            </w:pPr>
            <w:r>
              <w:t>是</w:t>
            </w:r>
          </w:p>
        </w:tc>
      </w:tr>
      <w:tr>
        <w:tc>
          <w:tcPr>
            <w:tcW w:w="1546" w:type="pct"/>
            <w:vAlign w:val="center"/>
          </w:tcPr>
          <w:p w:rsidR="0018722C">
            <w:pPr>
              <w:pStyle w:val="ac"/>
              <w:topLinePunct/>
              <w:ind w:leftChars="0" w:left="0" w:rightChars="0" w:right="0" w:firstLineChars="0" w:firstLine="0"/>
              <w:spacing w:line="240" w:lineRule="atLeast"/>
            </w:pPr>
            <w:r>
              <w:t>简约拟合优度指数</w:t>
            </w:r>
            <w:r/>
          </w:p>
          <w:p w:rsidR="0018722C">
            <w:pPr>
              <w:pStyle w:val="a5"/>
              <w:topLinePunct/>
              <w:ind w:leftChars="0" w:left="0" w:rightChars="0" w:right="0" w:firstLineChars="0" w:firstLine="0"/>
              <w:spacing w:line="240" w:lineRule="atLeast"/>
            </w:pPr>
            <w:r>
              <w:t>PGFI</w:t>
            </w:r>
          </w:p>
        </w:tc>
        <w:tc>
          <w:tcPr>
            <w:tcW w:w="1202" w:type="pct"/>
            <w:vAlign w:val="center"/>
          </w:tcPr>
          <w:p w:rsidR="0018722C">
            <w:pPr>
              <w:pStyle w:val="affff9"/>
              <w:topLinePunct/>
              <w:ind w:leftChars="0" w:left="0" w:rightChars="0" w:right="0" w:firstLineChars="0" w:firstLine="0"/>
              <w:spacing w:line="240" w:lineRule="atLeast"/>
            </w:pPr>
            <w:r>
              <w:t>0.665</w:t>
            </w:r>
          </w:p>
        </w:tc>
        <w:tc>
          <w:tcPr>
            <w:tcW w:w="1051" w:type="pct"/>
            <w:vAlign w:val="center"/>
          </w:tcPr>
          <w:p w:rsidR="0018722C">
            <w:pPr>
              <w:pStyle w:val="a5"/>
              <w:topLinePunct/>
              <w:ind w:leftChars="0" w:left="0" w:rightChars="0" w:right="0" w:firstLineChars="0" w:firstLine="0"/>
              <w:spacing w:line="240" w:lineRule="atLeast"/>
            </w:pPr>
            <w:r>
              <w:t>&gt;0.50</w:t>
            </w:r>
          </w:p>
        </w:tc>
        <w:tc>
          <w:tcPr>
            <w:tcW w:w="1202" w:type="pct"/>
            <w:vAlign w:val="center"/>
          </w:tcPr>
          <w:p w:rsidR="0018722C">
            <w:pPr>
              <w:pStyle w:val="ad"/>
              <w:topLinePunct/>
              <w:ind w:leftChars="0" w:left="0" w:rightChars="0" w:right="0" w:firstLineChars="0" w:firstLine="0"/>
              <w:spacing w:line="240" w:lineRule="atLeast"/>
            </w:pPr>
            <w:r>
              <w:t>是</w:t>
            </w:r>
          </w:p>
        </w:tc>
      </w:tr>
      <w:tr>
        <w:tc>
          <w:tcPr>
            <w:tcW w:w="1546" w:type="pct"/>
            <w:vAlign w:val="center"/>
          </w:tcPr>
          <w:p w:rsidR="0018722C">
            <w:pPr>
              <w:pStyle w:val="ac"/>
              <w:topLinePunct/>
              <w:ind w:leftChars="0" w:left="0" w:rightChars="0" w:right="0" w:firstLineChars="0" w:firstLine="0"/>
              <w:spacing w:line="240" w:lineRule="atLeast"/>
            </w:pPr>
            <w:r>
              <w:t>简约规范拟合指数</w:t>
            </w:r>
            <w:r/>
          </w:p>
          <w:p w:rsidR="0018722C">
            <w:pPr>
              <w:pStyle w:val="a5"/>
              <w:topLinePunct/>
              <w:ind w:leftChars="0" w:left="0" w:rightChars="0" w:right="0" w:firstLineChars="0" w:firstLine="0"/>
              <w:spacing w:line="240" w:lineRule="atLeast"/>
            </w:pPr>
            <w:r>
              <w:t>PNFI</w:t>
            </w:r>
          </w:p>
        </w:tc>
        <w:tc>
          <w:tcPr>
            <w:tcW w:w="1202" w:type="pct"/>
            <w:vAlign w:val="center"/>
          </w:tcPr>
          <w:p w:rsidR="0018722C">
            <w:pPr>
              <w:pStyle w:val="affff9"/>
              <w:topLinePunct/>
              <w:ind w:leftChars="0" w:left="0" w:rightChars="0" w:right="0" w:firstLineChars="0" w:firstLine="0"/>
              <w:spacing w:line="240" w:lineRule="atLeast"/>
            </w:pPr>
            <w:r>
              <w:t>0.722</w:t>
            </w:r>
          </w:p>
        </w:tc>
        <w:tc>
          <w:tcPr>
            <w:tcW w:w="1051" w:type="pct"/>
            <w:vAlign w:val="center"/>
          </w:tcPr>
          <w:p w:rsidR="0018722C">
            <w:pPr>
              <w:pStyle w:val="a5"/>
              <w:topLinePunct/>
              <w:ind w:leftChars="0" w:left="0" w:rightChars="0" w:right="0" w:firstLineChars="0" w:firstLine="0"/>
              <w:spacing w:line="240" w:lineRule="atLeast"/>
            </w:pPr>
            <w:r>
              <w:t>&gt;0.50</w:t>
            </w:r>
          </w:p>
        </w:tc>
        <w:tc>
          <w:tcPr>
            <w:tcW w:w="1202" w:type="pct"/>
            <w:vAlign w:val="center"/>
          </w:tcPr>
          <w:p w:rsidR="0018722C">
            <w:pPr>
              <w:pStyle w:val="ad"/>
              <w:topLinePunct/>
              <w:ind w:leftChars="0" w:left="0" w:rightChars="0" w:right="0" w:firstLineChars="0" w:firstLine="0"/>
              <w:spacing w:line="240" w:lineRule="atLeast"/>
            </w:pPr>
            <w:r>
              <w:t>是</w:t>
            </w:r>
          </w:p>
        </w:tc>
      </w:tr>
      <w:tr>
        <w:tc>
          <w:tcPr>
            <w:tcW w:w="1546" w:type="pct"/>
            <w:vAlign w:val="center"/>
            <w:tcBorders>
              <w:top w:val="single" w:sz="4" w:space="0" w:color="auto"/>
            </w:tcBorders>
          </w:tcPr>
          <w:p w:rsidR="0018722C">
            <w:pPr>
              <w:pStyle w:val="ac"/>
              <w:topLinePunct/>
              <w:ind w:leftChars="0" w:left="0" w:rightChars="0" w:right="0" w:firstLineChars="0" w:firstLine="0"/>
              <w:spacing w:line="240" w:lineRule="atLeast"/>
            </w:pPr>
            <w:r>
              <w:t>简约比较拟合指数</w:t>
            </w:r>
            <w:r/>
          </w:p>
          <w:p w:rsidR="0018722C">
            <w:pPr>
              <w:pStyle w:val="aff1"/>
              <w:topLinePunct/>
              <w:ind w:leftChars="0" w:left="0" w:rightChars="0" w:right="0" w:firstLineChars="0" w:firstLine="0"/>
              <w:spacing w:line="240" w:lineRule="atLeast"/>
            </w:pPr>
            <w:r>
              <w:t>PCFI</w:t>
            </w:r>
          </w:p>
        </w:tc>
        <w:tc>
          <w:tcPr>
            <w:tcW w:w="1202" w:type="pct"/>
            <w:vAlign w:val="center"/>
            <w:tcBorders>
              <w:top w:val="single" w:sz="4" w:space="0" w:color="auto"/>
            </w:tcBorders>
          </w:tcPr>
          <w:p w:rsidR="0018722C">
            <w:pPr>
              <w:pStyle w:val="affff9"/>
              <w:topLinePunct/>
              <w:ind w:leftChars="0" w:left="0" w:rightChars="0" w:right="0" w:firstLineChars="0" w:firstLine="0"/>
              <w:spacing w:line="240" w:lineRule="atLeast"/>
            </w:pPr>
            <w:r>
              <w:t>0.738</w:t>
            </w:r>
          </w:p>
        </w:tc>
        <w:tc>
          <w:tcPr>
            <w:tcW w:w="1051" w:type="pct"/>
            <w:vAlign w:val="center"/>
            <w:tcBorders>
              <w:top w:val="single" w:sz="4" w:space="0" w:color="auto"/>
            </w:tcBorders>
          </w:tcPr>
          <w:p w:rsidR="0018722C">
            <w:pPr>
              <w:pStyle w:val="aff1"/>
              <w:topLinePunct/>
              <w:ind w:leftChars="0" w:left="0" w:rightChars="0" w:right="0" w:firstLineChars="0" w:firstLine="0"/>
              <w:spacing w:line="240" w:lineRule="atLeast"/>
            </w:pPr>
            <w:r>
              <w:t>&gt;0.50</w:t>
            </w:r>
          </w:p>
        </w:tc>
        <w:tc>
          <w:tcPr>
            <w:tcW w:w="1202" w:type="pct"/>
            <w:vAlign w:val="center"/>
            <w:tcBorders>
              <w:top w:val="single" w:sz="4" w:space="0" w:color="auto"/>
            </w:tcBorders>
          </w:tcPr>
          <w:p w:rsidR="0018722C">
            <w:pPr>
              <w:pStyle w:val="ad"/>
              <w:topLinePunct/>
              <w:ind w:leftChars="0" w:left="0" w:rightChars="0" w:right="0" w:firstLineChars="0" w:firstLine="0"/>
              <w:spacing w:line="240" w:lineRule="atLeast"/>
            </w:pPr>
            <w:r>
              <w:t>是</w:t>
            </w:r>
          </w:p>
        </w:tc>
      </w:tr>
    </w:tbl>
    <w:p w:rsidR="0018722C">
      <w:pPr>
        <w:pStyle w:val="affa"/>
      </w:pPr>
    </w:p>
    <w:p w:rsidR="0018722C">
      <w:pPr>
        <w:topLinePunct/>
      </w:pPr>
      <w:r>
        <w:t>综合以上分析，预设的感知利失二阶验证性因子分析模型达到较为理想的水平，样本数据完全证实了饭店新生代员工感知利失内在维度的结构。检验结果显示饭店新生代员工感知利失二阶因子与一阶因子的关系之间有较强的关联性，这表示饭店新生代员工感知利失是在</w:t>
      </w:r>
      <w:r>
        <w:rPr>
          <w:rFonts w:ascii="Times New Roman" w:eastAsia="Times New Roman"/>
        </w:rPr>
        <w:t>5</w:t>
      </w:r>
      <w:r>
        <w:t>个一阶因子相互影响下形成。</w:t>
      </w:r>
    </w:p>
    <w:p w:rsidR="0018722C">
      <w:pPr>
        <w:pStyle w:val="Heading4"/>
        <w:topLinePunct/>
        <w:ind w:left="200" w:hangingChars="200" w:hanging="200"/>
      </w:pPr>
      <w:r>
        <w:t>3.3.6.4</w:t>
      </w:r>
      <w:r>
        <w:t xml:space="preserve"> </w:t>
      </w:r>
      <w:r w:rsidRPr="00DB64CE">
        <w:t>感知利得和感知利失对感知价值影响的路径分析</w:t>
      </w:r>
    </w:p>
    <w:p w:rsidR="0018722C">
      <w:pPr>
        <w:topLinePunct/>
      </w:pPr>
      <w:r>
        <w:t>为了检验饭店新生代员工感知利得和感知利失对感知价值的影响关系，运</w:t>
      </w:r>
      <w:r>
        <w:t>用</w:t>
      </w:r>
      <w:r>
        <w:rPr>
          <w:rFonts w:ascii="Times New Roman" w:hAnsi="Times New Roman" w:eastAsia="宋体"/>
        </w:rPr>
        <w:t>AMOS17.0</w:t>
      </w:r>
      <w:r>
        <w:t>软件，对正式调研的全部样本数据</w:t>
      </w:r>
      <w:r>
        <w:rPr>
          <w:rFonts w:ascii="Times New Roman" w:hAnsi="Times New Roman" w:eastAsia="宋体"/>
        </w:rPr>
        <w:t>(</w:t>
      </w:r>
      <w:r>
        <w:rPr>
          <w:rFonts w:ascii="Times New Roman" w:hAnsi="Times New Roman" w:eastAsia="宋体"/>
        </w:rPr>
        <w:t xml:space="preserve">N=1807</w:t>
      </w:r>
      <w:r>
        <w:rPr>
          <w:rFonts w:ascii="Times New Roman" w:hAnsi="Times New Roman" w:eastAsia="宋体"/>
        </w:rPr>
        <w:t>)</w:t>
      </w:r>
      <w:r>
        <w:t>进行结构方程路径分</w:t>
      </w:r>
      <w:r>
        <w:t>析，结果显示模型的根均方差</w:t>
      </w:r>
      <w:r>
        <w:rPr>
          <w:rFonts w:ascii="Times New Roman" w:hAnsi="Times New Roman" w:eastAsia="宋体"/>
        </w:rPr>
        <w:t>RMSEA=0.046&lt;0.08</w:t>
      </w:r>
      <w:r>
        <w:t>、卡方值自由度比</w:t>
      </w:r>
      <w:r>
        <w:rPr>
          <w:rFonts w:ascii="Symbol" w:hAnsi="Symbol" w:eastAsia="Symbol"/>
          <w:i/>
        </w:rPr>
        <w:t></w:t>
      </w:r>
      <w:r>
        <w:rPr>
          <w:vertAlign w:val="superscript"/>
          /&gt;
        </w:rPr>
        <w:t>2</w:t>
      </w:r>
      <w:r w:rsidR="001852F3">
        <w:rPr>
          <w:vertAlign w:val="superscript"/>
          /&gt;
        </w:rPr>
        <w:t xml:space="preserve"> </w:t>
      </w:r>
      <w:r>
        <w:rPr>
          <w:rFonts w:ascii="Times New Roman" w:hAnsi="Times New Roman" w:eastAsia="宋体"/>
        </w:rPr>
        <w:t>/</w:t>
      </w:r>
      <w:r>
        <w:rPr>
          <w:rFonts w:ascii="Times New Roman" w:hAnsi="Times New Roman" w:eastAsia="宋体"/>
        </w:rPr>
        <w:t xml:space="preserve"> </w:t>
      </w:r>
      <w:r>
        <w:rPr>
          <w:rFonts w:ascii="Times New Roman" w:hAnsi="Times New Roman" w:eastAsia="宋体"/>
          <w:i/>
        </w:rPr>
        <w:t>df </w:t>
      </w:r>
      <w:r>
        <w:rPr>
          <w:rFonts w:ascii="Times New Roman" w:hAnsi="Times New Roman" w:eastAsia="宋体"/>
        </w:rPr>
        <w:t>&lt;5.0</w:t>
      </w:r>
      <w:r>
        <w:t>、</w:t>
      </w:r>
    </w:p>
    <w:p w:rsidR="0018722C">
      <w:pPr>
        <w:topLinePunct/>
      </w:pPr>
      <w:r>
        <w:rPr>
          <w:rFonts w:ascii="Times New Roman" w:eastAsia="Times New Roman"/>
        </w:rPr>
        <w:t>GFI=0.94&gt;</w:t>
      </w:r>
      <w:r w:rsidR="004B696B">
        <w:rPr>
          <w:rFonts w:ascii="Times New Roman" w:eastAsia="Times New Roman"/>
        </w:rPr>
        <w:t xml:space="preserve"> </w:t>
      </w:r>
      <w:r w:rsidR="004B696B">
        <w:rPr>
          <w:rFonts w:ascii="Times New Roman" w:eastAsia="Times New Roman"/>
        </w:rPr>
        <w:t>0.909</w:t>
      </w:r>
      <w:r>
        <w:t>、</w:t>
      </w:r>
      <w:r>
        <w:rPr>
          <w:rFonts w:ascii="Times New Roman" w:eastAsia="Times New Roman"/>
        </w:rPr>
        <w:t>AGFI=0.935&gt;</w:t>
      </w:r>
      <w:r w:rsidR="004B696B">
        <w:rPr>
          <w:rFonts w:ascii="Times New Roman" w:eastAsia="Times New Roman"/>
        </w:rPr>
        <w:t xml:space="preserve"> </w:t>
      </w:r>
      <w:r w:rsidR="004B696B">
        <w:rPr>
          <w:rFonts w:ascii="Times New Roman" w:eastAsia="Times New Roman"/>
        </w:rPr>
        <w:t>0</w:t>
      </w:r>
      <w:r w:rsidR="004B696B">
        <w:rPr>
          <w:rFonts w:ascii="Times New Roman" w:eastAsia="Times New Roman"/>
        </w:rPr>
        <w:t>.90</w:t>
      </w:r>
      <w:r>
        <w:t>、</w:t>
      </w:r>
      <w:r>
        <w:rPr>
          <w:rFonts w:ascii="Times New Roman" w:eastAsia="Times New Roman"/>
        </w:rPr>
        <w:t>NFI=0.964&gt;</w:t>
      </w:r>
      <w:r w:rsidR="004B696B">
        <w:rPr>
          <w:rFonts w:ascii="Times New Roman" w:eastAsia="Times New Roman"/>
        </w:rPr>
        <w:t xml:space="preserve"> </w:t>
      </w:r>
      <w:r w:rsidR="004B696B">
        <w:rPr>
          <w:rFonts w:ascii="Times New Roman" w:eastAsia="Times New Roman"/>
        </w:rPr>
        <w:t>0.90</w:t>
      </w:r>
      <w:r>
        <w:t>、</w:t>
      </w:r>
      <w:r>
        <w:rPr>
          <w:rFonts w:ascii="Times New Roman" w:eastAsia="Times New Roman"/>
        </w:rPr>
        <w:t>TLI=0.966&gt;</w:t>
      </w:r>
      <w:r w:rsidR="004B696B">
        <w:rPr>
          <w:rFonts w:ascii="Times New Roman" w:eastAsia="Times New Roman"/>
        </w:rPr>
        <w:t xml:space="preserve"> </w:t>
      </w:r>
      <w:r w:rsidR="004B696B">
        <w:rPr>
          <w:rFonts w:ascii="Times New Roman" w:eastAsia="Times New Roman"/>
        </w:rPr>
        <w:t>0.90 </w:t>
      </w:r>
      <w:r>
        <w:t>、</w:t>
      </w:r>
    </w:p>
    <w:p w:rsidR="0018722C">
      <w:pPr>
        <w:topLinePunct/>
      </w:pPr>
      <w:r>
        <w:rPr>
          <w:rFonts w:ascii="Times New Roman" w:eastAsia="Times New Roman"/>
        </w:rPr>
        <w:t>PGFI=0.737&gt;</w:t>
      </w:r>
      <w:r w:rsidR="004B696B">
        <w:rPr>
          <w:rFonts w:ascii="Times New Roman" w:eastAsia="Times New Roman"/>
        </w:rPr>
        <w:t xml:space="preserve"> </w:t>
      </w:r>
      <w:r w:rsidR="004B696B">
        <w:rPr>
          <w:rFonts w:ascii="Times New Roman" w:eastAsia="Times New Roman"/>
        </w:rPr>
        <w:t>0.50</w:t>
      </w:r>
      <w:r>
        <w:t>，拟合度指标皆处于可接受的范围之内，模型与样本数据拟合良好，具有整体结构的有效性与合理性。</w:t>
      </w:r>
    </w:p>
    <w:p w:rsidR="0018722C">
      <w:pPr>
        <w:topLinePunct/>
      </w:pPr>
      <w:r>
        <w:t>根据结构方程模型的检验结果，饭店新生代员工感知利得对感知价值具有显著的正向影响</w:t>
      </w:r>
      <w:r>
        <w:t>（</w:t>
      </w:r>
      <w:r>
        <w:t>影响权重为</w:t>
      </w:r>
      <w:r>
        <w:rPr>
          <w:rFonts w:ascii="Times New Roman" w:eastAsia="宋体"/>
          <w:spacing w:val="0"/>
        </w:rPr>
        <w:t>+</w:t>
      </w:r>
      <w:r>
        <w:rPr>
          <w:rFonts w:ascii="Times New Roman" w:eastAsia="宋体"/>
        </w:rPr>
        <w:t>0.639</w:t>
      </w:r>
      <w:r>
        <w:t>）</w:t>
      </w:r>
      <w:r>
        <w:t>，假设</w:t>
      </w:r>
      <w:r>
        <w:rPr>
          <w:rFonts w:ascii="Times New Roman" w:eastAsia="宋体"/>
        </w:rPr>
        <w:t>H</w:t>
      </w:r>
      <w:r>
        <w:rPr>
          <w:rFonts w:ascii="Times New Roman" w:eastAsia="宋体"/>
        </w:rPr>
        <w:t>1</w:t>
      </w:r>
      <w:r w:rsidR="001852F3">
        <w:rPr>
          <w:rFonts w:ascii="Times New Roman" w:eastAsia="宋体"/>
        </w:rPr>
        <w:t xml:space="preserve"> </w:t>
      </w:r>
      <w:r>
        <w:t>成立；饭店新生代员工感知利失对感知价值具有显著的负向影响</w:t>
      </w:r>
      <w:r>
        <w:t>（</w:t>
      </w:r>
      <w:r>
        <w:rPr>
          <w:spacing w:val="0"/>
        </w:rPr>
        <w:t>影响权重为</w:t>
      </w:r>
      <w:r>
        <w:rPr>
          <w:rFonts w:ascii="Times New Roman" w:eastAsia="宋体"/>
          <w:spacing w:val="0"/>
        </w:rPr>
        <w:t>-</w:t>
      </w:r>
      <w:r>
        <w:rPr>
          <w:rFonts w:ascii="Times New Roman" w:eastAsia="宋体"/>
        </w:rPr>
        <w:t>0.103</w:t>
      </w:r>
      <w:r>
        <w:t>）</w:t>
      </w:r>
      <w:r>
        <w:t>，假设</w:t>
      </w:r>
      <w:r>
        <w:rPr>
          <w:rFonts w:ascii="Times New Roman" w:eastAsia="宋体"/>
        </w:rPr>
        <w:t>H</w:t>
      </w:r>
      <w:r>
        <w:rPr>
          <w:rFonts w:ascii="Times New Roman" w:eastAsia="宋体"/>
        </w:rPr>
        <w:t>2</w:t>
      </w:r>
      <w:r>
        <w:t>成立；其中，感知利得对感知价值的影响程度比感知利失要大。饭店新生代员工感知价值的感知利得和感知利失构面的构成因子的影响权重存在差异。感知利得的构成因子的影响权重由大到小排序依次为：成长发展价值、地位与威望价值、经济回报价值、舒适便利价值、交际价值、利他价值。感知利失的构成因子的影响权重由大到小排序依次为：生活牺牲、健康损失、时间成本、体力成本、货币</w:t>
      </w:r>
      <w:r>
        <w:t>成</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本。因此，饭店新生代员工感知价值包含感知利得和感知利失两个构面，饭店新生代员工感知价值的概念模型得到验证。</w:t>
      </w:r>
    </w:p>
    <w:p w:rsidR="0018722C">
      <w:pPr>
        <w:textAlignment w:val="center"/>
        <w:topLinePunct/>
      </w:pPr>
      <w:r>
        <w:rPr>
          <w:kern w:val="2"/>
          <w:sz w:val="22"/>
          <w:szCs w:val="22"/>
          <w:rFonts w:cstheme="minorBidi" w:hAnsiTheme="minorHAnsi" w:eastAsiaTheme="minorHAnsi" w:asciiTheme="minorHAnsi"/>
        </w:rPr>
        <w:pict>
          <v:shape style="margin-left:164.210007pt;margin-top:32.68766pt;width:267.3pt;height:299.850pt;mso-position-horizontal-relative:page;mso-position-vertical-relative:paragraph;z-index:119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0"/>
                    <w:gridCol w:w="530"/>
                    <w:gridCol w:w="1015"/>
                    <w:gridCol w:w="979"/>
                    <w:gridCol w:w="729"/>
                    <w:gridCol w:w="665"/>
                    <w:gridCol w:w="580"/>
                  </w:tblGrid>
                  <w:tr>
                    <w:trPr>
                      <w:trHeight w:val="340" w:hRule="atLeast"/>
                    </w:trPr>
                    <w:tc>
                      <w:tcPr>
                        <w:tcW w:w="83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3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1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79" w:type="dxa"/>
                      </w:tcPr>
                      <w:p w:rsidR="0018722C">
                        <w:pPr>
                          <w:widowControl w:val="0"/>
                          <w:snapToGrid w:val="1"/>
                          <w:spacing w:beforeLines="0" w:afterLines="0" w:lineRule="auto" w:line="240" w:after="0" w:before="53"/>
                          <w:ind w:firstLineChars="0" w:firstLine="0" w:leftChars="0" w:left="119"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Estimate</w:t>
                        </w:r>
                      </w:p>
                    </w:tc>
                    <w:tc>
                      <w:tcPr>
                        <w:tcW w:w="729" w:type="dxa"/>
                      </w:tcPr>
                      <w:p w:rsidR="0018722C">
                        <w:pPr>
                          <w:widowControl w:val="0"/>
                          <w:snapToGrid w:val="1"/>
                          <w:spacing w:beforeLines="0" w:afterLines="0" w:lineRule="auto" w:line="240" w:after="0" w:before="53"/>
                          <w:ind w:firstLineChars="0" w:firstLine="0" w:rightChars="0" w:right="0" w:leftChars="0" w:left="140"/>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S.E.</w:t>
                        </w:r>
                      </w:p>
                    </w:tc>
                    <w:tc>
                      <w:tcPr>
                        <w:tcW w:w="665" w:type="dxa"/>
                      </w:tcPr>
                      <w:p w:rsidR="0018722C">
                        <w:pPr>
                          <w:widowControl w:val="0"/>
                          <w:snapToGrid w:val="1"/>
                          <w:spacing w:beforeLines="0" w:afterLines="0" w:lineRule="auto" w:line="240" w:after="0" w:before="53"/>
                          <w:ind w:firstLineChars="0" w:firstLine="0" w:leftChars="0" w:left="20" w:rightChars="0" w:right="25"/>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C.R.</w:t>
                        </w:r>
                      </w:p>
                    </w:tc>
                    <w:tc>
                      <w:tcPr>
                        <w:tcW w:w="580" w:type="dxa"/>
                      </w:tcPr>
                      <w:p w:rsidR="0018722C">
                        <w:pPr>
                          <w:widowControl w:val="0"/>
                          <w:snapToGrid w:val="1"/>
                          <w:spacing w:beforeLines="0" w:afterLines="0" w:lineRule="auto" w:line="240" w:after="0" w:before="53"/>
                          <w:ind w:firstLineChars="0" w:firstLine="0" w:rightChars="0" w:right="0" w:leftChars="0" w:left="141"/>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0"/>
                          </w:rPr>
                          <w:t>P</w:t>
                        </w:r>
                      </w:p>
                    </w:tc>
                  </w:tr>
                  <w:tr>
                    <w:trPr>
                      <w:trHeight w:val="340" w:hRule="atLeast"/>
                    </w:trPr>
                    <w:tc>
                      <w:tcPr>
                        <w:tcW w:w="830" w:type="dxa"/>
                      </w:tcPr>
                      <w:p w:rsidR="0018722C">
                        <w:pPr>
                          <w:widowControl w:val="0"/>
                          <w:snapToGrid w:val="1"/>
                          <w:spacing w:beforeLines="0" w:afterLines="0" w:lineRule="auto" w:line="240" w:after="0" w:before="6"/>
                          <w:ind w:firstLineChars="0" w:firstLine="0" w:rightChars="0" w:right="0" w:leftChars="0" w:left="14"/>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感知价值</w:t>
                        </w:r>
                      </w:p>
                    </w:tc>
                    <w:tc>
                      <w:tcPr>
                        <w:tcW w:w="530"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1015" w:type="dxa"/>
                      </w:tcPr>
                      <w:p w:rsidR="0018722C">
                        <w:pPr>
                          <w:widowControl w:val="0"/>
                          <w:snapToGrid w:val="1"/>
                          <w:spacing w:beforeLines="0" w:afterLines="0" w:lineRule="auto" w:line="240" w:after="0" w:before="6"/>
                          <w:ind w:firstLineChars="0" w:firstLine="0" w:rightChars="0" w:right="0" w:leftChars="0" w:left="15"/>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感知利得</w:t>
                        </w:r>
                      </w:p>
                    </w:tc>
                    <w:tc>
                      <w:tcPr>
                        <w:tcW w:w="979" w:type="dxa"/>
                      </w:tcPr>
                      <w:p w:rsidR="0018722C">
                        <w:pPr>
                          <w:widowControl w:val="0"/>
                          <w:snapToGrid w:val="1"/>
                          <w:spacing w:beforeLines="0" w:afterLines="0" w:lineRule="auto" w:line="240" w:after="0" w:before="53"/>
                          <w:ind w:firstLineChars="0" w:firstLine="0" w:leftChars="0" w:left="119" w:rightChars="0" w:right="10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0.639</w:t>
                        </w:r>
                      </w:p>
                    </w:tc>
                    <w:tc>
                      <w:tcPr>
                        <w:tcW w:w="729" w:type="dxa"/>
                      </w:tcPr>
                      <w:p w:rsidR="0018722C">
                        <w:pPr>
                          <w:widowControl w:val="0"/>
                          <w:snapToGrid w:val="1"/>
                          <w:spacing w:beforeLines="0" w:afterLines="0" w:lineRule="auto" w:line="240" w:after="0" w:before="53"/>
                          <w:ind w:firstLineChars="0" w:firstLine="0" w:rightChars="0" w:right="0" w:leftChars="0" w:left="1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0.047</w:t>
                        </w:r>
                      </w:p>
                    </w:tc>
                    <w:tc>
                      <w:tcPr>
                        <w:tcW w:w="665" w:type="dxa"/>
                      </w:tcPr>
                      <w:p w:rsidR="0018722C">
                        <w:pPr>
                          <w:widowControl w:val="0"/>
                          <w:snapToGrid w:val="1"/>
                          <w:spacing w:beforeLines="0" w:afterLines="0" w:lineRule="auto" w:line="240" w:after="0" w:before="53"/>
                          <w:ind w:firstLineChars="0" w:firstLine="0" w:leftChars="0" w:left="36" w:rightChars="0" w:right="22"/>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19.466</w:t>
                        </w:r>
                      </w:p>
                    </w:tc>
                    <w:tc>
                      <w:tcPr>
                        <w:tcW w:w="580" w:type="dxa"/>
                      </w:tcPr>
                      <w:p w:rsidR="0018722C">
                        <w:pPr>
                          <w:widowControl w:val="0"/>
                          <w:snapToGrid w:val="1"/>
                          <w:spacing w:beforeLines="0" w:afterLines="0" w:lineRule="auto" w:line="240" w:after="0" w:before="53"/>
                          <w:ind w:firstLineChars="0" w:firstLine="0" w:rightChars="0" w:right="0" w:leftChars="0" w:left="141"/>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30" w:type="dxa"/>
                      </w:tcPr>
                      <w:p w:rsidR="0018722C">
                        <w:pPr>
                          <w:widowControl w:val="0"/>
                          <w:snapToGrid w:val="1"/>
                          <w:spacing w:beforeLines="0" w:afterLines="0" w:lineRule="auto" w:line="240" w:after="0" w:before="8"/>
                          <w:ind w:firstLineChars="0" w:firstLine="0" w:rightChars="0" w:right="0" w:leftChars="0" w:left="14"/>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感知价值</w:t>
                        </w:r>
                      </w:p>
                    </w:tc>
                    <w:tc>
                      <w:tcPr>
                        <w:tcW w:w="530" w:type="dxa"/>
                      </w:tcPr>
                      <w:p w:rsidR="0018722C">
                        <w:pPr>
                          <w:widowControl w:val="0"/>
                          <w:snapToGrid w:val="1"/>
                          <w:spacing w:beforeLines="0" w:afterLines="0" w:lineRule="auto" w:line="240" w:after="0" w:before="55"/>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1015" w:type="dxa"/>
                      </w:tcPr>
                      <w:p w:rsidR="0018722C">
                        <w:pPr>
                          <w:widowControl w:val="0"/>
                          <w:snapToGrid w:val="1"/>
                          <w:spacing w:beforeLines="0" w:afterLines="0" w:lineRule="auto" w:line="240" w:after="0" w:before="8"/>
                          <w:ind w:firstLineChars="0" w:firstLine="0" w:rightChars="0" w:right="0" w:leftChars="0" w:left="15"/>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感知利失</w:t>
                        </w:r>
                      </w:p>
                    </w:tc>
                    <w:tc>
                      <w:tcPr>
                        <w:tcW w:w="979" w:type="dxa"/>
                      </w:tcPr>
                      <w:p w:rsidR="0018722C">
                        <w:pPr>
                          <w:widowControl w:val="0"/>
                          <w:snapToGrid w:val="1"/>
                          <w:spacing w:beforeLines="0" w:afterLines="0" w:lineRule="auto" w:line="240" w:after="0" w:before="55"/>
                          <w:ind w:firstLineChars="0" w:firstLine="0" w:leftChars="0" w:left="119" w:rightChars="0" w:right="109"/>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-0.103</w:t>
                        </w:r>
                      </w:p>
                    </w:tc>
                    <w:tc>
                      <w:tcPr>
                        <w:tcW w:w="729" w:type="dxa"/>
                      </w:tcPr>
                      <w:p w:rsidR="0018722C">
                        <w:pPr>
                          <w:widowControl w:val="0"/>
                          <w:snapToGrid w:val="1"/>
                          <w:spacing w:beforeLines="0" w:afterLines="0" w:lineRule="auto" w:line="240" w:after="0" w:before="55"/>
                          <w:ind w:firstLineChars="0" w:firstLine="0" w:rightChars="0" w:right="0" w:leftChars="0" w:left="1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0.058</w:t>
                        </w:r>
                      </w:p>
                    </w:tc>
                    <w:tc>
                      <w:tcPr>
                        <w:tcW w:w="665" w:type="dxa"/>
                      </w:tcPr>
                      <w:p w:rsidR="0018722C">
                        <w:pPr>
                          <w:widowControl w:val="0"/>
                          <w:snapToGrid w:val="1"/>
                          <w:spacing w:beforeLines="0" w:afterLines="0" w:lineRule="auto" w:line="240" w:after="0" w:before="55"/>
                          <w:ind w:firstLineChars="0" w:firstLine="0" w:leftChars="0" w:left="9" w:rightChars="0" w:right="25"/>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-3.755</w:t>
                        </w:r>
                      </w:p>
                    </w:tc>
                    <w:tc>
                      <w:tcPr>
                        <w:tcW w:w="580" w:type="dxa"/>
                      </w:tcPr>
                      <w:p w:rsidR="0018722C">
                        <w:pPr>
                          <w:widowControl w:val="0"/>
                          <w:snapToGrid w:val="1"/>
                          <w:spacing w:beforeLines="0" w:afterLines="0" w:lineRule="auto" w:line="240" w:after="0" w:before="55"/>
                          <w:ind w:firstLineChars="0" w:firstLine="0" w:rightChars="0" w:right="0" w:leftChars="0" w:left="141"/>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30" w:type="dxa"/>
                      </w:tcPr>
                      <w:p w:rsidR="0018722C">
                        <w:pPr>
                          <w:widowControl w:val="0"/>
                          <w:snapToGrid w:val="1"/>
                          <w:spacing w:beforeLines="0" w:afterLines="0" w:lineRule="auto" w:line="240" w:after="0" w:before="53"/>
                          <w:ind w:firstLineChars="0" w:firstLine="0" w:rightChars="0" w:right="0" w:leftChars="0" w:left="10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EV</w:t>
                        </w:r>
                      </w:p>
                    </w:tc>
                    <w:tc>
                      <w:tcPr>
                        <w:tcW w:w="530" w:type="dxa"/>
                      </w:tcPr>
                      <w:p w:rsidR="0018722C">
                        <w:pPr>
                          <w:widowControl w:val="0"/>
                          <w:snapToGrid w:val="1"/>
                          <w:spacing w:beforeLines="0" w:afterLines="0" w:lineRule="auto" w:line="240" w:after="0" w:before="53"/>
                          <w:ind w:firstLineChars="0" w:firstLine="0" w:leftChars="0" w:left="0" w:rightChars="0" w:right="98"/>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1015" w:type="dxa"/>
                      </w:tcPr>
                      <w:p w:rsidR="0018722C">
                        <w:pPr>
                          <w:widowControl w:val="0"/>
                          <w:snapToGrid w:val="1"/>
                          <w:spacing w:beforeLines="0" w:afterLines="0" w:lineRule="auto" w:line="240" w:after="0" w:before="6"/>
                          <w:ind w:firstLineChars="0" w:firstLine="0" w:leftChars="0" w:left="0" w:rightChars="0" w:right="101"/>
                          <w:jc w:val="righ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感知利得</w:t>
                        </w:r>
                      </w:p>
                    </w:tc>
                    <w:tc>
                      <w:tcPr>
                        <w:tcW w:w="979" w:type="dxa"/>
                      </w:tcPr>
                      <w:p w:rsidR="0018722C">
                        <w:pPr>
                          <w:widowControl w:val="0"/>
                          <w:snapToGrid w:val="1"/>
                          <w:spacing w:beforeLines="0" w:afterLines="0" w:lineRule="auto" w:line="240" w:after="0" w:before="53"/>
                          <w:ind w:firstLineChars="0" w:firstLine="0" w:leftChars="0" w:left="118"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0.624</w:t>
                        </w:r>
                      </w:p>
                    </w:tc>
                    <w:tc>
                      <w:tcPr>
                        <w:tcW w:w="7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6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40" w:hRule="atLeast"/>
                    </w:trPr>
                    <w:tc>
                      <w:tcPr>
                        <w:tcW w:w="830"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DV</w:t>
                        </w:r>
                      </w:p>
                    </w:tc>
                    <w:tc>
                      <w:tcPr>
                        <w:tcW w:w="530"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1015" w:type="dxa"/>
                      </w:tcPr>
                      <w:p w:rsidR="0018722C">
                        <w:pPr>
                          <w:widowControl w:val="0"/>
                          <w:snapToGrid w:val="1"/>
                          <w:spacing w:beforeLines="0" w:afterLines="0" w:lineRule="auto" w:line="240" w:after="0" w:before="7"/>
                          <w:ind w:firstLineChars="0" w:firstLine="0" w:rightChars="0" w:right="0" w:leftChars="0" w:left="15"/>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感知利得</w:t>
                        </w:r>
                      </w:p>
                    </w:tc>
                    <w:tc>
                      <w:tcPr>
                        <w:tcW w:w="979" w:type="dxa"/>
                      </w:tcPr>
                      <w:p w:rsidR="0018722C">
                        <w:pPr>
                          <w:widowControl w:val="0"/>
                          <w:snapToGrid w:val="1"/>
                          <w:spacing w:beforeLines="0" w:afterLines="0" w:lineRule="auto" w:line="240" w:after="0" w:before="53"/>
                          <w:ind w:firstLineChars="0" w:firstLine="0" w:leftChars="0" w:left="119" w:rightChars="0" w:right="10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0.674</w:t>
                        </w:r>
                      </w:p>
                    </w:tc>
                    <w:tc>
                      <w:tcPr>
                        <w:tcW w:w="729" w:type="dxa"/>
                      </w:tcPr>
                      <w:p w:rsidR="0018722C">
                        <w:pPr>
                          <w:widowControl w:val="0"/>
                          <w:snapToGrid w:val="1"/>
                          <w:spacing w:beforeLines="0" w:afterLines="0" w:lineRule="auto" w:line="240" w:after="0" w:before="53"/>
                          <w:ind w:firstLineChars="0" w:firstLine="0" w:rightChars="0" w:right="0" w:leftChars="0" w:left="1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0.033</w:t>
                        </w:r>
                      </w:p>
                    </w:tc>
                    <w:tc>
                      <w:tcPr>
                        <w:tcW w:w="665" w:type="dxa"/>
                      </w:tcPr>
                      <w:p w:rsidR="0018722C">
                        <w:pPr>
                          <w:widowControl w:val="0"/>
                          <w:snapToGrid w:val="1"/>
                          <w:spacing w:beforeLines="0" w:afterLines="0" w:lineRule="auto" w:line="240" w:after="0" w:before="53"/>
                          <w:ind w:firstLineChars="0" w:firstLine="0" w:leftChars="0" w:left="36" w:rightChars="0" w:right="22"/>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28.810</w:t>
                        </w:r>
                      </w:p>
                    </w:tc>
                    <w:tc>
                      <w:tcPr>
                        <w:tcW w:w="580" w:type="dxa"/>
                      </w:tcPr>
                      <w:p w:rsidR="0018722C">
                        <w:pPr>
                          <w:widowControl w:val="0"/>
                          <w:snapToGrid w:val="1"/>
                          <w:spacing w:beforeLines="0" w:afterLines="0" w:lineRule="auto" w:line="240" w:after="0" w:before="53"/>
                          <w:ind w:firstLineChars="0" w:firstLine="0" w:rightChars="0" w:right="0" w:leftChars="0" w:left="141"/>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30" w:type="dxa"/>
                      </w:tcPr>
                      <w:p w:rsidR="0018722C">
                        <w:pPr>
                          <w:widowControl w:val="0"/>
                          <w:snapToGrid w:val="1"/>
                          <w:spacing w:beforeLines="0" w:afterLines="0" w:lineRule="auto" w:line="240" w:after="0" w:before="55"/>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RV</w:t>
                        </w:r>
                      </w:p>
                    </w:tc>
                    <w:tc>
                      <w:tcPr>
                        <w:tcW w:w="530" w:type="dxa"/>
                      </w:tcPr>
                      <w:p w:rsidR="0018722C">
                        <w:pPr>
                          <w:widowControl w:val="0"/>
                          <w:snapToGrid w:val="1"/>
                          <w:spacing w:beforeLines="0" w:afterLines="0" w:lineRule="auto" w:line="240" w:after="0" w:before="55"/>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1015" w:type="dxa"/>
                      </w:tcPr>
                      <w:p w:rsidR="0018722C">
                        <w:pPr>
                          <w:widowControl w:val="0"/>
                          <w:snapToGrid w:val="1"/>
                          <w:spacing w:beforeLines="0" w:afterLines="0" w:lineRule="auto" w:line="240" w:after="0" w:before="8"/>
                          <w:ind w:firstLineChars="0" w:firstLine="0" w:rightChars="0" w:right="0" w:leftChars="0" w:left="15"/>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感知利得</w:t>
                        </w:r>
                      </w:p>
                    </w:tc>
                    <w:tc>
                      <w:tcPr>
                        <w:tcW w:w="979" w:type="dxa"/>
                      </w:tcPr>
                      <w:p w:rsidR="0018722C">
                        <w:pPr>
                          <w:widowControl w:val="0"/>
                          <w:snapToGrid w:val="1"/>
                          <w:spacing w:beforeLines="0" w:afterLines="0" w:lineRule="auto" w:line="240" w:after="0" w:before="55"/>
                          <w:ind w:firstLineChars="0" w:firstLine="0" w:leftChars="0" w:left="119" w:rightChars="0" w:right="10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0.649</w:t>
                        </w:r>
                      </w:p>
                    </w:tc>
                    <w:tc>
                      <w:tcPr>
                        <w:tcW w:w="729" w:type="dxa"/>
                      </w:tcPr>
                      <w:p w:rsidR="0018722C">
                        <w:pPr>
                          <w:widowControl w:val="0"/>
                          <w:snapToGrid w:val="1"/>
                          <w:spacing w:beforeLines="0" w:afterLines="0" w:lineRule="auto" w:line="240" w:after="0" w:before="55"/>
                          <w:ind w:firstLineChars="0" w:firstLine="0" w:rightChars="0" w:right="0" w:leftChars="0" w:left="1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0.029</w:t>
                        </w:r>
                      </w:p>
                    </w:tc>
                    <w:tc>
                      <w:tcPr>
                        <w:tcW w:w="665" w:type="dxa"/>
                      </w:tcPr>
                      <w:p w:rsidR="0018722C">
                        <w:pPr>
                          <w:widowControl w:val="0"/>
                          <w:snapToGrid w:val="1"/>
                          <w:spacing w:beforeLines="0" w:afterLines="0" w:lineRule="auto" w:line="240" w:after="0" w:before="55"/>
                          <w:ind w:firstLineChars="0" w:firstLine="0" w:leftChars="0" w:left="36" w:rightChars="0" w:right="22"/>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28.175</w:t>
                        </w:r>
                      </w:p>
                    </w:tc>
                    <w:tc>
                      <w:tcPr>
                        <w:tcW w:w="580" w:type="dxa"/>
                      </w:tcPr>
                      <w:p w:rsidR="0018722C">
                        <w:pPr>
                          <w:widowControl w:val="0"/>
                          <w:snapToGrid w:val="1"/>
                          <w:spacing w:beforeLines="0" w:afterLines="0" w:lineRule="auto" w:line="240" w:after="0" w:before="55"/>
                          <w:ind w:firstLineChars="0" w:firstLine="0" w:rightChars="0" w:right="0" w:leftChars="0" w:left="141"/>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30"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IV</w:t>
                        </w:r>
                      </w:p>
                    </w:tc>
                    <w:tc>
                      <w:tcPr>
                        <w:tcW w:w="530"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1015" w:type="dxa"/>
                      </w:tcPr>
                      <w:p w:rsidR="0018722C">
                        <w:pPr>
                          <w:widowControl w:val="0"/>
                          <w:snapToGrid w:val="1"/>
                          <w:spacing w:beforeLines="0" w:afterLines="0" w:lineRule="auto" w:line="240" w:after="0" w:before="6"/>
                          <w:ind w:firstLineChars="0" w:firstLine="0" w:rightChars="0" w:right="0" w:leftChars="0" w:left="15"/>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感知利得</w:t>
                        </w:r>
                      </w:p>
                    </w:tc>
                    <w:tc>
                      <w:tcPr>
                        <w:tcW w:w="979" w:type="dxa"/>
                      </w:tcPr>
                      <w:p w:rsidR="0018722C">
                        <w:pPr>
                          <w:widowControl w:val="0"/>
                          <w:snapToGrid w:val="1"/>
                          <w:spacing w:beforeLines="0" w:afterLines="0" w:lineRule="auto" w:line="240" w:after="0" w:before="53"/>
                          <w:ind w:firstLineChars="0" w:firstLine="0" w:leftChars="0" w:left="119" w:rightChars="0" w:right="10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0.574</w:t>
                        </w:r>
                      </w:p>
                    </w:tc>
                    <w:tc>
                      <w:tcPr>
                        <w:tcW w:w="729" w:type="dxa"/>
                      </w:tcPr>
                      <w:p w:rsidR="0018722C">
                        <w:pPr>
                          <w:widowControl w:val="0"/>
                          <w:snapToGrid w:val="1"/>
                          <w:spacing w:beforeLines="0" w:afterLines="0" w:lineRule="auto" w:line="240" w:after="0" w:before="53"/>
                          <w:ind w:firstLineChars="0" w:firstLine="0" w:rightChars="0" w:right="0" w:leftChars="0" w:left="1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0.038</w:t>
                        </w:r>
                      </w:p>
                    </w:tc>
                    <w:tc>
                      <w:tcPr>
                        <w:tcW w:w="665" w:type="dxa"/>
                      </w:tcPr>
                      <w:p w:rsidR="0018722C">
                        <w:pPr>
                          <w:widowControl w:val="0"/>
                          <w:snapToGrid w:val="1"/>
                          <w:spacing w:beforeLines="0" w:afterLines="0" w:lineRule="auto" w:line="240" w:after="0" w:before="53"/>
                          <w:ind w:firstLineChars="0" w:firstLine="0" w:leftChars="0" w:left="36" w:rightChars="0" w:right="22"/>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22.232</w:t>
                        </w:r>
                      </w:p>
                    </w:tc>
                    <w:tc>
                      <w:tcPr>
                        <w:tcW w:w="580" w:type="dxa"/>
                      </w:tcPr>
                      <w:p w:rsidR="0018722C">
                        <w:pPr>
                          <w:widowControl w:val="0"/>
                          <w:snapToGrid w:val="1"/>
                          <w:spacing w:beforeLines="0" w:afterLines="0" w:lineRule="auto" w:line="240" w:after="0" w:before="53"/>
                          <w:ind w:firstLineChars="0" w:firstLine="0" w:rightChars="0" w:right="0" w:leftChars="0" w:left="141"/>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30"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CV</w:t>
                        </w:r>
                      </w:p>
                    </w:tc>
                    <w:tc>
                      <w:tcPr>
                        <w:tcW w:w="530"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1015" w:type="dxa"/>
                      </w:tcPr>
                      <w:p w:rsidR="0018722C">
                        <w:pPr>
                          <w:widowControl w:val="0"/>
                          <w:snapToGrid w:val="1"/>
                          <w:spacing w:beforeLines="0" w:afterLines="0" w:lineRule="auto" w:line="240" w:after="0" w:before="6"/>
                          <w:ind w:firstLineChars="0" w:firstLine="0" w:rightChars="0" w:right="0" w:leftChars="0" w:left="15"/>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感知利得</w:t>
                        </w:r>
                      </w:p>
                    </w:tc>
                    <w:tc>
                      <w:tcPr>
                        <w:tcW w:w="979" w:type="dxa"/>
                      </w:tcPr>
                      <w:p w:rsidR="0018722C">
                        <w:pPr>
                          <w:widowControl w:val="0"/>
                          <w:snapToGrid w:val="1"/>
                          <w:spacing w:beforeLines="0" w:afterLines="0" w:lineRule="auto" w:line="240" w:after="0" w:before="53"/>
                          <w:ind w:firstLineChars="0" w:firstLine="0" w:leftChars="0" w:left="119" w:rightChars="0" w:right="10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0.620</w:t>
                        </w:r>
                      </w:p>
                    </w:tc>
                    <w:tc>
                      <w:tcPr>
                        <w:tcW w:w="729" w:type="dxa"/>
                      </w:tcPr>
                      <w:p w:rsidR="0018722C">
                        <w:pPr>
                          <w:widowControl w:val="0"/>
                          <w:snapToGrid w:val="1"/>
                          <w:spacing w:beforeLines="0" w:afterLines="0" w:lineRule="auto" w:line="240" w:after="0" w:before="53"/>
                          <w:ind w:firstLineChars="0" w:firstLine="0" w:rightChars="0" w:right="0" w:leftChars="0" w:left="1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0.026</w:t>
                        </w:r>
                      </w:p>
                    </w:tc>
                    <w:tc>
                      <w:tcPr>
                        <w:tcW w:w="665" w:type="dxa"/>
                      </w:tcPr>
                      <w:p w:rsidR="0018722C">
                        <w:pPr>
                          <w:widowControl w:val="0"/>
                          <w:snapToGrid w:val="1"/>
                          <w:spacing w:beforeLines="0" w:afterLines="0" w:lineRule="auto" w:line="240" w:after="0" w:before="53"/>
                          <w:ind w:firstLineChars="0" w:firstLine="0" w:leftChars="0" w:left="36" w:rightChars="0" w:right="22"/>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27.360</w:t>
                        </w:r>
                      </w:p>
                    </w:tc>
                    <w:tc>
                      <w:tcPr>
                        <w:tcW w:w="580" w:type="dxa"/>
                      </w:tcPr>
                      <w:p w:rsidR="0018722C">
                        <w:pPr>
                          <w:widowControl w:val="0"/>
                          <w:snapToGrid w:val="1"/>
                          <w:spacing w:beforeLines="0" w:afterLines="0" w:lineRule="auto" w:line="240" w:after="0" w:before="53"/>
                          <w:ind w:firstLineChars="0" w:firstLine="0" w:rightChars="0" w:right="0" w:leftChars="0" w:left="141"/>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30" w:type="dxa"/>
                      </w:tcPr>
                      <w:p w:rsidR="0018722C">
                        <w:pPr>
                          <w:widowControl w:val="0"/>
                          <w:snapToGrid w:val="1"/>
                          <w:spacing w:beforeLines="0" w:afterLines="0" w:lineRule="auto" w:line="240" w:after="0" w:before="55"/>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AV</w:t>
                        </w:r>
                      </w:p>
                    </w:tc>
                    <w:tc>
                      <w:tcPr>
                        <w:tcW w:w="530" w:type="dxa"/>
                      </w:tcPr>
                      <w:p w:rsidR="0018722C">
                        <w:pPr>
                          <w:widowControl w:val="0"/>
                          <w:snapToGrid w:val="1"/>
                          <w:spacing w:beforeLines="0" w:afterLines="0" w:lineRule="auto" w:line="240" w:after="0" w:before="55"/>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1015" w:type="dxa"/>
                      </w:tcPr>
                      <w:p w:rsidR="0018722C">
                        <w:pPr>
                          <w:widowControl w:val="0"/>
                          <w:snapToGrid w:val="1"/>
                          <w:spacing w:beforeLines="0" w:afterLines="0" w:lineRule="auto" w:line="240" w:after="0" w:before="8"/>
                          <w:ind w:firstLineChars="0" w:firstLine="0" w:rightChars="0" w:right="0" w:leftChars="0" w:left="15"/>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感知利得</w:t>
                        </w:r>
                      </w:p>
                    </w:tc>
                    <w:tc>
                      <w:tcPr>
                        <w:tcW w:w="979" w:type="dxa"/>
                      </w:tcPr>
                      <w:p w:rsidR="0018722C">
                        <w:pPr>
                          <w:widowControl w:val="0"/>
                          <w:snapToGrid w:val="1"/>
                          <w:spacing w:beforeLines="0" w:afterLines="0" w:lineRule="auto" w:line="240" w:after="0" w:before="55"/>
                          <w:ind w:firstLineChars="0" w:firstLine="0" w:leftChars="0" w:left="119" w:rightChars="0" w:right="104"/>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0.343</w:t>
                        </w:r>
                      </w:p>
                    </w:tc>
                    <w:tc>
                      <w:tcPr>
                        <w:tcW w:w="729" w:type="dxa"/>
                      </w:tcPr>
                      <w:p w:rsidR="0018722C">
                        <w:pPr>
                          <w:widowControl w:val="0"/>
                          <w:snapToGrid w:val="1"/>
                          <w:spacing w:beforeLines="0" w:afterLines="0" w:lineRule="auto" w:line="240" w:after="0" w:before="55"/>
                          <w:ind w:firstLineChars="0" w:firstLine="0" w:rightChars="0" w:right="0" w:leftChars="0" w:left="1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0.035</w:t>
                        </w:r>
                      </w:p>
                    </w:tc>
                    <w:tc>
                      <w:tcPr>
                        <w:tcW w:w="665" w:type="dxa"/>
                      </w:tcPr>
                      <w:p w:rsidR="0018722C">
                        <w:pPr>
                          <w:widowControl w:val="0"/>
                          <w:snapToGrid w:val="1"/>
                          <w:spacing w:beforeLines="0" w:afterLines="0" w:lineRule="auto" w:line="240" w:after="0" w:before="55"/>
                          <w:ind w:firstLineChars="0" w:firstLine="0" w:leftChars="0" w:left="36" w:rightChars="0" w:right="22"/>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14.251</w:t>
                        </w:r>
                      </w:p>
                    </w:tc>
                    <w:tc>
                      <w:tcPr>
                        <w:tcW w:w="580" w:type="dxa"/>
                      </w:tcPr>
                      <w:p w:rsidR="0018722C">
                        <w:pPr>
                          <w:widowControl w:val="0"/>
                          <w:snapToGrid w:val="1"/>
                          <w:spacing w:beforeLines="0" w:afterLines="0" w:lineRule="auto" w:line="240" w:after="0" w:before="55"/>
                          <w:ind w:firstLineChars="0" w:firstLine="0" w:rightChars="0" w:right="0" w:leftChars="0" w:left="141"/>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30"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PSC</w:t>
                        </w:r>
                      </w:p>
                    </w:tc>
                    <w:tc>
                      <w:tcPr>
                        <w:tcW w:w="530"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1015" w:type="dxa"/>
                      </w:tcPr>
                      <w:p w:rsidR="0018722C">
                        <w:pPr>
                          <w:widowControl w:val="0"/>
                          <w:snapToGrid w:val="1"/>
                          <w:spacing w:beforeLines="0" w:afterLines="0" w:lineRule="auto" w:line="240" w:after="0" w:before="6"/>
                          <w:ind w:firstLineChars="0" w:firstLine="0" w:rightChars="0" w:right="0" w:leftChars="0" w:left="15"/>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感知利失</w:t>
                        </w:r>
                      </w:p>
                    </w:tc>
                    <w:tc>
                      <w:tcPr>
                        <w:tcW w:w="979" w:type="dxa"/>
                      </w:tcPr>
                      <w:p w:rsidR="0018722C">
                        <w:pPr>
                          <w:widowControl w:val="0"/>
                          <w:snapToGrid w:val="1"/>
                          <w:spacing w:beforeLines="0" w:afterLines="0" w:lineRule="auto" w:line="240" w:after="0" w:before="53"/>
                          <w:ind w:firstLineChars="0" w:firstLine="0" w:leftChars="0" w:left="119" w:rightChars="0" w:right="10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0.492</w:t>
                        </w:r>
                      </w:p>
                    </w:tc>
                    <w:tc>
                      <w:tcPr>
                        <w:tcW w:w="729" w:type="dxa"/>
                      </w:tcPr>
                      <w:p w:rsidR="0018722C">
                        <w:pPr>
                          <w:widowControl w:val="0"/>
                          <w:snapToGrid w:val="1"/>
                          <w:spacing w:beforeLines="0" w:afterLines="0" w:lineRule="auto" w:line="240" w:after="0" w:before="53"/>
                          <w:ind w:firstLineChars="0" w:firstLine="0" w:rightChars="0" w:right="0" w:leftChars="0" w:left="1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0.044</w:t>
                        </w:r>
                      </w:p>
                    </w:tc>
                    <w:tc>
                      <w:tcPr>
                        <w:tcW w:w="665" w:type="dxa"/>
                      </w:tcPr>
                      <w:p w:rsidR="0018722C">
                        <w:pPr>
                          <w:widowControl w:val="0"/>
                          <w:snapToGrid w:val="1"/>
                          <w:spacing w:beforeLines="0" w:afterLines="0" w:lineRule="auto" w:line="240" w:after="0" w:before="53"/>
                          <w:ind w:firstLineChars="0" w:firstLine="0" w:leftChars="0" w:left="36" w:rightChars="0" w:right="22"/>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20.695</w:t>
                        </w:r>
                      </w:p>
                    </w:tc>
                    <w:tc>
                      <w:tcPr>
                        <w:tcW w:w="580" w:type="dxa"/>
                      </w:tcPr>
                      <w:p w:rsidR="0018722C">
                        <w:pPr>
                          <w:widowControl w:val="0"/>
                          <w:snapToGrid w:val="1"/>
                          <w:spacing w:beforeLines="0" w:afterLines="0" w:lineRule="auto" w:line="240" w:after="0" w:before="53"/>
                          <w:ind w:firstLineChars="0" w:firstLine="0" w:rightChars="0" w:right="0" w:leftChars="0" w:left="141"/>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30" w:type="dxa"/>
                      </w:tcPr>
                      <w:p w:rsidR="0018722C">
                        <w:pPr>
                          <w:widowControl w:val="0"/>
                          <w:snapToGrid w:val="1"/>
                          <w:spacing w:beforeLines="0" w:afterLines="0" w:lineRule="auto" w:line="240" w:after="0" w:before="53"/>
                          <w:ind w:firstLineChars="0" w:firstLine="0" w:rightChars="0" w:right="0" w:leftChars="0" w:left="10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EC</w:t>
                        </w:r>
                      </w:p>
                    </w:tc>
                    <w:tc>
                      <w:tcPr>
                        <w:tcW w:w="530" w:type="dxa"/>
                      </w:tcPr>
                      <w:p w:rsidR="0018722C">
                        <w:pPr>
                          <w:widowControl w:val="0"/>
                          <w:snapToGrid w:val="1"/>
                          <w:spacing w:beforeLines="0" w:afterLines="0" w:lineRule="auto" w:line="240" w:after="0" w:before="53"/>
                          <w:ind w:firstLineChars="0" w:firstLine="0" w:leftChars="0" w:left="0" w:rightChars="0" w:right="98"/>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1015" w:type="dxa"/>
                      </w:tcPr>
                      <w:p w:rsidR="0018722C">
                        <w:pPr>
                          <w:widowControl w:val="0"/>
                          <w:snapToGrid w:val="1"/>
                          <w:spacing w:beforeLines="0" w:afterLines="0" w:lineRule="auto" w:line="240" w:after="0" w:before="6"/>
                          <w:ind w:firstLineChars="0" w:firstLine="0" w:leftChars="0" w:left="0" w:rightChars="0" w:right="101"/>
                          <w:jc w:val="righ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感知利失</w:t>
                        </w:r>
                      </w:p>
                    </w:tc>
                    <w:tc>
                      <w:tcPr>
                        <w:tcW w:w="979" w:type="dxa"/>
                      </w:tcPr>
                      <w:p w:rsidR="0018722C">
                        <w:pPr>
                          <w:widowControl w:val="0"/>
                          <w:snapToGrid w:val="1"/>
                          <w:spacing w:beforeLines="0" w:afterLines="0" w:lineRule="auto" w:line="240" w:after="0" w:before="53"/>
                          <w:ind w:firstLineChars="0" w:firstLine="0" w:leftChars="0" w:left="118"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0.483</w:t>
                        </w:r>
                      </w:p>
                    </w:tc>
                    <w:tc>
                      <w:tcPr>
                        <w:tcW w:w="7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6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40" w:hRule="atLeast"/>
                    </w:trPr>
                    <w:tc>
                      <w:tcPr>
                        <w:tcW w:w="830" w:type="dxa"/>
                      </w:tcPr>
                      <w:p w:rsidR="0018722C">
                        <w:pPr>
                          <w:widowControl w:val="0"/>
                          <w:snapToGrid w:val="1"/>
                          <w:spacing w:beforeLines="0" w:afterLines="0" w:lineRule="auto" w:line="240" w:after="0" w:before="55"/>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TC</w:t>
                        </w:r>
                      </w:p>
                    </w:tc>
                    <w:tc>
                      <w:tcPr>
                        <w:tcW w:w="530" w:type="dxa"/>
                      </w:tcPr>
                      <w:p w:rsidR="0018722C">
                        <w:pPr>
                          <w:widowControl w:val="0"/>
                          <w:snapToGrid w:val="1"/>
                          <w:spacing w:beforeLines="0" w:afterLines="0" w:lineRule="auto" w:line="240" w:after="0" w:before="55"/>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1015" w:type="dxa"/>
                      </w:tcPr>
                      <w:p w:rsidR="0018722C">
                        <w:pPr>
                          <w:widowControl w:val="0"/>
                          <w:snapToGrid w:val="1"/>
                          <w:spacing w:beforeLines="0" w:afterLines="0" w:lineRule="auto" w:line="240" w:after="0" w:before="8"/>
                          <w:ind w:firstLineChars="0" w:firstLine="0" w:rightChars="0" w:right="0" w:leftChars="0" w:left="15"/>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感知利失</w:t>
                        </w:r>
                      </w:p>
                    </w:tc>
                    <w:tc>
                      <w:tcPr>
                        <w:tcW w:w="979" w:type="dxa"/>
                      </w:tcPr>
                      <w:p w:rsidR="0018722C">
                        <w:pPr>
                          <w:widowControl w:val="0"/>
                          <w:snapToGrid w:val="1"/>
                          <w:spacing w:beforeLines="0" w:afterLines="0" w:lineRule="auto" w:line="240" w:after="0" w:before="55"/>
                          <w:ind w:firstLineChars="0" w:firstLine="0" w:leftChars="0" w:left="119" w:rightChars="0" w:right="10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0.601</w:t>
                        </w:r>
                      </w:p>
                    </w:tc>
                    <w:tc>
                      <w:tcPr>
                        <w:tcW w:w="729" w:type="dxa"/>
                      </w:tcPr>
                      <w:p w:rsidR="0018722C">
                        <w:pPr>
                          <w:widowControl w:val="0"/>
                          <w:snapToGrid w:val="1"/>
                          <w:spacing w:beforeLines="0" w:afterLines="0" w:lineRule="auto" w:line="240" w:after="0" w:before="55"/>
                          <w:ind w:firstLineChars="0" w:firstLine="0" w:rightChars="0" w:right="0" w:leftChars="0" w:left="1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0.063</w:t>
                        </w:r>
                      </w:p>
                    </w:tc>
                    <w:tc>
                      <w:tcPr>
                        <w:tcW w:w="665" w:type="dxa"/>
                      </w:tcPr>
                      <w:p w:rsidR="0018722C">
                        <w:pPr>
                          <w:widowControl w:val="0"/>
                          <w:snapToGrid w:val="1"/>
                          <w:spacing w:beforeLines="0" w:afterLines="0" w:lineRule="auto" w:line="240" w:after="0" w:before="55"/>
                          <w:ind w:firstLineChars="0" w:firstLine="0" w:leftChars="0" w:left="32" w:rightChars="0" w:right="25"/>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23.115</w:t>
                        </w:r>
                      </w:p>
                    </w:tc>
                    <w:tc>
                      <w:tcPr>
                        <w:tcW w:w="580" w:type="dxa"/>
                      </w:tcPr>
                      <w:p w:rsidR="0018722C">
                        <w:pPr>
                          <w:widowControl w:val="0"/>
                          <w:snapToGrid w:val="1"/>
                          <w:spacing w:beforeLines="0" w:afterLines="0" w:lineRule="auto" w:line="240" w:after="0" w:before="55"/>
                          <w:ind w:firstLineChars="0" w:firstLine="0" w:rightChars="0" w:right="0" w:leftChars="0" w:left="141"/>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30"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HC</w:t>
                        </w:r>
                      </w:p>
                    </w:tc>
                    <w:tc>
                      <w:tcPr>
                        <w:tcW w:w="530"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1015" w:type="dxa"/>
                      </w:tcPr>
                      <w:p w:rsidR="0018722C">
                        <w:pPr>
                          <w:widowControl w:val="0"/>
                          <w:snapToGrid w:val="1"/>
                          <w:spacing w:beforeLines="0" w:afterLines="0" w:lineRule="auto" w:line="240" w:after="0" w:before="6"/>
                          <w:ind w:firstLineChars="0" w:firstLine="0" w:rightChars="0" w:right="0" w:leftChars="0" w:left="15"/>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感知利失</w:t>
                        </w:r>
                      </w:p>
                    </w:tc>
                    <w:tc>
                      <w:tcPr>
                        <w:tcW w:w="979" w:type="dxa"/>
                      </w:tcPr>
                      <w:p w:rsidR="0018722C">
                        <w:pPr>
                          <w:widowControl w:val="0"/>
                          <w:snapToGrid w:val="1"/>
                          <w:spacing w:beforeLines="0" w:afterLines="0" w:lineRule="auto" w:line="240" w:after="0" w:before="53"/>
                          <w:ind w:firstLineChars="0" w:firstLine="0" w:leftChars="0" w:left="119" w:rightChars="0" w:right="10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0.662</w:t>
                        </w:r>
                      </w:p>
                    </w:tc>
                    <w:tc>
                      <w:tcPr>
                        <w:tcW w:w="729" w:type="dxa"/>
                      </w:tcPr>
                      <w:p w:rsidR="0018722C">
                        <w:pPr>
                          <w:widowControl w:val="0"/>
                          <w:snapToGrid w:val="1"/>
                          <w:spacing w:beforeLines="0" w:afterLines="0" w:lineRule="auto" w:line="240" w:after="0" w:before="53"/>
                          <w:ind w:firstLineChars="0" w:firstLine="0" w:rightChars="0" w:right="0" w:leftChars="0" w:left="1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0.061</w:t>
                        </w:r>
                      </w:p>
                    </w:tc>
                    <w:tc>
                      <w:tcPr>
                        <w:tcW w:w="665" w:type="dxa"/>
                      </w:tcPr>
                      <w:p w:rsidR="0018722C">
                        <w:pPr>
                          <w:widowControl w:val="0"/>
                          <w:snapToGrid w:val="1"/>
                          <w:spacing w:beforeLines="0" w:afterLines="0" w:lineRule="auto" w:line="240" w:after="0" w:before="53"/>
                          <w:ind w:firstLineChars="0" w:firstLine="0" w:leftChars="0" w:left="36" w:rightChars="0" w:right="22"/>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24.580</w:t>
                        </w:r>
                      </w:p>
                    </w:tc>
                    <w:tc>
                      <w:tcPr>
                        <w:tcW w:w="580" w:type="dxa"/>
                      </w:tcPr>
                      <w:p w:rsidR="0018722C">
                        <w:pPr>
                          <w:widowControl w:val="0"/>
                          <w:snapToGrid w:val="1"/>
                          <w:spacing w:beforeLines="0" w:afterLines="0" w:lineRule="auto" w:line="240" w:after="0" w:before="53"/>
                          <w:ind w:firstLineChars="0" w:firstLine="0" w:rightChars="0" w:right="0" w:leftChars="0" w:left="141"/>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30"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LC</w:t>
                        </w:r>
                      </w:p>
                    </w:tc>
                    <w:tc>
                      <w:tcPr>
                        <w:tcW w:w="530"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1015" w:type="dxa"/>
                      </w:tcPr>
                      <w:p w:rsidR="0018722C">
                        <w:pPr>
                          <w:widowControl w:val="0"/>
                          <w:snapToGrid w:val="1"/>
                          <w:spacing w:beforeLines="0" w:afterLines="0" w:lineRule="auto" w:line="240" w:after="0" w:before="6"/>
                          <w:ind w:firstLineChars="0" w:firstLine="0" w:rightChars="0" w:right="0" w:leftChars="0" w:left="15"/>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感知利失</w:t>
                        </w:r>
                      </w:p>
                    </w:tc>
                    <w:tc>
                      <w:tcPr>
                        <w:tcW w:w="979" w:type="dxa"/>
                      </w:tcPr>
                      <w:p w:rsidR="0018722C">
                        <w:pPr>
                          <w:widowControl w:val="0"/>
                          <w:snapToGrid w:val="1"/>
                          <w:spacing w:beforeLines="0" w:afterLines="0" w:lineRule="auto" w:line="240" w:after="0" w:before="53"/>
                          <w:ind w:firstLineChars="0" w:firstLine="0" w:leftChars="0" w:left="119" w:rightChars="0" w:right="10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0.688</w:t>
                        </w:r>
                      </w:p>
                    </w:tc>
                    <w:tc>
                      <w:tcPr>
                        <w:tcW w:w="729" w:type="dxa"/>
                      </w:tcPr>
                      <w:p w:rsidR="0018722C">
                        <w:pPr>
                          <w:widowControl w:val="0"/>
                          <w:snapToGrid w:val="1"/>
                          <w:spacing w:beforeLines="0" w:afterLines="0" w:lineRule="auto" w:line="240" w:after="0" w:before="53"/>
                          <w:ind w:firstLineChars="0" w:firstLine="0" w:rightChars="0" w:right="0" w:leftChars="0" w:left="1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0.073</w:t>
                        </w:r>
                      </w:p>
                    </w:tc>
                    <w:tc>
                      <w:tcPr>
                        <w:tcW w:w="665" w:type="dxa"/>
                      </w:tcPr>
                      <w:p w:rsidR="0018722C">
                        <w:pPr>
                          <w:widowControl w:val="0"/>
                          <w:snapToGrid w:val="1"/>
                          <w:spacing w:beforeLines="0" w:afterLines="0" w:lineRule="auto" w:line="240" w:after="0" w:before="53"/>
                          <w:ind w:firstLineChars="0" w:firstLine="0" w:leftChars="0" w:left="36" w:rightChars="0" w:right="22"/>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25.056</w:t>
                        </w:r>
                      </w:p>
                    </w:tc>
                    <w:tc>
                      <w:tcPr>
                        <w:tcW w:w="580" w:type="dxa"/>
                      </w:tcPr>
                      <w:p w:rsidR="0018722C">
                        <w:pPr>
                          <w:widowControl w:val="0"/>
                          <w:snapToGrid w:val="1"/>
                          <w:spacing w:beforeLines="0" w:afterLines="0" w:lineRule="auto" w:line="240" w:after="0" w:before="53"/>
                          <w:ind w:firstLineChars="0" w:firstLine="0" w:rightChars="0" w:right="0" w:leftChars="0" w:left="141"/>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30" w:type="dxa"/>
                      </w:tcPr>
                      <w:p w:rsidR="0018722C">
                        <w:pPr>
                          <w:widowControl w:val="0"/>
                          <w:snapToGrid w:val="1"/>
                          <w:spacing w:beforeLines="0" w:afterLines="0" w:lineRule="auto" w:line="240" w:after="0" w:before="55"/>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EPV1</w:t>
                        </w:r>
                      </w:p>
                    </w:tc>
                    <w:tc>
                      <w:tcPr>
                        <w:tcW w:w="530" w:type="dxa"/>
                      </w:tcPr>
                      <w:p w:rsidR="0018722C">
                        <w:pPr>
                          <w:widowControl w:val="0"/>
                          <w:snapToGrid w:val="1"/>
                          <w:spacing w:beforeLines="0" w:afterLines="0" w:lineRule="auto" w:line="240" w:after="0" w:before="55"/>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1015" w:type="dxa"/>
                      </w:tcPr>
                      <w:p w:rsidR="0018722C">
                        <w:pPr>
                          <w:widowControl w:val="0"/>
                          <w:snapToGrid w:val="1"/>
                          <w:spacing w:beforeLines="0" w:afterLines="0" w:lineRule="auto" w:line="240" w:after="0" w:before="8"/>
                          <w:ind w:firstLineChars="0" w:firstLine="0" w:rightChars="0" w:right="0" w:leftChars="0" w:left="15"/>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感知价值</w:t>
                        </w:r>
                      </w:p>
                    </w:tc>
                    <w:tc>
                      <w:tcPr>
                        <w:tcW w:w="979" w:type="dxa"/>
                      </w:tcPr>
                      <w:p w:rsidR="0018722C">
                        <w:pPr>
                          <w:widowControl w:val="0"/>
                          <w:snapToGrid w:val="1"/>
                          <w:spacing w:beforeLines="0" w:afterLines="0" w:lineRule="auto" w:line="240" w:after="0" w:before="55"/>
                          <w:ind w:firstLineChars="0" w:firstLine="0" w:leftChars="0" w:left="119" w:rightChars="0" w:right="10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0.767</w:t>
                        </w:r>
                      </w:p>
                    </w:tc>
                    <w:tc>
                      <w:tcPr>
                        <w:tcW w:w="72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6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40" w:hRule="atLeast"/>
                    </w:trPr>
                    <w:tc>
                      <w:tcPr>
                        <w:tcW w:w="830" w:type="dxa"/>
                      </w:tcPr>
                      <w:p w:rsidR="0018722C">
                        <w:pPr>
                          <w:widowControl w:val="0"/>
                          <w:snapToGrid w:val="1"/>
                          <w:spacing w:beforeLines="0" w:afterLines="0" w:lineRule="auto" w:line="240" w:after="0" w:before="53"/>
                          <w:ind w:firstLineChars="0" w:firstLine="0" w:rightChars="0" w:right="0" w:leftChars="0" w:left="10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EPV2</w:t>
                        </w:r>
                      </w:p>
                    </w:tc>
                    <w:tc>
                      <w:tcPr>
                        <w:tcW w:w="530" w:type="dxa"/>
                      </w:tcPr>
                      <w:p w:rsidR="0018722C">
                        <w:pPr>
                          <w:widowControl w:val="0"/>
                          <w:snapToGrid w:val="1"/>
                          <w:spacing w:beforeLines="0" w:afterLines="0" w:lineRule="auto" w:line="240" w:after="0" w:before="53"/>
                          <w:ind w:firstLineChars="0" w:firstLine="0" w:leftChars="0" w:left="0" w:rightChars="0" w:right="98"/>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1015" w:type="dxa"/>
                      </w:tcPr>
                      <w:p w:rsidR="0018722C">
                        <w:pPr>
                          <w:widowControl w:val="0"/>
                          <w:snapToGrid w:val="1"/>
                          <w:spacing w:beforeLines="0" w:afterLines="0" w:lineRule="auto" w:line="240" w:after="0" w:before="6"/>
                          <w:ind w:firstLineChars="0" w:firstLine="0" w:leftChars="0" w:left="0" w:rightChars="0" w:right="101"/>
                          <w:jc w:val="righ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感知价值</w:t>
                        </w:r>
                      </w:p>
                    </w:tc>
                    <w:tc>
                      <w:tcPr>
                        <w:tcW w:w="979" w:type="dxa"/>
                      </w:tcPr>
                      <w:p w:rsidR="0018722C">
                        <w:pPr>
                          <w:widowControl w:val="0"/>
                          <w:snapToGrid w:val="1"/>
                          <w:spacing w:beforeLines="0" w:afterLines="0" w:lineRule="auto" w:line="240" w:after="0" w:before="53"/>
                          <w:ind w:firstLineChars="0" w:firstLine="0" w:leftChars="0" w:left="118"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0.823</w:t>
                        </w:r>
                      </w:p>
                    </w:tc>
                    <w:tc>
                      <w:tcPr>
                        <w:tcW w:w="729" w:type="dxa"/>
                      </w:tcPr>
                      <w:p w:rsidR="0018722C">
                        <w:pPr>
                          <w:widowControl w:val="0"/>
                          <w:snapToGrid w:val="1"/>
                          <w:spacing w:beforeLines="0" w:afterLines="0" w:lineRule="auto" w:line="240" w:after="0" w:before="53"/>
                          <w:ind w:firstLineChars="0" w:firstLine="0" w:rightChars="0" w:right="0" w:leftChars="0" w:left="140"/>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0.024</w:t>
                        </w:r>
                      </w:p>
                    </w:tc>
                    <w:tc>
                      <w:tcPr>
                        <w:tcW w:w="665" w:type="dxa"/>
                      </w:tcPr>
                      <w:p w:rsidR="0018722C">
                        <w:pPr>
                          <w:widowControl w:val="0"/>
                          <w:snapToGrid w:val="1"/>
                          <w:spacing w:beforeLines="0" w:afterLines="0" w:lineRule="auto" w:line="240" w:after="0" w:before="53"/>
                          <w:ind w:firstLineChars="0" w:firstLine="0" w:leftChars="0" w:left="0" w:rightChars="0" w:right="7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43.459</w:t>
                        </w:r>
                      </w:p>
                    </w:tc>
                    <w:tc>
                      <w:tcPr>
                        <w:tcW w:w="580" w:type="dxa"/>
                      </w:tcPr>
                      <w:p w:rsidR="0018722C">
                        <w:pPr>
                          <w:widowControl w:val="0"/>
                          <w:snapToGrid w:val="1"/>
                          <w:spacing w:beforeLines="0" w:afterLines="0" w:lineRule="auto" w:line="240" w:after="0" w:before="53"/>
                          <w:ind w:firstLineChars="0" w:firstLine="0" w:rightChars="0" w:right="0" w:leftChars="0" w:left="110"/>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30"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EPV3</w:t>
                        </w:r>
                      </w:p>
                    </w:tc>
                    <w:tc>
                      <w:tcPr>
                        <w:tcW w:w="530"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1015" w:type="dxa"/>
                      </w:tcPr>
                      <w:p w:rsidR="0018722C">
                        <w:pPr>
                          <w:widowControl w:val="0"/>
                          <w:snapToGrid w:val="1"/>
                          <w:spacing w:beforeLines="0" w:afterLines="0" w:lineRule="auto" w:line="240" w:after="0" w:before="6"/>
                          <w:ind w:firstLineChars="0" w:firstLine="0" w:rightChars="0" w:right="0" w:leftChars="0" w:left="15"/>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感知价值</w:t>
                        </w:r>
                      </w:p>
                    </w:tc>
                    <w:tc>
                      <w:tcPr>
                        <w:tcW w:w="979" w:type="dxa"/>
                      </w:tcPr>
                      <w:p w:rsidR="0018722C">
                        <w:pPr>
                          <w:widowControl w:val="0"/>
                          <w:snapToGrid w:val="1"/>
                          <w:spacing w:beforeLines="0" w:afterLines="0" w:lineRule="auto" w:line="240" w:after="0" w:before="53"/>
                          <w:ind w:firstLineChars="0" w:firstLine="0" w:leftChars="0" w:left="119" w:rightChars="0" w:right="10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0.758</w:t>
                        </w:r>
                      </w:p>
                    </w:tc>
                    <w:tc>
                      <w:tcPr>
                        <w:tcW w:w="729" w:type="dxa"/>
                      </w:tcPr>
                      <w:p w:rsidR="0018722C">
                        <w:pPr>
                          <w:widowControl w:val="0"/>
                          <w:snapToGrid w:val="1"/>
                          <w:spacing w:beforeLines="0" w:afterLines="0" w:lineRule="auto" w:line="240" w:after="0" w:before="53"/>
                          <w:ind w:firstLineChars="0" w:firstLine="0" w:rightChars="0" w:right="0" w:leftChars="0" w:left="1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0.023</w:t>
                        </w:r>
                      </w:p>
                    </w:tc>
                    <w:tc>
                      <w:tcPr>
                        <w:tcW w:w="665" w:type="dxa"/>
                      </w:tcPr>
                      <w:p w:rsidR="0018722C">
                        <w:pPr>
                          <w:widowControl w:val="0"/>
                          <w:snapToGrid w:val="1"/>
                          <w:spacing w:beforeLines="0" w:afterLines="0" w:lineRule="auto" w:line="240" w:after="0" w:before="53"/>
                          <w:ind w:firstLineChars="0" w:firstLine="0" w:leftChars="0" w:left="36" w:rightChars="0" w:right="22"/>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40.079</w:t>
                        </w:r>
                      </w:p>
                    </w:tc>
                    <w:tc>
                      <w:tcPr>
                        <w:tcW w:w="580" w:type="dxa"/>
                      </w:tcPr>
                      <w:p w:rsidR="0018722C">
                        <w:pPr>
                          <w:widowControl w:val="0"/>
                          <w:snapToGrid w:val="1"/>
                          <w:spacing w:beforeLines="0" w:afterLines="0" w:lineRule="auto" w:line="240" w:after="0" w:before="53"/>
                          <w:ind w:firstLineChars="0" w:firstLine="0" w:rightChars="0" w:right="0" w:leftChars="0" w:left="141"/>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2"/>
        </w:rPr>
        <w:t>表</w:t>
      </w:r>
      <w:r>
        <w:rPr>
          <w:kern w:val="2"/>
          <w:szCs w:val="22"/>
          <w:rFonts w:cstheme="minorBidi" w:hAnsiTheme="minorHAnsi" w:eastAsiaTheme="minorHAnsi" w:asciiTheme="minorHAnsi"/>
          <w:spacing w:val="-28"/>
          <w:sz w:val="22"/>
        </w:rPr>
        <w:t> </w:t>
      </w:r>
      <w:r>
        <w:rPr>
          <w:kern w:val="2"/>
          <w:szCs w:val="22"/>
          <w:rFonts w:ascii="Times New Roman" w:eastAsia="Times New Roman" w:cstheme="minorBidi" w:hAnsiTheme="minorHAnsi"/>
          <w:sz w:val="22"/>
        </w:rPr>
        <w:t>3</w:t>
      </w:r>
      <w:r>
        <w:rPr>
          <w:kern w:val="2"/>
          <w:szCs w:val="22"/>
          <w:rFonts w:ascii="Times New Roman" w:eastAsia="Times New Roman" w:cstheme="minorBidi" w:hAnsiTheme="minorHAnsi"/>
          <w:sz w:val="22"/>
        </w:rPr>
        <w:t>.</w:t>
      </w:r>
      <w:r>
        <w:rPr>
          <w:kern w:val="2"/>
          <w:szCs w:val="22"/>
          <w:rFonts w:ascii="Times New Roman" w:eastAsia="Times New Roman" w:cstheme="minorBidi" w:hAnsiTheme="minorHAnsi"/>
          <w:sz w:val="22"/>
        </w:rPr>
        <w:t>32</w:t>
      </w:r>
      <w:r>
        <w:t xml:space="preserve">  </w:t>
      </w:r>
      <w:r>
        <w:rPr>
          <w:kern w:val="2"/>
          <w:szCs w:val="22"/>
          <w:rFonts w:cstheme="minorBidi" w:hAnsiTheme="minorHAnsi" w:eastAsiaTheme="minorHAnsi" w:asciiTheme="minorHAnsi"/>
          <w:sz w:val="22"/>
        </w:rPr>
        <w:t>饭店</w:t>
      </w:r>
      <w:r>
        <w:rPr>
          <w:kern w:val="2"/>
          <w:szCs w:val="22"/>
          <w:rFonts w:cstheme="minorBidi" w:hAnsiTheme="minorHAnsi" w:eastAsiaTheme="minorHAnsi" w:asciiTheme="minorHAnsi"/>
          <w:spacing w:val="-2"/>
          <w:sz w:val="22"/>
        </w:rPr>
        <w:t>新</w:t>
      </w:r>
      <w:r>
        <w:rPr>
          <w:kern w:val="2"/>
          <w:szCs w:val="22"/>
          <w:rFonts w:cstheme="minorBidi" w:hAnsiTheme="minorHAnsi" w:eastAsiaTheme="minorHAnsi" w:asciiTheme="minorHAnsi"/>
          <w:sz w:val="22"/>
        </w:rPr>
        <w:t>生代</w:t>
      </w:r>
      <w:r>
        <w:rPr>
          <w:kern w:val="2"/>
          <w:szCs w:val="22"/>
          <w:rFonts w:cstheme="minorBidi" w:hAnsiTheme="minorHAnsi" w:eastAsiaTheme="minorHAnsi" w:asciiTheme="minorHAnsi"/>
          <w:spacing w:val="-2"/>
          <w:sz w:val="22"/>
        </w:rPr>
        <w:t>员工</w:t>
      </w:r>
      <w:r>
        <w:rPr>
          <w:kern w:val="2"/>
          <w:szCs w:val="22"/>
          <w:rFonts w:cstheme="minorBidi" w:hAnsiTheme="minorHAnsi" w:eastAsiaTheme="minorHAnsi" w:asciiTheme="minorHAnsi"/>
          <w:sz w:val="22"/>
        </w:rPr>
        <w:t>感知利</w:t>
      </w:r>
      <w:r>
        <w:rPr>
          <w:kern w:val="2"/>
          <w:szCs w:val="22"/>
          <w:rFonts w:cstheme="minorBidi" w:hAnsiTheme="minorHAnsi" w:eastAsiaTheme="minorHAnsi" w:asciiTheme="minorHAnsi"/>
          <w:spacing w:val="-2"/>
          <w:sz w:val="22"/>
        </w:rPr>
        <w:t>得</w:t>
      </w:r>
      <w:r>
        <w:rPr>
          <w:kern w:val="2"/>
          <w:szCs w:val="22"/>
          <w:rFonts w:cstheme="minorBidi" w:hAnsiTheme="minorHAnsi" w:eastAsiaTheme="minorHAnsi" w:asciiTheme="minorHAnsi"/>
          <w:sz w:val="22"/>
        </w:rPr>
        <w:t>和感</w:t>
      </w:r>
      <w:r>
        <w:rPr>
          <w:kern w:val="2"/>
          <w:szCs w:val="22"/>
          <w:rFonts w:cstheme="minorBidi" w:hAnsiTheme="minorHAnsi" w:eastAsiaTheme="minorHAnsi" w:asciiTheme="minorHAnsi"/>
          <w:spacing w:val="-2"/>
          <w:sz w:val="22"/>
        </w:rPr>
        <w:t>知</w:t>
      </w:r>
      <w:r>
        <w:rPr>
          <w:kern w:val="2"/>
          <w:szCs w:val="22"/>
          <w:rFonts w:cstheme="minorBidi" w:hAnsiTheme="minorHAnsi" w:eastAsiaTheme="minorHAnsi" w:asciiTheme="minorHAnsi"/>
          <w:sz w:val="22"/>
        </w:rPr>
        <w:t>利失</w:t>
      </w:r>
      <w:r>
        <w:rPr>
          <w:kern w:val="2"/>
          <w:szCs w:val="22"/>
          <w:rFonts w:cstheme="minorBidi" w:hAnsiTheme="minorHAnsi" w:eastAsiaTheme="minorHAnsi" w:asciiTheme="minorHAnsi"/>
          <w:spacing w:val="-2"/>
          <w:sz w:val="22"/>
        </w:rPr>
        <w:t>对感</w:t>
      </w:r>
      <w:r>
        <w:rPr>
          <w:kern w:val="2"/>
          <w:szCs w:val="22"/>
          <w:rFonts w:cstheme="minorBidi" w:hAnsiTheme="minorHAnsi" w:eastAsiaTheme="minorHAnsi" w:asciiTheme="minorHAnsi"/>
          <w:sz w:val="22"/>
        </w:rPr>
        <w:t>知价值</w:t>
      </w:r>
      <w:r>
        <w:rPr>
          <w:kern w:val="2"/>
          <w:szCs w:val="22"/>
          <w:rFonts w:cstheme="minorBidi" w:hAnsiTheme="minorHAnsi" w:eastAsiaTheme="minorHAnsi" w:asciiTheme="minorHAnsi"/>
          <w:spacing w:val="-2"/>
          <w:sz w:val="22"/>
        </w:rPr>
        <w:t>影</w:t>
      </w:r>
      <w:r>
        <w:rPr>
          <w:kern w:val="2"/>
          <w:szCs w:val="22"/>
          <w:rFonts w:cstheme="minorBidi" w:hAnsiTheme="minorHAnsi" w:eastAsiaTheme="minorHAnsi" w:asciiTheme="minorHAnsi"/>
          <w:sz w:val="22"/>
        </w:rPr>
        <w:t>响的</w:t>
      </w:r>
      <w:r>
        <w:rPr>
          <w:kern w:val="2"/>
          <w:szCs w:val="22"/>
          <w:rFonts w:cstheme="minorBidi" w:hAnsiTheme="minorHAnsi" w:eastAsiaTheme="minorHAnsi" w:asciiTheme="minorHAnsi"/>
          <w:spacing w:val="-2"/>
          <w:sz w:val="22"/>
        </w:rPr>
        <w:t>分</w:t>
      </w:r>
      <w:r>
        <w:rPr>
          <w:kern w:val="2"/>
          <w:szCs w:val="22"/>
          <w:rFonts w:cstheme="minorBidi" w:hAnsiTheme="minorHAnsi" w:eastAsiaTheme="minorHAnsi" w:asciiTheme="minorHAnsi"/>
          <w:sz w:val="22"/>
        </w:rPr>
        <w:t>析结果</w:t>
      </w:r>
    </w:p>
    <w:p w:rsidR="0018722C">
      <w:pPr>
        <w:pStyle w:val="BodyText"/>
        <w:ind w:leftChars="0" w:left="1338"/>
        <w:rPr>
          <w:rFonts w:ascii="Times New Roman" w:eastAsia="Times New Roman"/>
        </w:rPr>
        <w:topLinePunct/>
      </w:pPr>
      <w:r>
        <w:t>注：</w:t>
      </w:r>
      <w:r>
        <w:rPr>
          <w:rFonts w:ascii="Times New Roman" w:eastAsia="Times New Roman"/>
        </w:rPr>
        <w:t>***</w:t>
      </w:r>
      <w:r>
        <w:t>表示</w:t>
      </w:r>
      <w:r>
        <w:rPr>
          <w:rFonts w:ascii="Times New Roman" w:eastAsia="Times New Roman"/>
        </w:rPr>
        <w:t>p&lt;0.000</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3</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33</w:t>
      </w:r>
      <w:r>
        <w:t xml:space="preserve">  </w:t>
      </w:r>
      <w:r w:rsidR="001852F3">
        <w:rPr>
          <w:kern w:val="2"/>
          <w:sz w:val="22"/>
          <w:szCs w:val="22"/>
          <w:rFonts w:cstheme="minorBidi" w:hAnsiTheme="minorHAnsi" w:eastAsiaTheme="minorHAnsi" w:asciiTheme="minorHAnsi"/>
        </w:rPr>
        <w:t>研究</w:t>
      </w:r>
      <w:r>
        <w:rPr>
          <w:kern w:val="2"/>
          <w:szCs w:val="22"/>
          <w:rFonts w:cstheme="minorBidi" w:hAnsiTheme="minorHAnsi" w:eastAsiaTheme="minorHAnsi" w:asciiTheme="minorHAnsi"/>
          <w:spacing w:val="-2"/>
          <w:sz w:val="22"/>
        </w:rPr>
        <w:t>假</w:t>
      </w:r>
      <w:r>
        <w:rPr>
          <w:kern w:val="2"/>
          <w:szCs w:val="22"/>
          <w:rFonts w:cstheme="minorBidi" w:hAnsiTheme="minorHAnsi" w:eastAsiaTheme="minorHAnsi" w:asciiTheme="minorHAnsi"/>
          <w:sz w:val="22"/>
        </w:rPr>
        <w:t>设检</w:t>
      </w:r>
      <w:r>
        <w:rPr>
          <w:kern w:val="2"/>
          <w:szCs w:val="22"/>
          <w:rFonts w:cstheme="minorBidi" w:hAnsiTheme="minorHAnsi" w:eastAsiaTheme="minorHAnsi" w:asciiTheme="minorHAnsi"/>
          <w:spacing w:val="-2"/>
          <w:sz w:val="22"/>
        </w:rPr>
        <w:t>验</w:t>
      </w:r>
      <w:r>
        <w:rPr>
          <w:kern w:val="2"/>
          <w:szCs w:val="22"/>
          <w:rFonts w:cstheme="minorBidi" w:hAnsiTheme="minorHAnsi" w:eastAsiaTheme="minorHAnsi" w:asciiTheme="minorHAnsi"/>
          <w:sz w:val="22"/>
        </w:rPr>
        <w:t>结果</w:t>
      </w:r>
    </w:p>
    <w:tbl>
      <w:tblPr>
        <w:tblW w:w="5000" w:type="pct"/>
        <w:tblInd w:w="24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36"/>
        <w:gridCol w:w="1877"/>
        <w:gridCol w:w="1879"/>
        <w:gridCol w:w="1877"/>
        <w:gridCol w:w="1236"/>
      </w:tblGrid>
      <w:tr>
        <w:trPr>
          <w:tblHeader/>
        </w:trPr>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r>
              <w:t>研究假设</w:t>
            </w:r>
          </w:p>
        </w:tc>
        <w:tc>
          <w:tcPr>
            <w:tcW w:w="1158" w:type="pct"/>
            <w:vAlign w:val="center"/>
            <w:tcBorders>
              <w:bottom w:val="single" w:sz="4" w:space="0" w:color="auto"/>
            </w:tcBorders>
          </w:tcPr>
          <w:p w:rsidR="0018722C">
            <w:pPr>
              <w:pStyle w:val="a7"/>
              <w:topLinePunct/>
              <w:ind w:leftChars="0" w:left="0" w:rightChars="0" w:right="0" w:firstLineChars="0" w:firstLine="0"/>
              <w:spacing w:line="240" w:lineRule="atLeast"/>
            </w:pPr>
            <w:r>
              <w:t>假设关系</w:t>
            </w:r>
          </w:p>
        </w:tc>
        <w:tc>
          <w:tcPr>
            <w:tcW w:w="1159" w:type="pct"/>
            <w:vAlign w:val="center"/>
            <w:tcBorders>
              <w:bottom w:val="single" w:sz="4" w:space="0" w:color="auto"/>
            </w:tcBorders>
          </w:tcPr>
          <w:p w:rsidR="0018722C">
            <w:pPr>
              <w:pStyle w:val="a7"/>
              <w:topLinePunct/>
              <w:ind w:leftChars="0" w:left="0" w:rightChars="0" w:right="0" w:firstLineChars="0" w:firstLine="0"/>
              <w:spacing w:line="240" w:lineRule="atLeast"/>
            </w:pPr>
            <w:r>
              <w:t>总效果</w:t>
            </w:r>
          </w:p>
        </w:tc>
        <w:tc>
          <w:tcPr>
            <w:tcW w:w="1158"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r>
              <w:t>假设验证</w:t>
            </w:r>
          </w:p>
        </w:tc>
      </w:tr>
      <w:tr>
        <w:tc>
          <w:tcPr>
            <w:tcW w:w="762" w:type="pct"/>
            <w:vAlign w:val="center"/>
          </w:tcPr>
          <w:p w:rsidR="0018722C">
            <w:pPr>
              <w:pStyle w:val="ac"/>
              <w:topLinePunct/>
              <w:ind w:leftChars="0" w:left="0" w:rightChars="0" w:right="0" w:firstLineChars="0" w:firstLine="0"/>
              <w:spacing w:line="240" w:lineRule="atLeast"/>
            </w:pPr>
            <w:r>
              <w:t>H</w:t>
            </w:r>
            <w:r>
              <w:t>1</w:t>
            </w:r>
          </w:p>
        </w:tc>
        <w:tc>
          <w:tcPr>
            <w:tcW w:w="1158" w:type="pct"/>
            <w:vAlign w:val="center"/>
          </w:tcPr>
          <w:p w:rsidR="0018722C">
            <w:pPr>
              <w:pStyle w:val="a5"/>
              <w:topLinePunct/>
              <w:ind w:leftChars="0" w:left="0" w:rightChars="0" w:right="0" w:firstLineChars="0" w:firstLine="0"/>
              <w:spacing w:line="240" w:lineRule="atLeast"/>
            </w:pPr>
            <w:r>
              <w:t>正向</w:t>
            </w:r>
          </w:p>
        </w:tc>
        <w:tc>
          <w:tcPr>
            <w:tcW w:w="1159" w:type="pct"/>
            <w:vAlign w:val="center"/>
          </w:tcPr>
          <w:p w:rsidR="0018722C">
            <w:pPr>
              <w:pStyle w:val="affff9"/>
              <w:topLinePunct/>
              <w:ind w:leftChars="0" w:left="0" w:rightChars="0" w:right="0" w:firstLineChars="0" w:firstLine="0"/>
              <w:spacing w:line="240" w:lineRule="atLeast"/>
            </w:pPr>
            <w:r>
              <w:t>0.639</w:t>
            </w:r>
          </w:p>
        </w:tc>
        <w:tc>
          <w:tcPr>
            <w:tcW w:w="1158" w:type="pct"/>
            <w:vAlign w:val="center"/>
          </w:tcPr>
          <w:p w:rsidR="0018722C">
            <w:pPr>
              <w:pStyle w:val="affff9"/>
              <w:topLinePunct/>
              <w:ind w:leftChars="0" w:left="0" w:rightChars="0" w:right="0" w:firstLineChars="0" w:firstLine="0"/>
              <w:spacing w:line="240" w:lineRule="atLeast"/>
            </w:pPr>
            <w:r>
              <w:t>0.000</w:t>
            </w:r>
          </w:p>
        </w:tc>
        <w:tc>
          <w:tcPr>
            <w:tcW w:w="762" w:type="pct"/>
            <w:vAlign w:val="center"/>
          </w:tcPr>
          <w:p w:rsidR="0018722C">
            <w:pPr>
              <w:pStyle w:val="ad"/>
              <w:topLinePunct/>
              <w:ind w:leftChars="0" w:left="0" w:rightChars="0" w:right="0" w:firstLineChars="0" w:firstLine="0"/>
              <w:spacing w:line="240" w:lineRule="atLeast"/>
            </w:pPr>
            <w:r>
              <w:t>成立</w:t>
            </w:r>
          </w:p>
        </w:tc>
      </w:tr>
      <w:tr>
        <w:tc>
          <w:tcPr>
            <w:tcW w:w="762" w:type="pct"/>
            <w:vAlign w:val="center"/>
            <w:tcBorders>
              <w:top w:val="single" w:sz="4" w:space="0" w:color="auto"/>
            </w:tcBorders>
          </w:tcPr>
          <w:p w:rsidR="0018722C">
            <w:pPr>
              <w:pStyle w:val="ac"/>
              <w:topLinePunct/>
              <w:ind w:leftChars="0" w:left="0" w:rightChars="0" w:right="0" w:firstLineChars="0" w:firstLine="0"/>
              <w:spacing w:line="240" w:lineRule="atLeast"/>
            </w:pPr>
            <w:r>
              <w:t>H</w:t>
            </w:r>
            <w:r>
              <w:t>2</w:t>
            </w:r>
          </w:p>
        </w:tc>
        <w:tc>
          <w:tcPr>
            <w:tcW w:w="1158" w:type="pct"/>
            <w:vAlign w:val="center"/>
            <w:tcBorders>
              <w:top w:val="single" w:sz="4" w:space="0" w:color="auto"/>
            </w:tcBorders>
          </w:tcPr>
          <w:p w:rsidR="0018722C">
            <w:pPr>
              <w:pStyle w:val="aff1"/>
              <w:topLinePunct/>
              <w:ind w:leftChars="0" w:left="0" w:rightChars="0" w:right="0" w:firstLineChars="0" w:firstLine="0"/>
              <w:spacing w:line="240" w:lineRule="atLeast"/>
            </w:pPr>
            <w:r>
              <w:t>负向</w:t>
            </w:r>
          </w:p>
        </w:tc>
        <w:tc>
          <w:tcPr>
            <w:tcW w:w="1159" w:type="pct"/>
            <w:vAlign w:val="center"/>
            <w:tcBorders>
              <w:top w:val="single" w:sz="4" w:space="0" w:color="auto"/>
            </w:tcBorders>
          </w:tcPr>
          <w:p w:rsidR="0018722C">
            <w:pPr>
              <w:pStyle w:val="affff9"/>
              <w:topLinePunct/>
              <w:ind w:leftChars="0" w:left="0" w:rightChars="0" w:right="0" w:firstLineChars="0" w:firstLine="0"/>
              <w:spacing w:line="240" w:lineRule="atLeast"/>
            </w:pPr>
            <w:r>
              <w:t>-0.103</w:t>
            </w:r>
          </w:p>
        </w:tc>
        <w:tc>
          <w:tcPr>
            <w:tcW w:w="1158"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62" w:type="pct"/>
            <w:vAlign w:val="center"/>
            <w:tcBorders>
              <w:top w:val="single" w:sz="4" w:space="0" w:color="auto"/>
            </w:tcBorders>
          </w:tcPr>
          <w:p w:rsidR="0018722C">
            <w:pPr>
              <w:pStyle w:val="ad"/>
              <w:topLinePunct/>
              <w:ind w:leftChars="0" w:left="0" w:rightChars="0" w:right="0" w:firstLineChars="0" w:firstLine="0"/>
              <w:spacing w:line="240" w:lineRule="atLeast"/>
            </w:pPr>
            <w:r>
              <w:t>成立</w:t>
            </w:r>
          </w:p>
        </w:tc>
      </w:tr>
    </w:tbl>
    <w:p w:rsidR="0018722C">
      <w:pPr>
        <w:topLinePunct/>
        <w:pStyle w:val="affa"/>
      </w:pPr>
    </w:p>
    <w:p w:rsidR="0018722C">
      <w:pPr>
        <w:pStyle w:val="Heading2"/>
        <w:topLinePunct/>
        <w:ind w:left="171" w:hangingChars="171" w:hanging="171"/>
      </w:pPr>
      <w:bookmarkStart w:id="790068" w:name="_Toc686790068"/>
      <w:bookmarkStart w:name="3.4 本章小结 " w:id="127"/>
      <w:bookmarkEnd w:id="127"/>
      <w:bookmarkStart w:name="_bookmark54" w:id="128"/>
      <w:bookmarkEnd w:id="128"/>
      <w:r>
        <w:rPr>
          <w:b/>
        </w:rPr>
        <w:t>3.4</w:t>
      </w:r>
      <w:r>
        <w:t xml:space="preserve"> </w:t>
      </w:r>
      <w:r>
        <w:t>本章小结</w:t>
      </w:r>
      <w:bookmarkEnd w:id="790068"/>
    </w:p>
    <w:p w:rsidR="0018722C">
      <w:pPr>
        <w:topLinePunct/>
      </w:pPr>
      <w:r>
        <w:t>本章在文献研究的基础上搜集相关文献的量表，以饭店业为背景，结合访</w:t>
      </w:r>
      <w:r>
        <w:t>谈法设计饭店新生代员工感知价值的初试量表；经过专家调查、小规模预调查、正式调研等步骤，最终提炼出饭店新生代员工感知价值的正式测量量表</w:t>
      </w:r>
      <w:r>
        <w:t>（</w:t>
      </w:r>
      <w:r>
        <w:t>感知</w:t>
      </w:r>
      <w:r>
        <w:t>利得构面的测量题项</w:t>
      </w:r>
      <w:r>
        <w:rPr>
          <w:rFonts w:ascii="Times New Roman" w:eastAsia="Times New Roman"/>
        </w:rPr>
        <w:t>25</w:t>
      </w:r>
      <w:r>
        <w:t>个，感知利失构面的测量题项</w:t>
      </w:r>
      <w:r>
        <w:rPr>
          <w:rFonts w:ascii="Times New Roman" w:eastAsia="Times New Roman"/>
        </w:rPr>
        <w:t>19</w:t>
      </w:r>
      <w:r>
        <w:t>个</w:t>
      </w:r>
      <w:r>
        <w:t>）</w:t>
      </w:r>
      <w:r>
        <w:t>。通过正式调研</w:t>
      </w:r>
      <w:r>
        <w:t>收</w:t>
      </w:r>
    </w:p>
    <w:p w:rsidR="0018722C">
      <w:pPr>
        <w:topLinePunct/>
      </w:pPr>
      <w:r>
        <w:t>集</w:t>
      </w:r>
      <w:r w:rsidR="001852F3">
        <w:t xml:space="preserve">1807</w:t>
      </w:r>
      <w:r w:rsidR="001852F3">
        <w:t xml:space="preserve">份调查样本的数据，对正式调研的一半数据</w:t>
      </w:r>
      <w:r>
        <w:rPr>
          <w:rFonts w:ascii="Times New Roman" w:eastAsia="Times New Roman"/>
        </w:rPr>
        <w:t>(</w:t>
      </w:r>
      <w:r>
        <w:rPr>
          <w:rFonts w:ascii="Times New Roman" w:eastAsia="Times New Roman"/>
        </w:rPr>
        <w:t xml:space="preserve">N=903</w:t>
      </w:r>
      <w:r>
        <w:rPr>
          <w:rFonts w:ascii="Times New Roman" w:eastAsia="Times New Roman"/>
        </w:rPr>
        <w:t>)</w:t>
      </w:r>
      <w:r>
        <w:t>进行探索性因子分析，研究发现饭店新生代员工感知价值的感知利得构面包含经济回报价值、</w:t>
      </w:r>
      <w:r>
        <w:t>成</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长发展价值、地位与威望价值、交际价值、舒适便利价值、利他价值</w:t>
      </w:r>
      <w:r>
        <w:rPr>
          <w:rFonts w:ascii="Times New Roman" w:eastAsia="Times New Roman"/>
        </w:rPr>
        <w:t>6</w:t>
      </w:r>
      <w:r>
        <w:t>个维度；</w:t>
      </w:r>
    </w:p>
    <w:p w:rsidR="0018722C">
      <w:pPr>
        <w:topLinePunct/>
      </w:pPr>
      <w:r>
        <w:t>感知利失构面包含货币成本、时间成本、体力成本、健康损失和生活牺牲</w:t>
      </w:r>
      <w:r>
        <w:t>5</w:t>
      </w:r>
      <w:r/>
      <w:r w:rsidR="001852F3">
        <w:t xml:space="preserve">个</w:t>
      </w:r>
      <w:r>
        <w:t>维度。运用</w:t>
      </w:r>
      <w:r>
        <w:rPr>
          <w:rFonts w:ascii="Times New Roman" w:eastAsia="宋体"/>
        </w:rPr>
        <w:t>AMOS17.0</w:t>
      </w:r>
      <w:r>
        <w:t>软件，对正式调研的另一半数据</w:t>
      </w:r>
      <w:r>
        <w:rPr>
          <w:rFonts w:ascii="Times New Roman" w:eastAsia="宋体"/>
        </w:rPr>
        <w:t>(</w:t>
      </w:r>
      <w:r>
        <w:rPr>
          <w:rFonts w:ascii="Times New Roman" w:eastAsia="宋体"/>
        </w:rPr>
        <w:t xml:space="preserve">N=904</w:t>
      </w:r>
      <w:r>
        <w:rPr>
          <w:rFonts w:ascii="Times New Roman" w:eastAsia="宋体"/>
        </w:rPr>
        <w:t>)</w:t>
      </w:r>
      <w:r>
        <w:t>进行验证性因子分析，研究结果显示样本数据完全证实了饭店新生代员工感知价值的感知利得和感知利失构面的内在维度结构。最后，对饭店新生代员工感知利得和感知利</w:t>
      </w:r>
      <w:r>
        <w:t>失对感知价值的影响关系进行结构方程路径分析。综上，本章研究结论主要有：</w:t>
      </w:r>
    </w:p>
    <w:p w:rsidR="0018722C">
      <w:pPr>
        <w:widowControl w:val="0"/>
        <w:snapToGrid w:val="1"/>
        <w:spacing w:beforeLines="0" w:afterLines="0" w:after="0" w:line="300" w:lineRule="auto" w:before="14"/>
        <w:ind w:leftChars="0" w:left="138" w:rightChars="0" w:right="132" w:firstLineChars="0" w:firstLine="35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1</w:t>
      </w:r>
      <w:r>
        <w:rPr>
          <w:kern w:val="2"/>
          <w:sz w:val="24"/>
          <w:szCs w:val="24"/>
          <w:rFonts w:cstheme="minorBidi" w:ascii="宋体" w:hAnsi="宋体" w:eastAsia="宋体" w:cs="宋体"/>
        </w:rPr>
        <w:t>）饭店新生代员工感知价值包含感知利得和感知利失两个构面；感知利</w:t>
      </w:r>
      <w:r>
        <w:rPr>
          <w:kern w:val="2"/>
          <w:sz w:val="24"/>
          <w:szCs w:val="24"/>
          <w:rFonts w:cstheme="minorBidi" w:ascii="宋体" w:hAnsi="宋体" w:eastAsia="宋体" w:cs="宋体"/>
          <w:spacing w:val="-6"/>
        </w:rPr>
        <w:t>得对感知价值具有显著的正向影响；感知利失对感知价值具有显著的负向影响； 饭店新生代员工感知利得对感知价值的影响程度远大于感知利失对感知价值的影响程度。感知利得构面由经济回报价值、成长发展价值、地位与威望价值、</w:t>
      </w:r>
      <w:r>
        <w:rPr>
          <w:kern w:val="2"/>
          <w:sz w:val="24"/>
          <w:szCs w:val="24"/>
          <w:rFonts w:cstheme="minorBidi" w:ascii="宋体" w:hAnsi="宋体" w:eastAsia="宋体" w:cs="宋体"/>
          <w:spacing w:val="-13"/>
        </w:rPr>
        <w:t>交际价值、舒适便利价值、利他价值 </w:t>
      </w:r>
      <w:r>
        <w:rPr>
          <w:kern w:val="2"/>
          <w:sz w:val="24"/>
          <w:szCs w:val="24"/>
          <w:rFonts w:ascii="Times New Roman" w:eastAsia="Times New Roman" w:cstheme="minorBidi" w:hAnsi="宋体" w:cs="宋体"/>
        </w:rPr>
        <w:t>6 </w:t>
      </w:r>
      <w:r>
        <w:rPr>
          <w:kern w:val="2"/>
          <w:sz w:val="24"/>
          <w:szCs w:val="24"/>
          <w:rFonts w:cstheme="minorBidi" w:ascii="宋体" w:hAnsi="宋体" w:eastAsia="宋体" w:cs="宋体"/>
          <w:spacing w:val="-5"/>
        </w:rPr>
        <w:t>个维度构成；感知利失构面由货</w:t>
      </w:r>
      <w:r>
        <w:rPr>
          <w:kern w:val="2"/>
          <w:sz w:val="24"/>
          <w:szCs w:val="24"/>
          <w:rFonts w:cstheme="minorBidi" w:ascii="宋体" w:hAnsi="宋体" w:eastAsia="宋体" w:cs="宋体"/>
          <w:spacing w:val="-5"/>
        </w:rPr>
        <w:t>币</w:t>
      </w:r>
      <w:r>
        <w:rPr>
          <w:kern w:val="2"/>
          <w:sz w:val="24"/>
          <w:szCs w:val="24"/>
          <w:rFonts w:cstheme="minorBidi" w:ascii="宋体" w:hAnsi="宋体" w:eastAsia="宋体" w:cs="宋体"/>
          <w:spacing w:val="-5"/>
        </w:rPr>
        <w:t>成本、</w:t>
      </w:r>
    </w:p>
    <w:p w:rsidR="0018722C">
      <w:pPr>
        <w:widowControl w:val="0"/>
        <w:snapToGrid w:val="1"/>
        <w:spacing w:beforeLines="0" w:afterLines="0" w:lineRule="auto" w:line="240" w:after="0" w:before="1"/>
        <w:ind w:firstLineChars="0" w:firstLine="0" w:rightChars="0" w:right="0" w:leftChars="0" w:left="13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时间成本、体力成本、健康损失和生活牺牲 5 个维度构成。</w:t>
      </w:r>
    </w:p>
    <w:p w:rsidR="0018722C">
      <w:pPr>
        <w:widowControl w:val="0"/>
        <w:snapToGrid w:val="1"/>
        <w:spacing w:beforeLines="0" w:afterLines="0" w:after="0" w:line="304" w:lineRule="auto" w:before="86"/>
        <w:ind w:leftChars="0" w:left="138" w:rightChars="0" w:right="257" w:firstLineChars="0" w:firstLine="35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2）饭店新生代员工感知价值的感知利得和感知利失构面的构成因子的影响权重存在差异。感知利得的构成因子的影响权重由大到小排序依次为：成长发展价值、地位与威望价值、经济回报价值、舒适便利价值、交际价值、利他价值。感知利失的构成因子的影响权重由大到小排序依次为：生活牺牲、健康损失、时间成本、体力成本、货币成本。</w:t>
      </w:r>
    </w:p>
    <w:p w:rsidR="0018722C">
      <w:pPr>
        <w:topLinePunct/>
      </w:pPr>
      <w:r>
        <w:t>（</w:t>
      </w:r>
      <w:r>
        <w:rPr>
          <w:rFonts w:ascii="Times New Roman" w:eastAsia="宋体"/>
        </w:rPr>
        <w:t>3</w:t>
      </w:r>
      <w:r>
        <w:t>）</w:t>
      </w:r>
      <w:r>
        <w:t>饭店新生代员工感知价值的测量量表包含感知利得分量表和感知利失</w:t>
      </w:r>
      <w:r>
        <w:t>分量表；感知利得分量表有</w:t>
      </w:r>
      <w:r>
        <w:t>25</w:t>
      </w:r>
      <w:r/>
      <w:r w:rsidR="001852F3">
        <w:t xml:space="preserve">个测量题项，感知利失分量表有</w:t>
      </w:r>
      <w:r>
        <w:t>19</w:t>
      </w:r>
      <w:r/>
      <w:r w:rsidR="001852F3">
        <w:t xml:space="preserve">个测量题项；</w:t>
      </w:r>
      <w:r w:rsidR="001852F3">
        <w:t xml:space="preserve">对该量表的信效度检验显示量表具有良好的信度和效度。</w:t>
      </w:r>
    </w:p>
    <w:p w:rsidR="0018722C">
      <w:pPr>
        <w:widowControl w:val="0"/>
        <w:snapToGrid w:val="1"/>
        <w:spacing w:beforeLines="0" w:afterLines="0" w:after="0" w:line="304" w:lineRule="auto" w:before="28"/>
        <w:ind w:leftChars="0" w:left="138" w:rightChars="0" w:right="251" w:firstLineChars="0" w:firstLine="436"/>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总之，本章从理论和实证两方面探索了饭店新生代员工感知价值的结构维度，并开发了其测量量表，为饭店管理者提供一个测量饭店新生代员工感知价值的工具，为后续开展相关实证研究提供了研究工具。</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Heading1"/>
        <w:topLinePunct/>
      </w:pPr>
      <w:bookmarkStart w:id="790069" w:name="_Toc686790069"/>
      <w:bookmarkStart w:name="第4章 饭店新生代员工感知价值的差异比较 " w:id="129"/>
      <w:bookmarkEnd w:id="129"/>
      <w:bookmarkStart w:name="_bookmark55" w:id="130"/>
      <w:bookmarkEnd w:id="130"/>
      <w:r>
        <w:t>第</w:t>
      </w:r>
      <w:r>
        <w:rPr>
          <w:b/>
        </w:rPr>
        <w:t>4</w:t>
      </w:r>
      <w:r>
        <w:t>章</w:t>
      </w:r>
      <w:r>
        <w:t xml:space="preserve">  </w:t>
      </w:r>
      <w:r>
        <w:t>饭店新Th代员工感知价值的差异比较</w:t>
      </w:r>
      <w:bookmarkEnd w:id="790069"/>
    </w:p>
    <w:p w:rsidR="0018722C">
      <w:pPr>
        <w:topLinePunct/>
      </w:pPr>
      <w:r>
        <w:t>本章为了研究不同人口特征变量和组织特征变量的饭店新生代员工感知价</w:t>
      </w:r>
      <w:r>
        <w:t>值及其感知利得和感知利失构面的差异，对</w:t>
      </w:r>
      <w:r>
        <w:t>83</w:t>
      </w:r>
      <w:r/>
      <w:r w:rsidR="001852F3">
        <w:t xml:space="preserve">家饭店的</w:t>
      </w:r>
      <w:r>
        <w:t>1807</w:t>
      </w:r>
      <w:r/>
      <w:r w:rsidR="001852F3">
        <w:t xml:space="preserve">名饭店新生代员</w:t>
      </w:r>
      <w:r>
        <w:t>工进行问卷调查，运用</w:t>
      </w:r>
      <w:r>
        <w:rPr>
          <w:rFonts w:ascii="Times New Roman" w:eastAsia="宋体"/>
        </w:rPr>
        <w:t>SPSS19.0</w:t>
      </w:r>
      <w:r>
        <w:t>软件对调研数据进行独立样本</w:t>
      </w:r>
      <w:r>
        <w:rPr>
          <w:rFonts w:ascii="Times New Roman" w:eastAsia="宋体"/>
        </w:rPr>
        <w:t>T</w:t>
      </w:r>
      <w:r>
        <w:t>检验、单因素方差分析、</w:t>
      </w:r>
      <w:r>
        <w:rPr>
          <w:rFonts w:ascii="Times New Roman" w:eastAsia="宋体"/>
        </w:rPr>
        <w:t>LSD</w:t>
      </w:r>
      <w:r>
        <w:t>多重比较分析，最后对研究结果进行总结。</w:t>
      </w:r>
    </w:p>
    <w:p w:rsidR="0018722C">
      <w:pPr>
        <w:pStyle w:val="ae"/>
        <w:topLinePunct/>
      </w:pPr>
      <w:r>
        <w:pict>
          <v:group style="position:absolute;margin-left:176.5pt;margin-top:22.197004pt;width:212.45pt;height:64.1pt;mso-position-horizontal-relative:page;mso-position-vertical-relative:paragraph;z-index:12016;mso-wrap-distance-left:0;mso-wrap-distance-right:0" coordorigin="3530,444" coordsize="4249,1282">
            <v:shape style="position:absolute;left:3530;top:1353;width:4249;height:372" coordorigin="3530,1353" coordsize="4249,372" path="m7709,1605l7659,1605,7719,1725,7764,1635,7713,1635,7709,1631,7709,1605xm3580,1603l3530,1603,3590,1723,3635,1633,3584,1633,3580,1629,3580,1603xm7709,1363l7709,1631,7713,1635,7725,1635,7729,1631,7729,1373,7719,1373,7709,1363xm7779,1605l7729,1605,7729,1631,7725,1635,7764,1635,7779,1605xm7725,1353l3584,1353,3580,1358,3580,1629,3584,1633,3596,1633,3600,1629,3600,1373,3590,1373,3600,1363,7729,1363,7729,1358,7725,1353xm3650,1603l3600,1603,3600,1629,3596,1633,3635,1633,3650,1603xm3600,1363l3590,1373,3600,1373,3600,1363xm7709,1363l3600,1363,3600,1373,7709,1373,7709,1363xm7729,1363l7709,1363,7719,1373,7729,1373,7729,1363xe" filled="true" fillcolor="#000000" stroked="false">
              <v:path arrowok="t"/>
              <v:fill type="solid"/>
            </v:shape>
            <v:line style="position:absolute" from="5597,1131" to="5598,1358" stroked="true" strokeweight=".75pt" strokecolor="#000000">
              <v:stroke dashstyle="solid"/>
            </v:line>
            <v:shape style="position:absolute;left:4167;top:451;width:2880;height:680" type="#_x0000_t202" filled="false" stroked="true" strokeweight=".75pt" strokecolor="#000000">
              <v:textbox inset="0,0,0,0">
                <w:txbxContent>
                  <w:p w:rsidR="0018722C">
                    <w:pPr>
                      <w:spacing w:line="216" w:lineRule="auto" w:before="33"/>
                      <w:ind w:leftChars="0" w:left="835" w:rightChars="0" w:right="105" w:hanging="720"/>
                      <w:jc w:val="left"/>
                      <w:rPr>
                        <w:sz w:val="24"/>
                      </w:rPr>
                    </w:pPr>
                    <w:r>
                      <w:rPr>
                        <w:sz w:val="24"/>
                      </w:rPr>
                      <w:t>饭店新生代员工感知价值的差异比较</w:t>
                    </w:r>
                  </w:p>
                </w:txbxContent>
              </v:textbox>
              <v:stroke dashstyle="solid"/>
              <w10:wrap type="none"/>
            </v:shape>
            <w10:wrap type="topAndBottom"/>
          </v:group>
        </w:pict>
      </w:r>
      <w:r>
        <w:pict>
          <v:group style="position:absolute;margin-left:95.474998pt;margin-top:85.797005pt;width:168pt;height:46.05pt;mso-position-horizontal-relative:page;mso-position-vertical-relative:paragraph;z-index:-897256" coordorigin="1909,1716" coordsize="3360,921">
            <v:line style="position:absolute" from="2186,2394" to="4879,2395" stroked="true" strokeweight=".75pt" strokecolor="#000000">
              <v:stroke dashstyle="solid"/>
            </v:line>
            <v:shape style="position:absolute;left:2131;top:2389;width:120;height:237" type="#_x0000_t75" stroked="false">
              <v:imagedata r:id="rId25" o:title=""/>
            </v:shape>
            <v:shape style="position:absolute;left:3921;top:2393;width:120;height:237" type="#_x0000_t75" stroked="false">
              <v:imagedata r:id="rId25" o:title=""/>
            </v:shape>
            <v:shape style="position:absolute;left:4811;top:2399;width:120;height:237" type="#_x0000_t75" stroked="false">
              <v:imagedata r:id="rId25" o:title=""/>
            </v:shape>
            <v:shape style="position:absolute;left:2948;top:2391;width:120;height:237" type="#_x0000_t75" stroked="false">
              <v:imagedata r:id="rId25" o:title=""/>
            </v:shape>
            <v:line style="position:absolute" from="3597,2233" to="3598,2389" stroked="true" strokeweight=".75pt" strokecolor="#000000">
              <v:stroke dashstyle="solid"/>
            </v:line>
            <v:shape style="position:absolute;left:1917;top:1723;width:3345;height:510" type="#_x0000_t202" filled="false" stroked="true" strokeweight=".75pt" strokecolor="#000000">
              <v:textbox inset="0,0,0,0">
                <w:txbxContent>
                  <w:p w:rsidR="0018722C">
                    <w:pPr>
                      <w:spacing w:before="32"/>
                      <w:ind w:leftChars="0" w:left="106" w:rightChars="0" w:right="0" w:firstLineChars="0" w:firstLine="0"/>
                      <w:jc w:val="left"/>
                      <w:rPr>
                        <w:sz w:val="24"/>
                      </w:rPr>
                    </w:pPr>
                    <w:r>
                      <w:rPr>
                        <w:sz w:val="24"/>
                      </w:rPr>
                      <w:t>基于人口特征变量的差异比较</w:t>
                    </w:r>
                  </w:p>
                </w:txbxContent>
              </v:textbox>
              <v:stroke dashstyle="solid"/>
              <w10:wrap type="none"/>
            </v:shape>
            <w10:wrap type="none"/>
          </v:group>
        </w:pict>
      </w:r>
      <w:r>
        <w:pict>
          <v:group style="position:absolute;margin-left:294.769989pt;margin-top:85.897003pt;width:184.6pt;height:44.95pt;mso-position-horizontal-relative:page;mso-position-vertical-relative:paragraph;z-index:-897208" coordorigin="5895,1718" coordsize="3692,899">
            <v:shape style="position:absolute;left:6616;top:2376;width:120;height:237" type="#_x0000_t75" stroked="false">
              <v:imagedata r:id="rId25" o:title=""/>
            </v:shape>
            <v:shape style="position:absolute;left:7306;top:2376;width:120;height:237" type="#_x0000_t75" stroked="false">
              <v:imagedata r:id="rId25" o:title=""/>
            </v:shape>
            <v:shape style="position:absolute;left:8025;top:2376;width:120;height:237" type="#_x0000_t75" stroked="false">
              <v:imagedata r:id="rId25" o:title=""/>
            </v:shape>
            <v:shape style="position:absolute;left:8696;top:2376;width:120;height:237" type="#_x0000_t75" stroked="false">
              <v:imagedata r:id="rId25" o:title=""/>
            </v:shape>
            <v:shape style="position:absolute;left:9467;top:2374;width:120;height:237" type="#_x0000_t75" stroked="false">
              <v:imagedata r:id="rId25" o:title=""/>
            </v:shape>
            <v:shape style="position:absolute;left:5960;top:2233;width:3572;height:156" coordorigin="5960,2233" coordsize="3572,156" path="m5960,2376l9532,2377m7741,2233l7742,2389e" filled="false" stroked="true" strokeweight=".75pt" strokecolor="#000000">
              <v:path arrowok="t"/>
              <v:stroke dashstyle="solid"/>
            </v:shape>
            <v:shape style="position:absolute;left:5895;top:2379;width:120;height:237" type="#_x0000_t75" stroked="false">
              <v:imagedata r:id="rId24" o:title=""/>
            </v:shape>
            <v:shape style="position:absolute;left:6009;top:1725;width:3420;height:510" type="#_x0000_t202" filled="false" stroked="true" strokeweight=".75pt" strokecolor="#000000">
              <v:textbox inset="0,0,0,0">
                <w:txbxContent>
                  <w:p w:rsidR="0018722C">
                    <w:pPr>
                      <w:spacing w:before="28"/>
                      <w:ind w:leftChars="0" w:left="143" w:rightChars="0" w:right="0" w:firstLineChars="0" w:firstLine="0"/>
                      <w:jc w:val="left"/>
                      <w:rPr>
                        <w:sz w:val="24"/>
                      </w:rPr>
                    </w:pPr>
                    <w:r>
                      <w:rPr>
                        <w:sz w:val="24"/>
                      </w:rPr>
                      <w:t>基于组织特征变量的差异比较</w:t>
                    </w:r>
                  </w:p>
                </w:txbxContent>
              </v:textbox>
              <v:stroke dashstyle="solid"/>
              <w10:wrap type="none"/>
            </v:shape>
            <w10:wrap type="none"/>
          </v:group>
        </w:pict>
      </w:r>
      <w:r>
        <w:t>本章的内容框架如图</w:t>
      </w:r>
      <w:r>
        <w:rPr>
          <w:rFonts w:ascii="Times New Roman" w:eastAsia="Times New Roman"/>
        </w:rPr>
        <w:t>4</w:t>
      </w:r>
      <w:r>
        <w:rPr>
          <w:rFonts w:ascii="Times New Roman" w:eastAsia="Times New Roman"/>
        </w:rPr>
        <w:t>.</w:t>
      </w:r>
      <w:r>
        <w:rPr>
          <w:rFonts w:ascii="Times New Roman" w:eastAsia="Times New Roman"/>
        </w:rPr>
        <w:t>1</w:t>
      </w:r>
      <w:r>
        <w:t>所示。</w:t>
      </w:r>
    </w:p>
    <w:p w:rsidR="0018722C">
      <w:pPr>
        <w:topLinePunct/>
      </w:pPr>
    </w:p>
    <w:p w:rsidR="0018722C">
      <w:pPr>
        <w:topLinePunct/>
      </w:pPr>
    </w:p>
    <w:p w:rsidR="0018722C">
      <w:pPr>
        <w:pStyle w:val="affff5"/>
        <w:keepNext/>
        <w:topLinePunct/>
      </w:pPr>
      <w:r>
        <w:pict>
          <v:shape style="position:absolute;margin-left:95.574997pt;margin-top:17.778126pt;width:218.95pt;height:114.15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67"/>
                    <w:gridCol w:w="235"/>
                    <w:gridCol w:w="567"/>
                    <w:gridCol w:w="427"/>
                    <w:gridCol w:w="567"/>
                    <w:gridCol w:w="319"/>
                    <w:gridCol w:w="567"/>
                    <w:gridCol w:w="548"/>
                    <w:gridCol w:w="567"/>
                  </w:tblGrid>
                  <w:tr>
                    <w:trPr>
                      <w:trHeight w:val="260" w:hRule="atLeast"/>
                    </w:trPr>
                    <w:tc>
                      <w:tcPr>
                        <w:tcW w:w="567" w:type="dxa"/>
                        <w:tcBorders>
                          <w:bottom w:val="nil"/>
                        </w:tcBorders>
                      </w:tcPr>
                      <w:p w:rsidR="0018722C">
                        <w:pPr>
                          <w:widowControl w:val="0"/>
                          <w:snapToGrid w:val="1"/>
                          <w:spacing w:beforeLines="0" w:afterLines="0" w:before="0" w:after="0" w:line="233" w:lineRule="exact"/>
                          <w:ind w:firstLineChars="0" w:firstLine="0" w:leftChars="0" w:left="0" w:rightChars="0" w:right="5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基</w:t>
                        </w:r>
                      </w:p>
                    </w:tc>
                    <w:tc>
                      <w:tcPr>
                        <w:tcW w:w="235"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67" w:type="dxa"/>
                        <w:tcBorders>
                          <w:bottom w:val="nil"/>
                        </w:tcBorders>
                      </w:tcPr>
                      <w:p w:rsidR="0018722C">
                        <w:pPr>
                          <w:widowControl w:val="0"/>
                          <w:snapToGrid w:val="1"/>
                          <w:spacing w:beforeLines="0" w:afterLines="0" w:before="0" w:after="0" w:line="243" w:lineRule="exact"/>
                          <w:ind w:firstLineChars="0" w:firstLine="0" w:leftChars="0" w:left="0" w:rightChars="0" w:right="5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基</w:t>
                        </w:r>
                      </w:p>
                    </w:tc>
                    <w:tc>
                      <w:tcPr>
                        <w:tcW w:w="42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67" w:type="dxa"/>
                        <w:tcBorders>
                          <w:bottom w:val="nil"/>
                        </w:tcBorders>
                      </w:tcPr>
                      <w:p w:rsidR="0018722C">
                        <w:pPr>
                          <w:widowControl w:val="0"/>
                          <w:snapToGrid w:val="1"/>
                          <w:spacing w:beforeLines="0" w:afterLines="0" w:before="0" w:after="0" w:line="233" w:lineRule="exact"/>
                          <w:ind w:firstLineChars="0" w:firstLine="0" w:rightChars="0" w:right="0" w:leftChars="0" w:left="12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基</w:t>
                        </w:r>
                      </w:p>
                    </w:tc>
                    <w:tc>
                      <w:tcPr>
                        <w:tcW w:w="319"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67" w:type="dxa"/>
                        <w:tcBorders>
                          <w:bottom w:val="nil"/>
                        </w:tcBorders>
                      </w:tcPr>
                      <w:p w:rsidR="0018722C">
                        <w:pPr>
                          <w:widowControl w:val="0"/>
                          <w:snapToGrid w:val="1"/>
                          <w:spacing w:beforeLines="0" w:afterLines="0" w:before="0" w:after="0" w:line="233" w:lineRule="exact"/>
                          <w:ind w:firstLineChars="0" w:firstLine="0" w:rightChars="0" w:right="0" w:leftChars="0" w:left="12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基</w:t>
                        </w:r>
                      </w:p>
                    </w:tc>
                    <w:tc>
                      <w:tcPr>
                        <w:tcW w:w="548"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67" w:type="dxa"/>
                        <w:tcBorders>
                          <w:bottom w:val="nil"/>
                        </w:tcBorders>
                      </w:tcPr>
                      <w:p w:rsidR="0018722C">
                        <w:pPr>
                          <w:widowControl w:val="0"/>
                          <w:snapToGrid w:val="1"/>
                          <w:spacing w:beforeLines="0" w:afterLines="0" w:before="0" w:after="0" w:line="241" w:lineRule="exact"/>
                          <w:ind w:firstLineChars="0" w:firstLine="0" w:rightChars="0" w:right="0" w:leftChars="0" w:left="12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基</w:t>
                        </w:r>
                      </w:p>
                    </w:tc>
                  </w:tr>
                  <w:tr>
                    <w:trPr>
                      <w:trHeight w:val="240" w:hRule="atLeast"/>
                    </w:trPr>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于</w:t>
                        </w:r>
                      </w:p>
                    </w:tc>
                    <w:tc>
                      <w:tcPr>
                        <w:tcW w:w="235"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于</w:t>
                        </w:r>
                      </w:p>
                    </w:tc>
                    <w:tc>
                      <w:tcPr>
                        <w:tcW w:w="42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于</w:t>
                        </w:r>
                      </w:p>
                    </w:tc>
                    <w:tc>
                      <w:tcPr>
                        <w:tcW w:w="319"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于</w:t>
                        </w:r>
                      </w:p>
                    </w:tc>
                    <w:tc>
                      <w:tcPr>
                        <w:tcW w:w="548"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17" w:lineRule="exact"/>
                          <w:ind w:firstLineChars="0" w:firstLine="0" w:rightChars="0" w:right="0" w:leftChars="0" w:left="12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于</w:t>
                        </w:r>
                      </w:p>
                    </w:tc>
                  </w:tr>
                  <w:tr>
                    <w:trPr>
                      <w:trHeight w:val="240" w:hRule="atLeast"/>
                    </w:trPr>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性</w:t>
                        </w:r>
                      </w:p>
                    </w:tc>
                    <w:tc>
                      <w:tcPr>
                        <w:tcW w:w="235"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教</w:t>
                        </w:r>
                      </w:p>
                    </w:tc>
                    <w:tc>
                      <w:tcPr>
                        <w:tcW w:w="42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婚</w:t>
                        </w:r>
                      </w:p>
                    </w:tc>
                    <w:tc>
                      <w:tcPr>
                        <w:tcW w:w="319"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户</w:t>
                        </w:r>
                      </w:p>
                    </w:tc>
                    <w:tc>
                      <w:tcPr>
                        <w:tcW w:w="548"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17" w:lineRule="exact"/>
                          <w:ind w:firstLineChars="0" w:firstLine="0" w:rightChars="0" w:right="0" w:leftChars="0" w:left="12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工</w:t>
                        </w:r>
                      </w:p>
                    </w:tc>
                  </w:tr>
                  <w:tr>
                    <w:trPr>
                      <w:trHeight w:val="240" w:hRule="atLeast"/>
                    </w:trPr>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别</w:t>
                        </w:r>
                      </w:p>
                    </w:tc>
                    <w:tc>
                      <w:tcPr>
                        <w:tcW w:w="235"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育</w:t>
                        </w:r>
                      </w:p>
                    </w:tc>
                    <w:tc>
                      <w:tcPr>
                        <w:tcW w:w="42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姻</w:t>
                        </w:r>
                      </w:p>
                    </w:tc>
                    <w:tc>
                      <w:tcPr>
                        <w:tcW w:w="319"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籍</w:t>
                        </w:r>
                      </w:p>
                    </w:tc>
                    <w:tc>
                      <w:tcPr>
                        <w:tcW w:w="548"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17" w:lineRule="exact"/>
                          <w:ind w:firstLineChars="0" w:firstLine="0" w:rightChars="0" w:right="0" w:leftChars="0" w:left="12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作</w:t>
                        </w:r>
                      </w:p>
                    </w:tc>
                  </w:tr>
                  <w:tr>
                    <w:trPr>
                      <w:trHeight w:val="240" w:hRule="atLeast"/>
                    </w:trPr>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的</w:t>
                        </w:r>
                      </w:p>
                    </w:tc>
                    <w:tc>
                      <w:tcPr>
                        <w:tcW w:w="235"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程</w:t>
                        </w:r>
                      </w:p>
                    </w:tc>
                    <w:tc>
                      <w:tcPr>
                        <w:tcW w:w="42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状</w:t>
                        </w:r>
                      </w:p>
                    </w:tc>
                    <w:tc>
                      <w:tcPr>
                        <w:tcW w:w="319"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地</w:t>
                        </w:r>
                      </w:p>
                    </w:tc>
                    <w:tc>
                      <w:tcPr>
                        <w:tcW w:w="548"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17" w:lineRule="exact"/>
                          <w:ind w:firstLineChars="0" w:firstLine="0" w:rightChars="0" w:right="0" w:leftChars="0" w:left="12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部</w:t>
                        </w:r>
                      </w:p>
                    </w:tc>
                  </w:tr>
                  <w:tr>
                    <w:trPr>
                      <w:trHeight w:val="240" w:hRule="atLeast"/>
                    </w:trPr>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比</w:t>
                        </w:r>
                      </w:p>
                    </w:tc>
                    <w:tc>
                      <w:tcPr>
                        <w:tcW w:w="235"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度</w:t>
                        </w:r>
                      </w:p>
                    </w:tc>
                    <w:tc>
                      <w:tcPr>
                        <w:tcW w:w="42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况</w:t>
                        </w:r>
                      </w:p>
                    </w:tc>
                    <w:tc>
                      <w:tcPr>
                        <w:tcW w:w="319"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的</w:t>
                        </w:r>
                      </w:p>
                    </w:tc>
                    <w:tc>
                      <w:tcPr>
                        <w:tcW w:w="548"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17" w:lineRule="exact"/>
                          <w:ind w:firstLineChars="0" w:firstLine="0" w:rightChars="0" w:right="0" w:leftChars="0" w:left="12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门</w:t>
                        </w:r>
                      </w:p>
                    </w:tc>
                  </w:tr>
                  <w:tr>
                    <w:trPr>
                      <w:trHeight w:val="240" w:hRule="atLeast"/>
                    </w:trPr>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较</w:t>
                        </w:r>
                      </w:p>
                    </w:tc>
                    <w:tc>
                      <w:tcPr>
                        <w:tcW w:w="235"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的</w:t>
                        </w:r>
                      </w:p>
                    </w:tc>
                    <w:tc>
                      <w:tcPr>
                        <w:tcW w:w="42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的</w:t>
                        </w:r>
                      </w:p>
                    </w:tc>
                    <w:tc>
                      <w:tcPr>
                        <w:tcW w:w="319"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比</w:t>
                        </w:r>
                      </w:p>
                    </w:tc>
                    <w:tc>
                      <w:tcPr>
                        <w:tcW w:w="548"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17" w:lineRule="exact"/>
                          <w:ind w:firstLineChars="0" w:firstLine="0" w:rightChars="0" w:right="0" w:leftChars="0" w:left="12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的</w:t>
                        </w:r>
                      </w:p>
                    </w:tc>
                  </w:tr>
                  <w:tr>
                    <w:trPr>
                      <w:trHeight w:val="240" w:hRule="atLeast"/>
                    </w:trPr>
                    <w:tc>
                      <w:tcPr>
                        <w:tcW w:w="56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235"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比</w:t>
                        </w:r>
                      </w:p>
                    </w:tc>
                    <w:tc>
                      <w:tcPr>
                        <w:tcW w:w="42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比</w:t>
                        </w:r>
                      </w:p>
                    </w:tc>
                    <w:tc>
                      <w:tcPr>
                        <w:tcW w:w="319"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较</w:t>
                        </w:r>
                      </w:p>
                    </w:tc>
                    <w:tc>
                      <w:tcPr>
                        <w:tcW w:w="548"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17" w:lineRule="exact"/>
                          <w:ind w:firstLineChars="0" w:firstLine="0" w:rightChars="0" w:right="0" w:leftChars="0" w:left="12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比</w:t>
                        </w:r>
                      </w:p>
                    </w:tc>
                  </w:tr>
                  <w:tr>
                    <w:trPr>
                      <w:trHeight w:val="300" w:hRule="atLeast"/>
                    </w:trPr>
                    <w:tc>
                      <w:tcPr>
                        <w:tcW w:w="567" w:type="dxa"/>
                        <w:tcBorders>
                          <w:top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235"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67" w:type="dxa"/>
                        <w:tcBorders>
                          <w:top w:val="nil"/>
                        </w:tcBorders>
                      </w:tcPr>
                      <w:p w:rsidR="0018722C">
                        <w:pPr>
                          <w:widowControl w:val="0"/>
                          <w:snapToGrid w:val="1"/>
                          <w:spacing w:beforeLines="0" w:afterLines="0" w:before="0" w:after="0" w:line="263" w:lineRule="exact"/>
                          <w:ind w:firstLineChars="0" w:firstLine="0" w:leftChars="0" w:left="0" w:rightChars="0" w:right="5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较</w:t>
                        </w:r>
                      </w:p>
                    </w:tc>
                    <w:tc>
                      <w:tcPr>
                        <w:tcW w:w="42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67" w:type="dxa"/>
                        <w:tcBorders>
                          <w:top w:val="nil"/>
                        </w:tcBorders>
                      </w:tcPr>
                      <w:p w:rsidR="0018722C">
                        <w:pPr>
                          <w:widowControl w:val="0"/>
                          <w:snapToGrid w:val="1"/>
                          <w:spacing w:beforeLines="0" w:afterLines="0" w:before="0" w:after="0" w:line="229" w:lineRule="exact"/>
                          <w:ind w:firstLineChars="0" w:firstLine="0" w:rightChars="0" w:right="0" w:leftChars="0" w:left="12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较</w:t>
                        </w:r>
                      </w:p>
                    </w:tc>
                    <w:tc>
                      <w:tcPr>
                        <w:tcW w:w="319"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67" w:type="dxa"/>
                        <w:tcBorders>
                          <w:top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548"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67" w:type="dxa"/>
                        <w:tcBorders>
                          <w:top w:val="nil"/>
                        </w:tcBorders>
                      </w:tcPr>
                      <w:p w:rsidR="0018722C">
                        <w:pPr>
                          <w:widowControl w:val="0"/>
                          <w:snapToGrid w:val="1"/>
                          <w:spacing w:beforeLines="0" w:afterLines="0" w:before="0" w:after="0" w:line="217" w:lineRule="exact"/>
                          <w:ind w:firstLineChars="0" w:firstLine="0" w:rightChars="0" w:right="0" w:leftChars="0" w:left="12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较</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321.700012pt;margin-top:17.278126pt;width:28.35pt;height:113.4pt;mso-position-horizontal-relative:page;mso-position-vertical-relative:paragraph;z-index:12040;mso-wrap-distance-left:0;mso-wrap-distance-right:0" type="#_x0000_t202" filled="false" stroked="true" strokeweight=".75pt" strokecolor="#000000">
            <v:textbox inset="0,0,0,0">
              <w:txbxContent>
                <w:p w:rsidR="0018722C">
                  <w:pPr>
                    <w:widowControl w:val="0"/>
                    <w:snapToGrid w:val="1"/>
                    <w:spacing w:beforeLines="0" w:afterLines="0" w:after="0" w:line="182" w:lineRule="auto" w:before="2"/>
                    <w:ind w:firstLineChars="0" w:firstLine="0" w:leftChars="0" w:left="121" w:rightChars="0" w:right="188"/>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基于品牌类型的比较</w:t>
                  </w:r>
                </w:p>
              </w:txbxContent>
            </v:textbox>
            <v:stroke dashstyle="solid"/>
            <w10:wrap type="topAndBottom"/>
          </v:shape>
        </w:pict>
      </w:r>
      <w:r>
        <w:pict>
          <v:shape style="position:absolute;margin-left:356.024994pt;margin-top:18.128124pt;width:97.4pt;height:114.15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67"/>
                    <w:gridCol w:w="137"/>
                    <w:gridCol w:w="567"/>
                    <w:gridCol w:w="95"/>
                    <w:gridCol w:w="567"/>
                  </w:tblGrid>
                  <w:tr>
                    <w:trPr>
                      <w:trHeight w:val="260" w:hRule="atLeast"/>
                    </w:trPr>
                    <w:tc>
                      <w:tcPr>
                        <w:tcW w:w="567" w:type="dxa"/>
                        <w:tcBorders>
                          <w:bottom w:val="nil"/>
                        </w:tcBorders>
                      </w:tcPr>
                      <w:p w:rsidR="0018722C">
                        <w:pPr>
                          <w:widowControl w:val="0"/>
                          <w:snapToGrid w:val="1"/>
                          <w:spacing w:beforeLines="0" w:afterLines="0" w:before="0" w:after="0" w:line="243" w:lineRule="exact"/>
                          <w:ind w:firstLineChars="0" w:firstLine="0" w:leftChars="0" w:left="0" w:rightChars="0" w:right="5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基</w:t>
                        </w:r>
                      </w:p>
                    </w:tc>
                    <w:tc>
                      <w:tcPr>
                        <w:tcW w:w="13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67" w:type="dxa"/>
                        <w:tcBorders>
                          <w:bottom w:val="nil"/>
                        </w:tcBorders>
                      </w:tcPr>
                      <w:p w:rsidR="0018722C">
                        <w:pPr>
                          <w:widowControl w:val="0"/>
                          <w:snapToGrid w:val="1"/>
                          <w:spacing w:beforeLines="0" w:afterLines="0" w:before="0" w:after="0" w:line="243" w:lineRule="exact"/>
                          <w:ind w:firstLineChars="0" w:firstLine="0" w:rightChars="0" w:right="0" w:leftChars="0" w:left="12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基</w:t>
                        </w:r>
                      </w:p>
                    </w:tc>
                    <w:tc>
                      <w:tcPr>
                        <w:tcW w:w="95"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67" w:type="dxa"/>
                        <w:tcBorders>
                          <w:bottom w:val="nil"/>
                        </w:tcBorders>
                      </w:tcPr>
                      <w:p w:rsidR="0018722C">
                        <w:pPr>
                          <w:widowControl w:val="0"/>
                          <w:snapToGrid w:val="1"/>
                          <w:spacing w:beforeLines="0" w:afterLines="0" w:before="0" w:after="0" w:line="241" w:lineRule="exact"/>
                          <w:ind w:firstLineChars="0" w:firstLine="0" w:leftChars="0" w:left="0" w:rightChars="0" w:right="5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基</w:t>
                        </w:r>
                      </w:p>
                    </w:tc>
                  </w:tr>
                  <w:tr>
                    <w:trPr>
                      <w:trHeight w:val="240" w:hRule="atLeast"/>
                    </w:trPr>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于</w:t>
                        </w:r>
                      </w:p>
                    </w:tc>
                    <w:tc>
                      <w:tcPr>
                        <w:tcW w:w="13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于</w:t>
                        </w:r>
                      </w:p>
                    </w:tc>
                    <w:tc>
                      <w:tcPr>
                        <w:tcW w:w="95"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15" w:lineRule="exact"/>
                          <w:ind w:firstLineChars="0" w:firstLine="0" w:leftChars="0" w:left="0" w:rightChars="0" w:right="5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于</w:t>
                        </w:r>
                      </w:p>
                    </w:tc>
                  </w:tr>
                  <w:tr>
                    <w:trPr>
                      <w:trHeight w:val="240" w:hRule="atLeast"/>
                    </w:trPr>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饭</w:t>
                        </w:r>
                      </w:p>
                    </w:tc>
                    <w:tc>
                      <w:tcPr>
                        <w:tcW w:w="13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所</w:t>
                        </w:r>
                      </w:p>
                    </w:tc>
                    <w:tc>
                      <w:tcPr>
                        <w:tcW w:w="95"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15" w:lineRule="exact"/>
                          <w:ind w:firstLineChars="0" w:firstLine="0" w:leftChars="0" w:left="0" w:rightChars="0" w:right="5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职</w:t>
                        </w:r>
                      </w:p>
                    </w:tc>
                  </w:tr>
                  <w:tr>
                    <w:trPr>
                      <w:trHeight w:val="240" w:hRule="atLeast"/>
                    </w:trPr>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店</w:t>
                        </w:r>
                      </w:p>
                    </w:tc>
                    <w:tc>
                      <w:tcPr>
                        <w:tcW w:w="13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有</w:t>
                        </w:r>
                      </w:p>
                    </w:tc>
                    <w:tc>
                      <w:tcPr>
                        <w:tcW w:w="95"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15" w:lineRule="exact"/>
                          <w:ind w:firstLineChars="0" w:firstLine="0" w:leftChars="0" w:left="0" w:rightChars="0" w:right="5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位</w:t>
                        </w:r>
                      </w:p>
                    </w:tc>
                  </w:tr>
                  <w:tr>
                    <w:trPr>
                      <w:trHeight w:val="240" w:hRule="atLeast"/>
                    </w:trPr>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等</w:t>
                        </w:r>
                      </w:p>
                    </w:tc>
                    <w:tc>
                      <w:tcPr>
                        <w:tcW w:w="13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制</w:t>
                        </w:r>
                      </w:p>
                    </w:tc>
                    <w:tc>
                      <w:tcPr>
                        <w:tcW w:w="95"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15" w:lineRule="exact"/>
                          <w:ind w:firstLineChars="0" w:firstLine="0" w:leftChars="0" w:left="0" w:rightChars="0" w:right="5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等</w:t>
                        </w:r>
                      </w:p>
                    </w:tc>
                  </w:tr>
                  <w:tr>
                    <w:trPr>
                      <w:trHeight w:val="240" w:hRule="atLeast"/>
                    </w:trPr>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级</w:t>
                        </w:r>
                      </w:p>
                    </w:tc>
                    <w:tc>
                      <w:tcPr>
                        <w:tcW w:w="13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的</w:t>
                        </w:r>
                      </w:p>
                    </w:tc>
                    <w:tc>
                      <w:tcPr>
                        <w:tcW w:w="95"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15" w:lineRule="exact"/>
                          <w:ind w:firstLineChars="0" w:firstLine="0" w:leftChars="0" w:left="0" w:rightChars="0" w:right="5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级</w:t>
                        </w:r>
                      </w:p>
                    </w:tc>
                  </w:tr>
                  <w:tr>
                    <w:trPr>
                      <w:trHeight w:val="240" w:hRule="atLeast"/>
                    </w:trPr>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的</w:t>
                        </w:r>
                      </w:p>
                    </w:tc>
                    <w:tc>
                      <w:tcPr>
                        <w:tcW w:w="13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比</w:t>
                        </w:r>
                      </w:p>
                    </w:tc>
                    <w:tc>
                      <w:tcPr>
                        <w:tcW w:w="95"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15" w:lineRule="exact"/>
                          <w:ind w:firstLineChars="0" w:firstLine="0" w:leftChars="0" w:left="0" w:rightChars="0" w:right="5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的</w:t>
                        </w:r>
                      </w:p>
                    </w:tc>
                  </w:tr>
                  <w:tr>
                    <w:trPr>
                      <w:trHeight w:val="240" w:hRule="atLeast"/>
                    </w:trPr>
                    <w:tc>
                      <w:tcPr>
                        <w:tcW w:w="567" w:type="dxa"/>
                        <w:tcBorders>
                          <w:top w:val="nil"/>
                          <w:bottom w:val="nil"/>
                        </w:tcBorders>
                      </w:tcPr>
                      <w:p w:rsidR="0018722C">
                        <w:pPr>
                          <w:widowControl w:val="0"/>
                          <w:snapToGrid w:val="1"/>
                          <w:spacing w:beforeLines="0" w:afterLines="0" w:before="0" w:after="0" w:line="220" w:lineRule="exact"/>
                          <w:ind w:firstLineChars="0" w:firstLine="0" w:leftChars="0" w:left="0" w:rightChars="0" w:right="5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比</w:t>
                        </w:r>
                      </w:p>
                    </w:tc>
                    <w:tc>
                      <w:tcPr>
                        <w:tcW w:w="13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20" w:lineRule="exact"/>
                          <w:ind w:firstLineChars="0" w:firstLine="0" w:rightChars="0" w:right="0" w:leftChars="0" w:left="12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较</w:t>
                        </w:r>
                      </w:p>
                    </w:tc>
                    <w:tc>
                      <w:tcPr>
                        <w:tcW w:w="95"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67" w:type="dxa"/>
                        <w:tcBorders>
                          <w:top w:val="nil"/>
                          <w:bottom w:val="nil"/>
                        </w:tcBorders>
                      </w:tcPr>
                      <w:p w:rsidR="0018722C">
                        <w:pPr>
                          <w:widowControl w:val="0"/>
                          <w:snapToGrid w:val="1"/>
                          <w:spacing w:beforeLines="0" w:afterLines="0" w:before="0" w:after="0" w:line="215" w:lineRule="exact"/>
                          <w:ind w:firstLineChars="0" w:firstLine="0" w:leftChars="0" w:left="0" w:rightChars="0" w:right="5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比</w:t>
                        </w:r>
                      </w:p>
                    </w:tc>
                  </w:tr>
                  <w:tr>
                    <w:trPr>
                      <w:trHeight w:val="300" w:hRule="atLeast"/>
                    </w:trPr>
                    <w:tc>
                      <w:tcPr>
                        <w:tcW w:w="567" w:type="dxa"/>
                        <w:tcBorders>
                          <w:top w:val="nil"/>
                        </w:tcBorders>
                      </w:tcPr>
                      <w:p w:rsidR="0018722C">
                        <w:pPr>
                          <w:widowControl w:val="0"/>
                          <w:snapToGrid w:val="1"/>
                          <w:spacing w:beforeLines="0" w:afterLines="0" w:before="0" w:after="0" w:line="265" w:lineRule="exact"/>
                          <w:ind w:firstLineChars="0" w:firstLine="0" w:leftChars="0" w:left="0" w:rightChars="0" w:right="5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较</w:t>
                        </w:r>
                      </w:p>
                    </w:tc>
                    <w:tc>
                      <w:tcPr>
                        <w:tcW w:w="137"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67" w:type="dxa"/>
                        <w:tcBorders>
                          <w:top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5" w:type="dxa"/>
                        <w:tcBorders>
                          <w:top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567" w:type="dxa"/>
                        <w:tcBorders>
                          <w:top w:val="nil"/>
                        </w:tcBorders>
                      </w:tcPr>
                      <w:p w:rsidR="0018722C">
                        <w:pPr>
                          <w:widowControl w:val="0"/>
                          <w:snapToGrid w:val="1"/>
                          <w:spacing w:beforeLines="0" w:afterLines="0" w:before="0" w:after="0" w:line="215" w:lineRule="exact"/>
                          <w:ind w:firstLineChars="0" w:firstLine="0" w:leftChars="0" w:left="0" w:rightChars="0" w:right="5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较</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461.950012pt;margin-top:17.778126pt;width:28.35pt;height:113.4pt;mso-position-horizontal-relative:page;mso-position-vertical-relative:paragraph;z-index:12064;mso-wrap-distance-left:0;mso-wrap-distance-right:0" type="#_x0000_t202" filled="false" stroked="true" strokeweight=".75pt" strokecolor="#000000">
            <v:textbox inset="0,0,0,0">
              <w:txbxContent>
                <w:p w:rsidR="0018722C">
                  <w:pPr>
                    <w:widowControl w:val="0"/>
                    <w:snapToGrid w:val="1"/>
                    <w:spacing w:beforeLines="0" w:afterLines="0" w:after="0" w:line="182" w:lineRule="auto" w:before="2"/>
                    <w:ind w:firstLineChars="0" w:firstLine="0" w:leftChars="0" w:left="119" w:rightChars="0" w:right="19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基于经济效益的比较</w:t>
                  </w:r>
                </w:p>
              </w:txbxContent>
            </v:textbox>
            <v:stroke dashstyle="solid"/>
            <w10:wrap type="topAndBottom"/>
          </v:shape>
        </w:pict>
      </w: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w:t>
      </w:r>
      <w:r>
        <w:t xml:space="preserve">  </w:t>
      </w:r>
      <w:r w:rsidR="001852F3">
        <w:rPr>
          <w:kern w:val="2"/>
          <w:sz w:val="22"/>
          <w:szCs w:val="22"/>
          <w:rFonts w:cstheme="minorBidi" w:hAnsiTheme="minorHAnsi" w:eastAsiaTheme="minorHAnsi" w:asciiTheme="minorHAnsi"/>
        </w:rPr>
        <w:t>本章</w:t>
      </w:r>
      <w:r>
        <w:rPr>
          <w:kern w:val="2"/>
          <w:szCs w:val="22"/>
          <w:rFonts w:cstheme="minorBidi" w:hAnsiTheme="minorHAnsi" w:eastAsiaTheme="minorHAnsi" w:asciiTheme="minorHAnsi"/>
          <w:spacing w:val="-2"/>
          <w:sz w:val="22"/>
        </w:rPr>
        <w:t>的</w:t>
      </w:r>
      <w:r>
        <w:rPr>
          <w:kern w:val="2"/>
          <w:szCs w:val="22"/>
          <w:rFonts w:cstheme="minorBidi" w:hAnsiTheme="minorHAnsi" w:eastAsiaTheme="minorHAnsi" w:asciiTheme="minorHAnsi"/>
          <w:sz w:val="22"/>
        </w:rPr>
        <w:t>内容</w:t>
      </w:r>
      <w:r>
        <w:rPr>
          <w:kern w:val="2"/>
          <w:szCs w:val="22"/>
          <w:rFonts w:cstheme="minorBidi" w:hAnsiTheme="minorHAnsi" w:eastAsiaTheme="minorHAnsi" w:asciiTheme="minorHAnsi"/>
          <w:spacing w:val="-2"/>
          <w:sz w:val="22"/>
        </w:rPr>
        <w:t>框</w:t>
      </w:r>
      <w:r>
        <w:rPr>
          <w:kern w:val="2"/>
          <w:szCs w:val="22"/>
          <w:rFonts w:cstheme="minorBidi" w:hAnsiTheme="minorHAnsi" w:eastAsiaTheme="minorHAnsi" w:asciiTheme="minorHAnsi"/>
          <w:sz w:val="22"/>
        </w:rPr>
        <w:t>架</w:t>
      </w:r>
    </w:p>
    <w:p w:rsidR="0018722C">
      <w:pPr>
        <w:topLinePunct/>
      </w:pPr>
    </w:p>
    <w:p w:rsidR="0018722C">
      <w:pPr>
        <w:topLinePunct/>
      </w:pPr>
      <w:r>
        <w:t>关于饭店员工感知价值的影响因素一直以来都是学界研究的重点内容。由于员工感知价值的本质是从员工主体角度去评价工作效用的大小，是员工对工作过程中所感知的利益得失的综合权衡。因此，影响饭店新生代员工感知价值的因素既包括客体组织因素，又包括主体员工因素。一方面，组织因素决定了饭店新生代员工的工作环境和条件，从而直接影响其感知价值。饭店的规模、档次、文化、职位、工作性质等组织因素会对员工感知价值产生影响。规模大的饭店比规模小的饭店更愿意对员工培训投资，以及提供管理职业发展计划，</w:t>
      </w:r>
      <w:r>
        <w:t>薪酬福利水平更高</w:t>
      </w:r>
      <w:r>
        <w:t>（</w:t>
      </w:r>
      <w:r>
        <w:rPr>
          <w:rFonts w:ascii="Times New Roman" w:eastAsia="宋体"/>
          <w:spacing w:val="-4"/>
        </w:rPr>
        <w:t>Wood</w:t>
      </w:r>
      <w:r>
        <w:rPr>
          <w:spacing w:val="-4"/>
        </w:rPr>
        <w:t xml:space="preserve">, </w:t>
      </w:r>
      <w:r>
        <w:rPr>
          <w:rFonts w:ascii="Times New Roman" w:eastAsia="宋体"/>
          <w:spacing w:val="-4"/>
        </w:rPr>
        <w:t>1997</w:t>
      </w:r>
      <w:r>
        <w:t>）</w:t>
      </w:r>
      <w:r>
        <w:t>；</w:t>
      </w:r>
      <w:r>
        <w:t>同时，大型饭店组织结构更加科学、合理，</w:t>
      </w:r>
      <w:r>
        <w:t>能够减少部门之间冲突，减少工作负荷和角色冲突</w:t>
      </w:r>
      <w:r>
        <w:t>（</w:t>
      </w:r>
      <w:r>
        <w:rPr>
          <w:rFonts w:ascii="Times New Roman" w:eastAsia="宋体"/>
        </w:rPr>
        <w:t>C</w:t>
      </w:r>
      <w:r>
        <w:rPr>
          <w:rFonts w:ascii="Times New Roman" w:eastAsia="宋体"/>
          <w:spacing w:val="0"/>
        </w:rPr>
        <w:t>a</w:t>
      </w:r>
      <w:r>
        <w:rPr>
          <w:rFonts w:ascii="Times New Roman" w:eastAsia="宋体"/>
        </w:rPr>
        <w:t>rb</w:t>
      </w:r>
      <w:r>
        <w:rPr>
          <w:rFonts w:ascii="Times New Roman" w:eastAsia="宋体"/>
          <w:spacing w:val="-1"/>
        </w:rPr>
        <w:t>e</w:t>
      </w:r>
      <w:r>
        <w:rPr>
          <w:rFonts w:ascii="Times New Roman" w:eastAsia="宋体"/>
          <w:spacing w:val="1"/>
        </w:rPr>
        <w:t>r</w:t>
      </w:r>
      <w:r>
        <w:rPr>
          <w:rFonts w:ascii="Times New Roman" w:eastAsia="宋体"/>
        </w:rPr>
        <w:t>y</w:t>
      </w:r>
      <w:r w:rsidR="001852F3">
        <w:rPr>
          <w:rFonts w:ascii="Times New Roman" w:eastAsia="宋体"/>
          <w:spacing w:val="-2"/>
        </w:rPr>
        <w:t xml:space="preserve"> </w:t>
      </w:r>
      <w:r>
        <w:rPr>
          <w:rFonts w:ascii="Times New Roman" w:eastAsia="宋体"/>
          <w:spacing w:val="2"/>
        </w:rPr>
        <w:t>R</w:t>
      </w:r>
      <w:r>
        <w:rPr>
          <w:spacing w:val="0"/>
        </w:rPr>
        <w:t xml:space="preserve">, </w:t>
      </w:r>
      <w:r>
        <w:rPr>
          <w:rFonts w:ascii="Times New Roman" w:eastAsia="宋体"/>
        </w:rPr>
        <w:t>20</w:t>
      </w:r>
      <w:r>
        <w:rPr>
          <w:rFonts w:ascii="Times New Roman" w:eastAsia="宋体"/>
          <w:spacing w:val="0"/>
        </w:rPr>
        <w:t>03</w:t>
      </w:r>
      <w:r>
        <w:t>）</w:t>
      </w:r>
      <w:r>
        <w:t>。一般而言，高星级饭店比低星级饭店的社会声誉高、薪酬高，员工的感知价值也</w:t>
      </w:r>
      <w:r>
        <w:t>越</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高</w:t>
      </w:r>
      <w:r>
        <w:t>（</w:t>
      </w:r>
      <w:r>
        <w:rPr>
          <w:rFonts w:ascii="Times New Roman" w:eastAsia="Times New Roman"/>
        </w:rPr>
        <w:t>Carbery </w:t>
      </w:r>
      <w:r>
        <w:rPr>
          <w:rFonts w:ascii="Times New Roman" w:eastAsia="Times New Roman"/>
        </w:rPr>
        <w:t>R</w:t>
      </w:r>
      <w:r>
        <w:rPr>
          <w:spacing w:val="-2"/>
        </w:rPr>
        <w:t xml:space="preserve">, </w:t>
      </w:r>
      <w:r>
        <w:rPr>
          <w:rFonts w:ascii="Times New Roman" w:eastAsia="Times New Roman"/>
        </w:rPr>
        <w:t>2003</w:t>
      </w:r>
      <w:r>
        <w:rPr>
          <w:rFonts w:ascii="Times New Roman" w:eastAsia="Times New Roman"/>
          <w:rFonts w:ascii="Times New Roman" w:eastAsia="Times New Roman"/>
          <w:spacing w:val="-2"/>
        </w:rPr>
        <w:t>）</w:t>
      </w:r>
      <w:r>
        <w:t>。员工对饭店组织文化的认同感和适应性会影响其工作态度，从而间接影响感知价值</w:t>
      </w:r>
      <w:r>
        <w:t>（</w:t>
      </w:r>
      <w:r>
        <w:rPr>
          <w:rFonts w:ascii="Times New Roman" w:eastAsia="Times New Roman"/>
        </w:rPr>
        <w:t>Kuria </w:t>
      </w:r>
      <w:r>
        <w:rPr>
          <w:rFonts w:ascii="Times New Roman" w:eastAsia="Times New Roman"/>
        </w:rPr>
        <w:t>S</w:t>
      </w:r>
      <w:r>
        <w:t xml:space="preserve">, </w:t>
      </w:r>
      <w:r>
        <w:rPr>
          <w:rFonts w:ascii="Times New Roman" w:eastAsia="Times New Roman"/>
        </w:rPr>
        <w:t>2012</w:t>
      </w:r>
      <w:r>
        <w:t>）</w:t>
      </w:r>
      <w:r>
        <w:t>。职位与待遇、职权、工作地位等直接相关。一些学者研究认为职位级别越高的员工越重视内在工作价值，职</w:t>
      </w:r>
      <w:r>
        <w:t>位级别越低的员工越重视外在工作价值</w:t>
      </w:r>
      <w:r>
        <w:t>（</w:t>
      </w:r>
      <w:r>
        <w:rPr>
          <w:rFonts w:ascii="Times New Roman" w:eastAsia="Times New Roman"/>
        </w:rPr>
        <w:t>Kohn </w:t>
      </w:r>
      <w:r>
        <w:rPr>
          <w:rFonts w:ascii="Times New Roman" w:eastAsia="Times New Roman"/>
        </w:rPr>
        <w:t xml:space="preserve">&amp;</w:t>
      </w:r>
      <w:r w:rsidR="001852F3">
        <w:rPr>
          <w:rFonts w:ascii="Times New Roman" w:eastAsia="Times New Roman"/>
        </w:rPr>
        <w:t xml:space="preserve"> </w:t>
      </w:r>
      <w:r w:rsidR="001852F3">
        <w:rPr>
          <w:rFonts w:ascii="Times New Roman" w:eastAsia="Times New Roman"/>
        </w:rPr>
        <w:t xml:space="preserve">Schooler</w:t>
      </w:r>
      <w:r>
        <w:rPr>
          <w:spacing w:val="-4"/>
        </w:rPr>
        <w:t xml:space="preserve">, </w:t>
      </w:r>
      <w:r>
        <w:t>1999</w:t>
      </w:r>
      <w:r>
        <w:rPr>
          <w:spacing w:val="-4"/>
        </w:rPr>
        <w:t>）</w:t>
      </w:r>
      <w:r>
        <w:t>。田洪伟</w:t>
      </w:r>
      <w:r>
        <w:t>（</w:t>
      </w:r>
      <w:r>
        <w:t xml:space="preserve">2008</w:t>
      </w:r>
      <w:r>
        <w:t>）</w:t>
      </w:r>
      <w:r w:rsidR="001852F3">
        <w:t xml:space="preserve">研究认为职位对员工的工作价值观产生影响，不同职位的员工在尊重和声望、工作生活平衡、和谐愉悦方面存在显著差异。不同工作部门或工作岗位决定了</w:t>
      </w:r>
      <w:r>
        <w:t>员工的工作内容、工作时间、工作环境等，直接影响员工感知价值</w:t>
      </w:r>
      <w:r>
        <w:t>（</w:t>
      </w:r>
      <w:r>
        <w:rPr>
          <w:rFonts w:ascii="Times New Roman" w:eastAsia="Times New Roman"/>
        </w:rPr>
        <w:t>Gomez-Meji</w:t>
      </w:r>
      <w:r>
        <w:rPr>
          <w:rFonts w:ascii="Times New Roman" w:eastAsia="Times New Roman"/>
        </w:rPr>
        <w:t>a</w:t>
      </w:r>
      <w:r>
        <w:t>，</w:t>
      </w:r>
    </w:p>
    <w:p w:rsidR="0018722C">
      <w:pPr>
        <w:topLinePunct/>
      </w:pPr>
      <w:r>
        <w:rPr>
          <w:rFonts w:ascii="Times New Roman" w:eastAsia="Times New Roman"/>
        </w:rPr>
        <w:t>199</w:t>
      </w:r>
      <w:r>
        <w:rPr>
          <w:rFonts w:ascii="Times New Roman" w:eastAsia="Times New Roman"/>
        </w:rPr>
        <w:t>0</w:t>
      </w:r>
      <w:r>
        <w:t>；罗昱，</w:t>
      </w:r>
      <w:r>
        <w:rPr>
          <w:rFonts w:ascii="Times New Roman" w:eastAsia="Times New Roman"/>
        </w:rPr>
        <w:t>20</w:t>
      </w:r>
      <w:r>
        <w:rPr>
          <w:rFonts w:ascii="Times New Roman" w:eastAsia="Times New Roman"/>
        </w:rPr>
        <w:t>1</w:t>
      </w:r>
      <w:r>
        <w:rPr>
          <w:rFonts w:ascii="Times New Roman" w:eastAsia="Times New Roman"/>
        </w:rPr>
        <w:t>1</w:t>
      </w:r>
      <w:r>
        <w:t>）</w:t>
      </w:r>
      <w:r>
        <w:t>。国内学者研究发现不同所有制企业对员工感知价值有显著</w:t>
      </w:r>
      <w:r>
        <w:t>影响</w:t>
      </w:r>
      <w:r>
        <w:t>（</w:t>
      </w:r>
      <w:r>
        <w:t>马茂银，</w:t>
      </w:r>
      <w:r>
        <w:t>2011</w:t>
      </w:r>
      <w:r>
        <w:t>）</w:t>
      </w:r>
      <w:r>
        <w:t>。另一方面，员工是评价工作利益得失的主体，员工感知</w:t>
      </w:r>
      <w:r>
        <w:t>价值本质上是员工的主观感觉。虽然饭店的工作岗位、条件、环境等是客观的，</w:t>
      </w:r>
      <w:r w:rsidR="001852F3">
        <w:t xml:space="preserve">但是由于员工个体的属性特征、价值观、期望等会影响员工的价值评判标准和主观感受。因此，即使是完全相同的工作，不同员工对感知价值的评价也可能会不同。员工的人口学特征会影响员工感知价值。研究发现性别、婚姻状况、教育程度等会对员工感知价值等产生显著影响，但结论尚存在争论。在性别变量方面，一些学者通过对不同人群的实证研究发现感知价值在性别变量上具有显著差异。</w:t>
      </w:r>
      <w:r>
        <w:rPr>
          <w:rFonts w:ascii="Times New Roman" w:eastAsia="Times New Roman"/>
        </w:rPr>
        <w:t>Hagstrom</w:t>
      </w:r>
      <w:r>
        <w:rPr>
          <w:rFonts w:ascii="Times New Roman" w:eastAsia="Times New Roman"/>
        </w:rPr>
        <w:t> </w:t>
      </w:r>
      <w:r>
        <w:rPr>
          <w:rFonts w:ascii="Times New Roman" w:eastAsia="Times New Roman"/>
        </w:rPr>
        <w:t xml:space="preserve">&amp;</w:t>
      </w:r>
      <w:r w:rsidR="001852F3">
        <w:rPr>
          <w:rFonts w:ascii="Times New Roman" w:eastAsia="Times New Roman"/>
        </w:rPr>
        <w:t xml:space="preserve"> </w:t>
      </w:r>
      <w:r w:rsidR="001852F3">
        <w:rPr>
          <w:rFonts w:ascii="Times New Roman" w:eastAsia="Times New Roman"/>
        </w:rPr>
        <w:t xml:space="preserve">Kjellberg</w:t>
      </w:r>
      <w:r>
        <w:t>（</w:t>
      </w:r>
      <w:r>
        <w:rPr>
          <w:rFonts w:ascii="Times New Roman" w:eastAsia="Times New Roman"/>
        </w:rPr>
        <w:t>2007</w:t>
      </w:r>
      <w:r>
        <w:t>）</w:t>
      </w:r>
      <w:r>
        <w:t xml:space="preserve">研究认为女性更加重视内在工作价值，</w:t>
      </w:r>
      <w:r w:rsidR="001852F3">
        <w:t xml:space="preserve">男性更加重视外在工作价值。一些学者研究发现女性员工更加重视生活平衡、和谐愉悦、人际关系</w:t>
      </w:r>
      <w:r>
        <w:t>（</w:t>
      </w:r>
      <w:r>
        <w:t>吴铁雄等，</w:t>
      </w:r>
      <w:r>
        <w:rPr>
          <w:rFonts w:ascii="Times New Roman" w:eastAsia="Times New Roman"/>
        </w:rPr>
        <w:t>199</w:t>
      </w:r>
      <w:r>
        <w:rPr>
          <w:rFonts w:ascii="Times New Roman" w:eastAsia="Times New Roman"/>
        </w:rPr>
        <w:t>6</w:t>
      </w:r>
      <w:r>
        <w:t>）</w:t>
      </w:r>
      <w:r>
        <w:t>、工作环境</w:t>
      </w:r>
      <w:r>
        <w:t>（</w:t>
      </w:r>
      <w:r>
        <w:t>马荣哲，</w:t>
      </w:r>
      <w:r>
        <w:rPr>
          <w:rFonts w:ascii="Times New Roman" w:eastAsia="Times New Roman"/>
        </w:rPr>
        <w:t>20</w:t>
      </w:r>
      <w:r>
        <w:rPr>
          <w:rFonts w:ascii="Times New Roman" w:eastAsia="Times New Roman"/>
        </w:rPr>
        <w:t>05</w:t>
      </w:r>
      <w:r>
        <w:t>）</w:t>
      </w:r>
      <w:r>
        <w:t>、舒适安定性</w:t>
      </w:r>
      <w:r>
        <w:t>（</w:t>
      </w:r>
      <w:r>
        <w:t>张玉峰，</w:t>
      </w:r>
      <w:r>
        <w:rPr>
          <w:rFonts w:ascii="Times New Roman" w:eastAsia="Times New Roman"/>
        </w:rPr>
        <w:t>200</w:t>
      </w:r>
      <w:r>
        <w:rPr>
          <w:rFonts w:ascii="Times New Roman" w:eastAsia="Times New Roman"/>
        </w:rPr>
        <w:t>7</w:t>
      </w:r>
      <w:r>
        <w:t>）</w:t>
      </w:r>
      <w:r>
        <w:t>、保健因素</w:t>
      </w:r>
      <w:r>
        <w:t>（</w:t>
      </w:r>
      <w:r>
        <w:t>闫师欧，</w:t>
      </w:r>
      <w:r>
        <w:rPr>
          <w:rFonts w:ascii="Times New Roman" w:eastAsia="Times New Roman"/>
        </w:rPr>
        <w:t>2012</w:t>
      </w:r>
      <w:r>
        <w:t>）</w:t>
      </w:r>
      <w:r>
        <w:t>；而男性员工更加重视</w:t>
      </w:r>
      <w:r>
        <w:t>薪</w:t>
      </w:r>
      <w:r>
        <w:t>酬</w:t>
      </w:r>
    </w:p>
    <w:p w:rsidR="0018722C">
      <w:pPr>
        <w:topLinePunct/>
      </w:pPr>
      <w:r>
        <w:t>（</w:t>
      </w:r>
      <w:r>
        <w:t>黄国隆，</w:t>
      </w:r>
      <w:r>
        <w:rPr>
          <w:rFonts w:ascii="Times New Roman" w:eastAsia="Times New Roman"/>
        </w:rPr>
        <w:t>1995</w:t>
      </w:r>
      <w:r>
        <w:t>）</w:t>
      </w:r>
      <w:r>
        <w:t>、声望、自我实现、职业发展</w:t>
      </w:r>
      <w:r>
        <w:t>（</w:t>
      </w:r>
      <w:r>
        <w:rPr>
          <w:spacing w:val="-4"/>
        </w:rPr>
        <w:t>闫师欧，</w:t>
      </w:r>
      <w:r>
        <w:rPr>
          <w:rFonts w:ascii="Times New Roman" w:eastAsia="Times New Roman"/>
        </w:rPr>
        <w:t>2012</w:t>
      </w:r>
      <w:r>
        <w:t>）</w:t>
      </w:r>
      <w:r>
        <w:t>、社会承认</w:t>
      </w:r>
      <w:r>
        <w:t>（</w:t>
      </w:r>
      <w:r>
        <w:t>郭</w:t>
      </w:r>
      <w:r>
        <w:rPr>
          <w:spacing w:val="-18"/>
        </w:rPr>
        <w:t>靖，</w:t>
      </w:r>
      <w:r>
        <w:rPr>
          <w:rFonts w:ascii="Times New Roman" w:eastAsia="Times New Roman"/>
        </w:rPr>
        <w:t>2009</w:t>
      </w:r>
      <w:r>
        <w:t>）</w:t>
      </w:r>
      <w:r>
        <w:t>。在教育程度变量方面，受教育程度高的员工更加重视内在工作价值，如发挥个人潜力和自我实现价值、晋升价值、社会地位与声望价值、个人成长与职业发展等</w:t>
      </w:r>
      <w:r>
        <w:t>（</w:t>
      </w:r>
      <w:r>
        <w:rPr>
          <w:rFonts w:ascii="Times New Roman" w:eastAsia="Times New Roman"/>
          <w:spacing w:val="-6"/>
        </w:rPr>
        <w:t>Jack </w:t>
      </w:r>
      <w:r>
        <w:rPr>
          <w:rFonts w:ascii="Times New Roman" w:eastAsia="Times New Roman"/>
        </w:rPr>
        <w:t>Steven</w:t>
      </w:r>
      <w:r>
        <w:t xml:space="preserve">, </w:t>
      </w:r>
      <w:r>
        <w:rPr>
          <w:rFonts w:ascii="Times New Roman" w:eastAsia="Times New Roman"/>
        </w:rPr>
        <w:t>1993</w:t>
      </w:r>
      <w:r>
        <w:t xml:space="preserve">;</w:t>
      </w:r>
      <w:r>
        <w:t>翟福芳</w:t>
      </w:r>
      <w:r>
        <w:t xml:space="preserve">, </w:t>
      </w:r>
      <w:r>
        <w:rPr>
          <w:rFonts w:ascii="Times New Roman" w:eastAsia="Times New Roman"/>
        </w:rPr>
        <w:t>2012</w:t>
      </w:r>
      <w:r>
        <w:rPr>
          <w:rFonts w:ascii="Times New Roman" w:eastAsia="Times New Roman"/>
        </w:rPr>
        <w:t>）</w:t>
      </w:r>
      <w:r>
        <w:t>，而教育程度低的员工更加</w:t>
      </w:r>
      <w:r>
        <w:rPr>
          <w:spacing w:val="-2"/>
        </w:rPr>
        <w:t>重视物质回报</w:t>
      </w:r>
      <w:r>
        <w:t>（</w:t>
      </w:r>
      <w:r>
        <w:rPr>
          <w:spacing w:val="-3"/>
        </w:rPr>
        <w:t>黎育青，</w:t>
      </w:r>
      <w:r>
        <w:rPr>
          <w:rFonts w:ascii="Times New Roman" w:eastAsia="Times New Roman"/>
        </w:rPr>
        <w:t>2007</w:t>
      </w:r>
      <w:r>
        <w:t>）</w:t>
      </w:r>
      <w:r>
        <w:t>。在婚姻状况变量，一部分学者研究认为婚姻状</w:t>
      </w:r>
      <w:r>
        <w:t>况对员工感知价值具有显著影响</w:t>
      </w:r>
      <w:r>
        <w:t>（</w:t>
      </w:r>
      <w:r>
        <w:rPr>
          <w:rFonts w:ascii="Times New Roman" w:eastAsia="Times New Roman"/>
          <w:spacing w:val="0"/>
          <w:w w:val="99"/>
        </w:rPr>
        <w:t>J</w:t>
      </w:r>
      <w:r>
        <w:rPr>
          <w:rFonts w:ascii="Times New Roman" w:eastAsia="Times New Roman"/>
          <w:w w:val="99"/>
        </w:rPr>
        <w:t>O</w:t>
      </w:r>
      <w:r>
        <w:rPr>
          <w:rFonts w:ascii="Times New Roman" w:eastAsia="Times New Roman"/>
          <w:spacing w:val="0"/>
          <w:w w:val="99"/>
        </w:rPr>
        <w:t>H</w:t>
      </w:r>
      <w:r>
        <w:rPr>
          <w:rFonts w:ascii="Times New Roman" w:eastAsia="Times New Roman"/>
          <w:w w:val="99"/>
        </w:rPr>
        <w:t>NSO</w:t>
      </w:r>
      <w:r>
        <w:rPr>
          <w:rFonts w:ascii="Times New Roman" w:eastAsia="Times New Roman"/>
          <w:spacing w:val="0"/>
          <w:w w:val="99"/>
        </w:rPr>
        <w:t>N</w:t>
      </w:r>
      <w:r>
        <w:rPr>
          <w:rFonts w:ascii="Times New Roman" w:eastAsia="Times New Roman"/>
        </w:rPr>
        <w:t>&amp; </w:t>
      </w:r>
      <w:r>
        <w:rPr>
          <w:rFonts w:ascii="Times New Roman" w:eastAsia="Times New Roman"/>
          <w:w w:val="99"/>
        </w:rPr>
        <w:t>MO</w:t>
      </w:r>
      <w:r>
        <w:rPr>
          <w:rFonts w:ascii="Times New Roman" w:eastAsia="Times New Roman"/>
          <w:spacing w:val="-7"/>
          <w:w w:val="99"/>
        </w:rPr>
        <w:t>R</w:t>
      </w:r>
      <w:r>
        <w:rPr>
          <w:rFonts w:ascii="Times New Roman" w:eastAsia="Times New Roman"/>
          <w:spacing w:val="0"/>
        </w:rPr>
        <w:t>T</w:t>
      </w:r>
      <w:r>
        <w:rPr>
          <w:rFonts w:ascii="Times New Roman" w:eastAsia="Times New Roman"/>
          <w:spacing w:val="-3"/>
        </w:rPr>
        <w:t>I</w:t>
      </w:r>
      <w:r>
        <w:rPr>
          <w:rFonts w:ascii="Times New Roman" w:eastAsia="Times New Roman"/>
        </w:rPr>
        <w:t>ME</w:t>
      </w:r>
      <w:r>
        <w:rPr>
          <w:rFonts w:ascii="Times New Roman" w:eastAsia="Times New Roman"/>
          <w:spacing w:val="0"/>
        </w:rPr>
        <w:t>R</w:t>
      </w:r>
      <w:r>
        <w:rPr>
          <w:spacing w:val="-54"/>
        </w:rPr>
        <w:t xml:space="preserve">, </w:t>
      </w:r>
      <w:r>
        <w:rPr>
          <w:rFonts w:ascii="Times New Roman" w:eastAsia="Times New Roman"/>
        </w:rPr>
        <w:t>200</w:t>
      </w:r>
      <w:r>
        <w:rPr>
          <w:rFonts w:ascii="Times New Roman" w:eastAsia="Times New Roman"/>
          <w:spacing w:val="0"/>
        </w:rPr>
        <w:t>0</w:t>
      </w:r>
      <w:r>
        <w:rPr>
          <w:spacing w:val="-27"/>
        </w:rPr>
        <w:t xml:space="preserve">;</w:t>
      </w:r>
      <w:r>
        <w:rPr>
          <w:spacing w:val="-27"/>
        </w:rPr>
        <w:t>谭明</w:t>
      </w:r>
      <w:r>
        <w:rPr>
          <w:spacing w:val="-27"/>
        </w:rPr>
        <w:t xml:space="preserve">, </w:t>
      </w:r>
      <w:r>
        <w:rPr>
          <w:rFonts w:ascii="Times New Roman" w:eastAsia="Times New Roman"/>
        </w:rPr>
        <w:t>2013</w:t>
      </w:r>
      <w:r>
        <w:t>）</w:t>
      </w:r>
      <w:r>
        <w:t>；</w:t>
      </w:r>
      <w:r>
        <w:t>同时，一些国内学者研究指出婚姻状况对工作价值观没有显著影响</w:t>
      </w:r>
      <w:r>
        <w:t>（</w:t>
      </w:r>
      <w:r>
        <w:t>施佳华</w:t>
      </w:r>
      <w:r>
        <w:t>，</w:t>
      </w:r>
    </w:p>
    <w:p w:rsidR="0018722C">
      <w:pPr>
        <w:topLinePunct/>
      </w:pPr>
      <w:r>
        <w:rPr>
          <w:rFonts w:ascii="Times New Roman" w:eastAsia="Times New Roman"/>
        </w:rPr>
        <w:t>200</w:t>
      </w:r>
      <w:r>
        <w:rPr>
          <w:rFonts w:ascii="Times New Roman" w:eastAsia="Times New Roman"/>
        </w:rPr>
        <w:t>6</w:t>
      </w:r>
      <w:r>
        <w:t>；翟福芳，</w:t>
      </w:r>
      <w:r>
        <w:rPr>
          <w:rFonts w:ascii="Times New Roman" w:eastAsia="Times New Roman"/>
        </w:rPr>
        <w:t>2012</w:t>
      </w:r>
      <w:r>
        <w:t>）</w:t>
      </w:r>
      <w:r>
        <w:t>。总之，大多数成果均支持人口学变量、组织学变量显著影响员工感知价值的观点，但是关于具体变量对感知价值是否有影响仍观点不一。</w:t>
      </w:r>
    </w:p>
    <w:p w:rsidR="0018722C">
      <w:pPr>
        <w:topLinePunct/>
      </w:pPr>
      <w:r>
        <w:t>另一方面，人口学变量、组织学变量对员工感知价值的影响会因为文化背景、员工对象的不同而有所差异。新生代员工已经成为我国饭店业人力资源的主力军。新生代员工具有独特的职业群体特征，如大多为独生子女、经济环</w:t>
      </w:r>
      <w:r>
        <w:t>境</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相对优越、个性张扬、重视自我等。这就决定了与一般员工相比，饭店新生代员工的感知价值具有典型的群体特性。国内已有研究以新生代员工作为研究对象的成果较少。在中国情景下，研究人口学特征变量、组织特征变量与新生代员工感知价值的关系，有利于探究影响我国饭店新生代员工感知价值的深层次原因，从而针对性地提出相应解决对策。</w:t>
      </w:r>
    </w:p>
    <w:p w:rsidR="0018722C">
      <w:pPr>
        <w:pStyle w:val="Heading2"/>
        <w:topLinePunct/>
        <w:ind w:left="171" w:hangingChars="171" w:hanging="171"/>
      </w:pPr>
      <w:bookmarkStart w:id="790070" w:name="_Toc686790070"/>
      <w:bookmarkStart w:name="4.1 研究目的与假设 " w:id="131"/>
      <w:bookmarkEnd w:id="131"/>
      <w:r>
        <w:rPr>
          <w:b/>
        </w:rPr>
        <w:t>4.1</w:t>
      </w:r>
      <w:r>
        <w:t xml:space="preserve"> </w:t>
      </w:r>
      <w:bookmarkStart w:name="_bookmark56" w:id="132"/>
      <w:bookmarkEnd w:id="132"/>
      <w:bookmarkStart w:name="_bookmark56" w:id="133"/>
      <w:bookmarkEnd w:id="133"/>
      <w:r>
        <w:t>研究目的与假设</w:t>
      </w:r>
      <w:bookmarkEnd w:id="790070"/>
    </w:p>
    <w:p w:rsidR="0018722C">
      <w:pPr>
        <w:topLinePunct/>
      </w:pPr>
      <w:r>
        <w:t>本章的主要研究目的是对我国饭店新生代员工感知价值及其各维度总体情况进行描述统计分析，比较不同人口学变量</w:t>
      </w:r>
      <w:r>
        <w:t>（</w:t>
      </w:r>
      <w:r>
        <w:t>性别、教育程度、婚姻状况、户籍地</w:t>
      </w:r>
      <w:r>
        <w:t>）</w:t>
      </w:r>
      <w:r>
        <w:t>和组织学变量</w:t>
      </w:r>
      <w:r>
        <w:t>（</w:t>
      </w:r>
      <w:r>
        <w:t>工作部门、品牌类型、饭店等级、所有制、职位等级、经济效益</w:t>
      </w:r>
      <w:r>
        <w:t>）</w:t>
      </w:r>
      <w:r>
        <w:t>的饭店新生代员工在整体感知价值及各维度上的差异。</w:t>
      </w:r>
    </w:p>
    <w:p w:rsidR="0018722C">
      <w:pPr>
        <w:topLinePunct/>
      </w:pPr>
      <w:r>
        <w:t>研究假设为：不同人口学特征变量</w:t>
      </w:r>
      <w:r>
        <w:t>（</w:t>
      </w:r>
      <w:r>
        <w:rPr>
          <w:spacing w:val="-4"/>
        </w:rPr>
        <w:t>性别、教育程度、婚姻状况、户籍地</w:t>
      </w:r>
      <w:r>
        <w:t>）</w:t>
      </w:r>
      <w:r/>
      <w:r w:rsidR="001852F3">
        <w:t xml:space="preserve">和组织学特征变量</w:t>
      </w:r>
      <w:r>
        <w:t>（</w:t>
      </w:r>
      <w:r>
        <w:t>工作部门、品牌类型、饭店等级、所有制、职位等级、经济效益</w:t>
      </w:r>
      <w:r>
        <w:t>）</w:t>
      </w:r>
      <w:r>
        <w:t>的饭店新生代员工，其感知价值及其感知利得和感知利失构面，各构</w:t>
      </w:r>
      <w:r>
        <w:t>面的构成维度存在差异。</w:t>
      </w:r>
    </w:p>
    <w:p w:rsidR="0018722C">
      <w:pPr>
        <w:pStyle w:val="Heading2"/>
        <w:topLinePunct/>
        <w:ind w:left="171" w:hangingChars="171" w:hanging="171"/>
      </w:pPr>
      <w:bookmarkStart w:id="790071" w:name="_Toc686790071"/>
      <w:bookmarkStart w:name="4.2 研究方法 " w:id="134"/>
      <w:bookmarkEnd w:id="134"/>
      <w:r>
        <w:rPr>
          <w:b/>
        </w:rPr>
        <w:t>4.2</w:t>
      </w:r>
      <w:r>
        <w:t xml:space="preserve"> </w:t>
      </w:r>
      <w:bookmarkStart w:name="_bookmark57" w:id="135"/>
      <w:bookmarkEnd w:id="135"/>
      <w:bookmarkStart w:name="_bookmark57" w:id="136"/>
      <w:bookmarkEnd w:id="136"/>
      <w:r>
        <w:t>研究方法</w:t>
      </w:r>
      <w:bookmarkEnd w:id="790071"/>
    </w:p>
    <w:p w:rsidR="0018722C">
      <w:pPr>
        <w:pStyle w:val="Heading3"/>
        <w:topLinePunct/>
        <w:ind w:left="200" w:hangingChars="200" w:hanging="200"/>
      </w:pPr>
      <w:bookmarkStart w:id="790072" w:name="_Toc686790072"/>
      <w:bookmarkStart w:name="_bookmark58" w:id="137"/>
      <w:bookmarkEnd w:id="137"/>
      <w:r>
        <w:rPr>
          <w:b/>
        </w:rPr>
        <w:t>4.2.1</w:t>
      </w:r>
      <w:r>
        <w:t xml:space="preserve"> </w:t>
      </w:r>
      <w:bookmarkStart w:name="_bookmark58" w:id="138"/>
      <w:bookmarkEnd w:id="138"/>
      <w:r>
        <w:t>研究对象</w:t>
      </w:r>
      <w:bookmarkEnd w:id="790072"/>
    </w:p>
    <w:p w:rsidR="0018722C">
      <w:pPr>
        <w:topLinePunct/>
      </w:pPr>
      <w:r>
        <w:t>本研究选择的调研对象是福州、厦门、泉州、上海、重庆、武汉等地</w:t>
      </w:r>
      <w:r w:rsidR="001852F3">
        <w:t xml:space="preserve">83 家</w:t>
      </w:r>
    </w:p>
    <w:p w:rsidR="0018722C">
      <w:pPr>
        <w:topLinePunct/>
      </w:pPr>
      <w:r>
        <w:t>饭店的</w:t>
      </w:r>
      <w:r>
        <w:t>1807</w:t>
      </w:r>
      <w:r/>
      <w:r w:rsidR="001852F3">
        <w:t xml:space="preserve">名新生代员工，样本的具体人口学、组织学特征见表</w:t>
      </w:r>
      <w:r>
        <w:rPr>
          <w:rFonts w:ascii="Times New Roman" w:eastAsia="宋体"/>
        </w:rPr>
        <w:t>3</w:t>
      </w:r>
      <w:r>
        <w:rPr>
          <w:rFonts w:ascii="Times New Roman" w:eastAsia="宋体"/>
        </w:rPr>
        <w:t>.</w:t>
      </w:r>
      <w:r>
        <w:rPr>
          <w:rFonts w:ascii="Times New Roman" w:eastAsia="宋体"/>
        </w:rPr>
        <w:t>13</w:t>
      </w:r>
      <w:r>
        <w:t>（</w:t>
      </w:r>
      <w:r>
        <w:t>第</w:t>
      </w:r>
      <w:r>
        <w:t>3</w:t>
      </w:r>
      <w:r/>
      <w:r w:rsidR="001852F3">
        <w:t xml:space="preserve">章</w:t>
      </w:r>
      <w:r>
        <w:t>3.3.5.2</w:t>
      </w:r>
      <w:r>
        <w:t xml:space="preserve">, </w:t>
      </w:r>
      <w:r>
        <w:t>P89</w:t>
      </w:r>
      <w:r>
        <w:t>）</w:t>
      </w:r>
      <w:r>
        <w:t>。</w:t>
      </w:r>
    </w:p>
    <w:p w:rsidR="0018722C">
      <w:pPr>
        <w:pStyle w:val="Heading3"/>
        <w:topLinePunct/>
        <w:ind w:left="200" w:hangingChars="200" w:hanging="200"/>
      </w:pPr>
      <w:bookmarkStart w:id="790073" w:name="_Toc686790073"/>
      <w:bookmarkStart w:name="_bookmark59" w:id="139"/>
      <w:bookmarkEnd w:id="139"/>
      <w:r>
        <w:rPr>
          <w:b/>
        </w:rPr>
        <w:t>4.2.2</w:t>
      </w:r>
      <w:r>
        <w:t xml:space="preserve"> </w:t>
      </w:r>
      <w:bookmarkStart w:name="_bookmark59" w:id="140"/>
      <w:bookmarkEnd w:id="140"/>
      <w:r>
        <w:t>统计分析方法</w:t>
      </w:r>
      <w:bookmarkEnd w:id="790073"/>
    </w:p>
    <w:p w:rsidR="0018722C">
      <w:pPr>
        <w:topLinePunct/>
      </w:pPr>
      <w:r>
        <w:t>研究方法主要有：独立样本</w:t>
      </w:r>
      <w:r w:rsidR="001852F3">
        <w:t xml:space="preserve">T</w:t>
      </w:r>
      <w:r w:rsidR="001852F3">
        <w:t xml:space="preserve">检验、单因素方差分析、</w:t>
      </w:r>
      <w:r>
        <w:rPr>
          <w:rFonts w:ascii="Times New Roman" w:hAnsi="Times New Roman" w:eastAsia="宋体"/>
        </w:rPr>
        <w:t>LSD</w:t>
      </w:r>
      <w:r>
        <w:t>多重比较、</w:t>
      </w:r>
      <w:r>
        <w:rPr>
          <w:rFonts w:ascii="Times New Roman" w:hAnsi="Times New Roman" w:eastAsia="宋体"/>
        </w:rPr>
        <w:t>Tamhane</w:t>
      </w:r>
      <w:r>
        <w:rPr>
          <w:rFonts w:ascii="Times New Roman" w:hAnsi="Times New Roman" w:eastAsia="宋体"/>
        </w:rPr>
        <w:t>'</w:t>
      </w:r>
      <w:r>
        <w:rPr>
          <w:rFonts w:ascii="Times New Roman" w:hAnsi="Times New Roman" w:eastAsia="宋体"/>
        </w:rPr>
        <w:t>s</w:t>
      </w:r>
      <w:r>
        <w:rPr>
          <w:rFonts w:ascii="Times New Roman" w:hAnsi="Times New Roman" w:eastAsia="宋体"/>
        </w:rPr>
        <w:t> </w:t>
      </w:r>
      <w:r>
        <w:rPr>
          <w:rFonts w:ascii="Times New Roman" w:hAnsi="Times New Roman" w:eastAsia="宋体"/>
        </w:rPr>
        <w:t>T2</w:t>
      </w:r>
      <w:r>
        <w:t>事后多重比较。对二分变量，运用独立样本</w:t>
      </w:r>
      <w:r>
        <w:t>T</w:t>
      </w:r>
      <w:r/>
      <w:r w:rsidR="001852F3">
        <w:t xml:space="preserve">检验；对三组或三组以上变量，运用单因素方差分析方法比较不同变量的差异水平；若差异达到</w:t>
      </w:r>
      <w:r>
        <w:t>显著水平，对方差齐性的变量运用</w:t>
      </w:r>
      <w:r>
        <w:rPr>
          <w:rFonts w:ascii="Times New Roman" w:hAnsi="Times New Roman" w:eastAsia="宋体"/>
        </w:rPr>
        <w:t>LSD</w:t>
      </w:r>
      <w:r>
        <w:t>法事后多重比较，对方差不齐性的变量，</w:t>
      </w:r>
      <w:r>
        <w:t>运用</w:t>
      </w:r>
      <w:r>
        <w:rPr>
          <w:rFonts w:ascii="Times New Roman" w:hAnsi="Times New Roman" w:eastAsia="宋体"/>
        </w:rPr>
        <w:t>Tamhane</w:t>
      </w:r>
      <w:r>
        <w:rPr>
          <w:rFonts w:ascii="Times New Roman" w:hAnsi="Times New Roman" w:eastAsia="宋体"/>
        </w:rPr>
        <w:t>'</w:t>
      </w:r>
      <w:r>
        <w:rPr>
          <w:rFonts w:ascii="Times New Roman" w:hAnsi="Times New Roman" w:eastAsia="宋体"/>
        </w:rPr>
        <w:t>s </w:t>
      </w:r>
      <w:r>
        <w:rPr>
          <w:rFonts w:ascii="Times New Roman" w:hAnsi="Times New Roman" w:eastAsia="宋体"/>
        </w:rPr>
        <w:t>T2</w:t>
      </w:r>
      <w:r>
        <w:t>法事后多重比较。研究的人口学变量包括性别、教育程度、</w:t>
      </w:r>
      <w:r>
        <w:t>婚姻状况、户籍地；组织学变量包括工作部门、品牌类型、饭店等级、所有制、职位等级、经济效益等。使用的统计工具为</w:t>
      </w:r>
      <w:r>
        <w:rPr>
          <w:rFonts w:ascii="Times New Roman" w:hAnsi="Times New Roman" w:eastAsia="宋体"/>
        </w:rPr>
        <w:t>SPSS19.0</w:t>
      </w:r>
      <w:r>
        <w:t>。</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Heading2"/>
        <w:topLinePunct/>
        <w:ind w:left="171" w:hangingChars="171" w:hanging="171"/>
      </w:pPr>
      <w:bookmarkStart w:id="790074" w:name="_Toc686790074"/>
      <w:bookmarkStart w:name="4.3 结果 " w:id="141"/>
      <w:bookmarkEnd w:id="141"/>
      <w:r>
        <w:rPr>
          <w:b/>
        </w:rPr>
        <w:t>4.3</w:t>
      </w:r>
      <w:r>
        <w:t xml:space="preserve"> </w:t>
      </w:r>
      <w:bookmarkStart w:name="_bookmark60" w:id="142"/>
      <w:bookmarkEnd w:id="142"/>
      <w:bookmarkStart w:name="_bookmark60" w:id="143"/>
      <w:bookmarkEnd w:id="143"/>
      <w:r>
        <w:t>结果</w:t>
      </w:r>
      <w:bookmarkEnd w:id="790074"/>
    </w:p>
    <w:p w:rsidR="0018722C">
      <w:pPr>
        <w:pStyle w:val="Heading3"/>
        <w:topLinePunct/>
        <w:ind w:left="200" w:hangingChars="200" w:hanging="200"/>
      </w:pPr>
      <w:bookmarkStart w:id="790075" w:name="_Toc686790075"/>
      <w:bookmarkStart w:name="_bookmark61" w:id="144"/>
      <w:bookmarkEnd w:id="144"/>
      <w:r>
        <w:rPr>
          <w:b/>
        </w:rPr>
        <w:t>4.3.1</w:t>
      </w:r>
      <w:r>
        <w:t xml:space="preserve"> </w:t>
      </w:r>
      <w:bookmarkStart w:name="_bookmark61" w:id="145"/>
      <w:bookmarkEnd w:id="145"/>
      <w:r>
        <w:t>不同人口学特征的饭店新</w:t>
      </w:r>
      <w:r>
        <w:t>Th代员工感知价值差异比较</w:t>
      </w:r>
      <w:bookmarkEnd w:id="790075"/>
    </w:p>
    <w:p w:rsidR="0018722C">
      <w:pPr>
        <w:pStyle w:val="Heading4"/>
        <w:topLinePunct/>
        <w:ind w:left="200" w:hangingChars="200" w:hanging="200"/>
      </w:pPr>
      <w:r>
        <w:rPr>
          <w:b/>
        </w:rPr>
        <w:t>4.3.1.1</w:t>
      </w:r>
      <w:r>
        <w:t xml:space="preserve"> </w:t>
      </w:r>
      <w:r>
        <w:t>不同性别的员工感知价值差异</w:t>
      </w:r>
    </w:p>
    <w:p w:rsidR="0018722C">
      <w:pPr>
        <w:topLinePunct/>
      </w:pPr>
      <w:r>
        <w:t>独立样本T检验显示，不同性别的饭店新生代员工仅在货币成本维度存在显</w:t>
      </w:r>
      <w:r>
        <w:t>著性差异</w:t>
      </w:r>
      <w:r>
        <w:t>（</w:t>
      </w:r>
      <w:r>
        <w:rPr>
          <w:rFonts w:ascii="Times New Roman" w:eastAsia="Times New Roman"/>
        </w:rPr>
        <w:t>t</w:t>
      </w:r>
      <w:r>
        <w:rPr>
          <w:rFonts w:ascii="Times New Roman" w:eastAsia="Times New Roman"/>
          <w:spacing w:val="0"/>
        </w:rPr>
        <w:t>=-</w:t>
      </w:r>
      <w:r>
        <w:rPr>
          <w:rFonts w:ascii="Times New Roman" w:eastAsia="Times New Roman"/>
        </w:rPr>
        <w:t>2.84</w:t>
      </w:r>
      <w:r>
        <w:rPr>
          <w:spacing w:val="-24"/>
        </w:rPr>
        <w:t xml:space="preserve">, </w:t>
      </w:r>
      <w:r>
        <w:rPr>
          <w:rFonts w:ascii="Times New Roman" w:eastAsia="Times New Roman"/>
        </w:rPr>
        <w:t>p</w:t>
      </w:r>
      <w:r>
        <w:rPr>
          <w:rFonts w:ascii="Times New Roman" w:eastAsia="Times New Roman"/>
          <w:spacing w:val="0"/>
        </w:rPr>
        <w:t>=</w:t>
      </w:r>
      <w:r>
        <w:rPr>
          <w:rFonts w:ascii="Times New Roman" w:eastAsia="Times New Roman"/>
          <w:spacing w:val="0"/>
        </w:rPr>
        <w:t>0</w:t>
      </w:r>
      <w:r>
        <w:rPr>
          <w:rFonts w:ascii="Times New Roman" w:eastAsia="Times New Roman"/>
        </w:rPr>
        <w:t>.005</w:t>
      </w:r>
      <w:r>
        <w:t>）</w:t>
      </w:r>
      <w:r>
        <w:t>，即男性员工比女性员工感知付出更多的货币成本；</w:t>
      </w:r>
      <w:r>
        <w:t>在总体感知价值、感知利得、感知利失及其除货币成本以外的其它构成维度变量</w:t>
      </w:r>
      <w:r>
        <w:t>的</w:t>
      </w:r>
      <w:r>
        <w:t>p值</w:t>
      </w:r>
      <w:r>
        <w:rPr>
          <w:rFonts w:ascii="Times New Roman" w:eastAsia="Times New Roman"/>
        </w:rPr>
        <w:t>&gt;</w:t>
      </w:r>
      <w:r w:rsidR="004B696B">
        <w:rPr>
          <w:rFonts w:ascii="Times New Roman" w:eastAsia="Times New Roman"/>
        </w:rPr>
        <w:t xml:space="preserve"> </w:t>
      </w:r>
      <w:r>
        <w:t>0.05</w:t>
      </w:r>
      <w:r>
        <w:t>，表示不同性别的饭店新生代员工在以上各变量得分上不存在显著差异</w:t>
      </w:r>
      <w:r>
        <w:t>（</w:t>
      </w:r>
      <w:r>
        <w:rPr>
          <w:spacing w:val="0"/>
        </w:rPr>
        <w:t>见表</w:t>
      </w:r>
      <w:r>
        <w:rPr>
          <w:rFonts w:ascii="Times New Roman" w:eastAsia="Times New Roman"/>
        </w:rPr>
        <w:t>4.1</w:t>
      </w:r>
      <w: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性</w:t>
      </w:r>
      <w:r>
        <w:rPr>
          <w:rFonts w:cstheme="minorBidi" w:hAnsiTheme="minorHAnsi" w:eastAsiaTheme="minorHAnsi" w:asciiTheme="minorHAnsi"/>
        </w:rPr>
        <w:t>别的</w:t>
      </w:r>
      <w:r>
        <w:rPr>
          <w:rFonts w:cstheme="minorBidi" w:hAnsiTheme="minorHAnsi" w:eastAsiaTheme="minorHAnsi" w:asciiTheme="minorHAnsi"/>
        </w:rPr>
        <w:t>员工</w:t>
      </w:r>
      <w:r>
        <w:rPr>
          <w:rFonts w:cstheme="minorBidi" w:hAnsiTheme="minorHAnsi" w:eastAsiaTheme="minorHAnsi" w:asciiTheme="minorHAnsi"/>
        </w:rPr>
        <w:t>感知价</w:t>
      </w:r>
      <w:r>
        <w:rPr>
          <w:rFonts w:cstheme="minorBidi" w:hAnsiTheme="minorHAnsi" w:eastAsiaTheme="minorHAnsi" w:asciiTheme="minorHAnsi"/>
        </w:rPr>
        <w:t>值</w:t>
      </w:r>
      <w:r>
        <w:rPr>
          <w:rFonts w:cstheme="minorBidi" w:hAnsiTheme="minorHAnsi" w:eastAsiaTheme="minorHAnsi" w:asciiTheme="minorHAnsi"/>
        </w:rPr>
        <w:t>及各</w:t>
      </w:r>
      <w:r>
        <w:rPr>
          <w:rFonts w:cstheme="minorBidi" w:hAnsiTheme="minorHAnsi" w:eastAsiaTheme="minorHAnsi" w:asciiTheme="minorHAnsi"/>
        </w:rPr>
        <w:t>维</w:t>
      </w:r>
      <w:r>
        <w:rPr>
          <w:rFonts w:cstheme="minorBidi" w:hAnsiTheme="minorHAnsi" w:eastAsiaTheme="minorHAnsi" w:asciiTheme="minorHAnsi"/>
        </w:rPr>
        <w:t>度的</w:t>
      </w:r>
      <w:r>
        <w:rPr>
          <w:rFonts w:cstheme="minorBidi" w:hAnsiTheme="minorHAnsi" w:eastAsiaTheme="minorHAnsi" w:asciiTheme="minorHAnsi"/>
        </w:rPr>
        <w:t>比</w:t>
      </w:r>
      <w:r>
        <w:rPr>
          <w:rFonts w:cstheme="minorBidi" w:hAnsiTheme="minorHAnsi" w:eastAsiaTheme="minorHAnsi" w:asciiTheme="minorHAnsi"/>
        </w:rPr>
        <w:t>较</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97"/>
        <w:gridCol w:w="936"/>
        <w:gridCol w:w="816"/>
        <w:gridCol w:w="996"/>
        <w:gridCol w:w="869"/>
        <w:gridCol w:w="1144"/>
        <w:gridCol w:w="936"/>
      </w:tblGrid>
      <w:tr>
        <w:trPr>
          <w:tblHeader/>
        </w:trPr>
        <w:tc>
          <w:tcPr>
            <w:tcW w:w="139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性别</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r>
              <w:t>SD</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392" w:type="pct"/>
            <w:vMerge w:val="restart"/>
            <w:vAlign w:val="center"/>
          </w:tcPr>
          <w:p w:rsidR="0018722C">
            <w:pPr>
              <w:pStyle w:val="ac"/>
              <w:topLinePunct/>
              <w:ind w:leftChars="0" w:left="0" w:rightChars="0" w:right="0" w:firstLineChars="0" w:firstLine="0"/>
              <w:spacing w:line="240" w:lineRule="atLeast"/>
            </w:pPr>
            <w:r>
              <w:t>经济回报价值</w:t>
            </w:r>
          </w:p>
        </w:tc>
        <w:tc>
          <w:tcPr>
            <w:tcW w:w="593" w:type="pct"/>
            <w:vAlign w:val="center"/>
          </w:tcPr>
          <w:p w:rsidR="0018722C">
            <w:pPr>
              <w:pStyle w:val="a5"/>
              <w:topLinePunct/>
              <w:ind w:leftChars="0" w:left="0" w:rightChars="0" w:right="0" w:firstLineChars="0" w:firstLine="0"/>
              <w:spacing w:line="240" w:lineRule="atLeast"/>
            </w:pPr>
            <w:r>
              <w:t>女</w:t>
            </w:r>
          </w:p>
        </w:tc>
        <w:tc>
          <w:tcPr>
            <w:tcW w:w="517" w:type="pct"/>
            <w:vAlign w:val="center"/>
          </w:tcPr>
          <w:p w:rsidR="0018722C">
            <w:pPr>
              <w:pStyle w:val="affff9"/>
              <w:topLinePunct/>
              <w:ind w:leftChars="0" w:left="0" w:rightChars="0" w:right="0" w:firstLineChars="0" w:firstLine="0"/>
              <w:spacing w:line="240" w:lineRule="atLeast"/>
            </w:pPr>
            <w:r>
              <w:t>1242</w:t>
            </w:r>
          </w:p>
        </w:tc>
        <w:tc>
          <w:tcPr>
            <w:tcW w:w="631" w:type="pct"/>
            <w:vAlign w:val="center"/>
          </w:tcPr>
          <w:p w:rsidR="0018722C">
            <w:pPr>
              <w:pStyle w:val="affff9"/>
              <w:topLinePunct/>
              <w:ind w:leftChars="0" w:left="0" w:rightChars="0" w:right="0" w:firstLineChars="0" w:firstLine="0"/>
              <w:spacing w:line="240" w:lineRule="atLeast"/>
            </w:pPr>
            <w:r>
              <w:t>3.087</w:t>
            </w:r>
          </w:p>
        </w:tc>
        <w:tc>
          <w:tcPr>
            <w:tcW w:w="550" w:type="pct"/>
            <w:vAlign w:val="center"/>
          </w:tcPr>
          <w:p w:rsidR="0018722C">
            <w:pPr>
              <w:pStyle w:val="affff9"/>
              <w:topLinePunct/>
              <w:ind w:leftChars="0" w:left="0" w:rightChars="0" w:right="0" w:firstLineChars="0" w:firstLine="0"/>
              <w:spacing w:line="240" w:lineRule="atLeast"/>
            </w:pPr>
            <w:r>
              <w:t>0.770</w:t>
            </w:r>
          </w:p>
        </w:tc>
        <w:tc>
          <w:tcPr>
            <w:tcW w:w="725" w:type="pct"/>
            <w:vMerge w:val="restart"/>
            <w:vAlign w:val="center"/>
          </w:tcPr>
          <w:p w:rsidR="0018722C">
            <w:pPr>
              <w:pStyle w:val="affff9"/>
              <w:topLinePunct/>
              <w:ind w:leftChars="0" w:left="0" w:rightChars="0" w:right="0" w:firstLineChars="0" w:firstLine="0"/>
              <w:spacing w:line="240" w:lineRule="atLeast"/>
            </w:pPr>
            <w:r>
              <w:t>0.024</w:t>
            </w:r>
          </w:p>
        </w:tc>
        <w:tc>
          <w:tcPr>
            <w:tcW w:w="593" w:type="pct"/>
            <w:vMerge w:val="restart"/>
            <w:vAlign w:val="center"/>
          </w:tcPr>
          <w:p w:rsidR="0018722C">
            <w:pPr>
              <w:pStyle w:val="affff9"/>
              <w:topLinePunct/>
              <w:ind w:leftChars="0" w:left="0" w:rightChars="0" w:right="0" w:firstLineChars="0" w:firstLine="0"/>
              <w:spacing w:line="240" w:lineRule="atLeast"/>
            </w:pPr>
            <w:r>
              <w:t>0.981</w:t>
            </w:r>
          </w:p>
        </w:tc>
      </w:tr>
      <w:tr>
        <w:tc>
          <w:tcPr>
            <w:tcW w:w="1392" w:type="pct"/>
            <w:vMerge/>
            <w:vAlign w:val="center"/>
          </w:tcPr>
          <w:p w:rsidR="0018722C">
            <w:pPr>
              <w:pStyle w:val="ac"/>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r>
              <w:t>男</w:t>
            </w:r>
          </w:p>
        </w:tc>
        <w:tc>
          <w:tcPr>
            <w:tcW w:w="517" w:type="pct"/>
            <w:vAlign w:val="center"/>
          </w:tcPr>
          <w:p w:rsidR="0018722C">
            <w:pPr>
              <w:pStyle w:val="affff9"/>
              <w:topLinePunct/>
              <w:ind w:leftChars="0" w:left="0" w:rightChars="0" w:right="0" w:firstLineChars="0" w:firstLine="0"/>
              <w:spacing w:line="240" w:lineRule="atLeast"/>
            </w:pPr>
            <w:r>
              <w:t>565</w:t>
            </w:r>
          </w:p>
        </w:tc>
        <w:tc>
          <w:tcPr>
            <w:tcW w:w="631" w:type="pct"/>
            <w:vAlign w:val="center"/>
          </w:tcPr>
          <w:p w:rsidR="0018722C">
            <w:pPr>
              <w:pStyle w:val="affff9"/>
              <w:topLinePunct/>
              <w:ind w:leftChars="0" w:left="0" w:rightChars="0" w:right="0" w:firstLineChars="0" w:firstLine="0"/>
              <w:spacing w:line="240" w:lineRule="atLeast"/>
            </w:pPr>
            <w:r>
              <w:t>3.086</w:t>
            </w:r>
          </w:p>
        </w:tc>
        <w:tc>
          <w:tcPr>
            <w:tcW w:w="550" w:type="pct"/>
            <w:vAlign w:val="center"/>
          </w:tcPr>
          <w:p w:rsidR="0018722C">
            <w:pPr>
              <w:pStyle w:val="affff9"/>
              <w:topLinePunct/>
              <w:ind w:leftChars="0" w:left="0" w:rightChars="0" w:right="0" w:firstLineChars="0" w:firstLine="0"/>
              <w:spacing w:line="240" w:lineRule="atLeast"/>
            </w:pPr>
            <w:r>
              <w:t>0.752</w:t>
            </w:r>
          </w:p>
        </w:tc>
        <w:tc>
          <w:tcPr>
            <w:tcW w:w="725"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392" w:type="pct"/>
            <w:vMerge w:val="restart"/>
            <w:vAlign w:val="center"/>
          </w:tcPr>
          <w:p w:rsidR="0018722C">
            <w:pPr>
              <w:pStyle w:val="ac"/>
              <w:topLinePunct/>
              <w:ind w:leftChars="0" w:left="0" w:rightChars="0" w:right="0" w:firstLineChars="0" w:firstLine="0"/>
              <w:spacing w:line="240" w:lineRule="atLeast"/>
            </w:pPr>
            <w:r>
              <w:t>成长发展价值</w:t>
            </w:r>
          </w:p>
        </w:tc>
        <w:tc>
          <w:tcPr>
            <w:tcW w:w="593" w:type="pct"/>
            <w:vAlign w:val="center"/>
          </w:tcPr>
          <w:p w:rsidR="0018722C">
            <w:pPr>
              <w:pStyle w:val="a5"/>
              <w:topLinePunct/>
              <w:ind w:leftChars="0" w:left="0" w:rightChars="0" w:right="0" w:firstLineChars="0" w:firstLine="0"/>
              <w:spacing w:line="240" w:lineRule="atLeast"/>
            </w:pPr>
            <w:r>
              <w:t>女</w:t>
            </w:r>
          </w:p>
        </w:tc>
        <w:tc>
          <w:tcPr>
            <w:tcW w:w="517" w:type="pct"/>
            <w:vAlign w:val="center"/>
          </w:tcPr>
          <w:p w:rsidR="0018722C">
            <w:pPr>
              <w:pStyle w:val="affff9"/>
              <w:topLinePunct/>
              <w:ind w:leftChars="0" w:left="0" w:rightChars="0" w:right="0" w:firstLineChars="0" w:firstLine="0"/>
              <w:spacing w:line="240" w:lineRule="atLeast"/>
            </w:pPr>
            <w:r>
              <w:t>1242</w:t>
            </w:r>
          </w:p>
        </w:tc>
        <w:tc>
          <w:tcPr>
            <w:tcW w:w="631" w:type="pct"/>
            <w:vAlign w:val="center"/>
          </w:tcPr>
          <w:p w:rsidR="0018722C">
            <w:pPr>
              <w:pStyle w:val="affff9"/>
              <w:topLinePunct/>
              <w:ind w:leftChars="0" w:left="0" w:rightChars="0" w:right="0" w:firstLineChars="0" w:firstLine="0"/>
              <w:spacing w:line="240" w:lineRule="atLeast"/>
            </w:pPr>
            <w:r>
              <w:t>3.397</w:t>
            </w:r>
          </w:p>
        </w:tc>
        <w:tc>
          <w:tcPr>
            <w:tcW w:w="550" w:type="pct"/>
            <w:vAlign w:val="center"/>
          </w:tcPr>
          <w:p w:rsidR="0018722C">
            <w:pPr>
              <w:pStyle w:val="affff9"/>
              <w:topLinePunct/>
              <w:ind w:leftChars="0" w:left="0" w:rightChars="0" w:right="0" w:firstLineChars="0" w:firstLine="0"/>
              <w:spacing w:line="240" w:lineRule="atLeast"/>
            </w:pPr>
            <w:r>
              <w:t>0.676</w:t>
            </w:r>
          </w:p>
        </w:tc>
        <w:tc>
          <w:tcPr>
            <w:tcW w:w="725" w:type="pct"/>
            <w:vMerge w:val="restart"/>
            <w:vAlign w:val="center"/>
          </w:tcPr>
          <w:p w:rsidR="0018722C">
            <w:pPr>
              <w:pStyle w:val="affff9"/>
              <w:topLinePunct/>
              <w:ind w:leftChars="0" w:left="0" w:rightChars="0" w:right="0" w:firstLineChars="0" w:firstLine="0"/>
              <w:spacing w:line="240" w:lineRule="atLeast"/>
            </w:pPr>
            <w:r>
              <w:t>0.144</w:t>
            </w:r>
          </w:p>
        </w:tc>
        <w:tc>
          <w:tcPr>
            <w:tcW w:w="593" w:type="pct"/>
            <w:vMerge w:val="restart"/>
            <w:vAlign w:val="center"/>
          </w:tcPr>
          <w:p w:rsidR="0018722C">
            <w:pPr>
              <w:pStyle w:val="affff9"/>
              <w:topLinePunct/>
              <w:ind w:leftChars="0" w:left="0" w:rightChars="0" w:right="0" w:firstLineChars="0" w:firstLine="0"/>
              <w:spacing w:line="240" w:lineRule="atLeast"/>
            </w:pPr>
            <w:r>
              <w:t>0.886</w:t>
            </w:r>
          </w:p>
        </w:tc>
      </w:tr>
      <w:tr>
        <w:tc>
          <w:tcPr>
            <w:tcW w:w="1392" w:type="pct"/>
            <w:vMerge/>
            <w:vAlign w:val="center"/>
          </w:tcPr>
          <w:p w:rsidR="0018722C">
            <w:pPr>
              <w:pStyle w:val="ac"/>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r>
              <w:t>男</w:t>
            </w:r>
          </w:p>
        </w:tc>
        <w:tc>
          <w:tcPr>
            <w:tcW w:w="517" w:type="pct"/>
            <w:vAlign w:val="center"/>
          </w:tcPr>
          <w:p w:rsidR="0018722C">
            <w:pPr>
              <w:pStyle w:val="affff9"/>
              <w:topLinePunct/>
              <w:ind w:leftChars="0" w:left="0" w:rightChars="0" w:right="0" w:firstLineChars="0" w:firstLine="0"/>
              <w:spacing w:line="240" w:lineRule="atLeast"/>
            </w:pPr>
            <w:r>
              <w:t>565</w:t>
            </w:r>
          </w:p>
        </w:tc>
        <w:tc>
          <w:tcPr>
            <w:tcW w:w="631" w:type="pct"/>
            <w:vAlign w:val="center"/>
          </w:tcPr>
          <w:p w:rsidR="0018722C">
            <w:pPr>
              <w:pStyle w:val="affff9"/>
              <w:topLinePunct/>
              <w:ind w:leftChars="0" w:left="0" w:rightChars="0" w:right="0" w:firstLineChars="0" w:firstLine="0"/>
              <w:spacing w:line="240" w:lineRule="atLeast"/>
            </w:pPr>
            <w:r>
              <w:t>3.392</w:t>
            </w:r>
          </w:p>
        </w:tc>
        <w:tc>
          <w:tcPr>
            <w:tcW w:w="550" w:type="pct"/>
            <w:vAlign w:val="center"/>
          </w:tcPr>
          <w:p w:rsidR="0018722C">
            <w:pPr>
              <w:pStyle w:val="affff9"/>
              <w:topLinePunct/>
              <w:ind w:leftChars="0" w:left="0" w:rightChars="0" w:right="0" w:firstLineChars="0" w:firstLine="0"/>
              <w:spacing w:line="240" w:lineRule="atLeast"/>
            </w:pPr>
            <w:r>
              <w:t>0.645</w:t>
            </w:r>
          </w:p>
        </w:tc>
        <w:tc>
          <w:tcPr>
            <w:tcW w:w="725"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392" w:type="pct"/>
            <w:vMerge w:val="restart"/>
            <w:vAlign w:val="center"/>
          </w:tcPr>
          <w:p w:rsidR="0018722C">
            <w:pPr>
              <w:pStyle w:val="ac"/>
              <w:topLinePunct/>
              <w:ind w:leftChars="0" w:left="0" w:rightChars="0" w:right="0" w:firstLineChars="0" w:firstLine="0"/>
              <w:spacing w:line="240" w:lineRule="atLeast"/>
            </w:pPr>
            <w:r>
              <w:t>地位与威望价值</w:t>
            </w:r>
          </w:p>
        </w:tc>
        <w:tc>
          <w:tcPr>
            <w:tcW w:w="593" w:type="pct"/>
            <w:vAlign w:val="center"/>
          </w:tcPr>
          <w:p w:rsidR="0018722C">
            <w:pPr>
              <w:pStyle w:val="a5"/>
              <w:topLinePunct/>
              <w:ind w:leftChars="0" w:left="0" w:rightChars="0" w:right="0" w:firstLineChars="0" w:firstLine="0"/>
              <w:spacing w:line="240" w:lineRule="atLeast"/>
            </w:pPr>
            <w:r>
              <w:t>女</w:t>
            </w:r>
          </w:p>
        </w:tc>
        <w:tc>
          <w:tcPr>
            <w:tcW w:w="517" w:type="pct"/>
            <w:vAlign w:val="center"/>
          </w:tcPr>
          <w:p w:rsidR="0018722C">
            <w:pPr>
              <w:pStyle w:val="affff9"/>
              <w:topLinePunct/>
              <w:ind w:leftChars="0" w:left="0" w:rightChars="0" w:right="0" w:firstLineChars="0" w:firstLine="0"/>
              <w:spacing w:line="240" w:lineRule="atLeast"/>
            </w:pPr>
            <w:r>
              <w:t>1242</w:t>
            </w:r>
          </w:p>
        </w:tc>
        <w:tc>
          <w:tcPr>
            <w:tcW w:w="631" w:type="pct"/>
            <w:vAlign w:val="center"/>
          </w:tcPr>
          <w:p w:rsidR="0018722C">
            <w:pPr>
              <w:pStyle w:val="affff9"/>
              <w:topLinePunct/>
              <w:ind w:leftChars="0" w:left="0" w:rightChars="0" w:right="0" w:firstLineChars="0" w:firstLine="0"/>
              <w:spacing w:line="240" w:lineRule="atLeast"/>
            </w:pPr>
            <w:r>
              <w:t>3.199</w:t>
            </w:r>
          </w:p>
        </w:tc>
        <w:tc>
          <w:tcPr>
            <w:tcW w:w="550" w:type="pct"/>
            <w:vAlign w:val="center"/>
          </w:tcPr>
          <w:p w:rsidR="0018722C">
            <w:pPr>
              <w:pStyle w:val="affff9"/>
              <w:topLinePunct/>
              <w:ind w:leftChars="0" w:left="0" w:rightChars="0" w:right="0" w:firstLineChars="0" w:firstLine="0"/>
              <w:spacing w:line="240" w:lineRule="atLeast"/>
            </w:pPr>
            <w:r>
              <w:t>0.611</w:t>
            </w:r>
          </w:p>
        </w:tc>
        <w:tc>
          <w:tcPr>
            <w:tcW w:w="725" w:type="pct"/>
            <w:vMerge w:val="restart"/>
            <w:vAlign w:val="center"/>
          </w:tcPr>
          <w:p w:rsidR="0018722C">
            <w:pPr>
              <w:pStyle w:val="affff9"/>
              <w:topLinePunct/>
              <w:ind w:leftChars="0" w:left="0" w:rightChars="0" w:right="0" w:firstLineChars="0" w:firstLine="0"/>
              <w:spacing w:line="240" w:lineRule="atLeast"/>
            </w:pPr>
            <w:r>
              <w:t>1.916</w:t>
            </w:r>
          </w:p>
        </w:tc>
        <w:tc>
          <w:tcPr>
            <w:tcW w:w="593" w:type="pct"/>
            <w:vMerge w:val="restart"/>
            <w:vAlign w:val="center"/>
          </w:tcPr>
          <w:p w:rsidR="0018722C">
            <w:pPr>
              <w:pStyle w:val="affff9"/>
              <w:topLinePunct/>
              <w:ind w:leftChars="0" w:left="0" w:rightChars="0" w:right="0" w:firstLineChars="0" w:firstLine="0"/>
              <w:spacing w:line="240" w:lineRule="atLeast"/>
            </w:pPr>
            <w:r>
              <w:t>0.056</w:t>
            </w:r>
          </w:p>
        </w:tc>
      </w:tr>
      <w:tr>
        <w:tc>
          <w:tcPr>
            <w:tcW w:w="1392" w:type="pct"/>
            <w:vMerge/>
            <w:vAlign w:val="center"/>
          </w:tcPr>
          <w:p w:rsidR="0018722C">
            <w:pPr>
              <w:pStyle w:val="ac"/>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r>
              <w:t>男</w:t>
            </w:r>
          </w:p>
        </w:tc>
        <w:tc>
          <w:tcPr>
            <w:tcW w:w="517" w:type="pct"/>
            <w:vAlign w:val="center"/>
          </w:tcPr>
          <w:p w:rsidR="0018722C">
            <w:pPr>
              <w:pStyle w:val="affff9"/>
              <w:topLinePunct/>
              <w:ind w:leftChars="0" w:left="0" w:rightChars="0" w:right="0" w:firstLineChars="0" w:firstLine="0"/>
              <w:spacing w:line="240" w:lineRule="atLeast"/>
            </w:pPr>
            <w:r>
              <w:t>565</w:t>
            </w:r>
          </w:p>
        </w:tc>
        <w:tc>
          <w:tcPr>
            <w:tcW w:w="631" w:type="pct"/>
            <w:vAlign w:val="center"/>
          </w:tcPr>
          <w:p w:rsidR="0018722C">
            <w:pPr>
              <w:pStyle w:val="affff9"/>
              <w:topLinePunct/>
              <w:ind w:leftChars="0" w:left="0" w:rightChars="0" w:right="0" w:firstLineChars="0" w:firstLine="0"/>
              <w:spacing w:line="240" w:lineRule="atLeast"/>
            </w:pPr>
            <w:r>
              <w:t>3.140</w:t>
            </w:r>
          </w:p>
        </w:tc>
        <w:tc>
          <w:tcPr>
            <w:tcW w:w="550" w:type="pct"/>
            <w:vAlign w:val="center"/>
          </w:tcPr>
          <w:p w:rsidR="0018722C">
            <w:pPr>
              <w:pStyle w:val="affff9"/>
              <w:topLinePunct/>
              <w:ind w:leftChars="0" w:left="0" w:rightChars="0" w:right="0" w:firstLineChars="0" w:firstLine="0"/>
              <w:spacing w:line="240" w:lineRule="atLeast"/>
            </w:pPr>
            <w:r>
              <w:t>0.605</w:t>
            </w:r>
          </w:p>
        </w:tc>
        <w:tc>
          <w:tcPr>
            <w:tcW w:w="725"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392" w:type="pct"/>
            <w:vMerge w:val="restart"/>
            <w:vAlign w:val="center"/>
          </w:tcPr>
          <w:p w:rsidR="0018722C">
            <w:pPr>
              <w:pStyle w:val="ac"/>
              <w:topLinePunct/>
              <w:ind w:leftChars="0" w:left="0" w:rightChars="0" w:right="0" w:firstLineChars="0" w:firstLine="0"/>
              <w:spacing w:line="240" w:lineRule="atLeast"/>
            </w:pPr>
            <w:r>
              <w:t>交际价值</w:t>
            </w:r>
          </w:p>
        </w:tc>
        <w:tc>
          <w:tcPr>
            <w:tcW w:w="593" w:type="pct"/>
            <w:vAlign w:val="center"/>
          </w:tcPr>
          <w:p w:rsidR="0018722C">
            <w:pPr>
              <w:pStyle w:val="a5"/>
              <w:topLinePunct/>
              <w:ind w:leftChars="0" w:left="0" w:rightChars="0" w:right="0" w:firstLineChars="0" w:firstLine="0"/>
              <w:spacing w:line="240" w:lineRule="atLeast"/>
            </w:pPr>
            <w:r>
              <w:t>女</w:t>
            </w:r>
          </w:p>
        </w:tc>
        <w:tc>
          <w:tcPr>
            <w:tcW w:w="517" w:type="pct"/>
            <w:vAlign w:val="center"/>
          </w:tcPr>
          <w:p w:rsidR="0018722C">
            <w:pPr>
              <w:pStyle w:val="affff9"/>
              <w:topLinePunct/>
              <w:ind w:leftChars="0" w:left="0" w:rightChars="0" w:right="0" w:firstLineChars="0" w:firstLine="0"/>
              <w:spacing w:line="240" w:lineRule="atLeast"/>
            </w:pPr>
            <w:r>
              <w:t>1242</w:t>
            </w:r>
          </w:p>
        </w:tc>
        <w:tc>
          <w:tcPr>
            <w:tcW w:w="631" w:type="pct"/>
            <w:vAlign w:val="center"/>
          </w:tcPr>
          <w:p w:rsidR="0018722C">
            <w:pPr>
              <w:pStyle w:val="affff9"/>
              <w:topLinePunct/>
              <w:ind w:leftChars="0" w:left="0" w:rightChars="0" w:right="0" w:firstLineChars="0" w:firstLine="0"/>
              <w:spacing w:line="240" w:lineRule="atLeast"/>
            </w:pPr>
            <w:r>
              <w:t>3.633</w:t>
            </w:r>
          </w:p>
        </w:tc>
        <w:tc>
          <w:tcPr>
            <w:tcW w:w="550" w:type="pct"/>
            <w:vAlign w:val="center"/>
          </w:tcPr>
          <w:p w:rsidR="0018722C">
            <w:pPr>
              <w:pStyle w:val="affff9"/>
              <w:topLinePunct/>
              <w:ind w:leftChars="0" w:left="0" w:rightChars="0" w:right="0" w:firstLineChars="0" w:firstLine="0"/>
              <w:spacing w:line="240" w:lineRule="atLeast"/>
            </w:pPr>
            <w:r>
              <w:t>0.699</w:t>
            </w:r>
          </w:p>
        </w:tc>
        <w:tc>
          <w:tcPr>
            <w:tcW w:w="725" w:type="pct"/>
            <w:vMerge w:val="restart"/>
            <w:vAlign w:val="center"/>
          </w:tcPr>
          <w:p w:rsidR="0018722C">
            <w:pPr>
              <w:pStyle w:val="affff9"/>
              <w:topLinePunct/>
              <w:ind w:leftChars="0" w:left="0" w:rightChars="0" w:right="0" w:firstLineChars="0" w:firstLine="0"/>
              <w:spacing w:line="240" w:lineRule="atLeast"/>
            </w:pPr>
            <w:r>
              <w:t>-0.574</w:t>
            </w:r>
          </w:p>
        </w:tc>
        <w:tc>
          <w:tcPr>
            <w:tcW w:w="593" w:type="pct"/>
            <w:vMerge w:val="restart"/>
            <w:vAlign w:val="center"/>
          </w:tcPr>
          <w:p w:rsidR="0018722C">
            <w:pPr>
              <w:pStyle w:val="affff9"/>
              <w:topLinePunct/>
              <w:ind w:leftChars="0" w:left="0" w:rightChars="0" w:right="0" w:firstLineChars="0" w:firstLine="0"/>
              <w:spacing w:line="240" w:lineRule="atLeast"/>
            </w:pPr>
            <w:r>
              <w:t>0.566</w:t>
            </w:r>
          </w:p>
        </w:tc>
      </w:tr>
      <w:tr>
        <w:tc>
          <w:tcPr>
            <w:tcW w:w="1392" w:type="pct"/>
            <w:vMerge/>
            <w:vAlign w:val="center"/>
          </w:tcPr>
          <w:p w:rsidR="0018722C">
            <w:pPr>
              <w:pStyle w:val="ac"/>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r>
              <w:t>男</w:t>
            </w:r>
          </w:p>
        </w:tc>
        <w:tc>
          <w:tcPr>
            <w:tcW w:w="517" w:type="pct"/>
            <w:vAlign w:val="center"/>
          </w:tcPr>
          <w:p w:rsidR="0018722C">
            <w:pPr>
              <w:pStyle w:val="affff9"/>
              <w:topLinePunct/>
              <w:ind w:leftChars="0" w:left="0" w:rightChars="0" w:right="0" w:firstLineChars="0" w:firstLine="0"/>
              <w:spacing w:line="240" w:lineRule="atLeast"/>
            </w:pPr>
            <w:r>
              <w:t>565</w:t>
            </w:r>
          </w:p>
        </w:tc>
        <w:tc>
          <w:tcPr>
            <w:tcW w:w="631" w:type="pct"/>
            <w:vAlign w:val="center"/>
          </w:tcPr>
          <w:p w:rsidR="0018722C">
            <w:pPr>
              <w:pStyle w:val="affff9"/>
              <w:topLinePunct/>
              <w:ind w:leftChars="0" w:left="0" w:rightChars="0" w:right="0" w:firstLineChars="0" w:firstLine="0"/>
              <w:spacing w:line="240" w:lineRule="atLeast"/>
            </w:pPr>
            <w:r>
              <w:t>3.653</w:t>
            </w:r>
          </w:p>
        </w:tc>
        <w:tc>
          <w:tcPr>
            <w:tcW w:w="550" w:type="pct"/>
            <w:vAlign w:val="center"/>
          </w:tcPr>
          <w:p w:rsidR="0018722C">
            <w:pPr>
              <w:pStyle w:val="affff9"/>
              <w:topLinePunct/>
              <w:ind w:leftChars="0" w:left="0" w:rightChars="0" w:right="0" w:firstLineChars="0" w:firstLine="0"/>
              <w:spacing w:line="240" w:lineRule="atLeast"/>
            </w:pPr>
            <w:r>
              <w:t>0.714</w:t>
            </w:r>
          </w:p>
        </w:tc>
        <w:tc>
          <w:tcPr>
            <w:tcW w:w="725"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392" w:type="pct"/>
            <w:vMerge w:val="restart"/>
            <w:vAlign w:val="center"/>
          </w:tcPr>
          <w:p w:rsidR="0018722C">
            <w:pPr>
              <w:pStyle w:val="ac"/>
              <w:topLinePunct/>
              <w:ind w:leftChars="0" w:left="0" w:rightChars="0" w:right="0" w:firstLineChars="0" w:firstLine="0"/>
              <w:spacing w:line="240" w:lineRule="atLeast"/>
            </w:pPr>
            <w:r>
              <w:t>舒适便利价值</w:t>
            </w:r>
          </w:p>
        </w:tc>
        <w:tc>
          <w:tcPr>
            <w:tcW w:w="593" w:type="pct"/>
            <w:vAlign w:val="center"/>
          </w:tcPr>
          <w:p w:rsidR="0018722C">
            <w:pPr>
              <w:pStyle w:val="a5"/>
              <w:topLinePunct/>
              <w:ind w:leftChars="0" w:left="0" w:rightChars="0" w:right="0" w:firstLineChars="0" w:firstLine="0"/>
              <w:spacing w:line="240" w:lineRule="atLeast"/>
            </w:pPr>
            <w:r>
              <w:t>女</w:t>
            </w:r>
          </w:p>
        </w:tc>
        <w:tc>
          <w:tcPr>
            <w:tcW w:w="517" w:type="pct"/>
            <w:vAlign w:val="center"/>
          </w:tcPr>
          <w:p w:rsidR="0018722C">
            <w:pPr>
              <w:pStyle w:val="affff9"/>
              <w:topLinePunct/>
              <w:ind w:leftChars="0" w:left="0" w:rightChars="0" w:right="0" w:firstLineChars="0" w:firstLine="0"/>
              <w:spacing w:line="240" w:lineRule="atLeast"/>
            </w:pPr>
            <w:r>
              <w:t>1242</w:t>
            </w:r>
          </w:p>
        </w:tc>
        <w:tc>
          <w:tcPr>
            <w:tcW w:w="631" w:type="pct"/>
            <w:vAlign w:val="center"/>
          </w:tcPr>
          <w:p w:rsidR="0018722C">
            <w:pPr>
              <w:pStyle w:val="affff9"/>
              <w:topLinePunct/>
              <w:ind w:leftChars="0" w:left="0" w:rightChars="0" w:right="0" w:firstLineChars="0" w:firstLine="0"/>
              <w:spacing w:line="240" w:lineRule="atLeast"/>
            </w:pPr>
            <w:r>
              <w:t>3.716</w:t>
            </w:r>
          </w:p>
        </w:tc>
        <w:tc>
          <w:tcPr>
            <w:tcW w:w="550" w:type="pct"/>
            <w:vAlign w:val="center"/>
          </w:tcPr>
          <w:p w:rsidR="0018722C">
            <w:pPr>
              <w:pStyle w:val="affff9"/>
              <w:topLinePunct/>
              <w:ind w:leftChars="0" w:left="0" w:rightChars="0" w:right="0" w:firstLineChars="0" w:firstLine="0"/>
              <w:spacing w:line="240" w:lineRule="atLeast"/>
            </w:pPr>
            <w:r>
              <w:t>0.569</w:t>
            </w:r>
          </w:p>
        </w:tc>
        <w:tc>
          <w:tcPr>
            <w:tcW w:w="725" w:type="pct"/>
            <w:vMerge w:val="restart"/>
            <w:vAlign w:val="center"/>
          </w:tcPr>
          <w:p w:rsidR="0018722C">
            <w:pPr>
              <w:pStyle w:val="affff9"/>
              <w:topLinePunct/>
              <w:ind w:leftChars="0" w:left="0" w:rightChars="0" w:right="0" w:firstLineChars="0" w:firstLine="0"/>
              <w:spacing w:line="240" w:lineRule="atLeast"/>
            </w:pPr>
            <w:r>
              <w:t>1.261</w:t>
            </w:r>
          </w:p>
        </w:tc>
        <w:tc>
          <w:tcPr>
            <w:tcW w:w="593" w:type="pct"/>
            <w:vMerge w:val="restart"/>
            <w:vAlign w:val="center"/>
          </w:tcPr>
          <w:p w:rsidR="0018722C">
            <w:pPr>
              <w:pStyle w:val="affff9"/>
              <w:topLinePunct/>
              <w:ind w:leftChars="0" w:left="0" w:rightChars="0" w:right="0" w:firstLineChars="0" w:firstLine="0"/>
              <w:spacing w:line="240" w:lineRule="atLeast"/>
            </w:pPr>
            <w:r>
              <w:t>0.208</w:t>
            </w:r>
          </w:p>
        </w:tc>
      </w:tr>
      <w:tr>
        <w:tc>
          <w:tcPr>
            <w:tcW w:w="1392" w:type="pct"/>
            <w:vMerge/>
            <w:vAlign w:val="center"/>
          </w:tcPr>
          <w:p w:rsidR="0018722C">
            <w:pPr>
              <w:pStyle w:val="ac"/>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r>
              <w:t>男</w:t>
            </w:r>
          </w:p>
        </w:tc>
        <w:tc>
          <w:tcPr>
            <w:tcW w:w="517" w:type="pct"/>
            <w:vAlign w:val="center"/>
          </w:tcPr>
          <w:p w:rsidR="0018722C">
            <w:pPr>
              <w:pStyle w:val="affff9"/>
              <w:topLinePunct/>
              <w:ind w:leftChars="0" w:left="0" w:rightChars="0" w:right="0" w:firstLineChars="0" w:firstLine="0"/>
              <w:spacing w:line="240" w:lineRule="atLeast"/>
            </w:pPr>
            <w:r>
              <w:t>565</w:t>
            </w:r>
          </w:p>
        </w:tc>
        <w:tc>
          <w:tcPr>
            <w:tcW w:w="631" w:type="pct"/>
            <w:vAlign w:val="center"/>
          </w:tcPr>
          <w:p w:rsidR="0018722C">
            <w:pPr>
              <w:pStyle w:val="affff9"/>
              <w:topLinePunct/>
              <w:ind w:leftChars="0" w:left="0" w:rightChars="0" w:right="0" w:firstLineChars="0" w:firstLine="0"/>
              <w:spacing w:line="240" w:lineRule="atLeast"/>
            </w:pPr>
            <w:r>
              <w:t>3.680</w:t>
            </w:r>
          </w:p>
        </w:tc>
        <w:tc>
          <w:tcPr>
            <w:tcW w:w="550" w:type="pct"/>
            <w:vAlign w:val="center"/>
          </w:tcPr>
          <w:p w:rsidR="0018722C">
            <w:pPr>
              <w:pStyle w:val="affff9"/>
              <w:topLinePunct/>
              <w:ind w:leftChars="0" w:left="0" w:rightChars="0" w:right="0" w:firstLineChars="0" w:firstLine="0"/>
              <w:spacing w:line="240" w:lineRule="atLeast"/>
            </w:pPr>
            <w:r>
              <w:t>0.529</w:t>
            </w:r>
          </w:p>
        </w:tc>
        <w:tc>
          <w:tcPr>
            <w:tcW w:w="725"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392" w:type="pct"/>
            <w:vMerge w:val="restart"/>
            <w:vAlign w:val="center"/>
          </w:tcPr>
          <w:p w:rsidR="0018722C">
            <w:pPr>
              <w:pStyle w:val="ac"/>
              <w:topLinePunct/>
              <w:ind w:leftChars="0" w:left="0" w:rightChars="0" w:right="0" w:firstLineChars="0" w:firstLine="0"/>
              <w:spacing w:line="240" w:lineRule="atLeast"/>
            </w:pPr>
            <w:r>
              <w:t>利他价值</w:t>
            </w:r>
          </w:p>
        </w:tc>
        <w:tc>
          <w:tcPr>
            <w:tcW w:w="593" w:type="pct"/>
            <w:vAlign w:val="center"/>
          </w:tcPr>
          <w:p w:rsidR="0018722C">
            <w:pPr>
              <w:pStyle w:val="a5"/>
              <w:topLinePunct/>
              <w:ind w:leftChars="0" w:left="0" w:rightChars="0" w:right="0" w:firstLineChars="0" w:firstLine="0"/>
              <w:spacing w:line="240" w:lineRule="atLeast"/>
            </w:pPr>
            <w:r>
              <w:t>女</w:t>
            </w:r>
          </w:p>
        </w:tc>
        <w:tc>
          <w:tcPr>
            <w:tcW w:w="517" w:type="pct"/>
            <w:vAlign w:val="center"/>
          </w:tcPr>
          <w:p w:rsidR="0018722C">
            <w:pPr>
              <w:pStyle w:val="affff9"/>
              <w:topLinePunct/>
              <w:ind w:leftChars="0" w:left="0" w:rightChars="0" w:right="0" w:firstLineChars="0" w:firstLine="0"/>
              <w:spacing w:line="240" w:lineRule="atLeast"/>
            </w:pPr>
            <w:r>
              <w:t>1242</w:t>
            </w:r>
          </w:p>
        </w:tc>
        <w:tc>
          <w:tcPr>
            <w:tcW w:w="631" w:type="pct"/>
            <w:vAlign w:val="center"/>
          </w:tcPr>
          <w:p w:rsidR="0018722C">
            <w:pPr>
              <w:pStyle w:val="affff9"/>
              <w:topLinePunct/>
              <w:ind w:leftChars="0" w:left="0" w:rightChars="0" w:right="0" w:firstLineChars="0" w:firstLine="0"/>
              <w:spacing w:line="240" w:lineRule="atLeast"/>
            </w:pPr>
            <w:r>
              <w:t>3.617</w:t>
            </w:r>
          </w:p>
        </w:tc>
        <w:tc>
          <w:tcPr>
            <w:tcW w:w="550" w:type="pct"/>
            <w:vAlign w:val="center"/>
          </w:tcPr>
          <w:p w:rsidR="0018722C">
            <w:pPr>
              <w:pStyle w:val="affff9"/>
              <w:topLinePunct/>
              <w:ind w:leftChars="0" w:left="0" w:rightChars="0" w:right="0" w:firstLineChars="0" w:firstLine="0"/>
              <w:spacing w:line="240" w:lineRule="atLeast"/>
            </w:pPr>
            <w:r>
              <w:t>0.683</w:t>
            </w:r>
          </w:p>
        </w:tc>
        <w:tc>
          <w:tcPr>
            <w:tcW w:w="725" w:type="pct"/>
            <w:vMerge w:val="restart"/>
            <w:vAlign w:val="center"/>
          </w:tcPr>
          <w:p w:rsidR="0018722C">
            <w:pPr>
              <w:pStyle w:val="affff9"/>
              <w:topLinePunct/>
              <w:ind w:leftChars="0" w:left="0" w:rightChars="0" w:right="0" w:firstLineChars="0" w:firstLine="0"/>
              <w:spacing w:line="240" w:lineRule="atLeast"/>
            </w:pPr>
            <w:r>
              <w:t>-0.98</w:t>
            </w:r>
          </w:p>
        </w:tc>
        <w:tc>
          <w:tcPr>
            <w:tcW w:w="593" w:type="pct"/>
            <w:vMerge w:val="restart"/>
            <w:vAlign w:val="center"/>
          </w:tcPr>
          <w:p w:rsidR="0018722C">
            <w:pPr>
              <w:pStyle w:val="affff9"/>
              <w:topLinePunct/>
              <w:ind w:leftChars="0" w:left="0" w:rightChars="0" w:right="0" w:firstLineChars="0" w:firstLine="0"/>
              <w:spacing w:line="240" w:lineRule="atLeast"/>
            </w:pPr>
            <w:r>
              <w:t>0.327</w:t>
            </w:r>
          </w:p>
        </w:tc>
      </w:tr>
      <w:tr>
        <w:tc>
          <w:tcPr>
            <w:tcW w:w="1392" w:type="pct"/>
            <w:vMerge/>
            <w:vAlign w:val="center"/>
          </w:tcPr>
          <w:p w:rsidR="0018722C">
            <w:pPr>
              <w:pStyle w:val="ac"/>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r>
              <w:t>男</w:t>
            </w:r>
          </w:p>
        </w:tc>
        <w:tc>
          <w:tcPr>
            <w:tcW w:w="517" w:type="pct"/>
            <w:vAlign w:val="center"/>
          </w:tcPr>
          <w:p w:rsidR="0018722C">
            <w:pPr>
              <w:pStyle w:val="affff9"/>
              <w:topLinePunct/>
              <w:ind w:leftChars="0" w:left="0" w:rightChars="0" w:right="0" w:firstLineChars="0" w:firstLine="0"/>
              <w:spacing w:line="240" w:lineRule="atLeast"/>
            </w:pPr>
            <w:r>
              <w:t>565</w:t>
            </w:r>
          </w:p>
        </w:tc>
        <w:tc>
          <w:tcPr>
            <w:tcW w:w="631" w:type="pct"/>
            <w:vAlign w:val="center"/>
          </w:tcPr>
          <w:p w:rsidR="0018722C">
            <w:pPr>
              <w:pStyle w:val="affff9"/>
              <w:topLinePunct/>
              <w:ind w:leftChars="0" w:left="0" w:rightChars="0" w:right="0" w:firstLineChars="0" w:firstLine="0"/>
              <w:spacing w:line="240" w:lineRule="atLeast"/>
            </w:pPr>
            <w:r>
              <w:t>3.651</w:t>
            </w:r>
          </w:p>
        </w:tc>
        <w:tc>
          <w:tcPr>
            <w:tcW w:w="550" w:type="pct"/>
            <w:vAlign w:val="center"/>
          </w:tcPr>
          <w:p w:rsidR="0018722C">
            <w:pPr>
              <w:pStyle w:val="affff9"/>
              <w:topLinePunct/>
              <w:ind w:leftChars="0" w:left="0" w:rightChars="0" w:right="0" w:firstLineChars="0" w:firstLine="0"/>
              <w:spacing w:line="240" w:lineRule="atLeast"/>
            </w:pPr>
            <w:r>
              <w:t>0.695</w:t>
            </w:r>
          </w:p>
        </w:tc>
        <w:tc>
          <w:tcPr>
            <w:tcW w:w="725"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392" w:type="pct"/>
            <w:vMerge w:val="restart"/>
            <w:vAlign w:val="center"/>
          </w:tcPr>
          <w:p w:rsidR="0018722C">
            <w:pPr>
              <w:pStyle w:val="ac"/>
              <w:topLinePunct/>
              <w:ind w:leftChars="0" w:left="0" w:rightChars="0" w:right="0" w:firstLineChars="0" w:firstLine="0"/>
              <w:spacing w:line="240" w:lineRule="atLeast"/>
            </w:pPr>
            <w:r>
              <w:t>感知利得</w:t>
            </w:r>
          </w:p>
        </w:tc>
        <w:tc>
          <w:tcPr>
            <w:tcW w:w="593" w:type="pct"/>
            <w:vAlign w:val="center"/>
          </w:tcPr>
          <w:p w:rsidR="0018722C">
            <w:pPr>
              <w:pStyle w:val="a5"/>
              <w:topLinePunct/>
              <w:ind w:leftChars="0" w:left="0" w:rightChars="0" w:right="0" w:firstLineChars="0" w:firstLine="0"/>
              <w:spacing w:line="240" w:lineRule="atLeast"/>
            </w:pPr>
            <w:r>
              <w:t>女</w:t>
            </w:r>
          </w:p>
        </w:tc>
        <w:tc>
          <w:tcPr>
            <w:tcW w:w="517" w:type="pct"/>
            <w:vAlign w:val="center"/>
          </w:tcPr>
          <w:p w:rsidR="0018722C">
            <w:pPr>
              <w:pStyle w:val="affff9"/>
              <w:topLinePunct/>
              <w:ind w:leftChars="0" w:left="0" w:rightChars="0" w:right="0" w:firstLineChars="0" w:firstLine="0"/>
              <w:spacing w:line="240" w:lineRule="atLeast"/>
            </w:pPr>
            <w:r>
              <w:t>1242</w:t>
            </w:r>
          </w:p>
        </w:tc>
        <w:tc>
          <w:tcPr>
            <w:tcW w:w="631" w:type="pct"/>
            <w:vAlign w:val="center"/>
          </w:tcPr>
          <w:p w:rsidR="0018722C">
            <w:pPr>
              <w:pStyle w:val="affff9"/>
              <w:topLinePunct/>
              <w:ind w:leftChars="0" w:left="0" w:rightChars="0" w:right="0" w:firstLineChars="0" w:firstLine="0"/>
              <w:spacing w:line="240" w:lineRule="atLeast"/>
            </w:pPr>
            <w:r>
              <w:t>3.418</w:t>
            </w:r>
          </w:p>
        </w:tc>
        <w:tc>
          <w:tcPr>
            <w:tcW w:w="550" w:type="pct"/>
            <w:vAlign w:val="center"/>
          </w:tcPr>
          <w:p w:rsidR="0018722C">
            <w:pPr>
              <w:pStyle w:val="affff9"/>
              <w:topLinePunct/>
              <w:ind w:leftChars="0" w:left="0" w:rightChars="0" w:right="0" w:firstLineChars="0" w:firstLine="0"/>
              <w:spacing w:line="240" w:lineRule="atLeast"/>
            </w:pPr>
            <w:r>
              <w:t>0.458</w:t>
            </w:r>
          </w:p>
        </w:tc>
        <w:tc>
          <w:tcPr>
            <w:tcW w:w="725" w:type="pct"/>
            <w:vMerge w:val="restart"/>
            <w:vAlign w:val="center"/>
          </w:tcPr>
          <w:p w:rsidR="0018722C">
            <w:pPr>
              <w:pStyle w:val="affff9"/>
              <w:topLinePunct/>
              <w:ind w:leftChars="0" w:left="0" w:rightChars="0" w:right="0" w:firstLineChars="0" w:firstLine="0"/>
              <w:spacing w:line="240" w:lineRule="atLeast"/>
            </w:pPr>
            <w:r>
              <w:t>0.529</w:t>
            </w:r>
          </w:p>
        </w:tc>
        <w:tc>
          <w:tcPr>
            <w:tcW w:w="593" w:type="pct"/>
            <w:vMerge w:val="restart"/>
            <w:vAlign w:val="center"/>
          </w:tcPr>
          <w:p w:rsidR="0018722C">
            <w:pPr>
              <w:pStyle w:val="affff9"/>
              <w:topLinePunct/>
              <w:ind w:leftChars="0" w:left="0" w:rightChars="0" w:right="0" w:firstLineChars="0" w:firstLine="0"/>
              <w:spacing w:line="240" w:lineRule="atLeast"/>
            </w:pPr>
            <w:r>
              <w:t>0.597</w:t>
            </w:r>
          </w:p>
        </w:tc>
      </w:tr>
      <w:tr>
        <w:tc>
          <w:tcPr>
            <w:tcW w:w="1392" w:type="pct"/>
            <w:vMerge/>
            <w:vAlign w:val="center"/>
          </w:tcPr>
          <w:p w:rsidR="0018722C">
            <w:pPr>
              <w:pStyle w:val="ac"/>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r>
              <w:t>男</w:t>
            </w:r>
          </w:p>
        </w:tc>
        <w:tc>
          <w:tcPr>
            <w:tcW w:w="517" w:type="pct"/>
            <w:vAlign w:val="center"/>
          </w:tcPr>
          <w:p w:rsidR="0018722C">
            <w:pPr>
              <w:pStyle w:val="affff9"/>
              <w:topLinePunct/>
              <w:ind w:leftChars="0" w:left="0" w:rightChars="0" w:right="0" w:firstLineChars="0" w:firstLine="0"/>
              <w:spacing w:line="240" w:lineRule="atLeast"/>
            </w:pPr>
            <w:r>
              <w:t>565</w:t>
            </w:r>
          </w:p>
        </w:tc>
        <w:tc>
          <w:tcPr>
            <w:tcW w:w="631" w:type="pct"/>
            <w:vAlign w:val="center"/>
          </w:tcPr>
          <w:p w:rsidR="0018722C">
            <w:pPr>
              <w:pStyle w:val="affff9"/>
              <w:topLinePunct/>
              <w:ind w:leftChars="0" w:left="0" w:rightChars="0" w:right="0" w:firstLineChars="0" w:firstLine="0"/>
              <w:spacing w:line="240" w:lineRule="atLeast"/>
            </w:pPr>
            <w:r>
              <w:t>3.407</w:t>
            </w:r>
          </w:p>
        </w:tc>
        <w:tc>
          <w:tcPr>
            <w:tcW w:w="550" w:type="pct"/>
            <w:vAlign w:val="center"/>
          </w:tcPr>
          <w:p w:rsidR="0018722C">
            <w:pPr>
              <w:pStyle w:val="affff9"/>
              <w:topLinePunct/>
              <w:ind w:leftChars="0" w:left="0" w:rightChars="0" w:right="0" w:firstLineChars="0" w:firstLine="0"/>
              <w:spacing w:line="240" w:lineRule="atLeast"/>
            </w:pPr>
            <w:r>
              <w:t>0.427</w:t>
            </w:r>
          </w:p>
        </w:tc>
        <w:tc>
          <w:tcPr>
            <w:tcW w:w="725"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392" w:type="pct"/>
            <w:vMerge w:val="restart"/>
            <w:vAlign w:val="center"/>
          </w:tcPr>
          <w:p w:rsidR="0018722C">
            <w:pPr>
              <w:pStyle w:val="ac"/>
              <w:topLinePunct/>
              <w:ind w:leftChars="0" w:left="0" w:rightChars="0" w:right="0" w:firstLineChars="0" w:firstLine="0"/>
              <w:spacing w:line="240" w:lineRule="atLeast"/>
            </w:pPr>
            <w:r>
              <w:t>货币成本</w:t>
            </w:r>
          </w:p>
        </w:tc>
        <w:tc>
          <w:tcPr>
            <w:tcW w:w="593" w:type="pct"/>
            <w:vAlign w:val="center"/>
          </w:tcPr>
          <w:p w:rsidR="0018722C">
            <w:pPr>
              <w:pStyle w:val="a5"/>
              <w:topLinePunct/>
              <w:ind w:leftChars="0" w:left="0" w:rightChars="0" w:right="0" w:firstLineChars="0" w:firstLine="0"/>
              <w:spacing w:line="240" w:lineRule="atLeast"/>
            </w:pPr>
            <w:r>
              <w:t>女</w:t>
            </w:r>
          </w:p>
        </w:tc>
        <w:tc>
          <w:tcPr>
            <w:tcW w:w="517" w:type="pct"/>
            <w:vAlign w:val="center"/>
          </w:tcPr>
          <w:p w:rsidR="0018722C">
            <w:pPr>
              <w:pStyle w:val="affff9"/>
              <w:topLinePunct/>
              <w:ind w:leftChars="0" w:left="0" w:rightChars="0" w:right="0" w:firstLineChars="0" w:firstLine="0"/>
              <w:spacing w:line="240" w:lineRule="atLeast"/>
            </w:pPr>
            <w:r>
              <w:t>1242</w:t>
            </w:r>
          </w:p>
        </w:tc>
        <w:tc>
          <w:tcPr>
            <w:tcW w:w="631" w:type="pct"/>
            <w:vAlign w:val="center"/>
          </w:tcPr>
          <w:p w:rsidR="0018722C">
            <w:pPr>
              <w:pStyle w:val="affff9"/>
              <w:topLinePunct/>
              <w:ind w:leftChars="0" w:left="0" w:rightChars="0" w:right="0" w:firstLineChars="0" w:firstLine="0"/>
              <w:spacing w:line="240" w:lineRule="atLeast"/>
            </w:pPr>
            <w:r>
              <w:t>3.131</w:t>
            </w:r>
          </w:p>
        </w:tc>
        <w:tc>
          <w:tcPr>
            <w:tcW w:w="550" w:type="pct"/>
            <w:vAlign w:val="center"/>
          </w:tcPr>
          <w:p w:rsidR="0018722C">
            <w:pPr>
              <w:pStyle w:val="affff9"/>
              <w:topLinePunct/>
              <w:ind w:leftChars="0" w:left="0" w:rightChars="0" w:right="0" w:firstLineChars="0" w:firstLine="0"/>
              <w:spacing w:line="240" w:lineRule="atLeast"/>
            </w:pPr>
            <w:r>
              <w:t>0.671</w:t>
            </w:r>
          </w:p>
        </w:tc>
        <w:tc>
          <w:tcPr>
            <w:tcW w:w="725" w:type="pct"/>
            <w:vMerge w:val="restart"/>
            <w:vAlign w:val="center"/>
          </w:tcPr>
          <w:p w:rsidR="0018722C">
            <w:pPr>
              <w:pStyle w:val="affff9"/>
              <w:topLinePunct/>
              <w:ind w:leftChars="0" w:left="0" w:rightChars="0" w:right="0" w:firstLineChars="0" w:firstLine="0"/>
              <w:spacing w:line="240" w:lineRule="atLeast"/>
            </w:pPr>
            <w:r>
              <w:t>-2.84</w:t>
            </w:r>
          </w:p>
        </w:tc>
        <w:tc>
          <w:tcPr>
            <w:tcW w:w="593" w:type="pct"/>
            <w:vMerge w:val="restart"/>
            <w:vAlign w:val="center"/>
          </w:tcPr>
          <w:p w:rsidR="0018722C">
            <w:pPr>
              <w:pStyle w:val="affff9"/>
              <w:topLinePunct/>
              <w:ind w:leftChars="0" w:left="0" w:rightChars="0" w:right="0" w:firstLineChars="0" w:firstLine="0"/>
              <w:spacing w:line="240" w:lineRule="atLeast"/>
            </w:pPr>
            <w:r>
              <w:t>0.005</w:t>
            </w:r>
          </w:p>
        </w:tc>
      </w:tr>
      <w:tr>
        <w:tc>
          <w:tcPr>
            <w:tcW w:w="1392" w:type="pct"/>
            <w:vMerge/>
            <w:vAlign w:val="center"/>
          </w:tcPr>
          <w:p w:rsidR="0018722C">
            <w:pPr>
              <w:pStyle w:val="ac"/>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r>
              <w:t>男</w:t>
            </w:r>
          </w:p>
        </w:tc>
        <w:tc>
          <w:tcPr>
            <w:tcW w:w="517" w:type="pct"/>
            <w:vAlign w:val="center"/>
          </w:tcPr>
          <w:p w:rsidR="0018722C">
            <w:pPr>
              <w:pStyle w:val="affff9"/>
              <w:topLinePunct/>
              <w:ind w:leftChars="0" w:left="0" w:rightChars="0" w:right="0" w:firstLineChars="0" w:firstLine="0"/>
              <w:spacing w:line="240" w:lineRule="atLeast"/>
            </w:pPr>
            <w:r>
              <w:t>565</w:t>
            </w:r>
          </w:p>
        </w:tc>
        <w:tc>
          <w:tcPr>
            <w:tcW w:w="631" w:type="pct"/>
            <w:vAlign w:val="center"/>
          </w:tcPr>
          <w:p w:rsidR="0018722C">
            <w:pPr>
              <w:pStyle w:val="affff9"/>
              <w:topLinePunct/>
              <w:ind w:leftChars="0" w:left="0" w:rightChars="0" w:right="0" w:firstLineChars="0" w:firstLine="0"/>
              <w:spacing w:line="240" w:lineRule="atLeast"/>
            </w:pPr>
            <w:r>
              <w:t>3.229</w:t>
            </w:r>
          </w:p>
        </w:tc>
        <w:tc>
          <w:tcPr>
            <w:tcW w:w="550" w:type="pct"/>
            <w:vAlign w:val="center"/>
          </w:tcPr>
          <w:p w:rsidR="0018722C">
            <w:pPr>
              <w:pStyle w:val="affff9"/>
              <w:topLinePunct/>
              <w:ind w:leftChars="0" w:left="0" w:rightChars="0" w:right="0" w:firstLineChars="0" w:firstLine="0"/>
              <w:spacing w:line="240" w:lineRule="atLeast"/>
            </w:pPr>
            <w:r>
              <w:t>0.692</w:t>
            </w:r>
          </w:p>
        </w:tc>
        <w:tc>
          <w:tcPr>
            <w:tcW w:w="725"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392" w:type="pct"/>
            <w:vMerge w:val="restart"/>
            <w:vAlign w:val="center"/>
          </w:tcPr>
          <w:p w:rsidR="0018722C">
            <w:pPr>
              <w:pStyle w:val="ac"/>
              <w:topLinePunct/>
              <w:ind w:leftChars="0" w:left="0" w:rightChars="0" w:right="0" w:firstLineChars="0" w:firstLine="0"/>
              <w:spacing w:line="240" w:lineRule="atLeast"/>
            </w:pPr>
            <w:r>
              <w:t>时间成本</w:t>
            </w:r>
          </w:p>
        </w:tc>
        <w:tc>
          <w:tcPr>
            <w:tcW w:w="593" w:type="pct"/>
            <w:vAlign w:val="center"/>
          </w:tcPr>
          <w:p w:rsidR="0018722C">
            <w:pPr>
              <w:pStyle w:val="a5"/>
              <w:topLinePunct/>
              <w:ind w:leftChars="0" w:left="0" w:rightChars="0" w:right="0" w:firstLineChars="0" w:firstLine="0"/>
              <w:spacing w:line="240" w:lineRule="atLeast"/>
            </w:pPr>
            <w:r>
              <w:t>女</w:t>
            </w:r>
          </w:p>
        </w:tc>
        <w:tc>
          <w:tcPr>
            <w:tcW w:w="517" w:type="pct"/>
            <w:vAlign w:val="center"/>
          </w:tcPr>
          <w:p w:rsidR="0018722C">
            <w:pPr>
              <w:pStyle w:val="affff9"/>
              <w:topLinePunct/>
              <w:ind w:leftChars="0" w:left="0" w:rightChars="0" w:right="0" w:firstLineChars="0" w:firstLine="0"/>
              <w:spacing w:line="240" w:lineRule="atLeast"/>
            </w:pPr>
            <w:r>
              <w:t>1242</w:t>
            </w:r>
          </w:p>
        </w:tc>
        <w:tc>
          <w:tcPr>
            <w:tcW w:w="631" w:type="pct"/>
            <w:vAlign w:val="center"/>
          </w:tcPr>
          <w:p w:rsidR="0018722C">
            <w:pPr>
              <w:pStyle w:val="affff9"/>
              <w:topLinePunct/>
              <w:ind w:leftChars="0" w:left="0" w:rightChars="0" w:right="0" w:firstLineChars="0" w:firstLine="0"/>
              <w:spacing w:line="240" w:lineRule="atLeast"/>
            </w:pPr>
            <w:r>
              <w:t>3.357</w:t>
            </w:r>
          </w:p>
        </w:tc>
        <w:tc>
          <w:tcPr>
            <w:tcW w:w="550" w:type="pct"/>
            <w:vAlign w:val="center"/>
          </w:tcPr>
          <w:p w:rsidR="0018722C">
            <w:pPr>
              <w:pStyle w:val="affff9"/>
              <w:topLinePunct/>
              <w:ind w:leftChars="0" w:left="0" w:rightChars="0" w:right="0" w:firstLineChars="0" w:firstLine="0"/>
              <w:spacing w:line="240" w:lineRule="atLeast"/>
            </w:pPr>
            <w:r>
              <w:t>0.798</w:t>
            </w:r>
          </w:p>
        </w:tc>
        <w:tc>
          <w:tcPr>
            <w:tcW w:w="725" w:type="pct"/>
            <w:vMerge w:val="restart"/>
            <w:vAlign w:val="center"/>
          </w:tcPr>
          <w:p w:rsidR="0018722C">
            <w:pPr>
              <w:pStyle w:val="affff9"/>
              <w:topLinePunct/>
              <w:ind w:leftChars="0" w:left="0" w:rightChars="0" w:right="0" w:firstLineChars="0" w:firstLine="0"/>
              <w:spacing w:line="240" w:lineRule="atLeast"/>
            </w:pPr>
            <w:r>
              <w:t>-0.495</w:t>
            </w:r>
          </w:p>
        </w:tc>
        <w:tc>
          <w:tcPr>
            <w:tcW w:w="593" w:type="pct"/>
            <w:vMerge w:val="restart"/>
            <w:vAlign w:val="center"/>
          </w:tcPr>
          <w:p w:rsidR="0018722C">
            <w:pPr>
              <w:pStyle w:val="affff9"/>
              <w:topLinePunct/>
              <w:ind w:leftChars="0" w:left="0" w:rightChars="0" w:right="0" w:firstLineChars="0" w:firstLine="0"/>
              <w:spacing w:line="240" w:lineRule="atLeast"/>
            </w:pPr>
            <w:r>
              <w:t>0.621</w:t>
            </w:r>
          </w:p>
        </w:tc>
      </w:tr>
      <w:tr>
        <w:tc>
          <w:tcPr>
            <w:tcW w:w="1392" w:type="pct"/>
            <w:vMerge/>
            <w:vAlign w:val="center"/>
          </w:tcPr>
          <w:p w:rsidR="0018722C">
            <w:pPr>
              <w:pStyle w:val="ac"/>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r>
              <w:t>男</w:t>
            </w:r>
          </w:p>
        </w:tc>
        <w:tc>
          <w:tcPr>
            <w:tcW w:w="517" w:type="pct"/>
            <w:vAlign w:val="center"/>
          </w:tcPr>
          <w:p w:rsidR="0018722C">
            <w:pPr>
              <w:pStyle w:val="affff9"/>
              <w:topLinePunct/>
              <w:ind w:leftChars="0" w:left="0" w:rightChars="0" w:right="0" w:firstLineChars="0" w:firstLine="0"/>
              <w:spacing w:line="240" w:lineRule="atLeast"/>
            </w:pPr>
            <w:r>
              <w:t>565</w:t>
            </w:r>
          </w:p>
        </w:tc>
        <w:tc>
          <w:tcPr>
            <w:tcW w:w="631" w:type="pct"/>
            <w:vAlign w:val="center"/>
          </w:tcPr>
          <w:p w:rsidR="0018722C">
            <w:pPr>
              <w:pStyle w:val="affff9"/>
              <w:topLinePunct/>
              <w:ind w:leftChars="0" w:left="0" w:rightChars="0" w:right="0" w:firstLineChars="0" w:firstLine="0"/>
              <w:spacing w:line="240" w:lineRule="atLeast"/>
            </w:pPr>
            <w:r>
              <w:t>3.377</w:t>
            </w:r>
          </w:p>
        </w:tc>
        <w:tc>
          <w:tcPr>
            <w:tcW w:w="550" w:type="pct"/>
            <w:vAlign w:val="center"/>
          </w:tcPr>
          <w:p w:rsidR="0018722C">
            <w:pPr>
              <w:pStyle w:val="affff9"/>
              <w:topLinePunct/>
              <w:ind w:leftChars="0" w:left="0" w:rightChars="0" w:right="0" w:firstLineChars="0" w:firstLine="0"/>
              <w:spacing w:line="240" w:lineRule="atLeast"/>
            </w:pPr>
            <w:r>
              <w:t>0.775</w:t>
            </w:r>
          </w:p>
        </w:tc>
        <w:tc>
          <w:tcPr>
            <w:tcW w:w="725"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392" w:type="pct"/>
            <w:vMerge w:val="restart"/>
            <w:vAlign w:val="center"/>
          </w:tcPr>
          <w:p w:rsidR="0018722C">
            <w:pPr>
              <w:pStyle w:val="ac"/>
              <w:topLinePunct/>
              <w:ind w:leftChars="0" w:left="0" w:rightChars="0" w:right="0" w:firstLineChars="0" w:firstLine="0"/>
              <w:spacing w:line="240" w:lineRule="atLeast"/>
            </w:pPr>
            <w:r>
              <w:t>体力成本</w:t>
            </w:r>
          </w:p>
        </w:tc>
        <w:tc>
          <w:tcPr>
            <w:tcW w:w="593" w:type="pct"/>
            <w:vAlign w:val="center"/>
          </w:tcPr>
          <w:p w:rsidR="0018722C">
            <w:pPr>
              <w:pStyle w:val="a5"/>
              <w:topLinePunct/>
              <w:ind w:leftChars="0" w:left="0" w:rightChars="0" w:right="0" w:firstLineChars="0" w:firstLine="0"/>
              <w:spacing w:line="240" w:lineRule="atLeast"/>
            </w:pPr>
            <w:r>
              <w:t>女</w:t>
            </w:r>
          </w:p>
        </w:tc>
        <w:tc>
          <w:tcPr>
            <w:tcW w:w="517" w:type="pct"/>
            <w:vAlign w:val="center"/>
          </w:tcPr>
          <w:p w:rsidR="0018722C">
            <w:pPr>
              <w:pStyle w:val="affff9"/>
              <w:topLinePunct/>
              <w:ind w:leftChars="0" w:left="0" w:rightChars="0" w:right="0" w:firstLineChars="0" w:firstLine="0"/>
              <w:spacing w:line="240" w:lineRule="atLeast"/>
            </w:pPr>
            <w:r>
              <w:t>1242</w:t>
            </w:r>
          </w:p>
        </w:tc>
        <w:tc>
          <w:tcPr>
            <w:tcW w:w="631" w:type="pct"/>
            <w:vAlign w:val="center"/>
          </w:tcPr>
          <w:p w:rsidR="0018722C">
            <w:pPr>
              <w:pStyle w:val="affff9"/>
              <w:topLinePunct/>
              <w:ind w:leftChars="0" w:left="0" w:rightChars="0" w:right="0" w:firstLineChars="0" w:firstLine="0"/>
              <w:spacing w:line="240" w:lineRule="atLeast"/>
            </w:pPr>
            <w:r>
              <w:t>3.398</w:t>
            </w:r>
          </w:p>
        </w:tc>
        <w:tc>
          <w:tcPr>
            <w:tcW w:w="550" w:type="pct"/>
            <w:vAlign w:val="center"/>
          </w:tcPr>
          <w:p w:rsidR="0018722C">
            <w:pPr>
              <w:pStyle w:val="affff9"/>
              <w:topLinePunct/>
              <w:ind w:leftChars="0" w:left="0" w:rightChars="0" w:right="0" w:firstLineChars="0" w:firstLine="0"/>
              <w:spacing w:line="240" w:lineRule="atLeast"/>
            </w:pPr>
            <w:r>
              <w:t>0.622</w:t>
            </w:r>
          </w:p>
        </w:tc>
        <w:tc>
          <w:tcPr>
            <w:tcW w:w="725" w:type="pct"/>
            <w:vMerge w:val="restart"/>
            <w:vAlign w:val="center"/>
          </w:tcPr>
          <w:p w:rsidR="0018722C">
            <w:pPr>
              <w:pStyle w:val="affff9"/>
              <w:topLinePunct/>
              <w:ind w:leftChars="0" w:left="0" w:rightChars="0" w:right="0" w:firstLineChars="0" w:firstLine="0"/>
              <w:spacing w:line="240" w:lineRule="atLeast"/>
            </w:pPr>
            <w:r>
              <w:t>0.36</w:t>
            </w:r>
          </w:p>
        </w:tc>
        <w:tc>
          <w:tcPr>
            <w:tcW w:w="593" w:type="pct"/>
            <w:vMerge w:val="restart"/>
            <w:vAlign w:val="center"/>
          </w:tcPr>
          <w:p w:rsidR="0018722C">
            <w:pPr>
              <w:pStyle w:val="affff9"/>
              <w:topLinePunct/>
              <w:ind w:leftChars="0" w:left="0" w:rightChars="0" w:right="0" w:firstLineChars="0" w:firstLine="0"/>
              <w:spacing w:line="240" w:lineRule="atLeast"/>
            </w:pPr>
            <w:r>
              <w:t>0.719</w:t>
            </w:r>
          </w:p>
        </w:tc>
      </w:tr>
      <w:tr>
        <w:tc>
          <w:tcPr>
            <w:tcW w:w="1392" w:type="pct"/>
            <w:vMerge/>
            <w:vAlign w:val="center"/>
          </w:tcPr>
          <w:p w:rsidR="0018722C">
            <w:pPr>
              <w:pStyle w:val="ac"/>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r>
              <w:t>男</w:t>
            </w:r>
          </w:p>
        </w:tc>
        <w:tc>
          <w:tcPr>
            <w:tcW w:w="517" w:type="pct"/>
            <w:vAlign w:val="center"/>
          </w:tcPr>
          <w:p w:rsidR="0018722C">
            <w:pPr>
              <w:pStyle w:val="affff9"/>
              <w:topLinePunct/>
              <w:ind w:leftChars="0" w:left="0" w:rightChars="0" w:right="0" w:firstLineChars="0" w:firstLine="0"/>
              <w:spacing w:line="240" w:lineRule="atLeast"/>
            </w:pPr>
            <w:r>
              <w:t>565</w:t>
            </w:r>
          </w:p>
        </w:tc>
        <w:tc>
          <w:tcPr>
            <w:tcW w:w="631" w:type="pct"/>
            <w:vAlign w:val="center"/>
          </w:tcPr>
          <w:p w:rsidR="0018722C">
            <w:pPr>
              <w:pStyle w:val="affff9"/>
              <w:topLinePunct/>
              <w:ind w:leftChars="0" w:left="0" w:rightChars="0" w:right="0" w:firstLineChars="0" w:firstLine="0"/>
              <w:spacing w:line="240" w:lineRule="atLeast"/>
            </w:pPr>
            <w:r>
              <w:t>3.387</w:t>
            </w:r>
          </w:p>
        </w:tc>
        <w:tc>
          <w:tcPr>
            <w:tcW w:w="550" w:type="pct"/>
            <w:vAlign w:val="center"/>
          </w:tcPr>
          <w:p w:rsidR="0018722C">
            <w:pPr>
              <w:pStyle w:val="affff9"/>
              <w:topLinePunct/>
              <w:ind w:leftChars="0" w:left="0" w:rightChars="0" w:right="0" w:firstLineChars="0" w:firstLine="0"/>
              <w:spacing w:line="240" w:lineRule="atLeast"/>
            </w:pPr>
            <w:r>
              <w:t>0.588</w:t>
            </w:r>
          </w:p>
        </w:tc>
        <w:tc>
          <w:tcPr>
            <w:tcW w:w="725"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392" w:type="pct"/>
            <w:vMerge w:val="restart"/>
            <w:vAlign w:val="center"/>
          </w:tcPr>
          <w:p w:rsidR="0018722C">
            <w:pPr>
              <w:pStyle w:val="ac"/>
              <w:topLinePunct/>
              <w:ind w:leftChars="0" w:left="0" w:rightChars="0" w:right="0" w:firstLineChars="0" w:firstLine="0"/>
              <w:spacing w:line="240" w:lineRule="atLeast"/>
            </w:pPr>
            <w:r>
              <w:t>健康损失</w:t>
            </w:r>
          </w:p>
        </w:tc>
        <w:tc>
          <w:tcPr>
            <w:tcW w:w="593" w:type="pct"/>
            <w:vAlign w:val="center"/>
          </w:tcPr>
          <w:p w:rsidR="0018722C">
            <w:pPr>
              <w:pStyle w:val="a5"/>
              <w:topLinePunct/>
              <w:ind w:leftChars="0" w:left="0" w:rightChars="0" w:right="0" w:firstLineChars="0" w:firstLine="0"/>
              <w:spacing w:line="240" w:lineRule="atLeast"/>
            </w:pPr>
            <w:r>
              <w:t>女</w:t>
            </w:r>
          </w:p>
        </w:tc>
        <w:tc>
          <w:tcPr>
            <w:tcW w:w="517" w:type="pct"/>
            <w:vAlign w:val="center"/>
          </w:tcPr>
          <w:p w:rsidR="0018722C">
            <w:pPr>
              <w:pStyle w:val="affff9"/>
              <w:topLinePunct/>
              <w:ind w:leftChars="0" w:left="0" w:rightChars="0" w:right="0" w:firstLineChars="0" w:firstLine="0"/>
              <w:spacing w:line="240" w:lineRule="atLeast"/>
            </w:pPr>
            <w:r>
              <w:t>1242</w:t>
            </w:r>
          </w:p>
        </w:tc>
        <w:tc>
          <w:tcPr>
            <w:tcW w:w="631" w:type="pct"/>
            <w:vAlign w:val="center"/>
          </w:tcPr>
          <w:p w:rsidR="0018722C">
            <w:pPr>
              <w:pStyle w:val="affff9"/>
              <w:topLinePunct/>
              <w:ind w:leftChars="0" w:left="0" w:rightChars="0" w:right="0" w:firstLineChars="0" w:firstLine="0"/>
              <w:spacing w:line="240" w:lineRule="atLeast"/>
            </w:pPr>
            <w:r>
              <w:t>2.884</w:t>
            </w:r>
          </w:p>
        </w:tc>
        <w:tc>
          <w:tcPr>
            <w:tcW w:w="550" w:type="pct"/>
            <w:vAlign w:val="center"/>
          </w:tcPr>
          <w:p w:rsidR="0018722C">
            <w:pPr>
              <w:pStyle w:val="affff9"/>
              <w:topLinePunct/>
              <w:ind w:leftChars="0" w:left="0" w:rightChars="0" w:right="0" w:firstLineChars="0" w:firstLine="0"/>
              <w:spacing w:line="240" w:lineRule="atLeast"/>
            </w:pPr>
            <w:r>
              <w:t>0.744</w:t>
            </w:r>
          </w:p>
        </w:tc>
        <w:tc>
          <w:tcPr>
            <w:tcW w:w="725" w:type="pct"/>
            <w:vMerge w:val="restart"/>
            <w:vAlign w:val="center"/>
          </w:tcPr>
          <w:p w:rsidR="0018722C">
            <w:pPr>
              <w:pStyle w:val="affff9"/>
              <w:topLinePunct/>
              <w:ind w:leftChars="0" w:left="0" w:rightChars="0" w:right="0" w:firstLineChars="0" w:firstLine="0"/>
              <w:spacing w:line="240" w:lineRule="atLeast"/>
            </w:pPr>
            <w:r>
              <w:t>0.176</w:t>
            </w:r>
          </w:p>
        </w:tc>
        <w:tc>
          <w:tcPr>
            <w:tcW w:w="593" w:type="pct"/>
            <w:vMerge w:val="restart"/>
            <w:vAlign w:val="center"/>
          </w:tcPr>
          <w:p w:rsidR="0018722C">
            <w:pPr>
              <w:pStyle w:val="affff9"/>
              <w:topLinePunct/>
              <w:ind w:leftChars="0" w:left="0" w:rightChars="0" w:right="0" w:firstLineChars="0" w:firstLine="0"/>
              <w:spacing w:line="240" w:lineRule="atLeast"/>
            </w:pPr>
            <w:r>
              <w:t>0.86</w:t>
            </w:r>
          </w:p>
        </w:tc>
      </w:tr>
      <w:tr>
        <w:tc>
          <w:tcPr>
            <w:tcW w:w="1392" w:type="pct"/>
            <w:vMerge/>
            <w:vAlign w:val="center"/>
          </w:tcPr>
          <w:p w:rsidR="0018722C">
            <w:pPr>
              <w:pStyle w:val="ac"/>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r>
              <w:t>男</w:t>
            </w:r>
          </w:p>
        </w:tc>
        <w:tc>
          <w:tcPr>
            <w:tcW w:w="517" w:type="pct"/>
            <w:vAlign w:val="center"/>
          </w:tcPr>
          <w:p w:rsidR="0018722C">
            <w:pPr>
              <w:pStyle w:val="affff9"/>
              <w:topLinePunct/>
              <w:ind w:leftChars="0" w:left="0" w:rightChars="0" w:right="0" w:firstLineChars="0" w:firstLine="0"/>
              <w:spacing w:line="240" w:lineRule="atLeast"/>
            </w:pPr>
            <w:r>
              <w:t>565</w:t>
            </w:r>
          </w:p>
        </w:tc>
        <w:tc>
          <w:tcPr>
            <w:tcW w:w="631" w:type="pct"/>
            <w:vAlign w:val="center"/>
          </w:tcPr>
          <w:p w:rsidR="0018722C">
            <w:pPr>
              <w:pStyle w:val="affff9"/>
              <w:topLinePunct/>
              <w:ind w:leftChars="0" w:left="0" w:rightChars="0" w:right="0" w:firstLineChars="0" w:firstLine="0"/>
              <w:spacing w:line="240" w:lineRule="atLeast"/>
            </w:pPr>
            <w:r>
              <w:t>2.877</w:t>
            </w:r>
          </w:p>
        </w:tc>
        <w:tc>
          <w:tcPr>
            <w:tcW w:w="550" w:type="pct"/>
            <w:vAlign w:val="center"/>
          </w:tcPr>
          <w:p w:rsidR="0018722C">
            <w:pPr>
              <w:pStyle w:val="affff9"/>
              <w:topLinePunct/>
              <w:ind w:leftChars="0" w:left="0" w:rightChars="0" w:right="0" w:firstLineChars="0" w:firstLine="0"/>
              <w:spacing w:line="240" w:lineRule="atLeast"/>
            </w:pPr>
            <w:r>
              <w:t>0.730</w:t>
            </w:r>
          </w:p>
        </w:tc>
        <w:tc>
          <w:tcPr>
            <w:tcW w:w="725"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392" w:type="pct"/>
            <w:vMerge w:val="restart"/>
            <w:vAlign w:val="center"/>
          </w:tcPr>
          <w:p w:rsidR="0018722C">
            <w:pPr>
              <w:pStyle w:val="ac"/>
              <w:topLinePunct/>
              <w:ind w:leftChars="0" w:left="0" w:rightChars="0" w:right="0" w:firstLineChars="0" w:firstLine="0"/>
              <w:spacing w:line="240" w:lineRule="atLeast"/>
            </w:pPr>
            <w:r>
              <w:t>生活牺牲</w:t>
            </w:r>
          </w:p>
        </w:tc>
        <w:tc>
          <w:tcPr>
            <w:tcW w:w="593" w:type="pct"/>
            <w:vAlign w:val="center"/>
          </w:tcPr>
          <w:p w:rsidR="0018722C">
            <w:pPr>
              <w:pStyle w:val="a5"/>
              <w:topLinePunct/>
              <w:ind w:leftChars="0" w:left="0" w:rightChars="0" w:right="0" w:firstLineChars="0" w:firstLine="0"/>
              <w:spacing w:line="240" w:lineRule="atLeast"/>
            </w:pPr>
            <w:r>
              <w:t>女</w:t>
            </w:r>
          </w:p>
        </w:tc>
        <w:tc>
          <w:tcPr>
            <w:tcW w:w="517" w:type="pct"/>
            <w:vAlign w:val="center"/>
          </w:tcPr>
          <w:p w:rsidR="0018722C">
            <w:pPr>
              <w:pStyle w:val="affff9"/>
              <w:topLinePunct/>
              <w:ind w:leftChars="0" w:left="0" w:rightChars="0" w:right="0" w:firstLineChars="0" w:firstLine="0"/>
              <w:spacing w:line="240" w:lineRule="atLeast"/>
            </w:pPr>
            <w:r>
              <w:t>1242</w:t>
            </w:r>
          </w:p>
        </w:tc>
        <w:tc>
          <w:tcPr>
            <w:tcW w:w="631" w:type="pct"/>
            <w:vAlign w:val="center"/>
          </w:tcPr>
          <w:p w:rsidR="0018722C">
            <w:pPr>
              <w:pStyle w:val="affff9"/>
              <w:topLinePunct/>
              <w:ind w:leftChars="0" w:left="0" w:rightChars="0" w:right="0" w:firstLineChars="0" w:firstLine="0"/>
              <w:spacing w:line="240" w:lineRule="atLeast"/>
            </w:pPr>
            <w:r>
              <w:t>3.153</w:t>
            </w:r>
          </w:p>
        </w:tc>
        <w:tc>
          <w:tcPr>
            <w:tcW w:w="550" w:type="pct"/>
            <w:vAlign w:val="center"/>
          </w:tcPr>
          <w:p w:rsidR="0018722C">
            <w:pPr>
              <w:pStyle w:val="affff9"/>
              <w:topLinePunct/>
              <w:ind w:leftChars="0" w:left="0" w:rightChars="0" w:right="0" w:firstLineChars="0" w:firstLine="0"/>
              <w:spacing w:line="240" w:lineRule="atLeast"/>
            </w:pPr>
            <w:r>
              <w:t>0.881</w:t>
            </w:r>
          </w:p>
        </w:tc>
        <w:tc>
          <w:tcPr>
            <w:tcW w:w="725" w:type="pct"/>
            <w:vMerge w:val="restart"/>
            <w:vAlign w:val="center"/>
          </w:tcPr>
          <w:p w:rsidR="0018722C">
            <w:pPr>
              <w:pStyle w:val="affff9"/>
              <w:topLinePunct/>
              <w:ind w:leftChars="0" w:left="0" w:rightChars="0" w:right="0" w:firstLineChars="0" w:firstLine="0"/>
              <w:spacing w:line="240" w:lineRule="atLeast"/>
            </w:pPr>
            <w:r>
              <w:t>-0.759</w:t>
            </w:r>
          </w:p>
        </w:tc>
        <w:tc>
          <w:tcPr>
            <w:tcW w:w="593" w:type="pct"/>
            <w:vMerge w:val="restart"/>
            <w:vAlign w:val="center"/>
          </w:tcPr>
          <w:p w:rsidR="0018722C">
            <w:pPr>
              <w:pStyle w:val="affff9"/>
              <w:topLinePunct/>
              <w:ind w:leftChars="0" w:left="0" w:rightChars="0" w:right="0" w:firstLineChars="0" w:firstLine="0"/>
              <w:spacing w:line="240" w:lineRule="atLeast"/>
            </w:pPr>
            <w:r>
              <w:t>0.448</w:t>
            </w:r>
          </w:p>
        </w:tc>
      </w:tr>
      <w:tr>
        <w:tc>
          <w:tcPr>
            <w:tcW w:w="139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93" w:type="pct"/>
            <w:vAlign w:val="center"/>
            <w:tcBorders>
              <w:top w:val="single" w:sz="4" w:space="0" w:color="auto"/>
            </w:tcBorders>
          </w:tcPr>
          <w:p w:rsidR="0018722C">
            <w:pPr>
              <w:pStyle w:val="aff1"/>
              <w:topLinePunct/>
              <w:ind w:leftChars="0" w:left="0" w:rightChars="0" w:right="0" w:firstLineChars="0" w:firstLine="0"/>
              <w:spacing w:line="240" w:lineRule="atLeast"/>
            </w:pPr>
            <w:r>
              <w:t>男</w:t>
            </w:r>
          </w:p>
        </w:tc>
        <w:tc>
          <w:tcPr>
            <w:tcW w:w="517" w:type="pct"/>
            <w:vAlign w:val="center"/>
            <w:tcBorders>
              <w:top w:val="single" w:sz="4" w:space="0" w:color="auto"/>
            </w:tcBorders>
          </w:tcPr>
          <w:p w:rsidR="0018722C">
            <w:pPr>
              <w:pStyle w:val="affff9"/>
              <w:topLinePunct/>
              <w:ind w:leftChars="0" w:left="0" w:rightChars="0" w:right="0" w:firstLineChars="0" w:firstLine="0"/>
              <w:spacing w:line="240" w:lineRule="atLeast"/>
            </w:pPr>
            <w:r>
              <w:t>565</w:t>
            </w:r>
          </w:p>
        </w:tc>
        <w:tc>
          <w:tcPr>
            <w:tcW w:w="631" w:type="pct"/>
            <w:vAlign w:val="center"/>
            <w:tcBorders>
              <w:top w:val="single" w:sz="4" w:space="0" w:color="auto"/>
            </w:tcBorders>
          </w:tcPr>
          <w:p w:rsidR="0018722C">
            <w:pPr>
              <w:pStyle w:val="affff9"/>
              <w:topLinePunct/>
              <w:ind w:leftChars="0" w:left="0" w:rightChars="0" w:right="0" w:firstLineChars="0" w:firstLine="0"/>
              <w:spacing w:line="240" w:lineRule="atLeast"/>
            </w:pPr>
            <w:r>
              <w:t>3.186</w:t>
            </w:r>
          </w:p>
        </w:tc>
        <w:tc>
          <w:tcPr>
            <w:tcW w:w="550" w:type="pct"/>
            <w:vAlign w:val="center"/>
            <w:tcBorders>
              <w:top w:val="single" w:sz="4" w:space="0" w:color="auto"/>
            </w:tcBorders>
          </w:tcPr>
          <w:p w:rsidR="0018722C">
            <w:pPr>
              <w:pStyle w:val="affff9"/>
              <w:topLinePunct/>
              <w:ind w:leftChars="0" w:left="0" w:rightChars="0" w:right="0" w:firstLineChars="0" w:firstLine="0"/>
              <w:spacing w:line="240" w:lineRule="atLeast"/>
            </w:pPr>
            <w:r>
              <w:t>0.830</w:t>
            </w:r>
          </w:p>
        </w:tc>
        <w:tc>
          <w:tcPr>
            <w:tcW w:w="725"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3"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97"/>
        <w:gridCol w:w="936"/>
        <w:gridCol w:w="816"/>
        <w:gridCol w:w="996"/>
        <w:gridCol w:w="869"/>
        <w:gridCol w:w="1144"/>
        <w:gridCol w:w="936"/>
        <w:gridCol w:w="554"/>
      </w:tblGrid>
      <w:tr>
        <w:trPr>
          <w:trHeight w:val="300" w:hRule="atLeast"/>
        </w:trPr>
        <w:tc>
          <w:tcPr>
            <w:tcW w:w="2197" w:type="dxa"/>
            <w:vMerge w:val="restart"/>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感知利失</w:t>
            </w:r>
          </w:p>
        </w:tc>
        <w:tc>
          <w:tcPr>
            <w:tcW w:w="93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女</w:t>
            </w:r>
          </w:p>
        </w:tc>
        <w:tc>
          <w:tcPr>
            <w:tcW w:w="81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1242</w:t>
            </w:r>
          </w:p>
        </w:tc>
        <w:tc>
          <w:tcPr>
            <w:tcW w:w="99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3.168</w:t>
            </w:r>
          </w:p>
        </w:tc>
        <w:tc>
          <w:tcPr>
            <w:tcW w:w="86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0.538</w:t>
            </w:r>
          </w:p>
        </w:tc>
        <w:tc>
          <w:tcPr>
            <w:tcW w:w="1144" w:type="dxa"/>
            <w:vMerge w:val="restart"/>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-0.91</w:t>
            </w:r>
          </w:p>
        </w:tc>
        <w:tc>
          <w:tcPr>
            <w:tcW w:w="936" w:type="dxa"/>
            <w:vMerge w:val="restart"/>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0.363</w:t>
            </w:r>
          </w:p>
        </w:tc>
        <w:tc>
          <w:tcPr>
            <w:tcW w:w="554" w:type="dxa"/>
            <w:vMerge w:val="restart"/>
            <w:tcBorders>
              <w:top w:val="single" w:sz="6" w:space="0" w:color="000000"/>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男</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565</w:t>
            </w:r>
          </w:p>
        </w:tc>
        <w:tc>
          <w:tcPr>
            <w:tcW w:w="9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3.193</w:t>
            </w:r>
          </w:p>
        </w:tc>
        <w:tc>
          <w:tcPr>
            <w:tcW w:w="8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0.512</w:t>
            </w:r>
          </w:p>
        </w:tc>
        <w:tc>
          <w:tcPr>
            <w:tcW w:w="1144"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3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5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感知价值</w:t>
            </w:r>
          </w:p>
        </w:tc>
        <w:tc>
          <w:tcPr>
            <w:tcW w:w="9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女</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1242</w:t>
            </w:r>
          </w:p>
        </w:tc>
        <w:tc>
          <w:tcPr>
            <w:tcW w:w="9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3.102</w:t>
            </w:r>
          </w:p>
        </w:tc>
        <w:tc>
          <w:tcPr>
            <w:tcW w:w="8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0.738</w:t>
            </w:r>
          </w:p>
        </w:tc>
        <w:tc>
          <w:tcPr>
            <w:tcW w:w="1144"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0.442</w:t>
            </w:r>
          </w:p>
        </w:tc>
        <w:tc>
          <w:tcPr>
            <w:tcW w:w="936"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0.658</w:t>
            </w:r>
          </w:p>
        </w:tc>
        <w:tc>
          <w:tcPr>
            <w:tcW w:w="55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男</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565</w:t>
            </w:r>
          </w:p>
        </w:tc>
        <w:tc>
          <w:tcPr>
            <w:tcW w:w="99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3.085</w:t>
            </w:r>
          </w:p>
        </w:tc>
        <w:tc>
          <w:tcPr>
            <w:tcW w:w="8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0.759</w:t>
            </w:r>
          </w:p>
        </w:tc>
        <w:tc>
          <w:tcPr>
            <w:tcW w:w="1144"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3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554"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r>
        <w:rPr>
          <w:b/>
        </w:rPr>
        <w:t>4.3.1.2</w:t>
      </w:r>
      <w:r>
        <w:t xml:space="preserve"> </w:t>
      </w:r>
      <w:r>
        <w:t>不同教育程度的员工感知价值差异</w:t>
      </w:r>
    </w:p>
    <w:p w:rsidR="0018722C">
      <w:pPr>
        <w:topLinePunct/>
      </w:pPr>
      <w:r>
        <w:t>单因素方差分析</w:t>
      </w:r>
      <w:r>
        <w:t>（</w:t>
      </w:r>
      <w:r>
        <w:rPr>
          <w:rFonts w:ascii="Times New Roman" w:eastAsia="Times New Roman"/>
          <w:spacing w:val="-4"/>
        </w:rPr>
        <w:t>ANOVA</w:t>
      </w:r>
      <w:r>
        <w:t>）</w:t>
      </w:r>
      <w:r>
        <w:t>显示，不同教育程度的饭店新生代员工在总体感知价值存在显著性差异</w:t>
      </w:r>
      <w:r>
        <w:t>（</w:t>
      </w:r>
      <w:r>
        <w:rPr>
          <w:rFonts w:ascii="Times New Roman" w:eastAsia="Times New Roman"/>
          <w:spacing w:val="-1"/>
          <w:w w:val="99"/>
        </w:rPr>
        <w:t>F</w:t>
      </w:r>
      <w:r>
        <w:rPr>
          <w:rFonts w:ascii="Times New Roman" w:eastAsia="Times New Roman"/>
          <w:spacing w:val="0"/>
          <w:w w:val="99"/>
        </w:rPr>
        <w:t>=</w:t>
      </w:r>
      <w:r>
        <w:rPr>
          <w:rFonts w:ascii="Times New Roman" w:eastAsia="Times New Roman"/>
        </w:rPr>
        <w:t>5.380</w:t>
      </w:r>
      <w:r>
        <w:rPr>
          <w:spacing w:val="-2"/>
        </w:rPr>
        <w:t xml:space="preserve">, </w:t>
      </w:r>
      <w:r>
        <w:rPr>
          <w:rFonts w:ascii="Times New Roman" w:eastAsia="Times New Roman"/>
        </w:rPr>
        <w:t>p</w:t>
      </w:r>
      <w:r>
        <w:rPr>
          <w:rFonts w:ascii="Times New Roman" w:eastAsia="Times New Roman"/>
          <w:spacing w:val="0"/>
        </w:rPr>
        <w:t>=</w:t>
      </w:r>
      <w:r>
        <w:rPr>
          <w:rFonts w:ascii="Times New Roman" w:eastAsia="Times New Roman"/>
        </w:rPr>
        <w:t>0.001</w:t>
      </w:r>
      <w:r>
        <w:t>）</w:t>
      </w:r>
      <w:r>
        <w:t>；在感知利得构面，不同教育程度的饭店新生代员工在总体感知利得上存在显著性差异</w:t>
      </w:r>
      <w:r>
        <w:t>（</w:t>
      </w:r>
      <w:r>
        <w:rPr>
          <w:rFonts w:ascii="Times New Roman" w:eastAsia="Times New Roman"/>
          <w:spacing w:val="-1"/>
          <w:w w:val="99"/>
        </w:rPr>
        <w:t>F</w:t>
      </w:r>
      <w:r>
        <w:rPr>
          <w:rFonts w:ascii="Times New Roman" w:eastAsia="Times New Roman"/>
          <w:spacing w:val="0"/>
          <w:w w:val="99"/>
        </w:rPr>
        <w:t>=</w:t>
      </w:r>
      <w:r>
        <w:rPr>
          <w:rFonts w:ascii="Times New Roman" w:eastAsia="Times New Roman"/>
        </w:rPr>
        <w:t>4.982</w:t>
      </w:r>
      <w:r>
        <w:t xml:space="preserve">, </w:t>
      </w:r>
      <w:r>
        <w:rPr>
          <w:rFonts w:ascii="Times New Roman" w:eastAsia="Times New Roman"/>
          <w:spacing w:val="0"/>
        </w:rPr>
        <w:t>p</w:t>
      </w:r>
      <w:r>
        <w:rPr>
          <w:rFonts w:ascii="Times New Roman" w:eastAsia="Times New Roman"/>
          <w:spacing w:val="0"/>
        </w:rPr>
        <w:t>=</w:t>
      </w:r>
      <w:r>
        <w:rPr>
          <w:rFonts w:ascii="Times New Roman" w:eastAsia="Times New Roman"/>
        </w:rPr>
        <w:t>0.002</w:t>
      </w:r>
      <w:r>
        <w:t>）</w:t>
      </w:r>
      <w:r>
        <w:t>，</w:t>
      </w:r>
      <w:r>
        <w:t>在其构成维度经济回报价值</w:t>
      </w:r>
      <w:r>
        <w:t>（</w:t>
      </w:r>
      <w:r>
        <w:rPr>
          <w:rFonts w:ascii="Times New Roman" w:eastAsia="Times New Roman"/>
          <w:spacing w:val="-1"/>
          <w:w w:val="99"/>
        </w:rPr>
        <w:t>F</w:t>
      </w:r>
      <w:r>
        <w:rPr>
          <w:rFonts w:ascii="Times New Roman" w:eastAsia="Times New Roman"/>
          <w:spacing w:val="0"/>
          <w:w w:val="99"/>
        </w:rPr>
        <w:t>=</w:t>
      </w:r>
      <w:r>
        <w:rPr>
          <w:rFonts w:ascii="Times New Roman" w:eastAsia="Times New Roman"/>
        </w:rPr>
        <w:t>11.72</w:t>
      </w:r>
      <w:r>
        <w:rPr>
          <w:rFonts w:ascii="Times New Roman" w:eastAsia="Times New Roman"/>
          <w:spacing w:val="0"/>
        </w:rPr>
        <w:t>7</w:t>
      </w:r>
      <w:r>
        <w:rPr>
          <w:spacing w:val="-14"/>
        </w:rPr>
        <w:t xml:space="preserve">, </w:t>
      </w:r>
      <w:r>
        <w:rPr>
          <w:rFonts w:ascii="Times New Roman" w:eastAsia="Times New Roman"/>
        </w:rPr>
        <w:t>p</w:t>
      </w:r>
      <w:r>
        <w:rPr>
          <w:rFonts w:ascii="Times New Roman" w:eastAsia="Times New Roman"/>
          <w:spacing w:val="0"/>
        </w:rPr>
        <w:t>=</w:t>
      </w:r>
      <w:r>
        <w:rPr>
          <w:rFonts w:ascii="Times New Roman" w:eastAsia="Times New Roman"/>
        </w:rPr>
        <w:t>0.</w:t>
      </w:r>
      <w:r>
        <w:rPr>
          <w:rFonts w:ascii="Times New Roman" w:eastAsia="Times New Roman"/>
          <w:spacing w:val="0"/>
        </w:rPr>
        <w:t>0</w:t>
      </w:r>
      <w:r>
        <w:rPr>
          <w:rFonts w:ascii="Times New Roman" w:eastAsia="Times New Roman"/>
        </w:rPr>
        <w:t>00</w:t>
      </w:r>
      <w:r>
        <w:t>）</w:t>
      </w:r>
      <w:r>
        <w:t>、地位与威望价值</w:t>
      </w:r>
      <w:r>
        <w:t>（</w:t>
      </w:r>
      <w:r>
        <w:rPr>
          <w:rFonts w:ascii="Times New Roman" w:eastAsia="Times New Roman"/>
        </w:rPr>
        <w:t>F</w:t>
      </w:r>
      <w:r>
        <w:rPr>
          <w:rFonts w:ascii="Times New Roman" w:eastAsia="Times New Roman"/>
        </w:rPr>
        <w:t>=</w:t>
      </w:r>
      <w:r>
        <w:rPr>
          <w:rFonts w:ascii="Times New Roman" w:eastAsia="Times New Roman"/>
        </w:rPr>
        <w:t>4.731</w:t>
      </w:r>
      <w:r>
        <w:t>，</w:t>
      </w:r>
    </w:p>
    <w:p w:rsidR="0018722C">
      <w:pPr>
        <w:topLinePunct/>
      </w:pPr>
      <w:r>
        <w:rPr>
          <w:rFonts w:ascii="Times New Roman" w:eastAsia="Times New Roman"/>
        </w:rPr>
        <w:t>p</w:t>
      </w:r>
      <w:r>
        <w:rPr>
          <w:rFonts w:ascii="Times New Roman" w:eastAsia="Times New Roman"/>
        </w:rPr>
        <w:t>=</w:t>
      </w:r>
      <w:r>
        <w:rPr>
          <w:rFonts w:ascii="Times New Roman" w:eastAsia="Times New Roman"/>
        </w:rPr>
        <w:t>0.003</w:t>
      </w:r>
      <w:r>
        <w:t>）</w:t>
      </w:r>
      <w:r>
        <w:t>、舒适便利价值</w:t>
      </w:r>
      <w:r>
        <w:t>（</w:t>
      </w:r>
      <w:r>
        <w:rPr>
          <w:rFonts w:ascii="Times New Roman" w:eastAsia="Times New Roman"/>
        </w:rPr>
        <w:t>F</w:t>
      </w:r>
      <w:r>
        <w:rPr>
          <w:rFonts w:ascii="Times New Roman" w:eastAsia="Times New Roman"/>
        </w:rPr>
        <w:t>=</w:t>
      </w:r>
      <w:r>
        <w:rPr>
          <w:rFonts w:ascii="Times New Roman" w:eastAsia="Times New Roman"/>
        </w:rPr>
        <w:t>2.754</w:t>
      </w:r>
      <w:r>
        <w:rPr>
          <w:spacing w:val="-8"/>
        </w:rPr>
        <w:t xml:space="preserve">, </w:t>
      </w:r>
      <w:r>
        <w:rPr>
          <w:rFonts w:ascii="Times New Roman" w:eastAsia="Times New Roman"/>
        </w:rPr>
        <w:t>p</w:t>
      </w:r>
      <w:r>
        <w:rPr>
          <w:rFonts w:ascii="Times New Roman" w:eastAsia="Times New Roman"/>
        </w:rPr>
        <w:t>=</w:t>
      </w:r>
      <w:r>
        <w:rPr>
          <w:rFonts w:ascii="Times New Roman" w:eastAsia="Times New Roman"/>
        </w:rPr>
        <w:t>0.04</w:t>
      </w:r>
      <w:r>
        <w:rPr>
          <w:rFonts w:ascii="Times New Roman" w:eastAsia="Times New Roman"/>
        </w:rPr>
        <w:t>1</w:t>
      </w:r>
      <w:r>
        <w:t>）</w:t>
      </w:r>
      <w:r>
        <w:t>存在显著性差异，其它构成维度变量均没有显著差异。在感知利失构面，不同教育程度的饭店新生代员工在总</w:t>
      </w:r>
      <w:r>
        <w:t>体感知利失上存在显著性差异</w:t>
      </w:r>
      <w:r>
        <w:t>（</w:t>
      </w:r>
      <w:r>
        <w:rPr>
          <w:rFonts w:ascii="Times New Roman" w:eastAsia="Times New Roman"/>
        </w:rPr>
        <w:t>F</w:t>
      </w:r>
      <w:r>
        <w:rPr>
          <w:rFonts w:ascii="Times New Roman" w:eastAsia="Times New Roman"/>
        </w:rPr>
        <w:t>=</w:t>
      </w:r>
      <w:r>
        <w:rPr>
          <w:rFonts w:ascii="Times New Roman" w:eastAsia="Times New Roman"/>
        </w:rPr>
        <w:t>3.31</w:t>
      </w:r>
      <w:r>
        <w:rPr>
          <w:rFonts w:ascii="Times New Roman" w:eastAsia="Times New Roman"/>
        </w:rPr>
        <w:t>4</w:t>
      </w:r>
      <w:r>
        <w:rPr>
          <w:spacing w:val="3"/>
        </w:rPr>
        <w:t xml:space="preserve">, </w:t>
      </w:r>
      <w:r>
        <w:rPr>
          <w:rFonts w:ascii="Times New Roman" w:eastAsia="Times New Roman"/>
        </w:rPr>
        <w:t>p</w:t>
      </w:r>
      <w:r>
        <w:rPr>
          <w:rFonts w:ascii="Times New Roman" w:eastAsia="Times New Roman"/>
        </w:rPr>
        <w:t>=</w:t>
      </w:r>
      <w:r>
        <w:rPr>
          <w:rFonts w:ascii="Times New Roman" w:eastAsia="Times New Roman"/>
        </w:rPr>
        <w:t>0.01</w:t>
      </w:r>
      <w:r>
        <w:rPr>
          <w:rFonts w:ascii="Times New Roman" w:eastAsia="Times New Roman"/>
        </w:rPr>
        <w:t>9</w:t>
      </w:r>
      <w:r>
        <w:t>）</w:t>
      </w:r>
      <w:r>
        <w:t>，在其构成维度货币成</w:t>
      </w:r>
      <w:r>
        <w:t>本</w:t>
      </w:r>
    </w:p>
    <w:p w:rsidR="0018722C">
      <w:pPr>
        <w:topLinePunct/>
      </w:pPr>
      <w:r>
        <w:t>（</w:t>
      </w:r>
      <w:r>
        <w:rPr>
          <w:rFonts w:ascii="Times New Roman" w:eastAsia="Times New Roman"/>
        </w:rPr>
        <w:t>F</w:t>
      </w:r>
      <w:r>
        <w:rPr>
          <w:rFonts w:ascii="Times New Roman" w:eastAsia="Times New Roman"/>
        </w:rPr>
        <w:t>=</w:t>
      </w:r>
      <w:r>
        <w:rPr>
          <w:rFonts w:ascii="Times New Roman" w:eastAsia="Times New Roman"/>
        </w:rPr>
        <w:t>2.995</w:t>
      </w:r>
      <w:r>
        <w:t xml:space="preserve">, </w:t>
      </w:r>
      <w:r>
        <w:rPr>
          <w:rFonts w:ascii="Times New Roman" w:eastAsia="Times New Roman"/>
        </w:rPr>
        <w:t>p</w:t>
      </w:r>
      <w:r>
        <w:rPr>
          <w:rFonts w:ascii="Times New Roman" w:eastAsia="Times New Roman"/>
        </w:rPr>
        <w:t>=</w:t>
      </w:r>
      <w:r>
        <w:rPr>
          <w:rFonts w:ascii="Times New Roman" w:eastAsia="Times New Roman"/>
        </w:rPr>
        <w:t>0.030</w:t>
      </w:r>
      <w:r>
        <w:t>）</w:t>
      </w:r>
      <w:r>
        <w:t>、时间成本</w:t>
      </w:r>
      <w:r>
        <w:t>（</w:t>
      </w:r>
      <w:r>
        <w:rPr>
          <w:rFonts w:ascii="Times New Roman" w:eastAsia="Times New Roman"/>
          <w:spacing w:val="-1"/>
          <w:w w:val="99"/>
        </w:rPr>
        <w:t>F</w:t>
      </w:r>
      <w:r>
        <w:rPr>
          <w:rFonts w:ascii="Times New Roman" w:eastAsia="Times New Roman"/>
          <w:spacing w:val="0"/>
          <w:w w:val="99"/>
        </w:rPr>
        <w:t>=</w:t>
      </w:r>
      <w:r>
        <w:rPr>
          <w:rFonts w:ascii="Times New Roman" w:eastAsia="Times New Roman"/>
        </w:rPr>
        <w:t>17.698</w:t>
      </w:r>
      <w:r>
        <w:rPr>
          <w:spacing w:val="0"/>
        </w:rPr>
        <w:t xml:space="preserve">, </w:t>
      </w:r>
      <w:r>
        <w:rPr>
          <w:rFonts w:ascii="Times New Roman" w:eastAsia="Times New Roman"/>
        </w:rPr>
        <w:t>p</w:t>
      </w:r>
      <w:r>
        <w:rPr>
          <w:rFonts w:ascii="Times New Roman" w:eastAsia="Times New Roman"/>
          <w:spacing w:val="0"/>
        </w:rPr>
        <w:t>=</w:t>
      </w:r>
      <w:r>
        <w:rPr>
          <w:rFonts w:ascii="Times New Roman" w:eastAsia="Times New Roman"/>
        </w:rPr>
        <w:t>0.000</w:t>
      </w:r>
      <w:r>
        <w:t>）</w:t>
      </w:r>
      <w:r>
        <w:t>、健康损失</w:t>
      </w:r>
      <w:r>
        <w:t>（</w:t>
      </w:r>
      <w:r>
        <w:rPr>
          <w:rFonts w:ascii="Times New Roman" w:eastAsia="Times New Roman"/>
        </w:rPr>
        <w:t>F</w:t>
      </w:r>
      <w:r>
        <w:rPr>
          <w:rFonts w:ascii="Times New Roman" w:eastAsia="Times New Roman"/>
        </w:rPr>
        <w:t>=</w:t>
      </w:r>
      <w:r>
        <w:rPr>
          <w:rFonts w:ascii="Times New Roman" w:eastAsia="Times New Roman"/>
        </w:rPr>
        <w:t>3.237</w:t>
      </w:r>
      <w:r>
        <w:t>，</w:t>
      </w:r>
    </w:p>
    <w:p w:rsidR="0018722C">
      <w:pPr>
        <w:topLinePunct/>
      </w:pPr>
      <w:r>
        <w:rPr>
          <w:rFonts w:ascii="Times New Roman" w:eastAsia="Times New Roman"/>
        </w:rPr>
        <w:t>p</w:t>
      </w:r>
      <w:r>
        <w:rPr>
          <w:rFonts w:ascii="Times New Roman" w:eastAsia="Times New Roman"/>
        </w:rPr>
        <w:t>=</w:t>
      </w:r>
      <w:r>
        <w:rPr>
          <w:rFonts w:ascii="Times New Roman" w:eastAsia="Times New Roman"/>
        </w:rPr>
        <w:t>0.021</w:t>
      </w:r>
      <w:r>
        <w:t>）</w:t>
      </w:r>
      <w:r>
        <w:t>、生活牺牲</w:t>
      </w:r>
      <w:r>
        <w:t>（</w:t>
      </w:r>
      <w:r>
        <w:rPr>
          <w:rFonts w:ascii="Times New Roman" w:eastAsia="Times New Roman"/>
        </w:rPr>
        <w:t>F</w:t>
      </w:r>
      <w:r>
        <w:rPr>
          <w:rFonts w:ascii="Times New Roman" w:eastAsia="Times New Roman"/>
        </w:rPr>
        <w:t>=</w:t>
      </w:r>
      <w:r>
        <w:rPr>
          <w:rFonts w:ascii="Times New Roman" w:eastAsia="Times New Roman"/>
        </w:rPr>
        <w:t>2.818</w:t>
      </w:r>
      <w:r>
        <w:rPr>
          <w:spacing w:val="-8"/>
        </w:rPr>
        <w:t xml:space="preserve">, </w:t>
      </w:r>
      <w:r>
        <w:rPr>
          <w:rFonts w:ascii="Times New Roman" w:eastAsia="Times New Roman"/>
        </w:rPr>
        <w:t>p</w:t>
      </w:r>
      <w:r>
        <w:rPr>
          <w:rFonts w:ascii="Times New Roman" w:eastAsia="Times New Roman"/>
        </w:rPr>
        <w:t>=</w:t>
      </w:r>
      <w:r>
        <w:rPr>
          <w:rFonts w:ascii="Times New Roman" w:eastAsia="Times New Roman"/>
        </w:rPr>
        <w:t>0.038</w:t>
      </w:r>
      <w:r>
        <w:t>）</w:t>
      </w:r>
      <w:r>
        <w:t>存在显著性差异；其它构成维度变量均没有显著差异。</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教</w:t>
      </w:r>
      <w:r>
        <w:rPr>
          <w:rFonts w:cstheme="minorBidi" w:hAnsiTheme="minorHAnsi" w:eastAsiaTheme="minorHAnsi" w:asciiTheme="minorHAnsi"/>
        </w:rPr>
        <w:t>育程</w:t>
      </w:r>
      <w:r>
        <w:rPr>
          <w:rFonts w:cstheme="minorBidi" w:hAnsiTheme="minorHAnsi" w:eastAsiaTheme="minorHAnsi" w:asciiTheme="minorHAnsi"/>
        </w:rPr>
        <w:t>度的</w:t>
      </w:r>
      <w:r>
        <w:rPr>
          <w:rFonts w:cstheme="minorBidi" w:hAnsiTheme="minorHAnsi" w:eastAsiaTheme="minorHAnsi" w:asciiTheme="minorHAnsi"/>
        </w:rPr>
        <w:t>员工感</w:t>
      </w:r>
      <w:r>
        <w:rPr>
          <w:rFonts w:cstheme="minorBidi" w:hAnsiTheme="minorHAnsi" w:eastAsiaTheme="minorHAnsi" w:asciiTheme="minorHAnsi"/>
        </w:rPr>
        <w:t>知</w:t>
      </w:r>
      <w:r>
        <w:rPr>
          <w:rFonts w:cstheme="minorBidi" w:hAnsiTheme="minorHAnsi" w:eastAsiaTheme="minorHAnsi" w:asciiTheme="minorHAnsi"/>
        </w:rPr>
        <w:t>价值</w:t>
      </w:r>
      <w:r>
        <w:rPr>
          <w:rFonts w:cstheme="minorBidi" w:hAnsiTheme="minorHAnsi" w:eastAsiaTheme="minorHAnsi" w:asciiTheme="minorHAnsi"/>
        </w:rPr>
        <w:t>及</w:t>
      </w:r>
      <w:r>
        <w:rPr>
          <w:rFonts w:cstheme="minorBidi" w:hAnsiTheme="minorHAnsi" w:eastAsiaTheme="minorHAnsi" w:asciiTheme="minorHAnsi"/>
        </w:rPr>
        <w:t>各维</w:t>
      </w:r>
      <w:r>
        <w:rPr>
          <w:rFonts w:cstheme="minorBidi" w:hAnsiTheme="minorHAnsi" w:eastAsiaTheme="minorHAnsi" w:asciiTheme="minorHAnsi"/>
        </w:rPr>
        <w:t>度的</w:t>
      </w:r>
      <w:r>
        <w:rPr>
          <w:rFonts w:cstheme="minorBidi" w:hAnsiTheme="minorHAnsi" w:eastAsiaTheme="minorHAnsi" w:asciiTheme="minorHAnsi"/>
        </w:rPr>
        <w:t>比较</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97"/>
        <w:gridCol w:w="1236"/>
        <w:gridCol w:w="1184"/>
        <w:gridCol w:w="816"/>
        <w:gridCol w:w="975"/>
        <w:gridCol w:w="974"/>
        <w:gridCol w:w="869"/>
      </w:tblGrid>
      <w:tr>
        <w:trPr>
          <w:tblHeader/>
        </w:trPr>
        <w:tc>
          <w:tcPr>
            <w:tcW w:w="13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变异来源</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590"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331" w:type="pct"/>
            <w:vMerge w:val="restart"/>
            <w:vAlign w:val="center"/>
          </w:tcPr>
          <w:p w:rsidR="0018722C">
            <w:pPr>
              <w:pStyle w:val="a5"/>
              <w:topLinePunct/>
              <w:ind w:leftChars="0" w:left="0" w:rightChars="0" w:right="0" w:firstLineChars="0" w:firstLine="0"/>
              <w:spacing w:line="240" w:lineRule="atLeast"/>
            </w:pPr>
            <w:r>
              <w:t>经济回报价值</w:t>
            </w:r>
          </w:p>
        </w:tc>
        <w:tc>
          <w:tcPr>
            <w:tcW w:w="749" w:type="pct"/>
            <w:vAlign w:val="center"/>
          </w:tcPr>
          <w:p w:rsidR="0018722C">
            <w:pPr>
              <w:pStyle w:val="a5"/>
              <w:topLinePunct/>
              <w:ind w:leftChars="0" w:left="0" w:rightChars="0" w:right="0" w:firstLineChars="0" w:firstLine="0"/>
              <w:spacing w:line="240" w:lineRule="atLeast"/>
            </w:pPr>
            <w:r>
              <w:t>组间</w:t>
            </w:r>
          </w:p>
        </w:tc>
        <w:tc>
          <w:tcPr>
            <w:tcW w:w="717" w:type="pct"/>
            <w:vAlign w:val="center"/>
          </w:tcPr>
          <w:p w:rsidR="0018722C">
            <w:pPr>
              <w:pStyle w:val="affff9"/>
              <w:topLinePunct/>
              <w:ind w:leftChars="0" w:left="0" w:rightChars="0" w:right="0" w:firstLineChars="0" w:firstLine="0"/>
              <w:spacing w:line="240" w:lineRule="atLeast"/>
            </w:pPr>
            <w:r>
              <w:t>20.205</w:t>
            </w:r>
          </w:p>
        </w:tc>
        <w:tc>
          <w:tcPr>
            <w:tcW w:w="494" w:type="pct"/>
            <w:vAlign w:val="center"/>
          </w:tcPr>
          <w:p w:rsidR="0018722C">
            <w:pPr>
              <w:pStyle w:val="affff9"/>
              <w:topLinePunct/>
              <w:ind w:leftChars="0" w:left="0" w:rightChars="0" w:right="0" w:firstLineChars="0" w:firstLine="0"/>
              <w:spacing w:line="240" w:lineRule="atLeast"/>
            </w:pPr>
            <w:r>
              <w:t>3</w:t>
            </w:r>
          </w:p>
        </w:tc>
        <w:tc>
          <w:tcPr>
            <w:tcW w:w="591" w:type="pct"/>
            <w:vAlign w:val="center"/>
          </w:tcPr>
          <w:p w:rsidR="0018722C">
            <w:pPr>
              <w:pStyle w:val="affff9"/>
              <w:topLinePunct/>
              <w:ind w:leftChars="0" w:left="0" w:rightChars="0" w:right="0" w:firstLineChars="0" w:firstLine="0"/>
              <w:spacing w:line="240" w:lineRule="atLeast"/>
            </w:pPr>
            <w:r>
              <w:t>6.735</w:t>
            </w:r>
          </w:p>
        </w:tc>
        <w:tc>
          <w:tcPr>
            <w:tcW w:w="590" w:type="pct"/>
            <w:vMerge w:val="restart"/>
            <w:vAlign w:val="center"/>
          </w:tcPr>
          <w:p w:rsidR="0018722C">
            <w:pPr>
              <w:pStyle w:val="affff9"/>
              <w:topLinePunct/>
              <w:ind w:leftChars="0" w:left="0" w:rightChars="0" w:right="0" w:firstLineChars="0" w:firstLine="0"/>
              <w:spacing w:line="240" w:lineRule="atLeast"/>
            </w:pPr>
            <w:r>
              <w:t>11.727</w:t>
            </w:r>
          </w:p>
        </w:tc>
        <w:tc>
          <w:tcPr>
            <w:tcW w:w="527" w:type="pct"/>
            <w:vMerge w:val="restart"/>
            <w:vAlign w:val="center"/>
          </w:tcPr>
          <w:p w:rsidR="0018722C">
            <w:pPr>
              <w:pStyle w:val="affff9"/>
              <w:topLinePunct/>
              <w:ind w:leftChars="0" w:left="0" w:rightChars="0" w:right="0" w:firstLineChars="0" w:firstLine="0"/>
              <w:spacing w:line="240" w:lineRule="atLeast"/>
            </w:pPr>
            <w:r>
              <w:t>0.000</w:t>
            </w:r>
          </w:p>
        </w:tc>
      </w:tr>
      <w:tr>
        <w:tc>
          <w:tcPr>
            <w:tcW w:w="1331" w:type="pct"/>
            <w:vMerge/>
            <w:vAlign w:val="center"/>
          </w:tcPr>
          <w:p w:rsidR="0018722C">
            <w:pPr>
              <w:pStyle w:val="ac"/>
              <w:topLinePunct/>
              <w:ind w:leftChars="0" w:left="0" w:rightChars="0" w:right="0" w:firstLineChars="0" w:firstLine="0"/>
              <w:spacing w:line="240" w:lineRule="atLeast"/>
            </w:pPr>
          </w:p>
        </w:tc>
        <w:tc>
          <w:tcPr>
            <w:tcW w:w="749" w:type="pct"/>
            <w:vAlign w:val="center"/>
          </w:tcPr>
          <w:p w:rsidR="0018722C">
            <w:pPr>
              <w:pStyle w:val="a5"/>
              <w:topLinePunct/>
              <w:ind w:leftChars="0" w:left="0" w:rightChars="0" w:right="0" w:firstLineChars="0" w:firstLine="0"/>
              <w:spacing w:line="240" w:lineRule="atLeast"/>
            </w:pPr>
            <w:r>
              <w:t>组内</w:t>
            </w:r>
          </w:p>
        </w:tc>
        <w:tc>
          <w:tcPr>
            <w:tcW w:w="717" w:type="pct"/>
            <w:vAlign w:val="center"/>
          </w:tcPr>
          <w:p w:rsidR="0018722C">
            <w:pPr>
              <w:pStyle w:val="affff9"/>
              <w:topLinePunct/>
              <w:ind w:leftChars="0" w:left="0" w:rightChars="0" w:right="0" w:firstLineChars="0" w:firstLine="0"/>
              <w:spacing w:line="240" w:lineRule="atLeast"/>
            </w:pPr>
            <w:r>
              <w:t>1035.463</w:t>
            </w:r>
          </w:p>
        </w:tc>
        <w:tc>
          <w:tcPr>
            <w:tcW w:w="494" w:type="pct"/>
            <w:vAlign w:val="center"/>
          </w:tcPr>
          <w:p w:rsidR="0018722C">
            <w:pPr>
              <w:pStyle w:val="affff9"/>
              <w:topLinePunct/>
              <w:ind w:leftChars="0" w:left="0" w:rightChars="0" w:right="0" w:firstLineChars="0" w:firstLine="0"/>
              <w:spacing w:line="240" w:lineRule="atLeast"/>
            </w:pPr>
            <w:r>
              <w:t>1803</w:t>
            </w:r>
          </w:p>
        </w:tc>
        <w:tc>
          <w:tcPr>
            <w:tcW w:w="591" w:type="pct"/>
            <w:vAlign w:val="center"/>
          </w:tcPr>
          <w:p w:rsidR="0018722C">
            <w:pPr>
              <w:pStyle w:val="affff9"/>
              <w:topLinePunct/>
              <w:ind w:leftChars="0" w:left="0" w:rightChars="0" w:right="0" w:firstLineChars="0" w:firstLine="0"/>
              <w:spacing w:line="240" w:lineRule="atLeast"/>
            </w:pPr>
            <w:r>
              <w:t>0.574</w:t>
            </w:r>
          </w:p>
        </w:tc>
        <w:tc>
          <w:tcPr>
            <w:tcW w:w="590" w:type="pct"/>
            <w:vMerge/>
            <w:vAlign w:val="center"/>
          </w:tcPr>
          <w:p w:rsidR="0018722C">
            <w:pPr>
              <w:pStyle w:val="a5"/>
              <w:topLinePunct/>
              <w:ind w:leftChars="0" w:left="0" w:rightChars="0" w:right="0" w:firstLineChars="0" w:firstLine="0"/>
              <w:spacing w:line="240" w:lineRule="atLeast"/>
            </w:pPr>
          </w:p>
        </w:tc>
        <w:tc>
          <w:tcPr>
            <w:tcW w:w="527" w:type="pct"/>
            <w:vMerge/>
            <w:vAlign w:val="center"/>
          </w:tcPr>
          <w:p w:rsidR="0018722C">
            <w:pPr>
              <w:pStyle w:val="ad"/>
              <w:topLinePunct/>
              <w:ind w:leftChars="0" w:left="0" w:rightChars="0" w:right="0" w:firstLineChars="0" w:firstLine="0"/>
              <w:spacing w:line="240" w:lineRule="atLeast"/>
            </w:pPr>
          </w:p>
        </w:tc>
      </w:tr>
      <w:tr>
        <w:tc>
          <w:tcPr>
            <w:tcW w:w="1331" w:type="pct"/>
            <w:vMerge/>
            <w:vAlign w:val="center"/>
          </w:tcPr>
          <w:p w:rsidR="0018722C">
            <w:pPr>
              <w:pStyle w:val="ac"/>
              <w:topLinePunct/>
              <w:ind w:leftChars="0" w:left="0" w:rightChars="0" w:right="0" w:firstLineChars="0" w:firstLine="0"/>
              <w:spacing w:line="240" w:lineRule="atLeast"/>
            </w:pPr>
          </w:p>
        </w:tc>
        <w:tc>
          <w:tcPr>
            <w:tcW w:w="749" w:type="pct"/>
            <w:vAlign w:val="center"/>
          </w:tcPr>
          <w:p w:rsidR="0018722C">
            <w:pPr>
              <w:pStyle w:val="a5"/>
              <w:topLinePunct/>
              <w:ind w:leftChars="0" w:left="0" w:rightChars="0" w:right="0" w:firstLineChars="0" w:firstLine="0"/>
              <w:spacing w:line="240" w:lineRule="atLeast"/>
            </w:pPr>
            <w:r>
              <w:t>总计</w:t>
            </w:r>
          </w:p>
        </w:tc>
        <w:tc>
          <w:tcPr>
            <w:tcW w:w="717" w:type="pct"/>
            <w:vAlign w:val="center"/>
          </w:tcPr>
          <w:p w:rsidR="0018722C">
            <w:pPr>
              <w:pStyle w:val="affff9"/>
              <w:topLinePunct/>
              <w:ind w:leftChars="0" w:left="0" w:rightChars="0" w:right="0" w:firstLineChars="0" w:firstLine="0"/>
              <w:spacing w:line="240" w:lineRule="atLeast"/>
            </w:pPr>
            <w:r>
              <w:t>1055.669</w:t>
            </w:r>
          </w:p>
        </w:tc>
        <w:tc>
          <w:tcPr>
            <w:tcW w:w="494" w:type="pct"/>
            <w:vAlign w:val="center"/>
          </w:tcPr>
          <w:p w:rsidR="0018722C">
            <w:pPr>
              <w:pStyle w:val="affff9"/>
              <w:topLinePunct/>
              <w:ind w:leftChars="0" w:left="0" w:rightChars="0" w:right="0" w:firstLineChars="0" w:firstLine="0"/>
              <w:spacing w:line="240" w:lineRule="atLeast"/>
            </w:pPr>
            <w:r>
              <w:t>1806</w:t>
            </w:r>
          </w:p>
        </w:tc>
        <w:tc>
          <w:tcPr>
            <w:tcW w:w="591" w:type="pct"/>
            <w:vAlign w:val="center"/>
          </w:tcPr>
          <w:p w:rsidR="0018722C">
            <w:pPr>
              <w:pStyle w:val="a5"/>
              <w:topLinePunct/>
              <w:ind w:leftChars="0" w:left="0" w:rightChars="0" w:right="0" w:firstLineChars="0" w:firstLine="0"/>
              <w:spacing w:line="240" w:lineRule="atLeast"/>
            </w:pPr>
          </w:p>
        </w:tc>
        <w:tc>
          <w:tcPr>
            <w:tcW w:w="590" w:type="pct"/>
            <w:vMerge/>
            <w:vAlign w:val="center"/>
          </w:tcPr>
          <w:p w:rsidR="0018722C">
            <w:pPr>
              <w:pStyle w:val="a5"/>
              <w:topLinePunct/>
              <w:ind w:leftChars="0" w:left="0" w:rightChars="0" w:right="0" w:firstLineChars="0" w:firstLine="0"/>
              <w:spacing w:line="240" w:lineRule="atLeast"/>
            </w:pPr>
          </w:p>
        </w:tc>
        <w:tc>
          <w:tcPr>
            <w:tcW w:w="527" w:type="pct"/>
            <w:vMerge/>
            <w:vAlign w:val="center"/>
          </w:tcPr>
          <w:p w:rsidR="0018722C">
            <w:pPr>
              <w:pStyle w:val="ad"/>
              <w:topLinePunct/>
              <w:ind w:leftChars="0" w:left="0" w:rightChars="0" w:right="0" w:firstLineChars="0" w:firstLine="0"/>
              <w:spacing w:line="240" w:lineRule="atLeast"/>
            </w:pPr>
          </w:p>
        </w:tc>
      </w:tr>
      <w:tr>
        <w:tc>
          <w:tcPr>
            <w:tcW w:w="1331" w:type="pct"/>
            <w:vMerge w:val="restart"/>
            <w:vAlign w:val="center"/>
          </w:tcPr>
          <w:p w:rsidR="0018722C">
            <w:pPr>
              <w:pStyle w:val="a5"/>
              <w:topLinePunct/>
              <w:ind w:leftChars="0" w:left="0" w:rightChars="0" w:right="0" w:firstLineChars="0" w:firstLine="0"/>
              <w:spacing w:line="240" w:lineRule="atLeast"/>
            </w:pPr>
            <w:r>
              <w:t>成长发展价值</w:t>
            </w:r>
          </w:p>
        </w:tc>
        <w:tc>
          <w:tcPr>
            <w:tcW w:w="749" w:type="pct"/>
            <w:vAlign w:val="center"/>
          </w:tcPr>
          <w:p w:rsidR="0018722C">
            <w:pPr>
              <w:pStyle w:val="a5"/>
              <w:topLinePunct/>
              <w:ind w:leftChars="0" w:left="0" w:rightChars="0" w:right="0" w:firstLineChars="0" w:firstLine="0"/>
              <w:spacing w:line="240" w:lineRule="atLeast"/>
            </w:pPr>
            <w:r>
              <w:t>组间</w:t>
            </w:r>
          </w:p>
        </w:tc>
        <w:tc>
          <w:tcPr>
            <w:tcW w:w="717" w:type="pct"/>
            <w:vAlign w:val="center"/>
          </w:tcPr>
          <w:p w:rsidR="0018722C">
            <w:pPr>
              <w:pStyle w:val="affff9"/>
              <w:topLinePunct/>
              <w:ind w:leftChars="0" w:left="0" w:rightChars="0" w:right="0" w:firstLineChars="0" w:firstLine="0"/>
              <w:spacing w:line="240" w:lineRule="atLeast"/>
            </w:pPr>
            <w:r>
              <w:t>1.23</w:t>
            </w:r>
          </w:p>
        </w:tc>
        <w:tc>
          <w:tcPr>
            <w:tcW w:w="494" w:type="pct"/>
            <w:vAlign w:val="center"/>
          </w:tcPr>
          <w:p w:rsidR="0018722C">
            <w:pPr>
              <w:pStyle w:val="affff9"/>
              <w:topLinePunct/>
              <w:ind w:leftChars="0" w:left="0" w:rightChars="0" w:right="0" w:firstLineChars="0" w:firstLine="0"/>
              <w:spacing w:line="240" w:lineRule="atLeast"/>
            </w:pPr>
            <w:r>
              <w:t>3</w:t>
            </w:r>
          </w:p>
        </w:tc>
        <w:tc>
          <w:tcPr>
            <w:tcW w:w="591" w:type="pct"/>
            <w:vAlign w:val="center"/>
          </w:tcPr>
          <w:p w:rsidR="0018722C">
            <w:pPr>
              <w:pStyle w:val="affff9"/>
              <w:topLinePunct/>
              <w:ind w:leftChars="0" w:left="0" w:rightChars="0" w:right="0" w:firstLineChars="0" w:firstLine="0"/>
              <w:spacing w:line="240" w:lineRule="atLeast"/>
            </w:pPr>
            <w:r>
              <w:t>0.41</w:t>
            </w:r>
          </w:p>
        </w:tc>
        <w:tc>
          <w:tcPr>
            <w:tcW w:w="590" w:type="pct"/>
            <w:vMerge w:val="restart"/>
            <w:vAlign w:val="center"/>
          </w:tcPr>
          <w:p w:rsidR="0018722C">
            <w:pPr>
              <w:pStyle w:val="affff9"/>
              <w:topLinePunct/>
              <w:ind w:leftChars="0" w:left="0" w:rightChars="0" w:right="0" w:firstLineChars="0" w:firstLine="0"/>
              <w:spacing w:line="240" w:lineRule="atLeast"/>
            </w:pPr>
            <w:r>
              <w:t>0.923</w:t>
            </w:r>
          </w:p>
        </w:tc>
        <w:tc>
          <w:tcPr>
            <w:tcW w:w="527" w:type="pct"/>
            <w:vMerge w:val="restart"/>
            <w:vAlign w:val="center"/>
          </w:tcPr>
          <w:p w:rsidR="0018722C">
            <w:pPr>
              <w:pStyle w:val="affff9"/>
              <w:topLinePunct/>
              <w:ind w:leftChars="0" w:left="0" w:rightChars="0" w:right="0" w:firstLineChars="0" w:firstLine="0"/>
              <w:spacing w:line="240" w:lineRule="atLeast"/>
            </w:pPr>
            <w:r>
              <w:t>0.429</w:t>
            </w:r>
          </w:p>
        </w:tc>
      </w:tr>
      <w:tr>
        <w:tc>
          <w:tcPr>
            <w:tcW w:w="1331" w:type="pct"/>
            <w:vMerge/>
            <w:vAlign w:val="center"/>
          </w:tcPr>
          <w:p w:rsidR="0018722C">
            <w:pPr>
              <w:pStyle w:val="ac"/>
              <w:topLinePunct/>
              <w:ind w:leftChars="0" w:left="0" w:rightChars="0" w:right="0" w:firstLineChars="0" w:firstLine="0"/>
              <w:spacing w:line="240" w:lineRule="atLeast"/>
            </w:pPr>
          </w:p>
        </w:tc>
        <w:tc>
          <w:tcPr>
            <w:tcW w:w="749" w:type="pct"/>
            <w:vAlign w:val="center"/>
          </w:tcPr>
          <w:p w:rsidR="0018722C">
            <w:pPr>
              <w:pStyle w:val="a5"/>
              <w:topLinePunct/>
              <w:ind w:leftChars="0" w:left="0" w:rightChars="0" w:right="0" w:firstLineChars="0" w:firstLine="0"/>
              <w:spacing w:line="240" w:lineRule="atLeast"/>
            </w:pPr>
            <w:r>
              <w:t>组内</w:t>
            </w:r>
          </w:p>
        </w:tc>
        <w:tc>
          <w:tcPr>
            <w:tcW w:w="717" w:type="pct"/>
            <w:vAlign w:val="center"/>
          </w:tcPr>
          <w:p w:rsidR="0018722C">
            <w:pPr>
              <w:pStyle w:val="affff9"/>
              <w:topLinePunct/>
              <w:ind w:leftChars="0" w:left="0" w:rightChars="0" w:right="0" w:firstLineChars="0" w:firstLine="0"/>
              <w:spacing w:line="240" w:lineRule="atLeast"/>
            </w:pPr>
            <w:r>
              <w:t>800.846</w:t>
            </w:r>
          </w:p>
        </w:tc>
        <w:tc>
          <w:tcPr>
            <w:tcW w:w="494" w:type="pct"/>
            <w:vAlign w:val="center"/>
          </w:tcPr>
          <w:p w:rsidR="0018722C">
            <w:pPr>
              <w:pStyle w:val="affff9"/>
              <w:topLinePunct/>
              <w:ind w:leftChars="0" w:left="0" w:rightChars="0" w:right="0" w:firstLineChars="0" w:firstLine="0"/>
              <w:spacing w:line="240" w:lineRule="atLeast"/>
            </w:pPr>
            <w:r>
              <w:t>1803</w:t>
            </w:r>
          </w:p>
        </w:tc>
        <w:tc>
          <w:tcPr>
            <w:tcW w:w="591" w:type="pct"/>
            <w:vAlign w:val="center"/>
          </w:tcPr>
          <w:p w:rsidR="0018722C">
            <w:pPr>
              <w:pStyle w:val="affff9"/>
              <w:topLinePunct/>
              <w:ind w:leftChars="0" w:left="0" w:rightChars="0" w:right="0" w:firstLineChars="0" w:firstLine="0"/>
              <w:spacing w:line="240" w:lineRule="atLeast"/>
            </w:pPr>
            <w:r>
              <w:t>0.444</w:t>
            </w:r>
          </w:p>
        </w:tc>
        <w:tc>
          <w:tcPr>
            <w:tcW w:w="590" w:type="pct"/>
            <w:vMerge/>
            <w:vAlign w:val="center"/>
          </w:tcPr>
          <w:p w:rsidR="0018722C">
            <w:pPr>
              <w:pStyle w:val="a5"/>
              <w:topLinePunct/>
              <w:ind w:leftChars="0" w:left="0" w:rightChars="0" w:right="0" w:firstLineChars="0" w:firstLine="0"/>
              <w:spacing w:line="240" w:lineRule="atLeast"/>
            </w:pPr>
          </w:p>
        </w:tc>
        <w:tc>
          <w:tcPr>
            <w:tcW w:w="527" w:type="pct"/>
            <w:vMerge/>
            <w:vAlign w:val="center"/>
          </w:tcPr>
          <w:p w:rsidR="0018722C">
            <w:pPr>
              <w:pStyle w:val="ad"/>
              <w:topLinePunct/>
              <w:ind w:leftChars="0" w:left="0" w:rightChars="0" w:right="0" w:firstLineChars="0" w:firstLine="0"/>
              <w:spacing w:line="240" w:lineRule="atLeast"/>
            </w:pPr>
          </w:p>
        </w:tc>
      </w:tr>
      <w:tr>
        <w:tc>
          <w:tcPr>
            <w:tcW w:w="1331" w:type="pct"/>
            <w:vMerge/>
            <w:vAlign w:val="center"/>
          </w:tcPr>
          <w:p w:rsidR="0018722C">
            <w:pPr>
              <w:pStyle w:val="ac"/>
              <w:topLinePunct/>
              <w:ind w:leftChars="0" w:left="0" w:rightChars="0" w:right="0" w:firstLineChars="0" w:firstLine="0"/>
              <w:spacing w:line="240" w:lineRule="atLeast"/>
            </w:pPr>
          </w:p>
        </w:tc>
        <w:tc>
          <w:tcPr>
            <w:tcW w:w="749" w:type="pct"/>
            <w:vAlign w:val="center"/>
          </w:tcPr>
          <w:p w:rsidR="0018722C">
            <w:pPr>
              <w:pStyle w:val="a5"/>
              <w:topLinePunct/>
              <w:ind w:leftChars="0" w:left="0" w:rightChars="0" w:right="0" w:firstLineChars="0" w:firstLine="0"/>
              <w:spacing w:line="240" w:lineRule="atLeast"/>
            </w:pPr>
            <w:r>
              <w:t>总计</w:t>
            </w:r>
          </w:p>
        </w:tc>
        <w:tc>
          <w:tcPr>
            <w:tcW w:w="717" w:type="pct"/>
            <w:vAlign w:val="center"/>
          </w:tcPr>
          <w:p w:rsidR="0018722C">
            <w:pPr>
              <w:pStyle w:val="affff9"/>
              <w:topLinePunct/>
              <w:ind w:leftChars="0" w:left="0" w:rightChars="0" w:right="0" w:firstLineChars="0" w:firstLine="0"/>
              <w:spacing w:line="240" w:lineRule="atLeast"/>
            </w:pPr>
            <w:r>
              <w:t>802.076</w:t>
            </w:r>
          </w:p>
        </w:tc>
        <w:tc>
          <w:tcPr>
            <w:tcW w:w="494" w:type="pct"/>
            <w:vAlign w:val="center"/>
          </w:tcPr>
          <w:p w:rsidR="0018722C">
            <w:pPr>
              <w:pStyle w:val="affff9"/>
              <w:topLinePunct/>
              <w:ind w:leftChars="0" w:left="0" w:rightChars="0" w:right="0" w:firstLineChars="0" w:firstLine="0"/>
              <w:spacing w:line="240" w:lineRule="atLeast"/>
            </w:pPr>
            <w:r>
              <w:t>1806</w:t>
            </w:r>
          </w:p>
        </w:tc>
        <w:tc>
          <w:tcPr>
            <w:tcW w:w="591" w:type="pct"/>
            <w:vAlign w:val="center"/>
          </w:tcPr>
          <w:p w:rsidR="0018722C">
            <w:pPr>
              <w:pStyle w:val="a5"/>
              <w:topLinePunct/>
              <w:ind w:leftChars="0" w:left="0" w:rightChars="0" w:right="0" w:firstLineChars="0" w:firstLine="0"/>
              <w:spacing w:line="240" w:lineRule="atLeast"/>
            </w:pPr>
          </w:p>
        </w:tc>
        <w:tc>
          <w:tcPr>
            <w:tcW w:w="590" w:type="pct"/>
            <w:vMerge/>
            <w:vAlign w:val="center"/>
          </w:tcPr>
          <w:p w:rsidR="0018722C">
            <w:pPr>
              <w:pStyle w:val="a5"/>
              <w:topLinePunct/>
              <w:ind w:leftChars="0" w:left="0" w:rightChars="0" w:right="0" w:firstLineChars="0" w:firstLine="0"/>
              <w:spacing w:line="240" w:lineRule="atLeast"/>
            </w:pPr>
          </w:p>
        </w:tc>
        <w:tc>
          <w:tcPr>
            <w:tcW w:w="527" w:type="pct"/>
            <w:vMerge/>
            <w:vAlign w:val="center"/>
          </w:tcPr>
          <w:p w:rsidR="0018722C">
            <w:pPr>
              <w:pStyle w:val="ad"/>
              <w:topLinePunct/>
              <w:ind w:leftChars="0" w:left="0" w:rightChars="0" w:right="0" w:firstLineChars="0" w:firstLine="0"/>
              <w:spacing w:line="240" w:lineRule="atLeast"/>
            </w:pPr>
          </w:p>
        </w:tc>
      </w:tr>
      <w:tr>
        <w:tc>
          <w:tcPr>
            <w:tcW w:w="1331" w:type="pct"/>
            <w:vMerge w:val="restart"/>
            <w:vAlign w:val="center"/>
          </w:tcPr>
          <w:p w:rsidR="0018722C">
            <w:pPr>
              <w:pStyle w:val="a5"/>
              <w:topLinePunct/>
              <w:ind w:leftChars="0" w:left="0" w:rightChars="0" w:right="0" w:firstLineChars="0" w:firstLine="0"/>
              <w:spacing w:line="240" w:lineRule="atLeast"/>
            </w:pPr>
            <w:r>
              <w:t>地位与威望价值</w:t>
            </w:r>
          </w:p>
        </w:tc>
        <w:tc>
          <w:tcPr>
            <w:tcW w:w="749" w:type="pct"/>
            <w:vAlign w:val="center"/>
          </w:tcPr>
          <w:p w:rsidR="0018722C">
            <w:pPr>
              <w:pStyle w:val="a5"/>
              <w:topLinePunct/>
              <w:ind w:leftChars="0" w:left="0" w:rightChars="0" w:right="0" w:firstLineChars="0" w:firstLine="0"/>
              <w:spacing w:line="240" w:lineRule="atLeast"/>
            </w:pPr>
            <w:r>
              <w:t>组间</w:t>
            </w:r>
          </w:p>
        </w:tc>
        <w:tc>
          <w:tcPr>
            <w:tcW w:w="717" w:type="pct"/>
            <w:vAlign w:val="center"/>
          </w:tcPr>
          <w:p w:rsidR="0018722C">
            <w:pPr>
              <w:pStyle w:val="affff9"/>
              <w:topLinePunct/>
              <w:ind w:leftChars="0" w:left="0" w:rightChars="0" w:right="0" w:firstLineChars="0" w:firstLine="0"/>
              <w:spacing w:line="240" w:lineRule="atLeast"/>
            </w:pPr>
            <w:r>
              <w:t>5.236</w:t>
            </w:r>
          </w:p>
        </w:tc>
        <w:tc>
          <w:tcPr>
            <w:tcW w:w="494" w:type="pct"/>
            <w:vAlign w:val="center"/>
          </w:tcPr>
          <w:p w:rsidR="0018722C">
            <w:pPr>
              <w:pStyle w:val="affff9"/>
              <w:topLinePunct/>
              <w:ind w:leftChars="0" w:left="0" w:rightChars="0" w:right="0" w:firstLineChars="0" w:firstLine="0"/>
              <w:spacing w:line="240" w:lineRule="atLeast"/>
            </w:pPr>
            <w:r>
              <w:t>3</w:t>
            </w:r>
          </w:p>
        </w:tc>
        <w:tc>
          <w:tcPr>
            <w:tcW w:w="591" w:type="pct"/>
            <w:vAlign w:val="center"/>
          </w:tcPr>
          <w:p w:rsidR="0018722C">
            <w:pPr>
              <w:pStyle w:val="affff9"/>
              <w:topLinePunct/>
              <w:ind w:leftChars="0" w:left="0" w:rightChars="0" w:right="0" w:firstLineChars="0" w:firstLine="0"/>
              <w:spacing w:line="240" w:lineRule="atLeast"/>
            </w:pPr>
            <w:r>
              <w:t>1.745</w:t>
            </w:r>
          </w:p>
        </w:tc>
        <w:tc>
          <w:tcPr>
            <w:tcW w:w="590" w:type="pct"/>
            <w:vMerge w:val="restart"/>
            <w:vAlign w:val="center"/>
          </w:tcPr>
          <w:p w:rsidR="0018722C">
            <w:pPr>
              <w:pStyle w:val="affff9"/>
              <w:topLinePunct/>
              <w:ind w:leftChars="0" w:left="0" w:rightChars="0" w:right="0" w:firstLineChars="0" w:firstLine="0"/>
              <w:spacing w:line="240" w:lineRule="atLeast"/>
            </w:pPr>
            <w:r>
              <w:t>4.731</w:t>
            </w:r>
          </w:p>
        </w:tc>
        <w:tc>
          <w:tcPr>
            <w:tcW w:w="527" w:type="pct"/>
            <w:vMerge w:val="restart"/>
            <w:vAlign w:val="center"/>
          </w:tcPr>
          <w:p w:rsidR="0018722C">
            <w:pPr>
              <w:pStyle w:val="affff9"/>
              <w:topLinePunct/>
              <w:ind w:leftChars="0" w:left="0" w:rightChars="0" w:right="0" w:firstLineChars="0" w:firstLine="0"/>
              <w:spacing w:line="240" w:lineRule="atLeast"/>
            </w:pPr>
            <w:r>
              <w:t>0.003</w:t>
            </w:r>
          </w:p>
        </w:tc>
      </w:tr>
      <w:tr>
        <w:tc>
          <w:tcPr>
            <w:tcW w:w="1331" w:type="pct"/>
            <w:vMerge/>
            <w:vAlign w:val="center"/>
          </w:tcPr>
          <w:p w:rsidR="0018722C">
            <w:pPr>
              <w:pStyle w:val="ac"/>
              <w:topLinePunct/>
              <w:ind w:leftChars="0" w:left="0" w:rightChars="0" w:right="0" w:firstLineChars="0" w:firstLine="0"/>
              <w:spacing w:line="240" w:lineRule="atLeast"/>
            </w:pPr>
          </w:p>
        </w:tc>
        <w:tc>
          <w:tcPr>
            <w:tcW w:w="749" w:type="pct"/>
            <w:vAlign w:val="center"/>
          </w:tcPr>
          <w:p w:rsidR="0018722C">
            <w:pPr>
              <w:pStyle w:val="a5"/>
              <w:topLinePunct/>
              <w:ind w:leftChars="0" w:left="0" w:rightChars="0" w:right="0" w:firstLineChars="0" w:firstLine="0"/>
              <w:spacing w:line="240" w:lineRule="atLeast"/>
            </w:pPr>
            <w:r>
              <w:t>组内</w:t>
            </w:r>
          </w:p>
        </w:tc>
        <w:tc>
          <w:tcPr>
            <w:tcW w:w="717" w:type="pct"/>
            <w:vAlign w:val="center"/>
          </w:tcPr>
          <w:p w:rsidR="0018722C">
            <w:pPr>
              <w:pStyle w:val="affff9"/>
              <w:topLinePunct/>
              <w:ind w:leftChars="0" w:left="0" w:rightChars="0" w:right="0" w:firstLineChars="0" w:firstLine="0"/>
              <w:spacing w:line="240" w:lineRule="atLeast"/>
            </w:pPr>
            <w:r>
              <w:t>665.104</w:t>
            </w:r>
          </w:p>
        </w:tc>
        <w:tc>
          <w:tcPr>
            <w:tcW w:w="494" w:type="pct"/>
            <w:vAlign w:val="center"/>
          </w:tcPr>
          <w:p w:rsidR="0018722C">
            <w:pPr>
              <w:pStyle w:val="affff9"/>
              <w:topLinePunct/>
              <w:ind w:leftChars="0" w:left="0" w:rightChars="0" w:right="0" w:firstLineChars="0" w:firstLine="0"/>
              <w:spacing w:line="240" w:lineRule="atLeast"/>
            </w:pPr>
            <w:r>
              <w:t>1803</w:t>
            </w:r>
          </w:p>
        </w:tc>
        <w:tc>
          <w:tcPr>
            <w:tcW w:w="591" w:type="pct"/>
            <w:vAlign w:val="center"/>
          </w:tcPr>
          <w:p w:rsidR="0018722C">
            <w:pPr>
              <w:pStyle w:val="affff9"/>
              <w:topLinePunct/>
              <w:ind w:leftChars="0" w:left="0" w:rightChars="0" w:right="0" w:firstLineChars="0" w:firstLine="0"/>
              <w:spacing w:line="240" w:lineRule="atLeast"/>
            </w:pPr>
            <w:r>
              <w:t>0.369</w:t>
            </w:r>
          </w:p>
        </w:tc>
        <w:tc>
          <w:tcPr>
            <w:tcW w:w="590" w:type="pct"/>
            <w:vMerge/>
            <w:vAlign w:val="center"/>
          </w:tcPr>
          <w:p w:rsidR="0018722C">
            <w:pPr>
              <w:pStyle w:val="a5"/>
              <w:topLinePunct/>
              <w:ind w:leftChars="0" w:left="0" w:rightChars="0" w:right="0" w:firstLineChars="0" w:firstLine="0"/>
              <w:spacing w:line="240" w:lineRule="atLeast"/>
            </w:pPr>
          </w:p>
        </w:tc>
        <w:tc>
          <w:tcPr>
            <w:tcW w:w="527" w:type="pct"/>
            <w:vMerge/>
            <w:vAlign w:val="center"/>
          </w:tcPr>
          <w:p w:rsidR="0018722C">
            <w:pPr>
              <w:pStyle w:val="ad"/>
              <w:topLinePunct/>
              <w:ind w:leftChars="0" w:left="0" w:rightChars="0" w:right="0" w:firstLineChars="0" w:firstLine="0"/>
              <w:spacing w:line="240" w:lineRule="atLeast"/>
            </w:pPr>
          </w:p>
        </w:tc>
      </w:tr>
      <w:tr>
        <w:tc>
          <w:tcPr>
            <w:tcW w:w="1331" w:type="pct"/>
            <w:vMerge/>
            <w:vAlign w:val="center"/>
          </w:tcPr>
          <w:p w:rsidR="0018722C">
            <w:pPr>
              <w:pStyle w:val="ac"/>
              <w:topLinePunct/>
              <w:ind w:leftChars="0" w:left="0" w:rightChars="0" w:right="0" w:firstLineChars="0" w:firstLine="0"/>
              <w:spacing w:line="240" w:lineRule="atLeast"/>
            </w:pPr>
          </w:p>
        </w:tc>
        <w:tc>
          <w:tcPr>
            <w:tcW w:w="749" w:type="pct"/>
            <w:vAlign w:val="center"/>
          </w:tcPr>
          <w:p w:rsidR="0018722C">
            <w:pPr>
              <w:pStyle w:val="a5"/>
              <w:topLinePunct/>
              <w:ind w:leftChars="0" w:left="0" w:rightChars="0" w:right="0" w:firstLineChars="0" w:firstLine="0"/>
              <w:spacing w:line="240" w:lineRule="atLeast"/>
            </w:pPr>
            <w:r>
              <w:t>总计</w:t>
            </w:r>
          </w:p>
        </w:tc>
        <w:tc>
          <w:tcPr>
            <w:tcW w:w="717" w:type="pct"/>
            <w:vAlign w:val="center"/>
          </w:tcPr>
          <w:p w:rsidR="0018722C">
            <w:pPr>
              <w:pStyle w:val="affff9"/>
              <w:topLinePunct/>
              <w:ind w:leftChars="0" w:left="0" w:rightChars="0" w:right="0" w:firstLineChars="0" w:firstLine="0"/>
              <w:spacing w:line="240" w:lineRule="atLeast"/>
            </w:pPr>
            <w:r>
              <w:t>670.34</w:t>
            </w:r>
          </w:p>
        </w:tc>
        <w:tc>
          <w:tcPr>
            <w:tcW w:w="494" w:type="pct"/>
            <w:vAlign w:val="center"/>
          </w:tcPr>
          <w:p w:rsidR="0018722C">
            <w:pPr>
              <w:pStyle w:val="affff9"/>
              <w:topLinePunct/>
              <w:ind w:leftChars="0" w:left="0" w:rightChars="0" w:right="0" w:firstLineChars="0" w:firstLine="0"/>
              <w:spacing w:line="240" w:lineRule="atLeast"/>
            </w:pPr>
            <w:r>
              <w:t>1806</w:t>
            </w:r>
          </w:p>
        </w:tc>
        <w:tc>
          <w:tcPr>
            <w:tcW w:w="591" w:type="pct"/>
            <w:vAlign w:val="center"/>
          </w:tcPr>
          <w:p w:rsidR="0018722C">
            <w:pPr>
              <w:pStyle w:val="a5"/>
              <w:topLinePunct/>
              <w:ind w:leftChars="0" w:left="0" w:rightChars="0" w:right="0" w:firstLineChars="0" w:firstLine="0"/>
              <w:spacing w:line="240" w:lineRule="atLeast"/>
            </w:pPr>
          </w:p>
        </w:tc>
        <w:tc>
          <w:tcPr>
            <w:tcW w:w="590" w:type="pct"/>
            <w:vMerge/>
            <w:vAlign w:val="center"/>
          </w:tcPr>
          <w:p w:rsidR="0018722C">
            <w:pPr>
              <w:pStyle w:val="a5"/>
              <w:topLinePunct/>
              <w:ind w:leftChars="0" w:left="0" w:rightChars="0" w:right="0" w:firstLineChars="0" w:firstLine="0"/>
              <w:spacing w:line="240" w:lineRule="atLeast"/>
            </w:pPr>
          </w:p>
        </w:tc>
        <w:tc>
          <w:tcPr>
            <w:tcW w:w="527" w:type="pct"/>
            <w:vMerge/>
            <w:vAlign w:val="center"/>
          </w:tcPr>
          <w:p w:rsidR="0018722C">
            <w:pPr>
              <w:pStyle w:val="ad"/>
              <w:topLinePunct/>
              <w:ind w:leftChars="0" w:left="0" w:rightChars="0" w:right="0" w:firstLineChars="0" w:firstLine="0"/>
              <w:spacing w:line="240" w:lineRule="atLeast"/>
            </w:pPr>
          </w:p>
        </w:tc>
      </w:tr>
      <w:tr>
        <w:tc>
          <w:tcPr>
            <w:tcW w:w="1331" w:type="pct"/>
            <w:vMerge w:val="restart"/>
            <w:vAlign w:val="center"/>
          </w:tcPr>
          <w:p w:rsidR="0018722C">
            <w:pPr>
              <w:pStyle w:val="a5"/>
              <w:topLinePunct/>
              <w:ind w:leftChars="0" w:left="0" w:rightChars="0" w:right="0" w:firstLineChars="0" w:firstLine="0"/>
              <w:spacing w:line="240" w:lineRule="atLeast"/>
            </w:pPr>
            <w:r>
              <w:t>交际价值</w:t>
            </w:r>
          </w:p>
        </w:tc>
        <w:tc>
          <w:tcPr>
            <w:tcW w:w="749" w:type="pct"/>
            <w:vAlign w:val="center"/>
          </w:tcPr>
          <w:p w:rsidR="0018722C">
            <w:pPr>
              <w:pStyle w:val="a5"/>
              <w:topLinePunct/>
              <w:ind w:leftChars="0" w:left="0" w:rightChars="0" w:right="0" w:firstLineChars="0" w:firstLine="0"/>
              <w:spacing w:line="240" w:lineRule="atLeast"/>
            </w:pPr>
            <w:r>
              <w:t>组间</w:t>
            </w:r>
          </w:p>
        </w:tc>
        <w:tc>
          <w:tcPr>
            <w:tcW w:w="717" w:type="pct"/>
            <w:vAlign w:val="center"/>
          </w:tcPr>
          <w:p w:rsidR="0018722C">
            <w:pPr>
              <w:pStyle w:val="affff9"/>
              <w:topLinePunct/>
              <w:ind w:leftChars="0" w:left="0" w:rightChars="0" w:right="0" w:firstLineChars="0" w:firstLine="0"/>
              <w:spacing w:line="240" w:lineRule="atLeast"/>
            </w:pPr>
            <w:r>
              <w:t>3.432</w:t>
            </w:r>
          </w:p>
        </w:tc>
        <w:tc>
          <w:tcPr>
            <w:tcW w:w="494" w:type="pct"/>
            <w:vAlign w:val="center"/>
          </w:tcPr>
          <w:p w:rsidR="0018722C">
            <w:pPr>
              <w:pStyle w:val="affff9"/>
              <w:topLinePunct/>
              <w:ind w:leftChars="0" w:left="0" w:rightChars="0" w:right="0" w:firstLineChars="0" w:firstLine="0"/>
              <w:spacing w:line="240" w:lineRule="atLeast"/>
            </w:pPr>
            <w:r>
              <w:t>3</w:t>
            </w:r>
          </w:p>
        </w:tc>
        <w:tc>
          <w:tcPr>
            <w:tcW w:w="591" w:type="pct"/>
            <w:vAlign w:val="center"/>
          </w:tcPr>
          <w:p w:rsidR="0018722C">
            <w:pPr>
              <w:pStyle w:val="affff9"/>
              <w:topLinePunct/>
              <w:ind w:leftChars="0" w:left="0" w:rightChars="0" w:right="0" w:firstLineChars="0" w:firstLine="0"/>
              <w:spacing w:line="240" w:lineRule="atLeast"/>
            </w:pPr>
            <w:r>
              <w:t>1.144</w:t>
            </w:r>
          </w:p>
        </w:tc>
        <w:tc>
          <w:tcPr>
            <w:tcW w:w="590" w:type="pct"/>
            <w:vMerge w:val="restart"/>
            <w:vAlign w:val="center"/>
          </w:tcPr>
          <w:p w:rsidR="0018722C">
            <w:pPr>
              <w:pStyle w:val="affff9"/>
              <w:topLinePunct/>
              <w:ind w:leftChars="0" w:left="0" w:rightChars="0" w:right="0" w:firstLineChars="0" w:firstLine="0"/>
              <w:spacing w:line="240" w:lineRule="atLeast"/>
            </w:pPr>
            <w:r>
              <w:t>2.314</w:t>
            </w:r>
          </w:p>
        </w:tc>
        <w:tc>
          <w:tcPr>
            <w:tcW w:w="527" w:type="pct"/>
            <w:vMerge w:val="restart"/>
            <w:vAlign w:val="center"/>
          </w:tcPr>
          <w:p w:rsidR="0018722C">
            <w:pPr>
              <w:pStyle w:val="affff9"/>
              <w:topLinePunct/>
              <w:ind w:leftChars="0" w:left="0" w:rightChars="0" w:right="0" w:firstLineChars="0" w:firstLine="0"/>
              <w:spacing w:line="240" w:lineRule="atLeast"/>
            </w:pPr>
            <w:r>
              <w:t>0.074</w:t>
            </w:r>
          </w:p>
        </w:tc>
      </w:tr>
      <w:tr>
        <w:tc>
          <w:tcPr>
            <w:tcW w:w="1331" w:type="pct"/>
            <w:vMerge/>
            <w:vAlign w:val="center"/>
          </w:tcPr>
          <w:p w:rsidR="0018722C">
            <w:pPr>
              <w:pStyle w:val="ac"/>
              <w:topLinePunct/>
              <w:ind w:leftChars="0" w:left="0" w:rightChars="0" w:right="0" w:firstLineChars="0" w:firstLine="0"/>
              <w:spacing w:line="240" w:lineRule="atLeast"/>
            </w:pPr>
          </w:p>
        </w:tc>
        <w:tc>
          <w:tcPr>
            <w:tcW w:w="749" w:type="pct"/>
            <w:vAlign w:val="center"/>
          </w:tcPr>
          <w:p w:rsidR="0018722C">
            <w:pPr>
              <w:pStyle w:val="a5"/>
              <w:topLinePunct/>
              <w:ind w:leftChars="0" w:left="0" w:rightChars="0" w:right="0" w:firstLineChars="0" w:firstLine="0"/>
              <w:spacing w:line="240" w:lineRule="atLeast"/>
            </w:pPr>
            <w:r>
              <w:t>组内</w:t>
            </w:r>
          </w:p>
        </w:tc>
        <w:tc>
          <w:tcPr>
            <w:tcW w:w="717" w:type="pct"/>
            <w:vAlign w:val="center"/>
          </w:tcPr>
          <w:p w:rsidR="0018722C">
            <w:pPr>
              <w:pStyle w:val="affff9"/>
              <w:topLinePunct/>
              <w:ind w:leftChars="0" w:left="0" w:rightChars="0" w:right="0" w:firstLineChars="0" w:firstLine="0"/>
              <w:spacing w:line="240" w:lineRule="atLeast"/>
            </w:pPr>
            <w:r>
              <w:t>891.407</w:t>
            </w:r>
          </w:p>
        </w:tc>
        <w:tc>
          <w:tcPr>
            <w:tcW w:w="494" w:type="pct"/>
            <w:vAlign w:val="center"/>
          </w:tcPr>
          <w:p w:rsidR="0018722C">
            <w:pPr>
              <w:pStyle w:val="affff9"/>
              <w:topLinePunct/>
              <w:ind w:leftChars="0" w:left="0" w:rightChars="0" w:right="0" w:firstLineChars="0" w:firstLine="0"/>
              <w:spacing w:line="240" w:lineRule="atLeast"/>
            </w:pPr>
            <w:r>
              <w:t>1803</w:t>
            </w:r>
          </w:p>
        </w:tc>
        <w:tc>
          <w:tcPr>
            <w:tcW w:w="591" w:type="pct"/>
            <w:vAlign w:val="center"/>
          </w:tcPr>
          <w:p w:rsidR="0018722C">
            <w:pPr>
              <w:pStyle w:val="affff9"/>
              <w:topLinePunct/>
              <w:ind w:leftChars="0" w:left="0" w:rightChars="0" w:right="0" w:firstLineChars="0" w:firstLine="0"/>
              <w:spacing w:line="240" w:lineRule="atLeast"/>
            </w:pPr>
            <w:r>
              <w:t>0.494</w:t>
            </w:r>
          </w:p>
        </w:tc>
        <w:tc>
          <w:tcPr>
            <w:tcW w:w="590" w:type="pct"/>
            <w:vMerge/>
            <w:vAlign w:val="center"/>
          </w:tcPr>
          <w:p w:rsidR="0018722C">
            <w:pPr>
              <w:pStyle w:val="a5"/>
              <w:topLinePunct/>
              <w:ind w:leftChars="0" w:left="0" w:rightChars="0" w:right="0" w:firstLineChars="0" w:firstLine="0"/>
              <w:spacing w:line="240" w:lineRule="atLeast"/>
            </w:pPr>
          </w:p>
        </w:tc>
        <w:tc>
          <w:tcPr>
            <w:tcW w:w="527" w:type="pct"/>
            <w:vMerge/>
            <w:vAlign w:val="center"/>
          </w:tcPr>
          <w:p w:rsidR="0018722C">
            <w:pPr>
              <w:pStyle w:val="ad"/>
              <w:topLinePunct/>
              <w:ind w:leftChars="0" w:left="0" w:rightChars="0" w:right="0" w:firstLineChars="0" w:firstLine="0"/>
              <w:spacing w:line="240" w:lineRule="atLeast"/>
            </w:pPr>
          </w:p>
        </w:tc>
      </w:tr>
      <w:tr>
        <w:tc>
          <w:tcPr>
            <w:tcW w:w="1331" w:type="pct"/>
            <w:vMerge/>
            <w:vAlign w:val="center"/>
          </w:tcPr>
          <w:p w:rsidR="0018722C">
            <w:pPr>
              <w:pStyle w:val="ac"/>
              <w:topLinePunct/>
              <w:ind w:leftChars="0" w:left="0" w:rightChars="0" w:right="0" w:firstLineChars="0" w:firstLine="0"/>
              <w:spacing w:line="240" w:lineRule="atLeast"/>
            </w:pPr>
          </w:p>
        </w:tc>
        <w:tc>
          <w:tcPr>
            <w:tcW w:w="749" w:type="pct"/>
            <w:vAlign w:val="center"/>
          </w:tcPr>
          <w:p w:rsidR="0018722C">
            <w:pPr>
              <w:pStyle w:val="a5"/>
              <w:topLinePunct/>
              <w:ind w:leftChars="0" w:left="0" w:rightChars="0" w:right="0" w:firstLineChars="0" w:firstLine="0"/>
              <w:spacing w:line="240" w:lineRule="atLeast"/>
            </w:pPr>
            <w:r>
              <w:t>总计</w:t>
            </w:r>
          </w:p>
        </w:tc>
        <w:tc>
          <w:tcPr>
            <w:tcW w:w="717" w:type="pct"/>
            <w:vAlign w:val="center"/>
          </w:tcPr>
          <w:p w:rsidR="0018722C">
            <w:pPr>
              <w:pStyle w:val="affff9"/>
              <w:topLinePunct/>
              <w:ind w:leftChars="0" w:left="0" w:rightChars="0" w:right="0" w:firstLineChars="0" w:firstLine="0"/>
              <w:spacing w:line="240" w:lineRule="atLeast"/>
            </w:pPr>
            <w:r>
              <w:t>894.839</w:t>
            </w:r>
          </w:p>
        </w:tc>
        <w:tc>
          <w:tcPr>
            <w:tcW w:w="494" w:type="pct"/>
            <w:vAlign w:val="center"/>
          </w:tcPr>
          <w:p w:rsidR="0018722C">
            <w:pPr>
              <w:pStyle w:val="affff9"/>
              <w:topLinePunct/>
              <w:ind w:leftChars="0" w:left="0" w:rightChars="0" w:right="0" w:firstLineChars="0" w:firstLine="0"/>
              <w:spacing w:line="240" w:lineRule="atLeast"/>
            </w:pPr>
            <w:r>
              <w:t>1806</w:t>
            </w:r>
          </w:p>
        </w:tc>
        <w:tc>
          <w:tcPr>
            <w:tcW w:w="591" w:type="pct"/>
            <w:vAlign w:val="center"/>
          </w:tcPr>
          <w:p w:rsidR="0018722C">
            <w:pPr>
              <w:pStyle w:val="a5"/>
              <w:topLinePunct/>
              <w:ind w:leftChars="0" w:left="0" w:rightChars="0" w:right="0" w:firstLineChars="0" w:firstLine="0"/>
              <w:spacing w:line="240" w:lineRule="atLeast"/>
            </w:pPr>
          </w:p>
        </w:tc>
        <w:tc>
          <w:tcPr>
            <w:tcW w:w="590" w:type="pct"/>
            <w:vMerge/>
            <w:vAlign w:val="center"/>
          </w:tcPr>
          <w:p w:rsidR="0018722C">
            <w:pPr>
              <w:pStyle w:val="a5"/>
              <w:topLinePunct/>
              <w:ind w:leftChars="0" w:left="0" w:rightChars="0" w:right="0" w:firstLineChars="0" w:firstLine="0"/>
              <w:spacing w:line="240" w:lineRule="atLeast"/>
            </w:pPr>
          </w:p>
        </w:tc>
        <w:tc>
          <w:tcPr>
            <w:tcW w:w="527" w:type="pct"/>
            <w:vMerge/>
            <w:vAlign w:val="center"/>
          </w:tcPr>
          <w:p w:rsidR="0018722C">
            <w:pPr>
              <w:pStyle w:val="ad"/>
              <w:topLinePunct/>
              <w:ind w:leftChars="0" w:left="0" w:rightChars="0" w:right="0" w:firstLineChars="0" w:firstLine="0"/>
              <w:spacing w:line="240" w:lineRule="atLeast"/>
            </w:pPr>
          </w:p>
        </w:tc>
      </w:tr>
      <w:tr>
        <w:tc>
          <w:tcPr>
            <w:tcW w:w="1331" w:type="pct"/>
            <w:vMerge w:val="restart"/>
            <w:vAlign w:val="center"/>
          </w:tcPr>
          <w:p w:rsidR="0018722C">
            <w:pPr>
              <w:pStyle w:val="a5"/>
              <w:topLinePunct/>
              <w:ind w:leftChars="0" w:left="0" w:rightChars="0" w:right="0" w:firstLineChars="0" w:firstLine="0"/>
              <w:spacing w:line="240" w:lineRule="atLeast"/>
            </w:pPr>
            <w:r>
              <w:t>舒适便利价值</w:t>
            </w:r>
          </w:p>
        </w:tc>
        <w:tc>
          <w:tcPr>
            <w:tcW w:w="749" w:type="pct"/>
            <w:vAlign w:val="center"/>
          </w:tcPr>
          <w:p w:rsidR="0018722C">
            <w:pPr>
              <w:pStyle w:val="a5"/>
              <w:topLinePunct/>
              <w:ind w:leftChars="0" w:left="0" w:rightChars="0" w:right="0" w:firstLineChars="0" w:firstLine="0"/>
              <w:spacing w:line="240" w:lineRule="atLeast"/>
            </w:pPr>
            <w:r>
              <w:t>组间</w:t>
            </w:r>
          </w:p>
        </w:tc>
        <w:tc>
          <w:tcPr>
            <w:tcW w:w="717" w:type="pct"/>
            <w:vAlign w:val="center"/>
          </w:tcPr>
          <w:p w:rsidR="0018722C">
            <w:pPr>
              <w:pStyle w:val="affff9"/>
              <w:topLinePunct/>
              <w:ind w:leftChars="0" w:left="0" w:rightChars="0" w:right="0" w:firstLineChars="0" w:firstLine="0"/>
              <w:spacing w:line="240" w:lineRule="atLeast"/>
            </w:pPr>
            <w:r>
              <w:t>2.555</w:t>
            </w:r>
          </w:p>
        </w:tc>
        <w:tc>
          <w:tcPr>
            <w:tcW w:w="494" w:type="pct"/>
            <w:vAlign w:val="center"/>
          </w:tcPr>
          <w:p w:rsidR="0018722C">
            <w:pPr>
              <w:pStyle w:val="affff9"/>
              <w:topLinePunct/>
              <w:ind w:leftChars="0" w:left="0" w:rightChars="0" w:right="0" w:firstLineChars="0" w:firstLine="0"/>
              <w:spacing w:line="240" w:lineRule="atLeast"/>
            </w:pPr>
            <w:r>
              <w:t>3</w:t>
            </w:r>
          </w:p>
        </w:tc>
        <w:tc>
          <w:tcPr>
            <w:tcW w:w="591" w:type="pct"/>
            <w:vAlign w:val="center"/>
          </w:tcPr>
          <w:p w:rsidR="0018722C">
            <w:pPr>
              <w:pStyle w:val="affff9"/>
              <w:topLinePunct/>
              <w:ind w:leftChars="0" w:left="0" w:rightChars="0" w:right="0" w:firstLineChars="0" w:firstLine="0"/>
              <w:spacing w:line="240" w:lineRule="atLeast"/>
            </w:pPr>
            <w:r>
              <w:t>0.852</w:t>
            </w:r>
          </w:p>
        </w:tc>
        <w:tc>
          <w:tcPr>
            <w:tcW w:w="590" w:type="pct"/>
            <w:vMerge w:val="restart"/>
            <w:vAlign w:val="center"/>
          </w:tcPr>
          <w:p w:rsidR="0018722C">
            <w:pPr>
              <w:pStyle w:val="affff9"/>
              <w:topLinePunct/>
              <w:ind w:leftChars="0" w:left="0" w:rightChars="0" w:right="0" w:firstLineChars="0" w:firstLine="0"/>
              <w:spacing w:line="240" w:lineRule="atLeast"/>
            </w:pPr>
            <w:r>
              <w:t>2.754</w:t>
            </w:r>
          </w:p>
        </w:tc>
        <w:tc>
          <w:tcPr>
            <w:tcW w:w="527" w:type="pct"/>
            <w:vMerge w:val="restart"/>
            <w:vAlign w:val="center"/>
          </w:tcPr>
          <w:p w:rsidR="0018722C">
            <w:pPr>
              <w:pStyle w:val="affff9"/>
              <w:topLinePunct/>
              <w:ind w:leftChars="0" w:left="0" w:rightChars="0" w:right="0" w:firstLineChars="0" w:firstLine="0"/>
              <w:spacing w:line="240" w:lineRule="atLeast"/>
            </w:pPr>
            <w:r>
              <w:t>0.041</w:t>
            </w:r>
          </w:p>
        </w:tc>
      </w:tr>
      <w:tr>
        <w:tc>
          <w:tcPr>
            <w:tcW w:w="1331" w:type="pct"/>
            <w:vMerge/>
            <w:vAlign w:val="center"/>
          </w:tcPr>
          <w:p w:rsidR="0018722C">
            <w:pPr>
              <w:pStyle w:val="ac"/>
              <w:topLinePunct/>
              <w:ind w:leftChars="0" w:left="0" w:rightChars="0" w:right="0" w:firstLineChars="0" w:firstLine="0"/>
              <w:spacing w:line="240" w:lineRule="atLeast"/>
            </w:pPr>
          </w:p>
        </w:tc>
        <w:tc>
          <w:tcPr>
            <w:tcW w:w="749" w:type="pct"/>
            <w:vAlign w:val="center"/>
          </w:tcPr>
          <w:p w:rsidR="0018722C">
            <w:pPr>
              <w:pStyle w:val="a5"/>
              <w:topLinePunct/>
              <w:ind w:leftChars="0" w:left="0" w:rightChars="0" w:right="0" w:firstLineChars="0" w:firstLine="0"/>
              <w:spacing w:line="240" w:lineRule="atLeast"/>
            </w:pPr>
            <w:r>
              <w:t>组内</w:t>
            </w:r>
          </w:p>
        </w:tc>
        <w:tc>
          <w:tcPr>
            <w:tcW w:w="717" w:type="pct"/>
            <w:vAlign w:val="center"/>
          </w:tcPr>
          <w:p w:rsidR="0018722C">
            <w:pPr>
              <w:pStyle w:val="affff9"/>
              <w:topLinePunct/>
              <w:ind w:leftChars="0" w:left="0" w:rightChars="0" w:right="0" w:firstLineChars="0" w:firstLine="0"/>
              <w:spacing w:line="240" w:lineRule="atLeast"/>
            </w:pPr>
            <w:r>
              <w:t>557.479</w:t>
            </w:r>
          </w:p>
        </w:tc>
        <w:tc>
          <w:tcPr>
            <w:tcW w:w="494" w:type="pct"/>
            <w:vAlign w:val="center"/>
          </w:tcPr>
          <w:p w:rsidR="0018722C">
            <w:pPr>
              <w:pStyle w:val="affff9"/>
              <w:topLinePunct/>
              <w:ind w:leftChars="0" w:left="0" w:rightChars="0" w:right="0" w:firstLineChars="0" w:firstLine="0"/>
              <w:spacing w:line="240" w:lineRule="atLeast"/>
            </w:pPr>
            <w:r>
              <w:t>1803</w:t>
            </w:r>
          </w:p>
        </w:tc>
        <w:tc>
          <w:tcPr>
            <w:tcW w:w="591" w:type="pct"/>
            <w:vAlign w:val="center"/>
          </w:tcPr>
          <w:p w:rsidR="0018722C">
            <w:pPr>
              <w:pStyle w:val="affff9"/>
              <w:topLinePunct/>
              <w:ind w:leftChars="0" w:left="0" w:rightChars="0" w:right="0" w:firstLineChars="0" w:firstLine="0"/>
              <w:spacing w:line="240" w:lineRule="atLeast"/>
            </w:pPr>
            <w:r>
              <w:t>0.309</w:t>
            </w:r>
          </w:p>
        </w:tc>
        <w:tc>
          <w:tcPr>
            <w:tcW w:w="590" w:type="pct"/>
            <w:vMerge/>
            <w:vAlign w:val="center"/>
          </w:tcPr>
          <w:p w:rsidR="0018722C">
            <w:pPr>
              <w:pStyle w:val="a5"/>
              <w:topLinePunct/>
              <w:ind w:leftChars="0" w:left="0" w:rightChars="0" w:right="0" w:firstLineChars="0" w:firstLine="0"/>
              <w:spacing w:line="240" w:lineRule="atLeast"/>
            </w:pPr>
          </w:p>
        </w:tc>
        <w:tc>
          <w:tcPr>
            <w:tcW w:w="527" w:type="pct"/>
            <w:vMerge/>
            <w:vAlign w:val="center"/>
          </w:tcPr>
          <w:p w:rsidR="0018722C">
            <w:pPr>
              <w:pStyle w:val="ad"/>
              <w:topLinePunct/>
              <w:ind w:leftChars="0" w:left="0" w:rightChars="0" w:right="0" w:firstLineChars="0" w:firstLine="0"/>
              <w:spacing w:line="240" w:lineRule="atLeast"/>
            </w:pPr>
          </w:p>
        </w:tc>
      </w:tr>
      <w:tr>
        <w:tc>
          <w:tcPr>
            <w:tcW w:w="1331" w:type="pct"/>
            <w:vMerge/>
            <w:vAlign w:val="center"/>
          </w:tcPr>
          <w:p w:rsidR="0018722C">
            <w:pPr>
              <w:pStyle w:val="ac"/>
              <w:topLinePunct/>
              <w:ind w:leftChars="0" w:left="0" w:rightChars="0" w:right="0" w:firstLineChars="0" w:firstLine="0"/>
              <w:spacing w:line="240" w:lineRule="atLeast"/>
            </w:pPr>
          </w:p>
        </w:tc>
        <w:tc>
          <w:tcPr>
            <w:tcW w:w="749" w:type="pct"/>
            <w:vAlign w:val="center"/>
          </w:tcPr>
          <w:p w:rsidR="0018722C">
            <w:pPr>
              <w:pStyle w:val="a5"/>
              <w:topLinePunct/>
              <w:ind w:leftChars="0" w:left="0" w:rightChars="0" w:right="0" w:firstLineChars="0" w:firstLine="0"/>
              <w:spacing w:line="240" w:lineRule="atLeast"/>
            </w:pPr>
            <w:r>
              <w:t>总计</w:t>
            </w:r>
          </w:p>
        </w:tc>
        <w:tc>
          <w:tcPr>
            <w:tcW w:w="717" w:type="pct"/>
            <w:vAlign w:val="center"/>
          </w:tcPr>
          <w:p w:rsidR="0018722C">
            <w:pPr>
              <w:pStyle w:val="affff9"/>
              <w:topLinePunct/>
              <w:ind w:leftChars="0" w:left="0" w:rightChars="0" w:right="0" w:firstLineChars="0" w:firstLine="0"/>
              <w:spacing w:line="240" w:lineRule="atLeast"/>
            </w:pPr>
            <w:r>
              <w:t>560.034</w:t>
            </w:r>
          </w:p>
        </w:tc>
        <w:tc>
          <w:tcPr>
            <w:tcW w:w="494" w:type="pct"/>
            <w:vAlign w:val="center"/>
          </w:tcPr>
          <w:p w:rsidR="0018722C">
            <w:pPr>
              <w:pStyle w:val="affff9"/>
              <w:topLinePunct/>
              <w:ind w:leftChars="0" w:left="0" w:rightChars="0" w:right="0" w:firstLineChars="0" w:firstLine="0"/>
              <w:spacing w:line="240" w:lineRule="atLeast"/>
            </w:pPr>
            <w:r>
              <w:t>1806</w:t>
            </w:r>
          </w:p>
        </w:tc>
        <w:tc>
          <w:tcPr>
            <w:tcW w:w="591" w:type="pct"/>
            <w:vAlign w:val="center"/>
          </w:tcPr>
          <w:p w:rsidR="0018722C">
            <w:pPr>
              <w:pStyle w:val="a5"/>
              <w:topLinePunct/>
              <w:ind w:leftChars="0" w:left="0" w:rightChars="0" w:right="0" w:firstLineChars="0" w:firstLine="0"/>
              <w:spacing w:line="240" w:lineRule="atLeast"/>
            </w:pPr>
          </w:p>
        </w:tc>
        <w:tc>
          <w:tcPr>
            <w:tcW w:w="590" w:type="pct"/>
            <w:vMerge/>
            <w:vAlign w:val="center"/>
          </w:tcPr>
          <w:p w:rsidR="0018722C">
            <w:pPr>
              <w:pStyle w:val="a5"/>
              <w:topLinePunct/>
              <w:ind w:leftChars="0" w:left="0" w:rightChars="0" w:right="0" w:firstLineChars="0" w:firstLine="0"/>
              <w:spacing w:line="240" w:lineRule="atLeast"/>
            </w:pPr>
          </w:p>
        </w:tc>
        <w:tc>
          <w:tcPr>
            <w:tcW w:w="527" w:type="pct"/>
            <w:vMerge/>
            <w:vAlign w:val="center"/>
          </w:tcPr>
          <w:p w:rsidR="0018722C">
            <w:pPr>
              <w:pStyle w:val="ad"/>
              <w:topLinePunct/>
              <w:ind w:leftChars="0" w:left="0" w:rightChars="0" w:right="0" w:firstLineChars="0" w:firstLine="0"/>
              <w:spacing w:line="240" w:lineRule="atLeast"/>
            </w:pPr>
          </w:p>
        </w:tc>
      </w:tr>
      <w:tr>
        <w:tc>
          <w:tcPr>
            <w:tcW w:w="1331" w:type="pct"/>
            <w:vMerge w:val="restart"/>
            <w:vAlign w:val="center"/>
          </w:tcPr>
          <w:p w:rsidR="0018722C">
            <w:pPr>
              <w:pStyle w:val="a5"/>
              <w:topLinePunct/>
              <w:ind w:leftChars="0" w:left="0" w:rightChars="0" w:right="0" w:firstLineChars="0" w:firstLine="0"/>
              <w:spacing w:line="240" w:lineRule="atLeast"/>
            </w:pPr>
            <w:r>
              <w:t>利他价值</w:t>
            </w:r>
          </w:p>
        </w:tc>
        <w:tc>
          <w:tcPr>
            <w:tcW w:w="749" w:type="pct"/>
            <w:vAlign w:val="center"/>
          </w:tcPr>
          <w:p w:rsidR="0018722C">
            <w:pPr>
              <w:pStyle w:val="a5"/>
              <w:topLinePunct/>
              <w:ind w:leftChars="0" w:left="0" w:rightChars="0" w:right="0" w:firstLineChars="0" w:firstLine="0"/>
              <w:spacing w:line="240" w:lineRule="atLeast"/>
            </w:pPr>
            <w:r>
              <w:t>组间</w:t>
            </w:r>
          </w:p>
        </w:tc>
        <w:tc>
          <w:tcPr>
            <w:tcW w:w="717" w:type="pct"/>
            <w:vAlign w:val="center"/>
          </w:tcPr>
          <w:p w:rsidR="0018722C">
            <w:pPr>
              <w:pStyle w:val="affff9"/>
              <w:topLinePunct/>
              <w:ind w:leftChars="0" w:left="0" w:rightChars="0" w:right="0" w:firstLineChars="0" w:firstLine="0"/>
              <w:spacing w:line="240" w:lineRule="atLeast"/>
            </w:pPr>
            <w:r>
              <w:t>1.388</w:t>
            </w:r>
          </w:p>
        </w:tc>
        <w:tc>
          <w:tcPr>
            <w:tcW w:w="494" w:type="pct"/>
            <w:vAlign w:val="center"/>
          </w:tcPr>
          <w:p w:rsidR="0018722C">
            <w:pPr>
              <w:pStyle w:val="affff9"/>
              <w:topLinePunct/>
              <w:ind w:leftChars="0" w:left="0" w:rightChars="0" w:right="0" w:firstLineChars="0" w:firstLine="0"/>
              <w:spacing w:line="240" w:lineRule="atLeast"/>
            </w:pPr>
            <w:r>
              <w:t>3</w:t>
            </w:r>
          </w:p>
        </w:tc>
        <w:tc>
          <w:tcPr>
            <w:tcW w:w="591" w:type="pct"/>
            <w:vAlign w:val="center"/>
          </w:tcPr>
          <w:p w:rsidR="0018722C">
            <w:pPr>
              <w:pStyle w:val="affff9"/>
              <w:topLinePunct/>
              <w:ind w:leftChars="0" w:left="0" w:rightChars="0" w:right="0" w:firstLineChars="0" w:firstLine="0"/>
              <w:spacing w:line="240" w:lineRule="atLeast"/>
            </w:pPr>
            <w:r>
              <w:t>0.463</w:t>
            </w:r>
          </w:p>
        </w:tc>
        <w:tc>
          <w:tcPr>
            <w:tcW w:w="590" w:type="pct"/>
            <w:vMerge w:val="restart"/>
            <w:vAlign w:val="center"/>
          </w:tcPr>
          <w:p w:rsidR="0018722C">
            <w:pPr>
              <w:pStyle w:val="affff9"/>
              <w:topLinePunct/>
              <w:ind w:leftChars="0" w:left="0" w:rightChars="0" w:right="0" w:firstLineChars="0" w:firstLine="0"/>
              <w:spacing w:line="240" w:lineRule="atLeast"/>
            </w:pPr>
            <w:r>
              <w:t>0.980</w:t>
            </w:r>
          </w:p>
        </w:tc>
        <w:tc>
          <w:tcPr>
            <w:tcW w:w="527" w:type="pct"/>
            <w:vMerge w:val="restart"/>
            <w:vAlign w:val="center"/>
          </w:tcPr>
          <w:p w:rsidR="0018722C">
            <w:pPr>
              <w:pStyle w:val="affff9"/>
              <w:topLinePunct/>
              <w:ind w:leftChars="0" w:left="0" w:rightChars="0" w:right="0" w:firstLineChars="0" w:firstLine="0"/>
              <w:spacing w:line="240" w:lineRule="atLeast"/>
            </w:pPr>
            <w:r>
              <w:t>0.401</w:t>
            </w:r>
          </w:p>
        </w:tc>
      </w:tr>
      <w:tr>
        <w:tc>
          <w:tcPr>
            <w:tcW w:w="1331" w:type="pct"/>
            <w:vMerge/>
            <w:vAlign w:val="center"/>
          </w:tcPr>
          <w:p w:rsidR="0018722C">
            <w:pPr>
              <w:pStyle w:val="ac"/>
              <w:topLinePunct/>
              <w:ind w:leftChars="0" w:left="0" w:rightChars="0" w:right="0" w:firstLineChars="0" w:firstLine="0"/>
              <w:spacing w:line="240" w:lineRule="atLeast"/>
            </w:pPr>
          </w:p>
        </w:tc>
        <w:tc>
          <w:tcPr>
            <w:tcW w:w="749" w:type="pct"/>
            <w:vAlign w:val="center"/>
          </w:tcPr>
          <w:p w:rsidR="0018722C">
            <w:pPr>
              <w:pStyle w:val="a5"/>
              <w:topLinePunct/>
              <w:ind w:leftChars="0" w:left="0" w:rightChars="0" w:right="0" w:firstLineChars="0" w:firstLine="0"/>
              <w:spacing w:line="240" w:lineRule="atLeast"/>
            </w:pPr>
            <w:r>
              <w:t>组内</w:t>
            </w:r>
          </w:p>
        </w:tc>
        <w:tc>
          <w:tcPr>
            <w:tcW w:w="717" w:type="pct"/>
            <w:vAlign w:val="center"/>
          </w:tcPr>
          <w:p w:rsidR="0018722C">
            <w:pPr>
              <w:pStyle w:val="affff9"/>
              <w:topLinePunct/>
              <w:ind w:leftChars="0" w:left="0" w:rightChars="0" w:right="0" w:firstLineChars="0" w:firstLine="0"/>
              <w:spacing w:line="240" w:lineRule="atLeast"/>
            </w:pPr>
            <w:r>
              <w:t>851.082</w:t>
            </w:r>
          </w:p>
        </w:tc>
        <w:tc>
          <w:tcPr>
            <w:tcW w:w="494" w:type="pct"/>
            <w:vAlign w:val="center"/>
          </w:tcPr>
          <w:p w:rsidR="0018722C">
            <w:pPr>
              <w:pStyle w:val="affff9"/>
              <w:topLinePunct/>
              <w:ind w:leftChars="0" w:left="0" w:rightChars="0" w:right="0" w:firstLineChars="0" w:firstLine="0"/>
              <w:spacing w:line="240" w:lineRule="atLeast"/>
            </w:pPr>
            <w:r>
              <w:t>1803</w:t>
            </w:r>
          </w:p>
        </w:tc>
        <w:tc>
          <w:tcPr>
            <w:tcW w:w="591" w:type="pct"/>
            <w:vAlign w:val="center"/>
          </w:tcPr>
          <w:p w:rsidR="0018722C">
            <w:pPr>
              <w:pStyle w:val="affff9"/>
              <w:topLinePunct/>
              <w:ind w:leftChars="0" w:left="0" w:rightChars="0" w:right="0" w:firstLineChars="0" w:firstLine="0"/>
              <w:spacing w:line="240" w:lineRule="atLeast"/>
            </w:pPr>
            <w:r>
              <w:t>0.472</w:t>
            </w:r>
          </w:p>
        </w:tc>
        <w:tc>
          <w:tcPr>
            <w:tcW w:w="590" w:type="pct"/>
            <w:vMerge/>
            <w:vAlign w:val="center"/>
          </w:tcPr>
          <w:p w:rsidR="0018722C">
            <w:pPr>
              <w:pStyle w:val="a5"/>
              <w:topLinePunct/>
              <w:ind w:leftChars="0" w:left="0" w:rightChars="0" w:right="0" w:firstLineChars="0" w:firstLine="0"/>
              <w:spacing w:line="240" w:lineRule="atLeast"/>
            </w:pPr>
          </w:p>
        </w:tc>
        <w:tc>
          <w:tcPr>
            <w:tcW w:w="527" w:type="pct"/>
            <w:vMerge/>
            <w:vAlign w:val="center"/>
          </w:tcPr>
          <w:p w:rsidR="0018722C">
            <w:pPr>
              <w:pStyle w:val="ad"/>
              <w:topLinePunct/>
              <w:ind w:leftChars="0" w:left="0" w:rightChars="0" w:right="0" w:firstLineChars="0" w:firstLine="0"/>
              <w:spacing w:line="240" w:lineRule="atLeast"/>
            </w:pPr>
          </w:p>
        </w:tc>
      </w:tr>
      <w:tr>
        <w:tc>
          <w:tcPr>
            <w:tcW w:w="133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49" w:type="pct"/>
            <w:vAlign w:val="center"/>
            <w:tcBorders>
              <w:top w:val="single" w:sz="4" w:space="0" w:color="auto"/>
            </w:tcBorders>
          </w:tcPr>
          <w:p w:rsidR="0018722C">
            <w:pPr>
              <w:pStyle w:val="aff1"/>
              <w:topLinePunct/>
              <w:ind w:leftChars="0" w:left="0" w:rightChars="0" w:right="0" w:firstLineChars="0" w:firstLine="0"/>
              <w:spacing w:line="240" w:lineRule="atLeast"/>
            </w:pPr>
            <w:r>
              <w:t>总计</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t>852.47</w:t>
            </w:r>
          </w:p>
        </w:tc>
        <w:tc>
          <w:tcPr>
            <w:tcW w:w="494" w:type="pct"/>
            <w:vAlign w:val="center"/>
            <w:tcBorders>
              <w:top w:val="single" w:sz="4" w:space="0" w:color="auto"/>
            </w:tcBorders>
          </w:tcPr>
          <w:p w:rsidR="0018722C">
            <w:pPr>
              <w:pStyle w:val="affff9"/>
              <w:topLinePunct/>
              <w:ind w:leftChars="0" w:left="0" w:rightChars="0" w:right="0" w:firstLineChars="0" w:firstLine="0"/>
              <w:spacing w:line="240" w:lineRule="atLeast"/>
            </w:pPr>
            <w:r>
              <w:t>1806</w:t>
            </w:r>
          </w:p>
        </w:tc>
        <w:tc>
          <w:tcPr>
            <w:tcW w:w="59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0"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7"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97"/>
        <w:gridCol w:w="1236"/>
        <w:gridCol w:w="1184"/>
        <w:gridCol w:w="816"/>
        <w:gridCol w:w="975"/>
        <w:gridCol w:w="974"/>
        <w:gridCol w:w="869"/>
        <w:gridCol w:w="199"/>
      </w:tblGrid>
      <w:tr>
        <w:trPr>
          <w:trHeight w:val="300" w:hRule="atLeast"/>
        </w:trPr>
        <w:tc>
          <w:tcPr>
            <w:tcW w:w="2197" w:type="dxa"/>
            <w:vMerge w:val="restart"/>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感知利得</w:t>
            </w:r>
          </w:p>
        </w:tc>
        <w:tc>
          <w:tcPr>
            <w:tcW w:w="123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组间</w:t>
            </w:r>
          </w:p>
        </w:tc>
        <w:tc>
          <w:tcPr>
            <w:tcW w:w="1184"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2.983</w:t>
            </w:r>
          </w:p>
        </w:tc>
        <w:tc>
          <w:tcPr>
            <w:tcW w:w="81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w:t>
            </w:r>
          </w:p>
        </w:tc>
        <w:tc>
          <w:tcPr>
            <w:tcW w:w="97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0.994</w:t>
            </w:r>
          </w:p>
        </w:tc>
        <w:tc>
          <w:tcPr>
            <w:tcW w:w="974" w:type="dxa"/>
            <w:vMerge w:val="restart"/>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4.982</w:t>
            </w:r>
          </w:p>
        </w:tc>
        <w:tc>
          <w:tcPr>
            <w:tcW w:w="869" w:type="dxa"/>
            <w:vMerge w:val="restart"/>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0.002</w:t>
            </w:r>
          </w:p>
        </w:tc>
        <w:tc>
          <w:tcPr>
            <w:tcW w:w="199" w:type="dxa"/>
            <w:vMerge w:val="restart"/>
            <w:tcBorders>
              <w:top w:val="single" w:sz="6" w:space="0" w:color="000000"/>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组内</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359.925</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1803</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w:t>
            </w:r>
          </w:p>
        </w:tc>
        <w:tc>
          <w:tcPr>
            <w:tcW w:w="974"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总计</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362.909</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1806</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74"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货币成本</w:t>
            </w: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组间</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4.129</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1.376</w:t>
            </w:r>
          </w:p>
        </w:tc>
        <w:tc>
          <w:tcPr>
            <w:tcW w:w="974"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2.995</w:t>
            </w:r>
          </w:p>
        </w:tc>
        <w:tc>
          <w:tcPr>
            <w:tcW w:w="86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0.030</w:t>
            </w: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组内</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828.467</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1803</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0.459</w:t>
            </w:r>
          </w:p>
        </w:tc>
        <w:tc>
          <w:tcPr>
            <w:tcW w:w="974"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总计</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832.596</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1806</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74"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时间成本</w:t>
            </w: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组间</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32.306</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10.769</w:t>
            </w:r>
          </w:p>
        </w:tc>
        <w:tc>
          <w:tcPr>
            <w:tcW w:w="974"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17.698</w:t>
            </w:r>
          </w:p>
        </w:tc>
        <w:tc>
          <w:tcPr>
            <w:tcW w:w="86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0.000</w:t>
            </w: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组内</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1097.039</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1803</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0.608</w:t>
            </w:r>
          </w:p>
        </w:tc>
        <w:tc>
          <w:tcPr>
            <w:tcW w:w="974"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总计</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1129.345</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1806</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74"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体力成本</w:t>
            </w: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组间</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0.367</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0.122</w:t>
            </w:r>
          </w:p>
        </w:tc>
        <w:tc>
          <w:tcPr>
            <w:tcW w:w="974"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0.326</w:t>
            </w:r>
          </w:p>
        </w:tc>
        <w:tc>
          <w:tcPr>
            <w:tcW w:w="86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0.806</w:t>
            </w: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组内</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674.98</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1803</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0.374</w:t>
            </w:r>
          </w:p>
        </w:tc>
        <w:tc>
          <w:tcPr>
            <w:tcW w:w="974"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总计</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675.347</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1806</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74"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健康损失</w:t>
            </w: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组间</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5.295</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1.765</w:t>
            </w:r>
          </w:p>
        </w:tc>
        <w:tc>
          <w:tcPr>
            <w:tcW w:w="974"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3.237</w:t>
            </w:r>
          </w:p>
        </w:tc>
        <w:tc>
          <w:tcPr>
            <w:tcW w:w="86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0.021</w:t>
            </w: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组内</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982.976</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1803</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0.545</w:t>
            </w:r>
          </w:p>
        </w:tc>
        <w:tc>
          <w:tcPr>
            <w:tcW w:w="974"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总计</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988.271</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1806</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74"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生活牺牲</w:t>
            </w: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组间</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6.305</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2.102</w:t>
            </w:r>
          </w:p>
        </w:tc>
        <w:tc>
          <w:tcPr>
            <w:tcW w:w="974"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2.818</w:t>
            </w:r>
          </w:p>
        </w:tc>
        <w:tc>
          <w:tcPr>
            <w:tcW w:w="86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0.038</w:t>
            </w: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组内</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1344.76</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1803</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0.746</w:t>
            </w:r>
          </w:p>
        </w:tc>
        <w:tc>
          <w:tcPr>
            <w:tcW w:w="974"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总计</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1351.065</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1806</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74"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感知利失</w:t>
            </w: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组间</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2.78</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0.927</w:t>
            </w:r>
          </w:p>
        </w:tc>
        <w:tc>
          <w:tcPr>
            <w:tcW w:w="974"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3.314</w:t>
            </w:r>
          </w:p>
        </w:tc>
        <w:tc>
          <w:tcPr>
            <w:tcW w:w="86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0.019</w:t>
            </w: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组内</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504.223</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1803</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0.28</w:t>
            </w:r>
          </w:p>
        </w:tc>
        <w:tc>
          <w:tcPr>
            <w:tcW w:w="974"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总计</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507.003</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1806</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74"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感知价值</w:t>
            </w: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组间</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8.876</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2.959</w:t>
            </w:r>
          </w:p>
        </w:tc>
        <w:tc>
          <w:tcPr>
            <w:tcW w:w="974"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5.380</w:t>
            </w:r>
          </w:p>
        </w:tc>
        <w:tc>
          <w:tcPr>
            <w:tcW w:w="86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0.001</w:t>
            </w: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组内</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991.572</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1803</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0.55</w:t>
            </w:r>
          </w:p>
        </w:tc>
        <w:tc>
          <w:tcPr>
            <w:tcW w:w="974"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总计</w:t>
            </w:r>
          </w:p>
        </w:tc>
        <w:tc>
          <w:tcPr>
            <w:tcW w:w="118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1000.448</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1806</w:t>
            </w:r>
          </w:p>
        </w:tc>
        <w:tc>
          <w:tcPr>
            <w:tcW w:w="9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74"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9"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教</w:t>
      </w:r>
      <w:r>
        <w:rPr>
          <w:rFonts w:cstheme="minorBidi" w:hAnsiTheme="minorHAnsi" w:eastAsiaTheme="minorHAnsi" w:asciiTheme="minorHAnsi"/>
        </w:rPr>
        <w:t>育程</w:t>
      </w:r>
      <w:r>
        <w:rPr>
          <w:rFonts w:cstheme="minorBidi" w:hAnsiTheme="minorHAnsi" w:eastAsiaTheme="minorHAnsi" w:asciiTheme="minorHAnsi"/>
        </w:rPr>
        <w:t>度员</w:t>
      </w:r>
      <w:r>
        <w:rPr>
          <w:rFonts w:cstheme="minorBidi" w:hAnsiTheme="minorHAnsi" w:eastAsiaTheme="minorHAnsi" w:asciiTheme="minorHAnsi"/>
        </w:rPr>
        <w:t>工感知</w:t>
      </w:r>
      <w:r>
        <w:rPr>
          <w:rFonts w:cstheme="minorBidi" w:hAnsiTheme="minorHAnsi" w:eastAsiaTheme="minorHAnsi" w:asciiTheme="minorHAnsi"/>
        </w:rPr>
        <w:t>价</w:t>
      </w:r>
      <w:r>
        <w:rPr>
          <w:rFonts w:cstheme="minorBidi" w:hAnsiTheme="minorHAnsi" w:eastAsiaTheme="minorHAnsi" w:asciiTheme="minorHAnsi"/>
        </w:rPr>
        <w:t>值及</w:t>
      </w:r>
      <w:r>
        <w:rPr>
          <w:rFonts w:cstheme="minorBidi" w:hAnsiTheme="minorHAnsi" w:eastAsiaTheme="minorHAnsi" w:asciiTheme="minorHAnsi"/>
        </w:rPr>
        <w:t>各</w:t>
      </w:r>
      <w:r>
        <w:rPr>
          <w:rFonts w:cstheme="minorBidi" w:hAnsiTheme="minorHAnsi" w:eastAsiaTheme="minorHAnsi" w:asciiTheme="minorHAnsi"/>
        </w:rPr>
        <w:t>维度</w:t>
      </w:r>
      <w:r>
        <w:rPr>
          <w:rFonts w:cstheme="minorBidi" w:hAnsiTheme="minorHAnsi" w:eastAsiaTheme="minorHAnsi" w:asciiTheme="minorHAnsi"/>
        </w:rPr>
        <w:t>差异</w:t>
      </w:r>
      <w:r>
        <w:rPr>
          <w:rFonts w:cstheme="minorBidi" w:hAnsiTheme="minorHAnsi" w:eastAsiaTheme="minorHAnsi" w:asciiTheme="minorHAnsi"/>
        </w:rPr>
        <w:t>的描述</w:t>
      </w:r>
      <w:r>
        <w:rPr>
          <w:rFonts w:cstheme="minorBidi" w:hAnsiTheme="minorHAnsi" w:eastAsiaTheme="minorHAnsi" w:asciiTheme="minorHAnsi"/>
        </w:rPr>
        <w:t>统</w:t>
      </w:r>
      <w:r>
        <w:rPr>
          <w:rFonts w:cstheme="minorBidi" w:hAnsiTheme="minorHAnsi" w:eastAsiaTheme="minorHAnsi" w:asciiTheme="minorHAnsi"/>
        </w:rPr>
        <w:t>计</w:t>
      </w:r>
    </w:p>
    <w:tbl>
      <w:tblPr>
        <w:tblW w:w="5000" w:type="pct"/>
        <w:tblInd w:w="20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96"/>
        <w:gridCol w:w="1117"/>
        <w:gridCol w:w="1378"/>
        <w:gridCol w:w="1260"/>
        <w:gridCol w:w="901"/>
        <w:gridCol w:w="1260"/>
        <w:gridCol w:w="742"/>
      </w:tblGrid>
      <w:tr>
        <w:trPr>
          <w:tblHeader/>
        </w:trPr>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教育</w:t>
            </w:r>
            <w:r>
              <w:t>程度</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初中</w:t>
            </w:r>
            <w:r>
              <w:t>及以下</w:t>
            </w: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r>
              <w:t>高中、中专</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t>大专</w:t>
            </w: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r>
              <w:t>本科</w:t>
            </w:r>
            <w:r>
              <w:t>及以上</w:t>
            </w:r>
          </w:p>
        </w:tc>
        <w:tc>
          <w:tcPr>
            <w:tcW w:w="466" w:type="pct"/>
            <w:vAlign w:val="center"/>
            <w:tcBorders>
              <w:bottom w:val="single" w:sz="4" w:space="0" w:color="auto"/>
            </w:tcBorders>
          </w:tcPr>
          <w:p w:rsidR="0018722C">
            <w:pPr>
              <w:pStyle w:val="a7"/>
              <w:topLinePunct/>
              <w:ind w:leftChars="0" w:left="0" w:rightChars="0" w:right="0" w:firstLineChars="0" w:firstLine="0"/>
              <w:spacing w:line="240" w:lineRule="atLeast"/>
            </w:pPr>
            <w:r>
              <w:t>Total</w:t>
            </w:r>
          </w:p>
        </w:tc>
      </w:tr>
      <w:tr>
        <w:tc>
          <w:tcPr>
            <w:tcW w:w="815" w:type="pct"/>
            <w:vMerge w:val="restart"/>
            <w:vAlign w:val="center"/>
          </w:tcPr>
          <w:p w:rsidR="0018722C">
            <w:pPr>
              <w:pStyle w:val="ac"/>
              <w:topLinePunct/>
              <w:ind w:leftChars="0" w:left="0" w:rightChars="0" w:right="0" w:firstLineChars="0" w:firstLine="0"/>
              <w:spacing w:line="240" w:lineRule="atLeast"/>
            </w:pPr>
            <w:r>
              <w:t>经 济 回 报</w:t>
            </w:r>
            <w:r>
              <w:t>价值</w:t>
            </w:r>
          </w:p>
        </w:tc>
        <w:tc>
          <w:tcPr>
            <w:tcW w:w="702" w:type="pct"/>
            <w:vAlign w:val="center"/>
          </w:tcPr>
          <w:p w:rsidR="0018722C">
            <w:pPr>
              <w:pStyle w:val="a5"/>
              <w:topLinePunct/>
              <w:ind w:leftChars="0" w:left="0" w:rightChars="0" w:right="0" w:firstLineChars="0" w:firstLine="0"/>
              <w:spacing w:line="240" w:lineRule="atLeast"/>
            </w:pPr>
            <w:r>
              <w:t>均值</w:t>
            </w:r>
          </w:p>
        </w:tc>
        <w:tc>
          <w:tcPr>
            <w:tcW w:w="866" w:type="pct"/>
            <w:vAlign w:val="center"/>
          </w:tcPr>
          <w:p w:rsidR="0018722C">
            <w:pPr>
              <w:pStyle w:val="affff9"/>
              <w:topLinePunct/>
              <w:ind w:leftChars="0" w:left="0" w:rightChars="0" w:right="0" w:firstLineChars="0" w:firstLine="0"/>
              <w:spacing w:line="240" w:lineRule="atLeast"/>
            </w:pPr>
            <w:r>
              <w:t>2.968</w:t>
            </w:r>
          </w:p>
        </w:tc>
        <w:tc>
          <w:tcPr>
            <w:tcW w:w="792" w:type="pct"/>
            <w:vAlign w:val="center"/>
          </w:tcPr>
          <w:p w:rsidR="0018722C">
            <w:pPr>
              <w:pStyle w:val="affff9"/>
              <w:topLinePunct/>
              <w:ind w:leftChars="0" w:left="0" w:rightChars="0" w:right="0" w:firstLineChars="0" w:firstLine="0"/>
              <w:spacing w:line="240" w:lineRule="atLeast"/>
            </w:pPr>
            <w:r>
              <w:t>3.024</w:t>
            </w:r>
          </w:p>
        </w:tc>
        <w:tc>
          <w:tcPr>
            <w:tcW w:w="566" w:type="pct"/>
            <w:vAlign w:val="center"/>
          </w:tcPr>
          <w:p w:rsidR="0018722C">
            <w:pPr>
              <w:pStyle w:val="affff9"/>
              <w:topLinePunct/>
              <w:ind w:leftChars="0" w:left="0" w:rightChars="0" w:right="0" w:firstLineChars="0" w:firstLine="0"/>
              <w:spacing w:line="240" w:lineRule="atLeast"/>
            </w:pPr>
            <w:r>
              <w:t>3.170</w:t>
            </w:r>
          </w:p>
        </w:tc>
        <w:tc>
          <w:tcPr>
            <w:tcW w:w="792" w:type="pct"/>
            <w:vAlign w:val="center"/>
          </w:tcPr>
          <w:p w:rsidR="0018722C">
            <w:pPr>
              <w:pStyle w:val="affff9"/>
              <w:topLinePunct/>
              <w:ind w:leftChars="0" w:left="0" w:rightChars="0" w:right="0" w:firstLineChars="0" w:firstLine="0"/>
              <w:spacing w:line="240" w:lineRule="atLeast"/>
            </w:pPr>
            <w:r>
              <w:t>3.283</w:t>
            </w:r>
          </w:p>
        </w:tc>
        <w:tc>
          <w:tcPr>
            <w:tcW w:w="466" w:type="pct"/>
            <w:vAlign w:val="center"/>
          </w:tcPr>
          <w:p w:rsidR="0018722C">
            <w:pPr>
              <w:pStyle w:val="affff9"/>
              <w:topLinePunct/>
              <w:ind w:leftChars="0" w:left="0" w:rightChars="0" w:right="0" w:firstLineChars="0" w:firstLine="0"/>
              <w:spacing w:line="240" w:lineRule="atLeast"/>
            </w:pPr>
            <w:r>
              <w:t>3.087</w:t>
            </w:r>
          </w:p>
        </w:tc>
      </w:tr>
      <w:tr>
        <w:tc>
          <w:tcPr>
            <w:tcW w:w="815" w:type="pct"/>
            <w:vMerge/>
            <w:vAlign w:val="center"/>
          </w:tcPr>
          <w:p w:rsidR="0018722C">
            <w:pPr>
              <w:pStyle w:val="ac"/>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标准差</w:t>
            </w:r>
          </w:p>
        </w:tc>
        <w:tc>
          <w:tcPr>
            <w:tcW w:w="866" w:type="pct"/>
            <w:vAlign w:val="center"/>
          </w:tcPr>
          <w:p w:rsidR="0018722C">
            <w:pPr>
              <w:pStyle w:val="affff9"/>
              <w:topLinePunct/>
              <w:ind w:leftChars="0" w:left="0" w:rightChars="0" w:right="0" w:firstLineChars="0" w:firstLine="0"/>
              <w:spacing w:line="240" w:lineRule="atLeast"/>
            </w:pPr>
            <w:r>
              <w:t>0.783</w:t>
            </w:r>
          </w:p>
        </w:tc>
        <w:tc>
          <w:tcPr>
            <w:tcW w:w="792" w:type="pct"/>
            <w:vAlign w:val="center"/>
          </w:tcPr>
          <w:p w:rsidR="0018722C">
            <w:pPr>
              <w:pStyle w:val="affff9"/>
              <w:topLinePunct/>
              <w:ind w:leftChars="0" w:left="0" w:rightChars="0" w:right="0" w:firstLineChars="0" w:firstLine="0"/>
              <w:spacing w:line="240" w:lineRule="atLeast"/>
            </w:pPr>
            <w:r>
              <w:t>0.764</w:t>
            </w:r>
          </w:p>
        </w:tc>
        <w:tc>
          <w:tcPr>
            <w:tcW w:w="566" w:type="pct"/>
            <w:vAlign w:val="center"/>
          </w:tcPr>
          <w:p w:rsidR="0018722C">
            <w:pPr>
              <w:pStyle w:val="affff9"/>
              <w:topLinePunct/>
              <w:ind w:leftChars="0" w:left="0" w:rightChars="0" w:right="0" w:firstLineChars="0" w:firstLine="0"/>
              <w:spacing w:line="240" w:lineRule="atLeast"/>
            </w:pPr>
            <w:r>
              <w:t>0.745</w:t>
            </w:r>
          </w:p>
        </w:tc>
        <w:tc>
          <w:tcPr>
            <w:tcW w:w="792" w:type="pct"/>
            <w:vAlign w:val="center"/>
          </w:tcPr>
          <w:p w:rsidR="0018722C">
            <w:pPr>
              <w:pStyle w:val="affff9"/>
              <w:topLinePunct/>
              <w:ind w:leftChars="0" w:left="0" w:rightChars="0" w:right="0" w:firstLineChars="0" w:firstLine="0"/>
              <w:spacing w:line="240" w:lineRule="atLeast"/>
            </w:pPr>
            <w:r>
              <w:t>0.729</w:t>
            </w:r>
          </w:p>
        </w:tc>
        <w:tc>
          <w:tcPr>
            <w:tcW w:w="466" w:type="pct"/>
            <w:vAlign w:val="center"/>
          </w:tcPr>
          <w:p w:rsidR="0018722C">
            <w:pPr>
              <w:pStyle w:val="affff9"/>
              <w:topLinePunct/>
              <w:ind w:leftChars="0" w:left="0" w:rightChars="0" w:right="0" w:firstLineChars="0" w:firstLine="0"/>
              <w:spacing w:line="240" w:lineRule="atLeast"/>
            </w:pPr>
            <w:r>
              <w:t>0.765</w:t>
            </w:r>
          </w:p>
        </w:tc>
      </w:tr>
      <w:tr>
        <w:tc>
          <w:tcPr>
            <w:tcW w:w="815" w:type="pct"/>
            <w:vMerge w:val="restart"/>
            <w:vAlign w:val="center"/>
          </w:tcPr>
          <w:p w:rsidR="0018722C">
            <w:pPr>
              <w:pStyle w:val="ac"/>
              <w:topLinePunct/>
              <w:ind w:leftChars="0" w:left="0" w:rightChars="0" w:right="0" w:firstLineChars="0" w:firstLine="0"/>
              <w:spacing w:line="240" w:lineRule="atLeast"/>
            </w:pPr>
            <w:r>
              <w:t>成 长 发 展</w:t>
            </w:r>
            <w:r>
              <w:t>价值</w:t>
            </w:r>
          </w:p>
        </w:tc>
        <w:tc>
          <w:tcPr>
            <w:tcW w:w="702" w:type="pct"/>
            <w:vAlign w:val="center"/>
          </w:tcPr>
          <w:p w:rsidR="0018722C">
            <w:pPr>
              <w:pStyle w:val="a5"/>
              <w:topLinePunct/>
              <w:ind w:leftChars="0" w:left="0" w:rightChars="0" w:right="0" w:firstLineChars="0" w:firstLine="0"/>
              <w:spacing w:line="240" w:lineRule="atLeast"/>
            </w:pPr>
            <w:r>
              <w:t>均值</w:t>
            </w:r>
          </w:p>
        </w:tc>
        <w:tc>
          <w:tcPr>
            <w:tcW w:w="866" w:type="pct"/>
            <w:vAlign w:val="center"/>
          </w:tcPr>
          <w:p w:rsidR="0018722C">
            <w:pPr>
              <w:pStyle w:val="affff9"/>
              <w:topLinePunct/>
              <w:ind w:leftChars="0" w:left="0" w:rightChars="0" w:right="0" w:firstLineChars="0" w:firstLine="0"/>
              <w:spacing w:line="240" w:lineRule="atLeast"/>
            </w:pPr>
            <w:r>
              <w:t>3.344</w:t>
            </w:r>
          </w:p>
        </w:tc>
        <w:tc>
          <w:tcPr>
            <w:tcW w:w="792" w:type="pct"/>
            <w:vAlign w:val="center"/>
          </w:tcPr>
          <w:p w:rsidR="0018722C">
            <w:pPr>
              <w:pStyle w:val="affff9"/>
              <w:topLinePunct/>
              <w:ind w:leftChars="0" w:left="0" w:rightChars="0" w:right="0" w:firstLineChars="0" w:firstLine="0"/>
              <w:spacing w:line="240" w:lineRule="atLeast"/>
            </w:pPr>
            <w:r>
              <w:t>3.394</w:t>
            </w:r>
          </w:p>
        </w:tc>
        <w:tc>
          <w:tcPr>
            <w:tcW w:w="566" w:type="pct"/>
            <w:vAlign w:val="center"/>
          </w:tcPr>
          <w:p w:rsidR="0018722C">
            <w:pPr>
              <w:pStyle w:val="affff9"/>
              <w:topLinePunct/>
              <w:ind w:leftChars="0" w:left="0" w:rightChars="0" w:right="0" w:firstLineChars="0" w:firstLine="0"/>
              <w:spacing w:line="240" w:lineRule="atLeast"/>
            </w:pPr>
            <w:r>
              <w:t>3.421</w:t>
            </w:r>
          </w:p>
        </w:tc>
        <w:tc>
          <w:tcPr>
            <w:tcW w:w="792" w:type="pct"/>
            <w:vAlign w:val="center"/>
          </w:tcPr>
          <w:p w:rsidR="0018722C">
            <w:pPr>
              <w:pStyle w:val="affff9"/>
              <w:topLinePunct/>
              <w:ind w:leftChars="0" w:left="0" w:rightChars="0" w:right="0" w:firstLineChars="0" w:firstLine="0"/>
              <w:spacing w:line="240" w:lineRule="atLeast"/>
            </w:pPr>
            <w:r>
              <w:t>3.420</w:t>
            </w:r>
          </w:p>
        </w:tc>
        <w:tc>
          <w:tcPr>
            <w:tcW w:w="466" w:type="pct"/>
            <w:vAlign w:val="center"/>
          </w:tcPr>
          <w:p w:rsidR="0018722C">
            <w:pPr>
              <w:pStyle w:val="affff9"/>
              <w:topLinePunct/>
              <w:ind w:leftChars="0" w:left="0" w:rightChars="0" w:right="0" w:firstLineChars="0" w:firstLine="0"/>
              <w:spacing w:line="240" w:lineRule="atLeast"/>
            </w:pPr>
            <w:r>
              <w:t>3.396</w:t>
            </w:r>
          </w:p>
        </w:tc>
      </w:tr>
      <w:tr>
        <w:tc>
          <w:tcPr>
            <w:tcW w:w="815" w:type="pct"/>
            <w:vMerge/>
            <w:vAlign w:val="center"/>
          </w:tcPr>
          <w:p w:rsidR="0018722C">
            <w:pPr>
              <w:pStyle w:val="ac"/>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标准差</w:t>
            </w:r>
          </w:p>
        </w:tc>
        <w:tc>
          <w:tcPr>
            <w:tcW w:w="866" w:type="pct"/>
            <w:vAlign w:val="center"/>
          </w:tcPr>
          <w:p w:rsidR="0018722C">
            <w:pPr>
              <w:pStyle w:val="affff9"/>
              <w:topLinePunct/>
              <w:ind w:leftChars="0" w:left="0" w:rightChars="0" w:right="0" w:firstLineChars="0" w:firstLine="0"/>
              <w:spacing w:line="240" w:lineRule="atLeast"/>
            </w:pPr>
            <w:r>
              <w:t>0.687</w:t>
            </w:r>
          </w:p>
        </w:tc>
        <w:tc>
          <w:tcPr>
            <w:tcW w:w="792" w:type="pct"/>
            <w:vAlign w:val="center"/>
          </w:tcPr>
          <w:p w:rsidR="0018722C">
            <w:pPr>
              <w:pStyle w:val="affff9"/>
              <w:topLinePunct/>
              <w:ind w:leftChars="0" w:left="0" w:rightChars="0" w:right="0" w:firstLineChars="0" w:firstLine="0"/>
              <w:spacing w:line="240" w:lineRule="atLeast"/>
            </w:pPr>
            <w:r>
              <w:t>0.654</w:t>
            </w:r>
          </w:p>
        </w:tc>
        <w:tc>
          <w:tcPr>
            <w:tcW w:w="566" w:type="pct"/>
            <w:vAlign w:val="center"/>
          </w:tcPr>
          <w:p w:rsidR="0018722C">
            <w:pPr>
              <w:pStyle w:val="affff9"/>
              <w:topLinePunct/>
              <w:ind w:leftChars="0" w:left="0" w:rightChars="0" w:right="0" w:firstLineChars="0" w:firstLine="0"/>
              <w:spacing w:line="240" w:lineRule="atLeast"/>
            </w:pPr>
            <w:r>
              <w:t>0.663</w:t>
            </w:r>
          </w:p>
        </w:tc>
        <w:tc>
          <w:tcPr>
            <w:tcW w:w="792" w:type="pct"/>
            <w:vAlign w:val="center"/>
          </w:tcPr>
          <w:p w:rsidR="0018722C">
            <w:pPr>
              <w:pStyle w:val="affff9"/>
              <w:topLinePunct/>
              <w:ind w:leftChars="0" w:left="0" w:rightChars="0" w:right="0" w:firstLineChars="0" w:firstLine="0"/>
              <w:spacing w:line="240" w:lineRule="atLeast"/>
            </w:pPr>
            <w:r>
              <w:t>0.687</w:t>
            </w:r>
          </w:p>
        </w:tc>
        <w:tc>
          <w:tcPr>
            <w:tcW w:w="466" w:type="pct"/>
            <w:vAlign w:val="center"/>
          </w:tcPr>
          <w:p w:rsidR="0018722C">
            <w:pPr>
              <w:pStyle w:val="affff9"/>
              <w:topLinePunct/>
              <w:ind w:leftChars="0" w:left="0" w:rightChars="0" w:right="0" w:firstLineChars="0" w:firstLine="0"/>
              <w:spacing w:line="240" w:lineRule="atLeast"/>
            </w:pPr>
            <w:r>
              <w:t>0.666</w:t>
            </w:r>
          </w:p>
        </w:tc>
      </w:tr>
      <w:tr>
        <w:tc>
          <w:tcPr>
            <w:tcW w:w="815" w:type="pct"/>
            <w:vMerge w:val="restart"/>
            <w:vAlign w:val="center"/>
          </w:tcPr>
          <w:p w:rsidR="0018722C">
            <w:pPr>
              <w:pStyle w:val="ac"/>
              <w:topLinePunct/>
              <w:ind w:leftChars="0" w:left="0" w:rightChars="0" w:right="0" w:firstLineChars="0" w:firstLine="0"/>
              <w:spacing w:line="240" w:lineRule="atLeast"/>
            </w:pPr>
            <w:r>
              <w:t>地 位 与 威</w:t>
            </w:r>
            <w:r>
              <w:t>望价值</w:t>
            </w:r>
          </w:p>
        </w:tc>
        <w:tc>
          <w:tcPr>
            <w:tcW w:w="702" w:type="pct"/>
            <w:vAlign w:val="center"/>
          </w:tcPr>
          <w:p w:rsidR="0018722C">
            <w:pPr>
              <w:pStyle w:val="a5"/>
              <w:topLinePunct/>
              <w:ind w:leftChars="0" w:left="0" w:rightChars="0" w:right="0" w:firstLineChars="0" w:firstLine="0"/>
              <w:spacing w:line="240" w:lineRule="atLeast"/>
            </w:pPr>
            <w:r>
              <w:t>均值</w:t>
            </w:r>
          </w:p>
        </w:tc>
        <w:tc>
          <w:tcPr>
            <w:tcW w:w="866" w:type="pct"/>
            <w:vAlign w:val="center"/>
          </w:tcPr>
          <w:p w:rsidR="0018722C">
            <w:pPr>
              <w:pStyle w:val="affff9"/>
              <w:topLinePunct/>
              <w:ind w:leftChars="0" w:left="0" w:rightChars="0" w:right="0" w:firstLineChars="0" w:firstLine="0"/>
              <w:spacing w:line="240" w:lineRule="atLeast"/>
            </w:pPr>
            <w:r>
              <w:t>3.105</w:t>
            </w:r>
          </w:p>
        </w:tc>
        <w:tc>
          <w:tcPr>
            <w:tcW w:w="792" w:type="pct"/>
            <w:vAlign w:val="center"/>
          </w:tcPr>
          <w:p w:rsidR="0018722C">
            <w:pPr>
              <w:pStyle w:val="affff9"/>
              <w:topLinePunct/>
              <w:ind w:leftChars="0" w:left="0" w:rightChars="0" w:right="0" w:firstLineChars="0" w:firstLine="0"/>
              <w:spacing w:line="240" w:lineRule="atLeast"/>
            </w:pPr>
            <w:r>
              <w:t>3.152</w:t>
            </w:r>
          </w:p>
        </w:tc>
        <w:tc>
          <w:tcPr>
            <w:tcW w:w="566" w:type="pct"/>
            <w:vAlign w:val="center"/>
          </w:tcPr>
          <w:p w:rsidR="0018722C">
            <w:pPr>
              <w:pStyle w:val="affff9"/>
              <w:topLinePunct/>
              <w:ind w:leftChars="0" w:left="0" w:rightChars="0" w:right="0" w:firstLineChars="0" w:firstLine="0"/>
              <w:spacing w:line="240" w:lineRule="atLeast"/>
            </w:pPr>
            <w:r>
              <w:t>3.242</w:t>
            </w:r>
          </w:p>
        </w:tc>
        <w:tc>
          <w:tcPr>
            <w:tcW w:w="792" w:type="pct"/>
            <w:vAlign w:val="center"/>
          </w:tcPr>
          <w:p w:rsidR="0018722C">
            <w:pPr>
              <w:pStyle w:val="affff9"/>
              <w:topLinePunct/>
              <w:ind w:leftChars="0" w:left="0" w:rightChars="0" w:right="0" w:firstLineChars="0" w:firstLine="0"/>
              <w:spacing w:line="240" w:lineRule="atLeast"/>
            </w:pPr>
            <w:r>
              <w:t>3.251</w:t>
            </w:r>
          </w:p>
        </w:tc>
        <w:tc>
          <w:tcPr>
            <w:tcW w:w="466" w:type="pct"/>
            <w:vAlign w:val="center"/>
          </w:tcPr>
          <w:p w:rsidR="0018722C">
            <w:pPr>
              <w:pStyle w:val="affff9"/>
              <w:topLinePunct/>
              <w:ind w:leftChars="0" w:left="0" w:rightChars="0" w:right="0" w:firstLineChars="0" w:firstLine="0"/>
              <w:spacing w:line="240" w:lineRule="atLeast"/>
            </w:pPr>
            <w:r>
              <w:t>3.180</w:t>
            </w:r>
          </w:p>
        </w:tc>
      </w:tr>
      <w:tr>
        <w:tc>
          <w:tcPr>
            <w:tcW w:w="815" w:type="pct"/>
            <w:vMerge/>
            <w:vAlign w:val="center"/>
          </w:tcPr>
          <w:p w:rsidR="0018722C">
            <w:pPr>
              <w:pStyle w:val="ac"/>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标准差</w:t>
            </w:r>
          </w:p>
        </w:tc>
        <w:tc>
          <w:tcPr>
            <w:tcW w:w="866" w:type="pct"/>
            <w:vAlign w:val="center"/>
          </w:tcPr>
          <w:p w:rsidR="0018722C">
            <w:pPr>
              <w:pStyle w:val="affff9"/>
              <w:topLinePunct/>
              <w:ind w:leftChars="0" w:left="0" w:rightChars="0" w:right="0" w:firstLineChars="0" w:firstLine="0"/>
              <w:spacing w:line="240" w:lineRule="atLeast"/>
            </w:pPr>
            <w:r>
              <w:t>0.573</w:t>
            </w:r>
          </w:p>
        </w:tc>
        <w:tc>
          <w:tcPr>
            <w:tcW w:w="792" w:type="pct"/>
            <w:vAlign w:val="center"/>
          </w:tcPr>
          <w:p w:rsidR="0018722C">
            <w:pPr>
              <w:pStyle w:val="affff9"/>
              <w:topLinePunct/>
              <w:ind w:leftChars="0" w:left="0" w:rightChars="0" w:right="0" w:firstLineChars="0" w:firstLine="0"/>
              <w:spacing w:line="240" w:lineRule="atLeast"/>
            </w:pPr>
            <w:r>
              <w:t>0.615</w:t>
            </w:r>
          </w:p>
        </w:tc>
        <w:tc>
          <w:tcPr>
            <w:tcW w:w="566" w:type="pct"/>
            <w:vAlign w:val="center"/>
          </w:tcPr>
          <w:p w:rsidR="0018722C">
            <w:pPr>
              <w:pStyle w:val="affff9"/>
              <w:topLinePunct/>
              <w:ind w:leftChars="0" w:left="0" w:rightChars="0" w:right="0" w:firstLineChars="0" w:firstLine="0"/>
              <w:spacing w:line="240" w:lineRule="atLeast"/>
            </w:pPr>
            <w:r>
              <w:t>0.612</w:t>
            </w:r>
          </w:p>
        </w:tc>
        <w:tc>
          <w:tcPr>
            <w:tcW w:w="792" w:type="pct"/>
            <w:vAlign w:val="center"/>
          </w:tcPr>
          <w:p w:rsidR="0018722C">
            <w:pPr>
              <w:pStyle w:val="affff9"/>
              <w:topLinePunct/>
              <w:ind w:leftChars="0" w:left="0" w:rightChars="0" w:right="0" w:firstLineChars="0" w:firstLine="0"/>
              <w:spacing w:line="240" w:lineRule="atLeast"/>
            </w:pPr>
            <w:r>
              <w:t>0.614</w:t>
            </w:r>
          </w:p>
        </w:tc>
        <w:tc>
          <w:tcPr>
            <w:tcW w:w="466" w:type="pct"/>
            <w:vAlign w:val="center"/>
          </w:tcPr>
          <w:p w:rsidR="0018722C">
            <w:pPr>
              <w:pStyle w:val="affff9"/>
              <w:topLinePunct/>
              <w:ind w:leftChars="0" w:left="0" w:rightChars="0" w:right="0" w:firstLineChars="0" w:firstLine="0"/>
              <w:spacing w:line="240" w:lineRule="atLeast"/>
            </w:pPr>
            <w:r>
              <w:t>0.609</w:t>
            </w:r>
          </w:p>
        </w:tc>
      </w:tr>
      <w:tr>
        <w:tc>
          <w:tcPr>
            <w:tcW w:w="815" w:type="pct"/>
            <w:vMerge w:val="restart"/>
            <w:vAlign w:val="center"/>
          </w:tcPr>
          <w:p w:rsidR="0018722C">
            <w:pPr>
              <w:pStyle w:val="ac"/>
              <w:topLinePunct/>
              <w:ind w:leftChars="0" w:left="0" w:rightChars="0" w:right="0" w:firstLineChars="0" w:firstLine="0"/>
              <w:spacing w:line="240" w:lineRule="atLeast"/>
            </w:pPr>
            <w:r>
              <w:t>交际价值</w:t>
            </w:r>
          </w:p>
        </w:tc>
        <w:tc>
          <w:tcPr>
            <w:tcW w:w="702" w:type="pct"/>
            <w:vAlign w:val="center"/>
          </w:tcPr>
          <w:p w:rsidR="0018722C">
            <w:pPr>
              <w:pStyle w:val="a5"/>
              <w:topLinePunct/>
              <w:ind w:leftChars="0" w:left="0" w:rightChars="0" w:right="0" w:firstLineChars="0" w:firstLine="0"/>
              <w:spacing w:line="240" w:lineRule="atLeast"/>
            </w:pPr>
            <w:r>
              <w:t>均值</w:t>
            </w:r>
          </w:p>
        </w:tc>
        <w:tc>
          <w:tcPr>
            <w:tcW w:w="866" w:type="pct"/>
            <w:vAlign w:val="center"/>
          </w:tcPr>
          <w:p w:rsidR="0018722C">
            <w:pPr>
              <w:pStyle w:val="affff9"/>
              <w:topLinePunct/>
              <w:ind w:leftChars="0" w:left="0" w:rightChars="0" w:right="0" w:firstLineChars="0" w:firstLine="0"/>
              <w:spacing w:line="240" w:lineRule="atLeast"/>
            </w:pPr>
            <w:r>
              <w:t>3.553</w:t>
            </w:r>
          </w:p>
        </w:tc>
        <w:tc>
          <w:tcPr>
            <w:tcW w:w="792" w:type="pct"/>
            <w:vAlign w:val="center"/>
          </w:tcPr>
          <w:p w:rsidR="0018722C">
            <w:pPr>
              <w:pStyle w:val="affff9"/>
              <w:topLinePunct/>
              <w:ind w:leftChars="0" w:left="0" w:rightChars="0" w:right="0" w:firstLineChars="0" w:firstLine="0"/>
              <w:spacing w:line="240" w:lineRule="atLeast"/>
            </w:pPr>
            <w:r>
              <w:t>3.636</w:t>
            </w:r>
          </w:p>
        </w:tc>
        <w:tc>
          <w:tcPr>
            <w:tcW w:w="566" w:type="pct"/>
            <w:vAlign w:val="center"/>
          </w:tcPr>
          <w:p w:rsidR="0018722C">
            <w:pPr>
              <w:pStyle w:val="affff9"/>
              <w:topLinePunct/>
              <w:ind w:leftChars="0" w:left="0" w:rightChars="0" w:right="0" w:firstLineChars="0" w:firstLine="0"/>
              <w:spacing w:line="240" w:lineRule="atLeast"/>
            </w:pPr>
            <w:r>
              <w:t>3.690</w:t>
            </w:r>
          </w:p>
        </w:tc>
        <w:tc>
          <w:tcPr>
            <w:tcW w:w="792" w:type="pct"/>
            <w:vAlign w:val="center"/>
          </w:tcPr>
          <w:p w:rsidR="0018722C">
            <w:pPr>
              <w:pStyle w:val="affff9"/>
              <w:topLinePunct/>
              <w:ind w:leftChars="0" w:left="0" w:rightChars="0" w:right="0" w:firstLineChars="0" w:firstLine="0"/>
              <w:spacing w:line="240" w:lineRule="atLeast"/>
            </w:pPr>
            <w:r>
              <w:t>3.660</w:t>
            </w:r>
          </w:p>
        </w:tc>
        <w:tc>
          <w:tcPr>
            <w:tcW w:w="466" w:type="pct"/>
            <w:vAlign w:val="center"/>
          </w:tcPr>
          <w:p w:rsidR="0018722C">
            <w:pPr>
              <w:pStyle w:val="affff9"/>
              <w:topLinePunct/>
              <w:ind w:leftChars="0" w:left="0" w:rightChars="0" w:right="0" w:firstLineChars="0" w:firstLine="0"/>
              <w:spacing w:line="240" w:lineRule="atLeast"/>
            </w:pPr>
            <w:r>
              <w:t>3.639</w:t>
            </w:r>
          </w:p>
        </w:tc>
      </w:tr>
      <w:tr>
        <w:tc>
          <w:tcPr>
            <w:tcW w:w="815" w:type="pct"/>
            <w:vMerge/>
            <w:vAlign w:val="center"/>
          </w:tcPr>
          <w:p w:rsidR="0018722C">
            <w:pPr>
              <w:pStyle w:val="ac"/>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标准差</w:t>
            </w:r>
          </w:p>
        </w:tc>
        <w:tc>
          <w:tcPr>
            <w:tcW w:w="866" w:type="pct"/>
            <w:vAlign w:val="center"/>
          </w:tcPr>
          <w:p w:rsidR="0018722C">
            <w:pPr>
              <w:pStyle w:val="affff9"/>
              <w:topLinePunct/>
              <w:ind w:leftChars="0" w:left="0" w:rightChars="0" w:right="0" w:firstLineChars="0" w:firstLine="0"/>
              <w:spacing w:line="240" w:lineRule="atLeast"/>
            </w:pPr>
            <w:r>
              <w:t>0.703</w:t>
            </w:r>
          </w:p>
        </w:tc>
        <w:tc>
          <w:tcPr>
            <w:tcW w:w="792" w:type="pct"/>
            <w:vAlign w:val="center"/>
          </w:tcPr>
          <w:p w:rsidR="0018722C">
            <w:pPr>
              <w:pStyle w:val="affff9"/>
              <w:topLinePunct/>
              <w:ind w:leftChars="0" w:left="0" w:rightChars="0" w:right="0" w:firstLineChars="0" w:firstLine="0"/>
              <w:spacing w:line="240" w:lineRule="atLeast"/>
            </w:pPr>
            <w:r>
              <w:t>0.702</w:t>
            </w:r>
          </w:p>
        </w:tc>
        <w:tc>
          <w:tcPr>
            <w:tcW w:w="566" w:type="pct"/>
            <w:vAlign w:val="center"/>
          </w:tcPr>
          <w:p w:rsidR="0018722C">
            <w:pPr>
              <w:pStyle w:val="affff9"/>
              <w:topLinePunct/>
              <w:ind w:leftChars="0" w:left="0" w:rightChars="0" w:right="0" w:firstLineChars="0" w:firstLine="0"/>
              <w:spacing w:line="240" w:lineRule="atLeast"/>
            </w:pPr>
            <w:r>
              <w:t>0.712</w:t>
            </w:r>
          </w:p>
        </w:tc>
        <w:tc>
          <w:tcPr>
            <w:tcW w:w="792" w:type="pct"/>
            <w:vAlign w:val="center"/>
          </w:tcPr>
          <w:p w:rsidR="0018722C">
            <w:pPr>
              <w:pStyle w:val="affff9"/>
              <w:topLinePunct/>
              <w:ind w:leftChars="0" w:left="0" w:rightChars="0" w:right="0" w:firstLineChars="0" w:firstLine="0"/>
              <w:spacing w:line="240" w:lineRule="atLeast"/>
            </w:pPr>
            <w:r>
              <w:t>0.693</w:t>
            </w:r>
          </w:p>
        </w:tc>
        <w:tc>
          <w:tcPr>
            <w:tcW w:w="466" w:type="pct"/>
            <w:vAlign w:val="center"/>
          </w:tcPr>
          <w:p w:rsidR="0018722C">
            <w:pPr>
              <w:pStyle w:val="affff9"/>
              <w:topLinePunct/>
              <w:ind w:leftChars="0" w:left="0" w:rightChars="0" w:right="0" w:firstLineChars="0" w:firstLine="0"/>
              <w:spacing w:line="240" w:lineRule="atLeast"/>
            </w:pPr>
            <w:r>
              <w:t>0.704</w:t>
            </w:r>
          </w:p>
        </w:tc>
      </w:tr>
      <w:tr>
        <w:tc>
          <w:tcPr>
            <w:tcW w:w="815" w:type="pct"/>
            <w:vMerge w:val="restart"/>
            <w:vAlign w:val="center"/>
          </w:tcPr>
          <w:p w:rsidR="0018722C">
            <w:pPr>
              <w:pStyle w:val="ac"/>
              <w:topLinePunct/>
              <w:ind w:leftChars="0" w:left="0" w:rightChars="0" w:right="0" w:firstLineChars="0" w:firstLine="0"/>
              <w:spacing w:line="240" w:lineRule="atLeast"/>
            </w:pPr>
            <w:r>
              <w:t>舒适便利</w:t>
            </w:r>
          </w:p>
        </w:tc>
        <w:tc>
          <w:tcPr>
            <w:tcW w:w="702" w:type="pct"/>
            <w:vAlign w:val="center"/>
          </w:tcPr>
          <w:p w:rsidR="0018722C">
            <w:pPr>
              <w:pStyle w:val="a5"/>
              <w:topLinePunct/>
              <w:ind w:leftChars="0" w:left="0" w:rightChars="0" w:right="0" w:firstLineChars="0" w:firstLine="0"/>
              <w:spacing w:line="240" w:lineRule="atLeast"/>
            </w:pPr>
            <w:r>
              <w:t>均值</w:t>
            </w:r>
          </w:p>
        </w:tc>
        <w:tc>
          <w:tcPr>
            <w:tcW w:w="866" w:type="pct"/>
            <w:vAlign w:val="center"/>
          </w:tcPr>
          <w:p w:rsidR="0018722C">
            <w:pPr>
              <w:pStyle w:val="affff9"/>
              <w:topLinePunct/>
              <w:ind w:leftChars="0" w:left="0" w:rightChars="0" w:right="0" w:firstLineChars="0" w:firstLine="0"/>
              <w:spacing w:line="240" w:lineRule="atLeast"/>
            </w:pPr>
            <w:r>
              <w:t>3.705</w:t>
            </w:r>
          </w:p>
        </w:tc>
        <w:tc>
          <w:tcPr>
            <w:tcW w:w="792" w:type="pct"/>
            <w:vAlign w:val="center"/>
          </w:tcPr>
          <w:p w:rsidR="0018722C">
            <w:pPr>
              <w:pStyle w:val="affff9"/>
              <w:topLinePunct/>
              <w:ind w:leftChars="0" w:left="0" w:rightChars="0" w:right="0" w:firstLineChars="0" w:firstLine="0"/>
              <w:spacing w:line="240" w:lineRule="atLeast"/>
            </w:pPr>
            <w:r>
              <w:t>3.678</w:t>
            </w:r>
          </w:p>
        </w:tc>
        <w:tc>
          <w:tcPr>
            <w:tcW w:w="566" w:type="pct"/>
            <w:vAlign w:val="center"/>
          </w:tcPr>
          <w:p w:rsidR="0018722C">
            <w:pPr>
              <w:pStyle w:val="affff9"/>
              <w:topLinePunct/>
              <w:ind w:leftChars="0" w:left="0" w:rightChars="0" w:right="0" w:firstLineChars="0" w:firstLine="0"/>
              <w:spacing w:line="240" w:lineRule="atLeast"/>
            </w:pPr>
            <w:r>
              <w:t>3.769</w:t>
            </w:r>
          </w:p>
        </w:tc>
        <w:tc>
          <w:tcPr>
            <w:tcW w:w="792" w:type="pct"/>
            <w:vAlign w:val="center"/>
          </w:tcPr>
          <w:p w:rsidR="0018722C">
            <w:pPr>
              <w:pStyle w:val="affff9"/>
              <w:topLinePunct/>
              <w:ind w:leftChars="0" w:left="0" w:rightChars="0" w:right="0" w:firstLineChars="0" w:firstLine="0"/>
              <w:spacing w:line="240" w:lineRule="atLeast"/>
            </w:pPr>
            <w:r>
              <w:t>3.677</w:t>
            </w:r>
          </w:p>
        </w:tc>
        <w:tc>
          <w:tcPr>
            <w:tcW w:w="466" w:type="pct"/>
            <w:vAlign w:val="center"/>
          </w:tcPr>
          <w:p w:rsidR="0018722C">
            <w:pPr>
              <w:pStyle w:val="affff9"/>
              <w:topLinePunct/>
              <w:ind w:leftChars="0" w:left="0" w:rightChars="0" w:right="0" w:firstLineChars="0" w:firstLine="0"/>
              <w:spacing w:line="240" w:lineRule="atLeast"/>
            </w:pPr>
            <w:r>
              <w:t>3.704</w:t>
            </w:r>
          </w:p>
        </w:tc>
      </w:tr>
      <w:tr>
        <w:tc>
          <w:tcPr>
            <w:tcW w:w="815" w:type="pct"/>
            <w:vMerge/>
            <w:vAlign w:val="center"/>
          </w:tcPr>
          <w:p w:rsidR="0018722C">
            <w:pPr>
              <w:pStyle w:val="ac"/>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标准差</w:t>
            </w:r>
          </w:p>
        </w:tc>
        <w:tc>
          <w:tcPr>
            <w:tcW w:w="866" w:type="pct"/>
            <w:vAlign w:val="center"/>
          </w:tcPr>
          <w:p w:rsidR="0018722C">
            <w:pPr>
              <w:pStyle w:val="affff9"/>
              <w:topLinePunct/>
              <w:ind w:leftChars="0" w:left="0" w:rightChars="0" w:right="0" w:firstLineChars="0" w:firstLine="0"/>
              <w:spacing w:line="240" w:lineRule="atLeast"/>
            </w:pPr>
            <w:r>
              <w:t>0.592</w:t>
            </w:r>
          </w:p>
        </w:tc>
        <w:tc>
          <w:tcPr>
            <w:tcW w:w="792" w:type="pct"/>
            <w:vAlign w:val="center"/>
          </w:tcPr>
          <w:p w:rsidR="0018722C">
            <w:pPr>
              <w:pStyle w:val="affff9"/>
              <w:topLinePunct/>
              <w:ind w:leftChars="0" w:left="0" w:rightChars="0" w:right="0" w:firstLineChars="0" w:firstLine="0"/>
              <w:spacing w:line="240" w:lineRule="atLeast"/>
            </w:pPr>
            <w:r>
              <w:t>0.552</w:t>
            </w:r>
          </w:p>
        </w:tc>
        <w:tc>
          <w:tcPr>
            <w:tcW w:w="566" w:type="pct"/>
            <w:vAlign w:val="center"/>
          </w:tcPr>
          <w:p w:rsidR="0018722C">
            <w:pPr>
              <w:pStyle w:val="affff9"/>
              <w:topLinePunct/>
              <w:ind w:leftChars="0" w:left="0" w:rightChars="0" w:right="0" w:firstLineChars="0" w:firstLine="0"/>
              <w:spacing w:line="240" w:lineRule="atLeast"/>
            </w:pPr>
            <w:r>
              <w:t>0.552</w:t>
            </w:r>
          </w:p>
        </w:tc>
        <w:tc>
          <w:tcPr>
            <w:tcW w:w="792" w:type="pct"/>
            <w:vAlign w:val="center"/>
          </w:tcPr>
          <w:p w:rsidR="0018722C">
            <w:pPr>
              <w:pStyle w:val="affff9"/>
              <w:topLinePunct/>
              <w:ind w:leftChars="0" w:left="0" w:rightChars="0" w:right="0" w:firstLineChars="0" w:firstLine="0"/>
              <w:spacing w:line="240" w:lineRule="atLeast"/>
            </w:pPr>
            <w:r>
              <w:t>0.533</w:t>
            </w:r>
          </w:p>
        </w:tc>
        <w:tc>
          <w:tcPr>
            <w:tcW w:w="466" w:type="pct"/>
            <w:vAlign w:val="center"/>
          </w:tcPr>
          <w:p w:rsidR="0018722C">
            <w:pPr>
              <w:pStyle w:val="affff9"/>
              <w:topLinePunct/>
              <w:ind w:leftChars="0" w:left="0" w:rightChars="0" w:right="0" w:firstLineChars="0" w:firstLine="0"/>
              <w:spacing w:line="240" w:lineRule="atLeast"/>
            </w:pPr>
            <w:r>
              <w:t>0.557</w:t>
            </w:r>
          </w:p>
        </w:tc>
      </w:tr>
      <w:tr>
        <w:tc>
          <w:tcPr>
            <w:tcW w:w="815" w:type="pct"/>
            <w:vMerge w:val="restart"/>
            <w:vAlign w:val="center"/>
          </w:tcPr>
          <w:p w:rsidR="0018722C">
            <w:pPr>
              <w:pStyle w:val="ac"/>
              <w:topLinePunct/>
              <w:ind w:leftChars="0" w:left="0" w:rightChars="0" w:right="0" w:firstLineChars="0" w:firstLine="0"/>
              <w:spacing w:line="240" w:lineRule="atLeast"/>
            </w:pPr>
            <w:r>
              <w:t>利他价值</w:t>
            </w:r>
          </w:p>
        </w:tc>
        <w:tc>
          <w:tcPr>
            <w:tcW w:w="702" w:type="pct"/>
            <w:vAlign w:val="center"/>
          </w:tcPr>
          <w:p w:rsidR="0018722C">
            <w:pPr>
              <w:pStyle w:val="a5"/>
              <w:topLinePunct/>
              <w:ind w:leftChars="0" w:left="0" w:rightChars="0" w:right="0" w:firstLineChars="0" w:firstLine="0"/>
              <w:spacing w:line="240" w:lineRule="atLeast"/>
            </w:pPr>
            <w:r>
              <w:t>均值</w:t>
            </w:r>
          </w:p>
        </w:tc>
        <w:tc>
          <w:tcPr>
            <w:tcW w:w="866" w:type="pct"/>
            <w:vAlign w:val="center"/>
          </w:tcPr>
          <w:p w:rsidR="0018722C">
            <w:pPr>
              <w:pStyle w:val="affff9"/>
              <w:topLinePunct/>
              <w:ind w:leftChars="0" w:left="0" w:rightChars="0" w:right="0" w:firstLineChars="0" w:firstLine="0"/>
              <w:spacing w:line="240" w:lineRule="atLeast"/>
            </w:pPr>
            <w:r>
              <w:t>3.621</w:t>
            </w:r>
          </w:p>
        </w:tc>
        <w:tc>
          <w:tcPr>
            <w:tcW w:w="792" w:type="pct"/>
            <w:vAlign w:val="center"/>
          </w:tcPr>
          <w:p w:rsidR="0018722C">
            <w:pPr>
              <w:pStyle w:val="affff9"/>
              <w:topLinePunct/>
              <w:ind w:leftChars="0" w:left="0" w:rightChars="0" w:right="0" w:firstLineChars="0" w:firstLine="0"/>
              <w:spacing w:line="240" w:lineRule="atLeast"/>
            </w:pPr>
            <w:r>
              <w:t>3.656</w:t>
            </w:r>
          </w:p>
        </w:tc>
        <w:tc>
          <w:tcPr>
            <w:tcW w:w="566" w:type="pct"/>
            <w:vAlign w:val="center"/>
          </w:tcPr>
          <w:p w:rsidR="0018722C">
            <w:pPr>
              <w:pStyle w:val="affff9"/>
              <w:topLinePunct/>
              <w:ind w:leftChars="0" w:left="0" w:rightChars="0" w:right="0" w:firstLineChars="0" w:firstLine="0"/>
              <w:spacing w:line="240" w:lineRule="atLeast"/>
            </w:pPr>
            <w:r>
              <w:t>3.589</w:t>
            </w:r>
          </w:p>
        </w:tc>
        <w:tc>
          <w:tcPr>
            <w:tcW w:w="792" w:type="pct"/>
            <w:vAlign w:val="center"/>
          </w:tcPr>
          <w:p w:rsidR="0018722C">
            <w:pPr>
              <w:pStyle w:val="affff9"/>
              <w:topLinePunct/>
              <w:ind w:leftChars="0" w:left="0" w:rightChars="0" w:right="0" w:firstLineChars="0" w:firstLine="0"/>
              <w:spacing w:line="240" w:lineRule="atLeast"/>
            </w:pPr>
            <w:r>
              <w:t>3.613</w:t>
            </w:r>
          </w:p>
        </w:tc>
        <w:tc>
          <w:tcPr>
            <w:tcW w:w="466" w:type="pct"/>
            <w:vAlign w:val="center"/>
          </w:tcPr>
          <w:p w:rsidR="0018722C">
            <w:pPr>
              <w:pStyle w:val="affff9"/>
              <w:topLinePunct/>
              <w:ind w:leftChars="0" w:left="0" w:rightChars="0" w:right="0" w:firstLineChars="0" w:firstLine="0"/>
              <w:spacing w:line="240" w:lineRule="atLeast"/>
            </w:pPr>
            <w:r>
              <w:t>3.628</w:t>
            </w:r>
          </w:p>
        </w:tc>
      </w:tr>
      <w:tr>
        <w:tc>
          <w:tcPr>
            <w:tcW w:w="81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02" w:type="pct"/>
            <w:vAlign w:val="center"/>
            <w:tcBorders>
              <w:top w:val="single" w:sz="4" w:space="0" w:color="auto"/>
            </w:tcBorders>
          </w:tcPr>
          <w:p w:rsidR="0018722C">
            <w:pPr>
              <w:pStyle w:val="aff1"/>
              <w:topLinePunct/>
              <w:ind w:leftChars="0" w:left="0" w:rightChars="0" w:right="0" w:firstLineChars="0" w:firstLine="0"/>
              <w:spacing w:line="240" w:lineRule="atLeast"/>
            </w:pPr>
            <w:r>
              <w:t>标准差</w:t>
            </w:r>
          </w:p>
        </w:tc>
        <w:tc>
          <w:tcPr>
            <w:tcW w:w="866" w:type="pct"/>
            <w:vAlign w:val="center"/>
            <w:tcBorders>
              <w:top w:val="single" w:sz="4" w:space="0" w:color="auto"/>
            </w:tcBorders>
          </w:tcPr>
          <w:p w:rsidR="0018722C">
            <w:pPr>
              <w:pStyle w:val="affff9"/>
              <w:topLinePunct/>
              <w:ind w:leftChars="0" w:left="0" w:rightChars="0" w:right="0" w:firstLineChars="0" w:firstLine="0"/>
              <w:spacing w:line="240" w:lineRule="atLeast"/>
            </w:pPr>
            <w:r>
              <w:t>0.671</w:t>
            </w:r>
          </w:p>
        </w:tc>
        <w:tc>
          <w:tcPr>
            <w:tcW w:w="792" w:type="pct"/>
            <w:vAlign w:val="center"/>
            <w:tcBorders>
              <w:top w:val="single" w:sz="4" w:space="0" w:color="auto"/>
            </w:tcBorders>
          </w:tcPr>
          <w:p w:rsidR="0018722C">
            <w:pPr>
              <w:pStyle w:val="affff9"/>
              <w:topLinePunct/>
              <w:ind w:leftChars="0" w:left="0" w:rightChars="0" w:right="0" w:firstLineChars="0" w:firstLine="0"/>
              <w:spacing w:line="240" w:lineRule="atLeast"/>
            </w:pPr>
            <w:r>
              <w:t>0.679</w:t>
            </w:r>
          </w:p>
        </w:tc>
        <w:tc>
          <w:tcPr>
            <w:tcW w:w="566" w:type="pct"/>
            <w:vAlign w:val="center"/>
            <w:tcBorders>
              <w:top w:val="single" w:sz="4" w:space="0" w:color="auto"/>
            </w:tcBorders>
          </w:tcPr>
          <w:p w:rsidR="0018722C">
            <w:pPr>
              <w:pStyle w:val="affff9"/>
              <w:topLinePunct/>
              <w:ind w:leftChars="0" w:left="0" w:rightChars="0" w:right="0" w:firstLineChars="0" w:firstLine="0"/>
              <w:spacing w:line="240" w:lineRule="atLeast"/>
            </w:pPr>
            <w:r>
              <w:t>0.692</w:t>
            </w:r>
          </w:p>
        </w:tc>
        <w:tc>
          <w:tcPr>
            <w:tcW w:w="792" w:type="pct"/>
            <w:vAlign w:val="center"/>
            <w:tcBorders>
              <w:top w:val="single" w:sz="4" w:space="0" w:color="auto"/>
            </w:tcBorders>
          </w:tcPr>
          <w:p w:rsidR="0018722C">
            <w:pPr>
              <w:pStyle w:val="affff9"/>
              <w:topLinePunct/>
              <w:ind w:leftChars="0" w:left="0" w:rightChars="0" w:right="0" w:firstLineChars="0" w:firstLine="0"/>
              <w:spacing w:line="240" w:lineRule="atLeast"/>
            </w:pPr>
            <w:r>
              <w:t>0.721</w:t>
            </w:r>
          </w:p>
        </w:tc>
        <w:tc>
          <w:tcPr>
            <w:tcW w:w="466" w:type="pct"/>
            <w:vAlign w:val="center"/>
            <w:tcBorders>
              <w:top w:val="single" w:sz="4" w:space="0" w:color="auto"/>
            </w:tcBorders>
          </w:tcPr>
          <w:p w:rsidR="0018722C">
            <w:pPr>
              <w:pStyle w:val="affff9"/>
              <w:topLinePunct/>
              <w:ind w:leftChars="0" w:left="0" w:rightChars="0" w:right="0" w:firstLineChars="0" w:firstLine="0"/>
              <w:spacing w:line="240" w:lineRule="atLeast"/>
            </w:pPr>
            <w:r>
              <w:t>0.687</w:t>
            </w:r>
          </w:p>
        </w:tc>
      </w:tr>
    </w:tbl>
    <w:p w:rsidR="0018722C">
      <w:pPr>
        <w:rPr/>
        <w:topLinePunct/>
        <w:pStyle w:val="affa"/>
      </w:pPr>
    </w:p>
    <w:tbl>
      <w:tblPr>
        <w:tblW w:w="0" w:type="auto"/>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96"/>
        <w:gridCol w:w="1117"/>
        <w:gridCol w:w="1378"/>
        <w:gridCol w:w="1260"/>
        <w:gridCol w:w="901"/>
        <w:gridCol w:w="1260"/>
        <w:gridCol w:w="742"/>
        <w:gridCol w:w="398"/>
      </w:tblGrid>
      <w:tr>
        <w:trPr>
          <w:trHeight w:val="300" w:hRule="atLeast"/>
        </w:trPr>
        <w:tc>
          <w:tcPr>
            <w:tcW w:w="1296" w:type="dxa"/>
            <w:vMerge w:val="restart"/>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感知利得</w:t>
            </w:r>
          </w:p>
        </w:tc>
        <w:tc>
          <w:tcPr>
            <w:tcW w:w="111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37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3.355</w:t>
            </w:r>
          </w:p>
        </w:tc>
        <w:tc>
          <w:tcPr>
            <w:tcW w:w="126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3.396</w:t>
            </w:r>
          </w:p>
        </w:tc>
        <w:tc>
          <w:tcPr>
            <w:tcW w:w="90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3.462</w:t>
            </w:r>
          </w:p>
        </w:tc>
        <w:tc>
          <w:tcPr>
            <w:tcW w:w="126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3.465</w:t>
            </w:r>
          </w:p>
        </w:tc>
        <w:tc>
          <w:tcPr>
            <w:tcW w:w="74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3.415</w:t>
            </w:r>
          </w:p>
        </w:tc>
        <w:tc>
          <w:tcPr>
            <w:tcW w:w="398" w:type="dxa"/>
            <w:vMerge w:val="restart"/>
            <w:tcBorders>
              <w:top w:val="single" w:sz="6" w:space="0" w:color="000000"/>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29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3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0.437</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0.450</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0.450</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0.444</w:t>
            </w:r>
          </w:p>
        </w:tc>
        <w:tc>
          <w:tcPr>
            <w:tcW w:w="7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0.448</w:t>
            </w:r>
          </w:p>
        </w:tc>
        <w:tc>
          <w:tcPr>
            <w:tcW w:w="39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296"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货币成本</w:t>
            </w: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3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3.135</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3.192</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3.090</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3.221</w:t>
            </w:r>
          </w:p>
        </w:tc>
        <w:tc>
          <w:tcPr>
            <w:tcW w:w="7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3.162</w:t>
            </w:r>
          </w:p>
        </w:tc>
        <w:tc>
          <w:tcPr>
            <w:tcW w:w="39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29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3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0.722</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0.672</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0.648</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0.694</w:t>
            </w:r>
          </w:p>
        </w:tc>
        <w:tc>
          <w:tcPr>
            <w:tcW w:w="7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0.679</w:t>
            </w:r>
          </w:p>
        </w:tc>
        <w:tc>
          <w:tcPr>
            <w:tcW w:w="39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296"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时间成本</w:t>
            </w: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3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3.525</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3.442</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3.235</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3.142</w:t>
            </w:r>
          </w:p>
        </w:tc>
        <w:tc>
          <w:tcPr>
            <w:tcW w:w="7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3.363</w:t>
            </w:r>
          </w:p>
        </w:tc>
        <w:tc>
          <w:tcPr>
            <w:tcW w:w="39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29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3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0.782</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0.712</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0.842</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0.873</w:t>
            </w:r>
          </w:p>
        </w:tc>
        <w:tc>
          <w:tcPr>
            <w:tcW w:w="7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0.791</w:t>
            </w:r>
          </w:p>
        </w:tc>
        <w:tc>
          <w:tcPr>
            <w:tcW w:w="39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296"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体力成本</w:t>
            </w: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3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3.412</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3.379</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3.403</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3.409</w:t>
            </w:r>
          </w:p>
        </w:tc>
        <w:tc>
          <w:tcPr>
            <w:tcW w:w="7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3.395</w:t>
            </w:r>
          </w:p>
        </w:tc>
        <w:tc>
          <w:tcPr>
            <w:tcW w:w="39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29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3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0.651</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0.602</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0.600</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0.617</w:t>
            </w:r>
          </w:p>
        </w:tc>
        <w:tc>
          <w:tcPr>
            <w:tcW w:w="7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0.612</w:t>
            </w:r>
          </w:p>
        </w:tc>
        <w:tc>
          <w:tcPr>
            <w:tcW w:w="39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296"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健康损失</w:t>
            </w: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3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2.810</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2.890</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2.850</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2.995</w:t>
            </w:r>
          </w:p>
        </w:tc>
        <w:tc>
          <w:tcPr>
            <w:tcW w:w="7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2.882</w:t>
            </w:r>
          </w:p>
        </w:tc>
        <w:tc>
          <w:tcPr>
            <w:tcW w:w="39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29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3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0.723</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0.740</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0.755</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0.721</w:t>
            </w:r>
          </w:p>
        </w:tc>
        <w:tc>
          <w:tcPr>
            <w:tcW w:w="7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0.740</w:t>
            </w:r>
          </w:p>
        </w:tc>
        <w:tc>
          <w:tcPr>
            <w:tcW w:w="39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296"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生活牺牲</w:t>
            </w: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3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3.247</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3.179</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3.068</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3.179</w:t>
            </w:r>
          </w:p>
        </w:tc>
        <w:tc>
          <w:tcPr>
            <w:tcW w:w="7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3.163</w:t>
            </w:r>
          </w:p>
        </w:tc>
        <w:tc>
          <w:tcPr>
            <w:tcW w:w="39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29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3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0.856</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0.869</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0.858</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0.865</w:t>
            </w:r>
          </w:p>
        </w:tc>
        <w:tc>
          <w:tcPr>
            <w:tcW w:w="7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0.865</w:t>
            </w:r>
          </w:p>
        </w:tc>
        <w:tc>
          <w:tcPr>
            <w:tcW w:w="39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296"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感知利失</w:t>
            </w: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3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3.211</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3.200</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3.110</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3.172</w:t>
            </w:r>
          </w:p>
        </w:tc>
        <w:tc>
          <w:tcPr>
            <w:tcW w:w="7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3.176</w:t>
            </w:r>
          </w:p>
        </w:tc>
        <w:tc>
          <w:tcPr>
            <w:tcW w:w="39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29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3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0.510</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0.515</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0.546</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0.563</w:t>
            </w:r>
          </w:p>
        </w:tc>
        <w:tc>
          <w:tcPr>
            <w:tcW w:w="7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0.530</w:t>
            </w:r>
          </w:p>
        </w:tc>
        <w:tc>
          <w:tcPr>
            <w:tcW w:w="39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20" w:hRule="atLeast"/>
        </w:trPr>
        <w:tc>
          <w:tcPr>
            <w:tcW w:w="1296"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感知价值</w:t>
            </w: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3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3.051</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3.054</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3.111</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3.260</w:t>
            </w:r>
          </w:p>
        </w:tc>
        <w:tc>
          <w:tcPr>
            <w:tcW w:w="7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3.096</w:t>
            </w:r>
          </w:p>
        </w:tc>
        <w:tc>
          <w:tcPr>
            <w:tcW w:w="39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20" w:hRule="atLeast"/>
        </w:trPr>
        <w:tc>
          <w:tcPr>
            <w:tcW w:w="129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3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0.784</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0.716</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0.731</w:t>
            </w:r>
          </w:p>
        </w:tc>
        <w:tc>
          <w:tcPr>
            <w:tcW w:w="126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0.791</w:t>
            </w:r>
          </w:p>
        </w:tc>
        <w:tc>
          <w:tcPr>
            <w:tcW w:w="7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0.744</w:t>
            </w:r>
          </w:p>
        </w:tc>
        <w:tc>
          <w:tcPr>
            <w:tcW w:w="398"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进一步的</w:t>
      </w:r>
      <w:r>
        <w:t>LSD</w:t>
      </w:r>
      <w:r/>
      <w:r w:rsidR="001852F3">
        <w:t xml:space="preserve">法多重比较分析发现：</w:t>
      </w:r>
      <w:r>
        <w:t>（</w:t>
      </w:r>
      <w:r>
        <w:t>1</w:t>
      </w:r>
      <w:r>
        <w:t>）</w:t>
      </w:r>
      <w:r>
        <w:t>在总体感知价值上，本科及以上学历的员工在总体感知价值上显著高于初中及以下、高中与中专、大专学历的</w:t>
      </w:r>
      <w:r>
        <w:t>员工。</w:t>
      </w:r>
      <w:r>
        <w:t>（</w:t>
      </w:r>
      <w:r>
        <w:rPr>
          <w:spacing w:val="-3"/>
        </w:rPr>
        <w:t xml:space="preserve">2</w:t>
      </w:r>
      <w:r>
        <w:t>）</w:t>
      </w:r>
      <w:r>
        <w:t>在感知利得上，本科及以上学历的员工、大专学历员工在总体感知</w:t>
      </w:r>
      <w:r>
        <w:t>利得上显著高于初中及以下、高中与中专学历的员工。</w:t>
      </w:r>
      <w:r>
        <w:t>（</w:t>
      </w:r>
      <w:r>
        <w:rPr>
          <w:spacing w:val="-9"/>
        </w:rPr>
        <w:t xml:space="preserve">3</w:t>
      </w:r>
      <w:r>
        <w:t>）</w:t>
      </w:r>
      <w:r>
        <w:t>在经济回报价值上，</w:t>
      </w:r>
      <w:r w:rsidR="001852F3">
        <w:t xml:space="preserve">本科及以上学历的员工、大专学历员工感知获得的经济回报价值显著高于初中</w:t>
      </w:r>
      <w:r>
        <w:t>及以下、高中与中专学历员工。</w:t>
      </w:r>
      <w:r>
        <w:t>（</w:t>
      </w:r>
      <w:r>
        <w:rPr>
          <w:spacing w:val="-3"/>
        </w:rPr>
        <w:t xml:space="preserve">4</w:t>
      </w:r>
      <w:r>
        <w:t>）</w:t>
      </w:r>
      <w:r>
        <w:t>在地位与威望价值上，本科及以上学历的员工、大专学历员工感知获得的地位与威望价值显著高于初中及以下、高中与</w:t>
      </w:r>
      <w:r>
        <w:t>中专学历的员工。</w:t>
      </w:r>
      <w:r>
        <w:t>（</w:t>
      </w:r>
      <w:r>
        <w:rPr>
          <w:spacing w:val="-4"/>
        </w:rPr>
        <w:t>5</w:t>
      </w:r>
      <w:r>
        <w:t>）</w:t>
      </w:r>
      <w:r>
        <w:t>在舒适便利价值上，大专学历员工感知获得的舒适便利</w:t>
      </w:r>
      <w:r>
        <w:t>价值显著高于高中与中专、本科及以上学历的员工。</w:t>
      </w:r>
      <w:r>
        <w:t>（</w:t>
      </w:r>
      <w:r>
        <w:rPr>
          <w:spacing w:val="-3"/>
        </w:rPr>
        <w:t xml:space="preserve">6</w:t>
      </w:r>
      <w:r>
        <w:t>）</w:t>
      </w:r>
      <w:r>
        <w:t>在感知利失上，大专</w:t>
      </w:r>
      <w:r>
        <w:t>学历员工在总体感知利失上显著低于高中与中专学历的员工。</w:t>
      </w:r>
      <w:r>
        <w:t>（</w:t>
      </w:r>
      <w:r>
        <w:rPr>
          <w:spacing w:val="-5"/>
        </w:rPr>
        <w:t xml:space="preserve">7</w:t>
      </w:r>
      <w:r>
        <w:t>）</w:t>
      </w:r>
      <w:r>
        <w:t>在货币成本上，大专学历的员工感知付出的货币成本显著低于高中与中专、本科及以上学</w:t>
      </w:r>
      <w:r>
        <w:t>历的员工。</w:t>
      </w:r>
      <w:r>
        <w:t>（</w:t>
      </w:r>
      <w:r>
        <w:rPr>
          <w:spacing w:val="-4"/>
        </w:rPr>
        <w:t xml:space="preserve">8</w:t>
      </w:r>
      <w:r>
        <w:t>）</w:t>
      </w:r>
      <w:r>
        <w:t>在时间成本上，初中及以下学历的员工感知付出的时间成本显</w:t>
      </w:r>
      <w:r>
        <w:t>著高于大专学历员工。</w:t>
      </w:r>
      <w:r>
        <w:t>（</w:t>
      </w:r>
      <w:r>
        <w:rPr>
          <w:spacing w:val="-4"/>
        </w:rPr>
        <w:t>9</w:t>
      </w:r>
      <w:r>
        <w:t>）</w:t>
      </w:r>
      <w:r>
        <w:t>在健康损失上，本科及以上学历的员工感知付出的健康损失显著高于初中及以下、高中与中专、大专学历的员工。</w:t>
      </w:r>
      <w:r>
        <w:t>（</w:t>
      </w:r>
      <w:r>
        <w:t>10</w:t>
      </w:r>
      <w:r>
        <w:t>）</w:t>
      </w:r>
      <w:r>
        <w:t>在生活牺牲上，大专学历的员工感知付出的生活牺牲显著低于初中及以下、高中与中专学历的员工。</w:t>
      </w:r>
    </w:p>
    <w:p w:rsidR="0018722C">
      <w:pPr>
        <w:pStyle w:val="Heading4"/>
        <w:topLinePunct/>
        <w:ind w:left="200" w:hangingChars="200" w:hanging="200"/>
      </w:pPr>
      <w:r>
        <w:rPr>
          <w:b/>
        </w:rPr>
        <w:t>4.3.1.3</w:t>
      </w:r>
      <w:r>
        <w:t xml:space="preserve"> </w:t>
      </w:r>
      <w:r>
        <w:t>不同婚姻状况的员工感知价值差异</w:t>
      </w:r>
    </w:p>
    <w:p w:rsidR="0018722C">
      <w:pPr>
        <w:topLinePunct/>
      </w:pPr>
      <w:r>
        <w:t>独立样本T检验显示，不同婚姻状况的饭店新生代员工在总体感知价值</w:t>
      </w:r>
    </w:p>
    <w:p w:rsidR="0018722C">
      <w:pPr>
        <w:topLinePunct/>
      </w:pPr>
      <w:r>
        <w:t>（</w:t>
      </w:r>
      <w:r>
        <w:rPr>
          <w:rFonts w:ascii="Times New Roman" w:eastAsia="Times New Roman"/>
        </w:rPr>
        <w:t>t=-1.641</w:t>
      </w:r>
      <w:r>
        <w:t xml:space="preserve">, </w:t>
      </w:r>
      <w:r>
        <w:rPr>
          <w:rFonts w:ascii="Times New Roman" w:eastAsia="Times New Roman"/>
        </w:rPr>
        <w:t>p=0.101</w:t>
      </w:r>
      <w:r>
        <w:t>）</w:t>
      </w:r>
      <w:r>
        <w:t>没有显著性差异。在感知利得构面，不同婚姻状况的饭店</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新生代员工在总体感知利得上没有显著性差异</w:t>
      </w:r>
      <w:r>
        <w:t>（</w:t>
      </w:r>
      <w:r>
        <w:rPr>
          <w:rFonts w:ascii="Times New Roman" w:eastAsia="Times New Roman"/>
        </w:rPr>
        <w:t>t=-1.312</w:t>
      </w:r>
      <w:r>
        <w:t xml:space="preserve">, </w:t>
      </w:r>
      <w:r>
        <w:rPr>
          <w:rFonts w:ascii="Times New Roman" w:eastAsia="Times New Roman"/>
        </w:rPr>
        <w:t>p=0.190</w:t>
      </w:r>
      <w:r>
        <w:t>）</w:t>
      </w:r>
      <w:r>
        <w:t>，在其构成</w:t>
      </w:r>
      <w:r>
        <w:t>维度地位与威望价值</w:t>
      </w:r>
      <w:r>
        <w:t>（</w:t>
      </w:r>
      <w:r>
        <w:rPr>
          <w:rFonts w:ascii="Times New Roman" w:eastAsia="Times New Roman"/>
          <w:spacing w:val="0"/>
        </w:rPr>
        <w:t>t=-3.984</w:t>
      </w:r>
      <w:r>
        <w:rPr>
          <w:spacing w:val="0"/>
        </w:rPr>
        <w:t xml:space="preserve">, </w:t>
      </w:r>
      <w:r>
        <w:rPr>
          <w:rFonts w:ascii="Times New Roman" w:eastAsia="Times New Roman"/>
          <w:spacing w:val="0"/>
        </w:rPr>
        <w:t>p=0.000</w:t>
      </w:r>
      <w:r>
        <w:t>）</w:t>
      </w:r>
      <w:r>
        <w:t>、舒适便利价值</w:t>
      </w:r>
      <w:r>
        <w:t>（</w:t>
      </w:r>
      <w:r>
        <w:rPr>
          <w:rFonts w:ascii="Times New Roman" w:eastAsia="Times New Roman"/>
          <w:spacing w:val="0"/>
        </w:rPr>
        <w:t>t=-2.155</w:t>
      </w:r>
      <w:r>
        <w:rPr>
          <w:spacing w:val="0"/>
        </w:rPr>
        <w:t xml:space="preserve">, </w:t>
      </w:r>
      <w:r>
        <w:rPr>
          <w:rFonts w:ascii="Times New Roman" w:eastAsia="Times New Roman"/>
          <w:spacing w:val="0"/>
        </w:rPr>
        <w:t>p=0.031</w:t>
      </w:r>
      <w:r>
        <w:t>）</w:t>
      </w:r>
      <w:r/>
      <w:r>
        <w:t>存在显著性差异，已婚员工感知获得的地位与威望价值、舒适便利价值要高于未</w:t>
      </w:r>
      <w:r>
        <w:t>婚员工，其它构成维度变量没有显著差异。在感知利失构面，不同婚姻状况的饭店新生代员工在总体感知利失上没有显著性差异</w:t>
      </w:r>
      <w:r>
        <w:t>（</w:t>
      </w:r>
      <w:r>
        <w:rPr>
          <w:rFonts w:ascii="Times New Roman" w:eastAsia="Times New Roman"/>
          <w:spacing w:val="-6"/>
        </w:rPr>
        <w:t>t=0.876</w:t>
      </w:r>
      <w:r>
        <w:rPr>
          <w:spacing w:val="-6"/>
        </w:rPr>
        <w:t xml:space="preserve">, </w:t>
      </w:r>
      <w:r>
        <w:rPr>
          <w:rFonts w:ascii="Times New Roman" w:eastAsia="Times New Roman"/>
          <w:spacing w:val="-6"/>
        </w:rPr>
        <w:t>p=0.381</w:t>
      </w:r>
      <w:r>
        <w:t>）</w:t>
      </w:r>
      <w:r>
        <w:t xml:space="preserve">，在其构成维度时间成本</w:t>
      </w:r>
      <w:r>
        <w:t>（</w:t>
      </w:r>
      <w:r>
        <w:rPr>
          <w:rFonts w:ascii="Times New Roman" w:eastAsia="Times New Roman"/>
          <w:spacing w:val="-6"/>
        </w:rPr>
        <w:t>t=2.003</w:t>
      </w:r>
      <w:r>
        <w:rPr>
          <w:spacing w:val="-6"/>
        </w:rPr>
        <w:t xml:space="preserve">, </w:t>
      </w:r>
      <w:r>
        <w:rPr>
          <w:rFonts w:ascii="Times New Roman" w:eastAsia="Times New Roman"/>
          <w:spacing w:val="-6"/>
        </w:rPr>
        <w:t>p=0.045</w:t>
      </w:r>
      <w:r>
        <w:t>）</w:t>
      </w:r>
      <w:r>
        <w:t xml:space="preserve">、体力成本</w:t>
      </w:r>
      <w:r>
        <w:t>（</w:t>
      </w:r>
      <w:r>
        <w:rPr>
          <w:rFonts w:ascii="Times New Roman" w:eastAsia="Times New Roman"/>
          <w:spacing w:val="-6"/>
        </w:rPr>
        <w:t>t=-2.143</w:t>
      </w:r>
      <w:r>
        <w:rPr>
          <w:spacing w:val="-6"/>
        </w:rPr>
        <w:t xml:space="preserve">, </w:t>
      </w:r>
      <w:r>
        <w:rPr>
          <w:rFonts w:ascii="Times New Roman" w:eastAsia="Times New Roman"/>
          <w:spacing w:val="-6"/>
        </w:rPr>
        <w:t>p=0.032</w:t>
      </w:r>
      <w:r>
        <w:t>）</w:t>
      </w:r>
      <w:r>
        <w:t xml:space="preserve">、健康</w:t>
      </w:r>
      <w:r w:rsidR="001852F3">
        <w:t xml:space="preserve">损失</w:t>
      </w:r>
      <w:r>
        <w:t>（</w:t>
      </w:r>
      <w:r>
        <w:rPr>
          <w:rFonts w:ascii="Times New Roman" w:eastAsia="Times New Roman"/>
          <w:spacing w:val="-6"/>
        </w:rPr>
        <w:t>t=2.050</w:t>
      </w:r>
      <w:r>
        <w:rPr>
          <w:spacing w:val="-6"/>
        </w:rPr>
        <w:t xml:space="preserve">, </w:t>
      </w:r>
      <w:r>
        <w:rPr>
          <w:rFonts w:ascii="Times New Roman" w:eastAsia="Times New Roman"/>
          <w:spacing w:val="-6"/>
        </w:rPr>
        <w:t>p=0.040</w:t>
      </w:r>
      <w:r>
        <w:t>）</w:t>
      </w:r>
      <w:r>
        <w:t>存在显著性差异，已婚员工比未婚员工感知付出更多的体力成本，未婚员工比已婚员工感知付出更多的健康损失、时间成本，其它构成维度变量没有显著差异。</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4</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婚</w:t>
      </w:r>
      <w:r>
        <w:rPr>
          <w:rFonts w:cstheme="minorBidi" w:hAnsiTheme="minorHAnsi" w:eastAsiaTheme="minorHAnsi" w:asciiTheme="minorHAnsi"/>
        </w:rPr>
        <w:t>姻状</w:t>
      </w:r>
      <w:r>
        <w:rPr>
          <w:rFonts w:cstheme="minorBidi" w:hAnsiTheme="minorHAnsi" w:eastAsiaTheme="minorHAnsi" w:asciiTheme="minorHAnsi"/>
        </w:rPr>
        <w:t>况的</w:t>
      </w:r>
      <w:r>
        <w:rPr>
          <w:rFonts w:cstheme="minorBidi" w:hAnsiTheme="minorHAnsi" w:eastAsiaTheme="minorHAnsi" w:asciiTheme="minorHAnsi"/>
        </w:rPr>
        <w:t>员工感</w:t>
      </w:r>
      <w:r>
        <w:rPr>
          <w:rFonts w:cstheme="minorBidi" w:hAnsiTheme="minorHAnsi" w:eastAsiaTheme="minorHAnsi" w:asciiTheme="minorHAnsi"/>
        </w:rPr>
        <w:t>知</w:t>
      </w:r>
      <w:r>
        <w:rPr>
          <w:rFonts w:cstheme="minorBidi" w:hAnsiTheme="minorHAnsi" w:eastAsiaTheme="minorHAnsi" w:asciiTheme="minorHAnsi"/>
        </w:rPr>
        <w:t>价值</w:t>
      </w:r>
      <w:r>
        <w:rPr>
          <w:rFonts w:cstheme="minorBidi" w:hAnsiTheme="minorHAnsi" w:eastAsiaTheme="minorHAnsi" w:asciiTheme="minorHAnsi"/>
        </w:rPr>
        <w:t>及</w:t>
      </w:r>
      <w:r>
        <w:rPr>
          <w:rFonts w:cstheme="minorBidi" w:hAnsiTheme="minorHAnsi" w:eastAsiaTheme="minorHAnsi" w:asciiTheme="minorHAnsi"/>
        </w:rPr>
        <w:t>各维</w:t>
      </w:r>
      <w:r>
        <w:rPr>
          <w:rFonts w:cstheme="minorBidi" w:hAnsiTheme="minorHAnsi" w:eastAsiaTheme="minorHAnsi" w:asciiTheme="minorHAnsi"/>
        </w:rPr>
        <w:t>度的</w:t>
      </w:r>
      <w:r>
        <w:rPr>
          <w:rFonts w:cstheme="minorBidi" w:hAnsiTheme="minorHAnsi" w:eastAsiaTheme="minorHAnsi" w:asciiTheme="minorHAnsi"/>
        </w:rPr>
        <w:t>比较</w:t>
      </w:r>
    </w:p>
    <w:tbl>
      <w:tblPr>
        <w:tblW w:w="5000" w:type="pct"/>
        <w:tblInd w:w="46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97"/>
        <w:gridCol w:w="1357"/>
        <w:gridCol w:w="725"/>
        <w:gridCol w:w="996"/>
        <w:gridCol w:w="785"/>
        <w:gridCol w:w="835"/>
        <w:gridCol w:w="756"/>
      </w:tblGrid>
      <w:tr>
        <w:trPr>
          <w:tblHeader/>
        </w:trPr>
        <w:tc>
          <w:tcPr>
            <w:tcW w:w="143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婚姻状况</w:t>
            </w:r>
          </w:p>
        </w:tc>
        <w:tc>
          <w:tcPr>
            <w:tcW w:w="474"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513" w:type="pct"/>
            <w:vAlign w:val="center"/>
            <w:tcBorders>
              <w:bottom w:val="single" w:sz="4" w:space="0" w:color="auto"/>
            </w:tcBorders>
          </w:tcPr>
          <w:p w:rsidR="0018722C">
            <w:pPr>
              <w:pStyle w:val="a7"/>
              <w:topLinePunct/>
              <w:ind w:leftChars="0" w:left="0" w:rightChars="0" w:right="0" w:firstLineChars="0" w:firstLine="0"/>
              <w:spacing w:line="240" w:lineRule="atLeast"/>
            </w:pPr>
            <w:r>
              <w:t>SD</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436" w:type="pct"/>
            <w:vMerge w:val="restart"/>
            <w:vAlign w:val="center"/>
          </w:tcPr>
          <w:p w:rsidR="0018722C">
            <w:pPr>
              <w:pStyle w:val="ac"/>
              <w:topLinePunct/>
              <w:ind w:leftChars="0" w:left="0" w:rightChars="0" w:right="0" w:firstLineChars="0" w:firstLine="0"/>
              <w:spacing w:line="240" w:lineRule="atLeast"/>
            </w:pPr>
            <w:r>
              <w:t>经济回报价值</w:t>
            </w:r>
          </w:p>
        </w:tc>
        <w:tc>
          <w:tcPr>
            <w:tcW w:w="887" w:type="pct"/>
            <w:vAlign w:val="center"/>
          </w:tcPr>
          <w:p w:rsidR="0018722C">
            <w:pPr>
              <w:pStyle w:val="a5"/>
              <w:topLinePunct/>
              <w:ind w:leftChars="0" w:left="0" w:rightChars="0" w:right="0" w:firstLineChars="0" w:firstLine="0"/>
              <w:spacing w:line="240" w:lineRule="atLeast"/>
            </w:pPr>
            <w:r>
              <w:t>未婚</w:t>
            </w:r>
          </w:p>
        </w:tc>
        <w:tc>
          <w:tcPr>
            <w:tcW w:w="474" w:type="pct"/>
            <w:vAlign w:val="center"/>
          </w:tcPr>
          <w:p w:rsidR="0018722C">
            <w:pPr>
              <w:pStyle w:val="affff9"/>
              <w:topLinePunct/>
              <w:ind w:leftChars="0" w:left="0" w:rightChars="0" w:right="0" w:firstLineChars="0" w:firstLine="0"/>
              <w:spacing w:line="240" w:lineRule="atLeast"/>
            </w:pPr>
            <w:r>
              <w:t>965</w:t>
            </w:r>
          </w:p>
        </w:tc>
        <w:tc>
          <w:tcPr>
            <w:tcW w:w="651" w:type="pct"/>
            <w:vAlign w:val="center"/>
          </w:tcPr>
          <w:p w:rsidR="0018722C">
            <w:pPr>
              <w:pStyle w:val="affff9"/>
              <w:topLinePunct/>
              <w:ind w:leftChars="0" w:left="0" w:rightChars="0" w:right="0" w:firstLineChars="0" w:firstLine="0"/>
              <w:spacing w:line="240" w:lineRule="atLeast"/>
            </w:pPr>
            <w:r>
              <w:t>3.081</w:t>
            </w:r>
          </w:p>
        </w:tc>
        <w:tc>
          <w:tcPr>
            <w:tcW w:w="513" w:type="pct"/>
            <w:vAlign w:val="center"/>
          </w:tcPr>
          <w:p w:rsidR="0018722C">
            <w:pPr>
              <w:pStyle w:val="affff9"/>
              <w:topLinePunct/>
              <w:ind w:leftChars="0" w:left="0" w:rightChars="0" w:right="0" w:firstLineChars="0" w:firstLine="0"/>
              <w:spacing w:line="240" w:lineRule="atLeast"/>
            </w:pPr>
            <w:r>
              <w:t>0.750</w:t>
            </w:r>
          </w:p>
        </w:tc>
        <w:tc>
          <w:tcPr>
            <w:tcW w:w="546" w:type="pct"/>
            <w:vMerge w:val="restart"/>
            <w:vAlign w:val="center"/>
          </w:tcPr>
          <w:p w:rsidR="0018722C">
            <w:pPr>
              <w:pStyle w:val="affff9"/>
              <w:topLinePunct/>
              <w:ind w:leftChars="0" w:left="0" w:rightChars="0" w:right="0" w:firstLineChars="0" w:firstLine="0"/>
              <w:spacing w:line="240" w:lineRule="atLeast"/>
            </w:pPr>
            <w:r>
              <w:t>-0.310</w:t>
            </w:r>
          </w:p>
        </w:tc>
        <w:tc>
          <w:tcPr>
            <w:tcW w:w="494" w:type="pct"/>
            <w:vMerge w:val="restart"/>
            <w:vAlign w:val="center"/>
          </w:tcPr>
          <w:p w:rsidR="0018722C">
            <w:pPr>
              <w:pStyle w:val="affff9"/>
              <w:topLinePunct/>
              <w:ind w:leftChars="0" w:left="0" w:rightChars="0" w:right="0" w:firstLineChars="0" w:firstLine="0"/>
              <w:spacing w:line="240" w:lineRule="atLeast"/>
            </w:pPr>
            <w:r>
              <w:t>0.756</w:t>
            </w:r>
          </w:p>
        </w:tc>
      </w:tr>
      <w:tr>
        <w:tc>
          <w:tcPr>
            <w:tcW w:w="1436" w:type="pct"/>
            <w:vMerge/>
            <w:vAlign w:val="center"/>
          </w:tcPr>
          <w:p w:rsidR="0018722C">
            <w:pPr>
              <w:pStyle w:val="ac"/>
              <w:topLinePunct/>
              <w:ind w:leftChars="0" w:left="0" w:rightChars="0" w:right="0" w:firstLineChars="0" w:firstLine="0"/>
              <w:spacing w:line="240" w:lineRule="atLeast"/>
            </w:pPr>
          </w:p>
        </w:tc>
        <w:tc>
          <w:tcPr>
            <w:tcW w:w="887" w:type="pct"/>
            <w:vAlign w:val="center"/>
          </w:tcPr>
          <w:p w:rsidR="0018722C">
            <w:pPr>
              <w:pStyle w:val="a5"/>
              <w:topLinePunct/>
              <w:ind w:leftChars="0" w:left="0" w:rightChars="0" w:right="0" w:firstLineChars="0" w:firstLine="0"/>
              <w:spacing w:line="240" w:lineRule="atLeast"/>
            </w:pPr>
            <w:r>
              <w:t>已婚</w:t>
            </w:r>
          </w:p>
        </w:tc>
        <w:tc>
          <w:tcPr>
            <w:tcW w:w="474" w:type="pct"/>
            <w:vAlign w:val="center"/>
          </w:tcPr>
          <w:p w:rsidR="0018722C">
            <w:pPr>
              <w:pStyle w:val="affff9"/>
              <w:topLinePunct/>
              <w:ind w:leftChars="0" w:left="0" w:rightChars="0" w:right="0" w:firstLineChars="0" w:firstLine="0"/>
              <w:spacing w:line="240" w:lineRule="atLeast"/>
            </w:pPr>
            <w:r>
              <w:t>842</w:t>
            </w:r>
          </w:p>
        </w:tc>
        <w:tc>
          <w:tcPr>
            <w:tcW w:w="651" w:type="pct"/>
            <w:vAlign w:val="center"/>
          </w:tcPr>
          <w:p w:rsidR="0018722C">
            <w:pPr>
              <w:pStyle w:val="affff9"/>
              <w:topLinePunct/>
              <w:ind w:leftChars="0" w:left="0" w:rightChars="0" w:right="0" w:firstLineChars="0" w:firstLine="0"/>
              <w:spacing w:line="240" w:lineRule="atLeast"/>
            </w:pPr>
            <w:r>
              <w:t>3.093</w:t>
            </w:r>
          </w:p>
        </w:tc>
        <w:tc>
          <w:tcPr>
            <w:tcW w:w="513" w:type="pct"/>
            <w:vAlign w:val="center"/>
          </w:tcPr>
          <w:p w:rsidR="0018722C">
            <w:pPr>
              <w:pStyle w:val="affff9"/>
              <w:topLinePunct/>
              <w:ind w:leftChars="0" w:left="0" w:rightChars="0" w:right="0" w:firstLineChars="0" w:firstLine="0"/>
              <w:spacing w:line="240" w:lineRule="atLeast"/>
            </w:pPr>
            <w:r>
              <w:t>0.782</w:t>
            </w:r>
          </w:p>
        </w:tc>
        <w:tc>
          <w:tcPr>
            <w:tcW w:w="546" w:type="pct"/>
            <w:vMerge/>
            <w:vAlign w:val="center"/>
          </w:tcPr>
          <w:p w:rsidR="0018722C">
            <w:pPr>
              <w:pStyle w:val="a5"/>
              <w:topLinePunct/>
              <w:ind w:leftChars="0" w:left="0" w:rightChars="0" w:right="0" w:firstLineChars="0" w:firstLine="0"/>
              <w:spacing w:line="240" w:lineRule="atLeast"/>
            </w:pPr>
          </w:p>
        </w:tc>
        <w:tc>
          <w:tcPr>
            <w:tcW w:w="494" w:type="pct"/>
            <w:vMerge/>
            <w:vAlign w:val="center"/>
          </w:tcPr>
          <w:p w:rsidR="0018722C">
            <w:pPr>
              <w:pStyle w:val="ad"/>
              <w:topLinePunct/>
              <w:ind w:leftChars="0" w:left="0" w:rightChars="0" w:right="0" w:firstLineChars="0" w:firstLine="0"/>
              <w:spacing w:line="240" w:lineRule="atLeast"/>
            </w:pPr>
          </w:p>
        </w:tc>
      </w:tr>
      <w:tr>
        <w:tc>
          <w:tcPr>
            <w:tcW w:w="1436" w:type="pct"/>
            <w:vMerge w:val="restart"/>
            <w:vAlign w:val="center"/>
          </w:tcPr>
          <w:p w:rsidR="0018722C">
            <w:pPr>
              <w:pStyle w:val="ac"/>
              <w:topLinePunct/>
              <w:ind w:leftChars="0" w:left="0" w:rightChars="0" w:right="0" w:firstLineChars="0" w:firstLine="0"/>
              <w:spacing w:line="240" w:lineRule="atLeast"/>
            </w:pPr>
            <w:r>
              <w:t>成长发展价值</w:t>
            </w:r>
          </w:p>
        </w:tc>
        <w:tc>
          <w:tcPr>
            <w:tcW w:w="887" w:type="pct"/>
            <w:vAlign w:val="center"/>
          </w:tcPr>
          <w:p w:rsidR="0018722C">
            <w:pPr>
              <w:pStyle w:val="a5"/>
              <w:topLinePunct/>
              <w:ind w:leftChars="0" w:left="0" w:rightChars="0" w:right="0" w:firstLineChars="0" w:firstLine="0"/>
              <w:spacing w:line="240" w:lineRule="atLeast"/>
            </w:pPr>
            <w:r>
              <w:t>未婚</w:t>
            </w:r>
          </w:p>
        </w:tc>
        <w:tc>
          <w:tcPr>
            <w:tcW w:w="474" w:type="pct"/>
            <w:vAlign w:val="center"/>
          </w:tcPr>
          <w:p w:rsidR="0018722C">
            <w:pPr>
              <w:pStyle w:val="affff9"/>
              <w:topLinePunct/>
              <w:ind w:leftChars="0" w:left="0" w:rightChars="0" w:right="0" w:firstLineChars="0" w:firstLine="0"/>
              <w:spacing w:line="240" w:lineRule="atLeast"/>
            </w:pPr>
            <w:r>
              <w:t>965</w:t>
            </w:r>
          </w:p>
        </w:tc>
        <w:tc>
          <w:tcPr>
            <w:tcW w:w="651" w:type="pct"/>
            <w:vAlign w:val="center"/>
          </w:tcPr>
          <w:p w:rsidR="0018722C">
            <w:pPr>
              <w:pStyle w:val="affff9"/>
              <w:topLinePunct/>
              <w:ind w:leftChars="0" w:left="0" w:rightChars="0" w:right="0" w:firstLineChars="0" w:firstLine="0"/>
              <w:spacing w:line="240" w:lineRule="atLeast"/>
            </w:pPr>
            <w:r>
              <w:t>3.411</w:t>
            </w:r>
          </w:p>
        </w:tc>
        <w:tc>
          <w:tcPr>
            <w:tcW w:w="513" w:type="pct"/>
            <w:vAlign w:val="center"/>
          </w:tcPr>
          <w:p w:rsidR="0018722C">
            <w:pPr>
              <w:pStyle w:val="affff9"/>
              <w:topLinePunct/>
              <w:ind w:leftChars="0" w:left="0" w:rightChars="0" w:right="0" w:firstLineChars="0" w:firstLine="0"/>
              <w:spacing w:line="240" w:lineRule="atLeast"/>
            </w:pPr>
            <w:r>
              <w:t>0.655</w:t>
            </w:r>
          </w:p>
        </w:tc>
        <w:tc>
          <w:tcPr>
            <w:tcW w:w="546" w:type="pct"/>
            <w:vMerge w:val="restart"/>
            <w:vAlign w:val="center"/>
          </w:tcPr>
          <w:p w:rsidR="0018722C">
            <w:pPr>
              <w:pStyle w:val="affff9"/>
              <w:topLinePunct/>
              <w:ind w:leftChars="0" w:left="0" w:rightChars="0" w:right="0" w:firstLineChars="0" w:firstLine="0"/>
              <w:spacing w:line="240" w:lineRule="atLeast"/>
            </w:pPr>
            <w:r>
              <w:t>1.028</w:t>
            </w:r>
          </w:p>
        </w:tc>
        <w:tc>
          <w:tcPr>
            <w:tcW w:w="494" w:type="pct"/>
            <w:vMerge w:val="restart"/>
            <w:vAlign w:val="center"/>
          </w:tcPr>
          <w:p w:rsidR="0018722C">
            <w:pPr>
              <w:pStyle w:val="affff9"/>
              <w:topLinePunct/>
              <w:ind w:leftChars="0" w:left="0" w:rightChars="0" w:right="0" w:firstLineChars="0" w:firstLine="0"/>
              <w:spacing w:line="240" w:lineRule="atLeast"/>
            </w:pPr>
            <w:r>
              <w:t>0.304</w:t>
            </w:r>
          </w:p>
        </w:tc>
      </w:tr>
      <w:tr>
        <w:tc>
          <w:tcPr>
            <w:tcW w:w="1436" w:type="pct"/>
            <w:vMerge/>
            <w:vAlign w:val="center"/>
          </w:tcPr>
          <w:p w:rsidR="0018722C">
            <w:pPr>
              <w:pStyle w:val="ac"/>
              <w:topLinePunct/>
              <w:ind w:leftChars="0" w:left="0" w:rightChars="0" w:right="0" w:firstLineChars="0" w:firstLine="0"/>
              <w:spacing w:line="240" w:lineRule="atLeast"/>
            </w:pPr>
          </w:p>
        </w:tc>
        <w:tc>
          <w:tcPr>
            <w:tcW w:w="887" w:type="pct"/>
            <w:vAlign w:val="center"/>
          </w:tcPr>
          <w:p w:rsidR="0018722C">
            <w:pPr>
              <w:pStyle w:val="a5"/>
              <w:topLinePunct/>
              <w:ind w:leftChars="0" w:left="0" w:rightChars="0" w:right="0" w:firstLineChars="0" w:firstLine="0"/>
              <w:spacing w:line="240" w:lineRule="atLeast"/>
            </w:pPr>
            <w:r>
              <w:t>已婚</w:t>
            </w:r>
          </w:p>
        </w:tc>
        <w:tc>
          <w:tcPr>
            <w:tcW w:w="474" w:type="pct"/>
            <w:vAlign w:val="center"/>
          </w:tcPr>
          <w:p w:rsidR="0018722C">
            <w:pPr>
              <w:pStyle w:val="affff9"/>
              <w:topLinePunct/>
              <w:ind w:leftChars="0" w:left="0" w:rightChars="0" w:right="0" w:firstLineChars="0" w:firstLine="0"/>
              <w:spacing w:line="240" w:lineRule="atLeast"/>
            </w:pPr>
            <w:r>
              <w:t>842</w:t>
            </w:r>
          </w:p>
        </w:tc>
        <w:tc>
          <w:tcPr>
            <w:tcW w:w="651" w:type="pct"/>
            <w:vAlign w:val="center"/>
          </w:tcPr>
          <w:p w:rsidR="0018722C">
            <w:pPr>
              <w:pStyle w:val="affff9"/>
              <w:topLinePunct/>
              <w:ind w:leftChars="0" w:left="0" w:rightChars="0" w:right="0" w:firstLineChars="0" w:firstLine="0"/>
              <w:spacing w:line="240" w:lineRule="atLeast"/>
            </w:pPr>
            <w:r>
              <w:t>3.379</w:t>
            </w:r>
          </w:p>
        </w:tc>
        <w:tc>
          <w:tcPr>
            <w:tcW w:w="513" w:type="pct"/>
            <w:vAlign w:val="center"/>
          </w:tcPr>
          <w:p w:rsidR="0018722C">
            <w:pPr>
              <w:pStyle w:val="affff9"/>
              <w:topLinePunct/>
              <w:ind w:leftChars="0" w:left="0" w:rightChars="0" w:right="0" w:firstLineChars="0" w:firstLine="0"/>
              <w:spacing w:line="240" w:lineRule="atLeast"/>
            </w:pPr>
            <w:r>
              <w:t>0.679</w:t>
            </w:r>
          </w:p>
        </w:tc>
        <w:tc>
          <w:tcPr>
            <w:tcW w:w="546" w:type="pct"/>
            <w:vMerge/>
            <w:vAlign w:val="center"/>
          </w:tcPr>
          <w:p w:rsidR="0018722C">
            <w:pPr>
              <w:pStyle w:val="a5"/>
              <w:topLinePunct/>
              <w:ind w:leftChars="0" w:left="0" w:rightChars="0" w:right="0" w:firstLineChars="0" w:firstLine="0"/>
              <w:spacing w:line="240" w:lineRule="atLeast"/>
            </w:pPr>
          </w:p>
        </w:tc>
        <w:tc>
          <w:tcPr>
            <w:tcW w:w="494" w:type="pct"/>
            <w:vMerge/>
            <w:vAlign w:val="center"/>
          </w:tcPr>
          <w:p w:rsidR="0018722C">
            <w:pPr>
              <w:pStyle w:val="ad"/>
              <w:topLinePunct/>
              <w:ind w:leftChars="0" w:left="0" w:rightChars="0" w:right="0" w:firstLineChars="0" w:firstLine="0"/>
              <w:spacing w:line="240" w:lineRule="atLeast"/>
            </w:pPr>
          </w:p>
        </w:tc>
      </w:tr>
      <w:tr>
        <w:tc>
          <w:tcPr>
            <w:tcW w:w="1436" w:type="pct"/>
            <w:vMerge w:val="restart"/>
            <w:vAlign w:val="center"/>
          </w:tcPr>
          <w:p w:rsidR="0018722C">
            <w:pPr>
              <w:pStyle w:val="ac"/>
              <w:topLinePunct/>
              <w:ind w:leftChars="0" w:left="0" w:rightChars="0" w:right="0" w:firstLineChars="0" w:firstLine="0"/>
              <w:spacing w:line="240" w:lineRule="atLeast"/>
            </w:pPr>
            <w:r>
              <w:t>地位与威望价值</w:t>
            </w:r>
          </w:p>
        </w:tc>
        <w:tc>
          <w:tcPr>
            <w:tcW w:w="887" w:type="pct"/>
            <w:vAlign w:val="center"/>
          </w:tcPr>
          <w:p w:rsidR="0018722C">
            <w:pPr>
              <w:pStyle w:val="a5"/>
              <w:topLinePunct/>
              <w:ind w:leftChars="0" w:left="0" w:rightChars="0" w:right="0" w:firstLineChars="0" w:firstLine="0"/>
              <w:spacing w:line="240" w:lineRule="atLeast"/>
            </w:pPr>
            <w:r>
              <w:t>未婚</w:t>
            </w:r>
          </w:p>
        </w:tc>
        <w:tc>
          <w:tcPr>
            <w:tcW w:w="474" w:type="pct"/>
            <w:vAlign w:val="center"/>
          </w:tcPr>
          <w:p w:rsidR="0018722C">
            <w:pPr>
              <w:pStyle w:val="affff9"/>
              <w:topLinePunct/>
              <w:ind w:leftChars="0" w:left="0" w:rightChars="0" w:right="0" w:firstLineChars="0" w:firstLine="0"/>
              <w:spacing w:line="240" w:lineRule="atLeast"/>
            </w:pPr>
            <w:r>
              <w:t>965</w:t>
            </w:r>
          </w:p>
        </w:tc>
        <w:tc>
          <w:tcPr>
            <w:tcW w:w="651" w:type="pct"/>
            <w:vAlign w:val="center"/>
          </w:tcPr>
          <w:p w:rsidR="0018722C">
            <w:pPr>
              <w:pStyle w:val="affff9"/>
              <w:topLinePunct/>
              <w:ind w:leftChars="0" w:left="0" w:rightChars="0" w:right="0" w:firstLineChars="0" w:firstLine="0"/>
              <w:spacing w:line="240" w:lineRule="atLeast"/>
            </w:pPr>
            <w:r>
              <w:t>3.127</w:t>
            </w:r>
          </w:p>
        </w:tc>
        <w:tc>
          <w:tcPr>
            <w:tcW w:w="513" w:type="pct"/>
            <w:vAlign w:val="center"/>
          </w:tcPr>
          <w:p w:rsidR="0018722C">
            <w:pPr>
              <w:pStyle w:val="affff9"/>
              <w:topLinePunct/>
              <w:ind w:leftChars="0" w:left="0" w:rightChars="0" w:right="0" w:firstLineChars="0" w:firstLine="0"/>
              <w:spacing w:line="240" w:lineRule="atLeast"/>
            </w:pPr>
            <w:r>
              <w:t>0.599</w:t>
            </w:r>
          </w:p>
        </w:tc>
        <w:tc>
          <w:tcPr>
            <w:tcW w:w="546" w:type="pct"/>
            <w:vMerge w:val="restart"/>
            <w:vAlign w:val="center"/>
          </w:tcPr>
          <w:p w:rsidR="0018722C">
            <w:pPr>
              <w:pStyle w:val="affff9"/>
              <w:topLinePunct/>
              <w:ind w:leftChars="0" w:left="0" w:rightChars="0" w:right="0" w:firstLineChars="0" w:firstLine="0"/>
              <w:spacing w:line="240" w:lineRule="atLeast"/>
            </w:pPr>
            <w:r>
              <w:t>-3.984</w:t>
            </w:r>
          </w:p>
        </w:tc>
        <w:tc>
          <w:tcPr>
            <w:tcW w:w="494" w:type="pct"/>
            <w:vMerge w:val="restart"/>
            <w:vAlign w:val="center"/>
          </w:tcPr>
          <w:p w:rsidR="0018722C">
            <w:pPr>
              <w:pStyle w:val="affff9"/>
              <w:topLinePunct/>
              <w:ind w:leftChars="0" w:left="0" w:rightChars="0" w:right="0" w:firstLineChars="0" w:firstLine="0"/>
              <w:spacing w:line="240" w:lineRule="atLeast"/>
            </w:pPr>
            <w:r>
              <w:t>0.000</w:t>
            </w:r>
          </w:p>
        </w:tc>
      </w:tr>
      <w:tr>
        <w:tc>
          <w:tcPr>
            <w:tcW w:w="1436" w:type="pct"/>
            <w:vMerge/>
            <w:vAlign w:val="center"/>
          </w:tcPr>
          <w:p w:rsidR="0018722C">
            <w:pPr>
              <w:pStyle w:val="ac"/>
              <w:topLinePunct/>
              <w:ind w:leftChars="0" w:left="0" w:rightChars="0" w:right="0" w:firstLineChars="0" w:firstLine="0"/>
              <w:spacing w:line="240" w:lineRule="atLeast"/>
            </w:pPr>
          </w:p>
        </w:tc>
        <w:tc>
          <w:tcPr>
            <w:tcW w:w="887" w:type="pct"/>
            <w:vAlign w:val="center"/>
          </w:tcPr>
          <w:p w:rsidR="0018722C">
            <w:pPr>
              <w:pStyle w:val="a5"/>
              <w:topLinePunct/>
              <w:ind w:leftChars="0" w:left="0" w:rightChars="0" w:right="0" w:firstLineChars="0" w:firstLine="0"/>
              <w:spacing w:line="240" w:lineRule="atLeast"/>
            </w:pPr>
            <w:r>
              <w:t>已婚</w:t>
            </w:r>
          </w:p>
        </w:tc>
        <w:tc>
          <w:tcPr>
            <w:tcW w:w="474" w:type="pct"/>
            <w:vAlign w:val="center"/>
          </w:tcPr>
          <w:p w:rsidR="0018722C">
            <w:pPr>
              <w:pStyle w:val="affff9"/>
              <w:topLinePunct/>
              <w:ind w:leftChars="0" w:left="0" w:rightChars="0" w:right="0" w:firstLineChars="0" w:firstLine="0"/>
              <w:spacing w:line="240" w:lineRule="atLeast"/>
            </w:pPr>
            <w:r>
              <w:t>842</w:t>
            </w:r>
          </w:p>
        </w:tc>
        <w:tc>
          <w:tcPr>
            <w:tcW w:w="651" w:type="pct"/>
            <w:vAlign w:val="center"/>
          </w:tcPr>
          <w:p w:rsidR="0018722C">
            <w:pPr>
              <w:pStyle w:val="affff9"/>
              <w:topLinePunct/>
              <w:ind w:leftChars="0" w:left="0" w:rightChars="0" w:right="0" w:firstLineChars="0" w:firstLine="0"/>
              <w:spacing w:line="240" w:lineRule="atLeast"/>
            </w:pPr>
            <w:r>
              <w:t>3.241</w:t>
            </w:r>
          </w:p>
        </w:tc>
        <w:tc>
          <w:tcPr>
            <w:tcW w:w="513" w:type="pct"/>
            <w:vAlign w:val="center"/>
          </w:tcPr>
          <w:p w:rsidR="0018722C">
            <w:pPr>
              <w:pStyle w:val="affff9"/>
              <w:topLinePunct/>
              <w:ind w:leftChars="0" w:left="0" w:rightChars="0" w:right="0" w:firstLineChars="0" w:firstLine="0"/>
              <w:spacing w:line="240" w:lineRule="atLeast"/>
            </w:pPr>
            <w:r>
              <w:t>0.616</w:t>
            </w:r>
          </w:p>
        </w:tc>
        <w:tc>
          <w:tcPr>
            <w:tcW w:w="546" w:type="pct"/>
            <w:vMerge/>
            <w:vAlign w:val="center"/>
          </w:tcPr>
          <w:p w:rsidR="0018722C">
            <w:pPr>
              <w:pStyle w:val="a5"/>
              <w:topLinePunct/>
              <w:ind w:leftChars="0" w:left="0" w:rightChars="0" w:right="0" w:firstLineChars="0" w:firstLine="0"/>
              <w:spacing w:line="240" w:lineRule="atLeast"/>
            </w:pPr>
          </w:p>
        </w:tc>
        <w:tc>
          <w:tcPr>
            <w:tcW w:w="494" w:type="pct"/>
            <w:vMerge/>
            <w:vAlign w:val="center"/>
          </w:tcPr>
          <w:p w:rsidR="0018722C">
            <w:pPr>
              <w:pStyle w:val="ad"/>
              <w:topLinePunct/>
              <w:ind w:leftChars="0" w:left="0" w:rightChars="0" w:right="0" w:firstLineChars="0" w:firstLine="0"/>
              <w:spacing w:line="240" w:lineRule="atLeast"/>
            </w:pPr>
          </w:p>
        </w:tc>
      </w:tr>
      <w:tr>
        <w:tc>
          <w:tcPr>
            <w:tcW w:w="1436" w:type="pct"/>
            <w:vMerge w:val="restart"/>
            <w:vAlign w:val="center"/>
          </w:tcPr>
          <w:p w:rsidR="0018722C">
            <w:pPr>
              <w:pStyle w:val="ac"/>
              <w:topLinePunct/>
              <w:ind w:leftChars="0" w:left="0" w:rightChars="0" w:right="0" w:firstLineChars="0" w:firstLine="0"/>
              <w:spacing w:line="240" w:lineRule="atLeast"/>
            </w:pPr>
            <w:r>
              <w:t>交际价值</w:t>
            </w:r>
          </w:p>
        </w:tc>
        <w:tc>
          <w:tcPr>
            <w:tcW w:w="887" w:type="pct"/>
            <w:vAlign w:val="center"/>
          </w:tcPr>
          <w:p w:rsidR="0018722C">
            <w:pPr>
              <w:pStyle w:val="a5"/>
              <w:topLinePunct/>
              <w:ind w:leftChars="0" w:left="0" w:rightChars="0" w:right="0" w:firstLineChars="0" w:firstLine="0"/>
              <w:spacing w:line="240" w:lineRule="atLeast"/>
            </w:pPr>
            <w:r>
              <w:t>未婚</w:t>
            </w:r>
          </w:p>
        </w:tc>
        <w:tc>
          <w:tcPr>
            <w:tcW w:w="474" w:type="pct"/>
            <w:vAlign w:val="center"/>
          </w:tcPr>
          <w:p w:rsidR="0018722C">
            <w:pPr>
              <w:pStyle w:val="affff9"/>
              <w:topLinePunct/>
              <w:ind w:leftChars="0" w:left="0" w:rightChars="0" w:right="0" w:firstLineChars="0" w:firstLine="0"/>
              <w:spacing w:line="240" w:lineRule="atLeast"/>
            </w:pPr>
            <w:r>
              <w:t>965</w:t>
            </w:r>
          </w:p>
        </w:tc>
        <w:tc>
          <w:tcPr>
            <w:tcW w:w="651" w:type="pct"/>
            <w:vAlign w:val="center"/>
          </w:tcPr>
          <w:p w:rsidR="0018722C">
            <w:pPr>
              <w:pStyle w:val="affff9"/>
              <w:topLinePunct/>
              <w:ind w:leftChars="0" w:left="0" w:rightChars="0" w:right="0" w:firstLineChars="0" w:firstLine="0"/>
              <w:spacing w:line="240" w:lineRule="atLeast"/>
            </w:pPr>
            <w:r>
              <w:t>3.639</w:t>
            </w:r>
          </w:p>
        </w:tc>
        <w:tc>
          <w:tcPr>
            <w:tcW w:w="513" w:type="pct"/>
            <w:vAlign w:val="center"/>
          </w:tcPr>
          <w:p w:rsidR="0018722C">
            <w:pPr>
              <w:pStyle w:val="affff9"/>
              <w:topLinePunct/>
              <w:ind w:leftChars="0" w:left="0" w:rightChars="0" w:right="0" w:firstLineChars="0" w:firstLine="0"/>
              <w:spacing w:line="240" w:lineRule="atLeast"/>
            </w:pPr>
            <w:r>
              <w:t>0.707</w:t>
            </w:r>
          </w:p>
        </w:tc>
        <w:tc>
          <w:tcPr>
            <w:tcW w:w="546" w:type="pct"/>
            <w:vMerge w:val="restart"/>
            <w:vAlign w:val="center"/>
          </w:tcPr>
          <w:p w:rsidR="0018722C">
            <w:pPr>
              <w:pStyle w:val="affff9"/>
              <w:topLinePunct/>
              <w:ind w:leftChars="0" w:left="0" w:rightChars="0" w:right="0" w:firstLineChars="0" w:firstLine="0"/>
              <w:spacing w:line="240" w:lineRule="atLeast"/>
            </w:pPr>
            <w:r>
              <w:t>0.002</w:t>
            </w:r>
          </w:p>
        </w:tc>
        <w:tc>
          <w:tcPr>
            <w:tcW w:w="494" w:type="pct"/>
            <w:vMerge w:val="restart"/>
            <w:vAlign w:val="center"/>
          </w:tcPr>
          <w:p w:rsidR="0018722C">
            <w:pPr>
              <w:pStyle w:val="affff9"/>
              <w:topLinePunct/>
              <w:ind w:leftChars="0" w:left="0" w:rightChars="0" w:right="0" w:firstLineChars="0" w:firstLine="0"/>
              <w:spacing w:line="240" w:lineRule="atLeast"/>
            </w:pPr>
            <w:r>
              <w:t>0.998</w:t>
            </w:r>
          </w:p>
        </w:tc>
      </w:tr>
      <w:tr>
        <w:tc>
          <w:tcPr>
            <w:tcW w:w="1436" w:type="pct"/>
            <w:vMerge/>
            <w:vAlign w:val="center"/>
          </w:tcPr>
          <w:p w:rsidR="0018722C">
            <w:pPr>
              <w:pStyle w:val="ac"/>
              <w:topLinePunct/>
              <w:ind w:leftChars="0" w:left="0" w:rightChars="0" w:right="0" w:firstLineChars="0" w:firstLine="0"/>
              <w:spacing w:line="240" w:lineRule="atLeast"/>
            </w:pPr>
          </w:p>
        </w:tc>
        <w:tc>
          <w:tcPr>
            <w:tcW w:w="887" w:type="pct"/>
            <w:vAlign w:val="center"/>
          </w:tcPr>
          <w:p w:rsidR="0018722C">
            <w:pPr>
              <w:pStyle w:val="a5"/>
              <w:topLinePunct/>
              <w:ind w:leftChars="0" w:left="0" w:rightChars="0" w:right="0" w:firstLineChars="0" w:firstLine="0"/>
              <w:spacing w:line="240" w:lineRule="atLeast"/>
            </w:pPr>
            <w:r>
              <w:t>已婚</w:t>
            </w:r>
          </w:p>
        </w:tc>
        <w:tc>
          <w:tcPr>
            <w:tcW w:w="474" w:type="pct"/>
            <w:vAlign w:val="center"/>
          </w:tcPr>
          <w:p w:rsidR="0018722C">
            <w:pPr>
              <w:pStyle w:val="affff9"/>
              <w:topLinePunct/>
              <w:ind w:leftChars="0" w:left="0" w:rightChars="0" w:right="0" w:firstLineChars="0" w:firstLine="0"/>
              <w:spacing w:line="240" w:lineRule="atLeast"/>
            </w:pPr>
            <w:r>
              <w:t>842</w:t>
            </w:r>
          </w:p>
        </w:tc>
        <w:tc>
          <w:tcPr>
            <w:tcW w:w="651" w:type="pct"/>
            <w:vAlign w:val="center"/>
          </w:tcPr>
          <w:p w:rsidR="0018722C">
            <w:pPr>
              <w:pStyle w:val="affff9"/>
              <w:topLinePunct/>
              <w:ind w:leftChars="0" w:left="0" w:rightChars="0" w:right="0" w:firstLineChars="0" w:firstLine="0"/>
              <w:spacing w:line="240" w:lineRule="atLeast"/>
            </w:pPr>
            <w:r>
              <w:t>3.639</w:t>
            </w:r>
          </w:p>
        </w:tc>
        <w:tc>
          <w:tcPr>
            <w:tcW w:w="513" w:type="pct"/>
            <w:vAlign w:val="center"/>
          </w:tcPr>
          <w:p w:rsidR="0018722C">
            <w:pPr>
              <w:pStyle w:val="affff9"/>
              <w:topLinePunct/>
              <w:ind w:leftChars="0" w:left="0" w:rightChars="0" w:right="0" w:firstLineChars="0" w:firstLine="0"/>
              <w:spacing w:line="240" w:lineRule="atLeast"/>
            </w:pPr>
            <w:r>
              <w:t>0.701</w:t>
            </w:r>
          </w:p>
        </w:tc>
        <w:tc>
          <w:tcPr>
            <w:tcW w:w="546" w:type="pct"/>
            <w:vMerge/>
            <w:vAlign w:val="center"/>
          </w:tcPr>
          <w:p w:rsidR="0018722C">
            <w:pPr>
              <w:pStyle w:val="a5"/>
              <w:topLinePunct/>
              <w:ind w:leftChars="0" w:left="0" w:rightChars="0" w:right="0" w:firstLineChars="0" w:firstLine="0"/>
              <w:spacing w:line="240" w:lineRule="atLeast"/>
            </w:pPr>
          </w:p>
        </w:tc>
        <w:tc>
          <w:tcPr>
            <w:tcW w:w="494" w:type="pct"/>
            <w:vMerge/>
            <w:vAlign w:val="center"/>
          </w:tcPr>
          <w:p w:rsidR="0018722C">
            <w:pPr>
              <w:pStyle w:val="ad"/>
              <w:topLinePunct/>
              <w:ind w:leftChars="0" w:left="0" w:rightChars="0" w:right="0" w:firstLineChars="0" w:firstLine="0"/>
              <w:spacing w:line="240" w:lineRule="atLeast"/>
            </w:pPr>
          </w:p>
        </w:tc>
      </w:tr>
      <w:tr>
        <w:tc>
          <w:tcPr>
            <w:tcW w:w="1436" w:type="pct"/>
            <w:vMerge w:val="restart"/>
            <w:vAlign w:val="center"/>
          </w:tcPr>
          <w:p w:rsidR="0018722C">
            <w:pPr>
              <w:pStyle w:val="ac"/>
              <w:topLinePunct/>
              <w:ind w:leftChars="0" w:left="0" w:rightChars="0" w:right="0" w:firstLineChars="0" w:firstLine="0"/>
              <w:spacing w:line="240" w:lineRule="atLeast"/>
            </w:pPr>
            <w:r>
              <w:t>舒适便利价值</w:t>
            </w:r>
          </w:p>
        </w:tc>
        <w:tc>
          <w:tcPr>
            <w:tcW w:w="887" w:type="pct"/>
            <w:vAlign w:val="center"/>
          </w:tcPr>
          <w:p w:rsidR="0018722C">
            <w:pPr>
              <w:pStyle w:val="a5"/>
              <w:topLinePunct/>
              <w:ind w:leftChars="0" w:left="0" w:rightChars="0" w:right="0" w:firstLineChars="0" w:firstLine="0"/>
              <w:spacing w:line="240" w:lineRule="atLeast"/>
            </w:pPr>
            <w:r>
              <w:t>未婚</w:t>
            </w:r>
          </w:p>
        </w:tc>
        <w:tc>
          <w:tcPr>
            <w:tcW w:w="474" w:type="pct"/>
            <w:vAlign w:val="center"/>
          </w:tcPr>
          <w:p w:rsidR="0018722C">
            <w:pPr>
              <w:pStyle w:val="affff9"/>
              <w:topLinePunct/>
              <w:ind w:leftChars="0" w:left="0" w:rightChars="0" w:right="0" w:firstLineChars="0" w:firstLine="0"/>
              <w:spacing w:line="240" w:lineRule="atLeast"/>
            </w:pPr>
            <w:r>
              <w:t>965</w:t>
            </w:r>
          </w:p>
        </w:tc>
        <w:tc>
          <w:tcPr>
            <w:tcW w:w="651" w:type="pct"/>
            <w:vAlign w:val="center"/>
          </w:tcPr>
          <w:p w:rsidR="0018722C">
            <w:pPr>
              <w:pStyle w:val="affff9"/>
              <w:topLinePunct/>
              <w:ind w:leftChars="0" w:left="0" w:rightChars="0" w:right="0" w:firstLineChars="0" w:firstLine="0"/>
              <w:spacing w:line="240" w:lineRule="atLeast"/>
            </w:pPr>
            <w:r>
              <w:t>3.678</w:t>
            </w:r>
          </w:p>
        </w:tc>
        <w:tc>
          <w:tcPr>
            <w:tcW w:w="513" w:type="pct"/>
            <w:vAlign w:val="center"/>
          </w:tcPr>
          <w:p w:rsidR="0018722C">
            <w:pPr>
              <w:pStyle w:val="affff9"/>
              <w:topLinePunct/>
              <w:ind w:leftChars="0" w:left="0" w:rightChars="0" w:right="0" w:firstLineChars="0" w:firstLine="0"/>
              <w:spacing w:line="240" w:lineRule="atLeast"/>
            </w:pPr>
            <w:r>
              <w:t>0.568</w:t>
            </w:r>
          </w:p>
        </w:tc>
        <w:tc>
          <w:tcPr>
            <w:tcW w:w="546" w:type="pct"/>
            <w:vMerge w:val="restart"/>
            <w:vAlign w:val="center"/>
          </w:tcPr>
          <w:p w:rsidR="0018722C">
            <w:pPr>
              <w:pStyle w:val="affff9"/>
              <w:topLinePunct/>
              <w:ind w:leftChars="0" w:left="0" w:rightChars="0" w:right="0" w:firstLineChars="0" w:firstLine="0"/>
              <w:spacing w:line="240" w:lineRule="atLeast"/>
            </w:pPr>
            <w:r>
              <w:t>-2.155</w:t>
            </w:r>
          </w:p>
        </w:tc>
        <w:tc>
          <w:tcPr>
            <w:tcW w:w="494" w:type="pct"/>
            <w:vMerge w:val="restart"/>
            <w:vAlign w:val="center"/>
          </w:tcPr>
          <w:p w:rsidR="0018722C">
            <w:pPr>
              <w:pStyle w:val="affff9"/>
              <w:topLinePunct/>
              <w:ind w:leftChars="0" w:left="0" w:rightChars="0" w:right="0" w:firstLineChars="0" w:firstLine="0"/>
              <w:spacing w:line="240" w:lineRule="atLeast"/>
            </w:pPr>
            <w:r>
              <w:t>0.031</w:t>
            </w:r>
          </w:p>
        </w:tc>
      </w:tr>
      <w:tr>
        <w:tc>
          <w:tcPr>
            <w:tcW w:w="1436" w:type="pct"/>
            <w:vMerge/>
            <w:vAlign w:val="center"/>
          </w:tcPr>
          <w:p w:rsidR="0018722C">
            <w:pPr>
              <w:pStyle w:val="ac"/>
              <w:topLinePunct/>
              <w:ind w:leftChars="0" w:left="0" w:rightChars="0" w:right="0" w:firstLineChars="0" w:firstLine="0"/>
              <w:spacing w:line="240" w:lineRule="atLeast"/>
            </w:pPr>
          </w:p>
        </w:tc>
        <w:tc>
          <w:tcPr>
            <w:tcW w:w="887" w:type="pct"/>
            <w:vAlign w:val="center"/>
          </w:tcPr>
          <w:p w:rsidR="0018722C">
            <w:pPr>
              <w:pStyle w:val="a5"/>
              <w:topLinePunct/>
              <w:ind w:leftChars="0" w:left="0" w:rightChars="0" w:right="0" w:firstLineChars="0" w:firstLine="0"/>
              <w:spacing w:line="240" w:lineRule="atLeast"/>
            </w:pPr>
            <w:r>
              <w:t>已婚</w:t>
            </w:r>
          </w:p>
        </w:tc>
        <w:tc>
          <w:tcPr>
            <w:tcW w:w="474" w:type="pct"/>
            <w:vAlign w:val="center"/>
          </w:tcPr>
          <w:p w:rsidR="0018722C">
            <w:pPr>
              <w:pStyle w:val="affff9"/>
              <w:topLinePunct/>
              <w:ind w:leftChars="0" w:left="0" w:rightChars="0" w:right="0" w:firstLineChars="0" w:firstLine="0"/>
              <w:spacing w:line="240" w:lineRule="atLeast"/>
            </w:pPr>
            <w:r>
              <w:t>842</w:t>
            </w:r>
          </w:p>
        </w:tc>
        <w:tc>
          <w:tcPr>
            <w:tcW w:w="651" w:type="pct"/>
            <w:vAlign w:val="center"/>
          </w:tcPr>
          <w:p w:rsidR="0018722C">
            <w:pPr>
              <w:pStyle w:val="affff9"/>
              <w:topLinePunct/>
              <w:ind w:leftChars="0" w:left="0" w:rightChars="0" w:right="0" w:firstLineChars="0" w:firstLine="0"/>
              <w:spacing w:line="240" w:lineRule="atLeast"/>
            </w:pPr>
            <w:r>
              <w:t>3.735</w:t>
            </w:r>
          </w:p>
        </w:tc>
        <w:tc>
          <w:tcPr>
            <w:tcW w:w="513" w:type="pct"/>
            <w:vAlign w:val="center"/>
          </w:tcPr>
          <w:p w:rsidR="0018722C">
            <w:pPr>
              <w:pStyle w:val="affff9"/>
              <w:topLinePunct/>
              <w:ind w:leftChars="0" w:left="0" w:rightChars="0" w:right="0" w:firstLineChars="0" w:firstLine="0"/>
              <w:spacing w:line="240" w:lineRule="atLeast"/>
            </w:pPr>
            <w:r>
              <w:t>0.543</w:t>
            </w:r>
          </w:p>
        </w:tc>
        <w:tc>
          <w:tcPr>
            <w:tcW w:w="546" w:type="pct"/>
            <w:vMerge/>
            <w:vAlign w:val="center"/>
          </w:tcPr>
          <w:p w:rsidR="0018722C">
            <w:pPr>
              <w:pStyle w:val="a5"/>
              <w:topLinePunct/>
              <w:ind w:leftChars="0" w:left="0" w:rightChars="0" w:right="0" w:firstLineChars="0" w:firstLine="0"/>
              <w:spacing w:line="240" w:lineRule="atLeast"/>
            </w:pPr>
          </w:p>
        </w:tc>
        <w:tc>
          <w:tcPr>
            <w:tcW w:w="494" w:type="pct"/>
            <w:vMerge/>
            <w:vAlign w:val="center"/>
          </w:tcPr>
          <w:p w:rsidR="0018722C">
            <w:pPr>
              <w:pStyle w:val="ad"/>
              <w:topLinePunct/>
              <w:ind w:leftChars="0" w:left="0" w:rightChars="0" w:right="0" w:firstLineChars="0" w:firstLine="0"/>
              <w:spacing w:line="240" w:lineRule="atLeast"/>
            </w:pPr>
          </w:p>
        </w:tc>
      </w:tr>
      <w:tr>
        <w:tc>
          <w:tcPr>
            <w:tcW w:w="1436" w:type="pct"/>
            <w:vMerge w:val="restart"/>
            <w:vAlign w:val="center"/>
          </w:tcPr>
          <w:p w:rsidR="0018722C">
            <w:pPr>
              <w:pStyle w:val="ac"/>
              <w:topLinePunct/>
              <w:ind w:leftChars="0" w:left="0" w:rightChars="0" w:right="0" w:firstLineChars="0" w:firstLine="0"/>
              <w:spacing w:line="240" w:lineRule="atLeast"/>
            </w:pPr>
            <w:r>
              <w:t>利他价值</w:t>
            </w:r>
          </w:p>
        </w:tc>
        <w:tc>
          <w:tcPr>
            <w:tcW w:w="887" w:type="pct"/>
            <w:vAlign w:val="center"/>
          </w:tcPr>
          <w:p w:rsidR="0018722C">
            <w:pPr>
              <w:pStyle w:val="a5"/>
              <w:topLinePunct/>
              <w:ind w:leftChars="0" w:left="0" w:rightChars="0" w:right="0" w:firstLineChars="0" w:firstLine="0"/>
              <w:spacing w:line="240" w:lineRule="atLeast"/>
            </w:pPr>
            <w:r>
              <w:t>未婚</w:t>
            </w:r>
          </w:p>
        </w:tc>
        <w:tc>
          <w:tcPr>
            <w:tcW w:w="474" w:type="pct"/>
            <w:vAlign w:val="center"/>
          </w:tcPr>
          <w:p w:rsidR="0018722C">
            <w:pPr>
              <w:pStyle w:val="affff9"/>
              <w:topLinePunct/>
              <w:ind w:leftChars="0" w:left="0" w:rightChars="0" w:right="0" w:firstLineChars="0" w:firstLine="0"/>
              <w:spacing w:line="240" w:lineRule="atLeast"/>
            </w:pPr>
            <w:r>
              <w:t>965</w:t>
            </w:r>
          </w:p>
        </w:tc>
        <w:tc>
          <w:tcPr>
            <w:tcW w:w="651" w:type="pct"/>
            <w:vAlign w:val="center"/>
          </w:tcPr>
          <w:p w:rsidR="0018722C">
            <w:pPr>
              <w:pStyle w:val="affff9"/>
              <w:topLinePunct/>
              <w:ind w:leftChars="0" w:left="0" w:rightChars="0" w:right="0" w:firstLineChars="0" w:firstLine="0"/>
              <w:spacing w:line="240" w:lineRule="atLeast"/>
            </w:pPr>
            <w:r>
              <w:t>3.624</w:t>
            </w:r>
          </w:p>
        </w:tc>
        <w:tc>
          <w:tcPr>
            <w:tcW w:w="513" w:type="pct"/>
            <w:vAlign w:val="center"/>
          </w:tcPr>
          <w:p w:rsidR="0018722C">
            <w:pPr>
              <w:pStyle w:val="affff9"/>
              <w:topLinePunct/>
              <w:ind w:leftChars="0" w:left="0" w:rightChars="0" w:right="0" w:firstLineChars="0" w:firstLine="0"/>
              <w:spacing w:line="240" w:lineRule="atLeast"/>
            </w:pPr>
            <w:r>
              <w:t>0.684</w:t>
            </w:r>
          </w:p>
        </w:tc>
        <w:tc>
          <w:tcPr>
            <w:tcW w:w="546" w:type="pct"/>
            <w:vMerge w:val="restart"/>
            <w:vAlign w:val="center"/>
          </w:tcPr>
          <w:p w:rsidR="0018722C">
            <w:pPr>
              <w:pStyle w:val="affff9"/>
              <w:topLinePunct/>
              <w:ind w:leftChars="0" w:left="0" w:rightChars="0" w:right="0" w:firstLineChars="0" w:firstLine="0"/>
              <w:spacing w:line="240" w:lineRule="atLeast"/>
            </w:pPr>
            <w:r>
              <w:t>-0.231</w:t>
            </w:r>
          </w:p>
        </w:tc>
        <w:tc>
          <w:tcPr>
            <w:tcW w:w="494" w:type="pct"/>
            <w:vMerge w:val="restart"/>
            <w:vAlign w:val="center"/>
          </w:tcPr>
          <w:p w:rsidR="0018722C">
            <w:pPr>
              <w:pStyle w:val="affff9"/>
              <w:topLinePunct/>
              <w:ind w:leftChars="0" w:left="0" w:rightChars="0" w:right="0" w:firstLineChars="0" w:firstLine="0"/>
              <w:spacing w:line="240" w:lineRule="atLeast"/>
            </w:pPr>
            <w:r>
              <w:t>0.818</w:t>
            </w:r>
          </w:p>
        </w:tc>
      </w:tr>
      <w:tr>
        <w:tc>
          <w:tcPr>
            <w:tcW w:w="1436" w:type="pct"/>
            <w:vMerge/>
            <w:vAlign w:val="center"/>
          </w:tcPr>
          <w:p w:rsidR="0018722C">
            <w:pPr>
              <w:pStyle w:val="ac"/>
              <w:topLinePunct/>
              <w:ind w:leftChars="0" w:left="0" w:rightChars="0" w:right="0" w:firstLineChars="0" w:firstLine="0"/>
              <w:spacing w:line="240" w:lineRule="atLeast"/>
            </w:pPr>
          </w:p>
        </w:tc>
        <w:tc>
          <w:tcPr>
            <w:tcW w:w="887" w:type="pct"/>
            <w:vAlign w:val="center"/>
          </w:tcPr>
          <w:p w:rsidR="0018722C">
            <w:pPr>
              <w:pStyle w:val="a5"/>
              <w:topLinePunct/>
              <w:ind w:leftChars="0" w:left="0" w:rightChars="0" w:right="0" w:firstLineChars="0" w:firstLine="0"/>
              <w:spacing w:line="240" w:lineRule="atLeast"/>
            </w:pPr>
            <w:r>
              <w:t>已婚</w:t>
            </w:r>
          </w:p>
        </w:tc>
        <w:tc>
          <w:tcPr>
            <w:tcW w:w="474" w:type="pct"/>
            <w:vAlign w:val="center"/>
          </w:tcPr>
          <w:p w:rsidR="0018722C">
            <w:pPr>
              <w:pStyle w:val="affff9"/>
              <w:topLinePunct/>
              <w:ind w:leftChars="0" w:left="0" w:rightChars="0" w:right="0" w:firstLineChars="0" w:firstLine="0"/>
              <w:spacing w:line="240" w:lineRule="atLeast"/>
            </w:pPr>
            <w:r>
              <w:t>842</w:t>
            </w:r>
          </w:p>
        </w:tc>
        <w:tc>
          <w:tcPr>
            <w:tcW w:w="651" w:type="pct"/>
            <w:vAlign w:val="center"/>
          </w:tcPr>
          <w:p w:rsidR="0018722C">
            <w:pPr>
              <w:pStyle w:val="affff9"/>
              <w:topLinePunct/>
              <w:ind w:leftChars="0" w:left="0" w:rightChars="0" w:right="0" w:firstLineChars="0" w:firstLine="0"/>
              <w:spacing w:line="240" w:lineRule="atLeast"/>
            </w:pPr>
            <w:r>
              <w:t>3.632</w:t>
            </w:r>
          </w:p>
        </w:tc>
        <w:tc>
          <w:tcPr>
            <w:tcW w:w="513" w:type="pct"/>
            <w:vAlign w:val="center"/>
          </w:tcPr>
          <w:p w:rsidR="0018722C">
            <w:pPr>
              <w:pStyle w:val="affff9"/>
              <w:topLinePunct/>
              <w:ind w:leftChars="0" w:left="0" w:rightChars="0" w:right="0" w:firstLineChars="0" w:firstLine="0"/>
              <w:spacing w:line="240" w:lineRule="atLeast"/>
            </w:pPr>
            <w:r>
              <w:t>0.691</w:t>
            </w:r>
          </w:p>
        </w:tc>
        <w:tc>
          <w:tcPr>
            <w:tcW w:w="546" w:type="pct"/>
            <w:vMerge/>
            <w:vAlign w:val="center"/>
          </w:tcPr>
          <w:p w:rsidR="0018722C">
            <w:pPr>
              <w:pStyle w:val="a5"/>
              <w:topLinePunct/>
              <w:ind w:leftChars="0" w:left="0" w:rightChars="0" w:right="0" w:firstLineChars="0" w:firstLine="0"/>
              <w:spacing w:line="240" w:lineRule="atLeast"/>
            </w:pPr>
          </w:p>
        </w:tc>
        <w:tc>
          <w:tcPr>
            <w:tcW w:w="494" w:type="pct"/>
            <w:vMerge/>
            <w:vAlign w:val="center"/>
          </w:tcPr>
          <w:p w:rsidR="0018722C">
            <w:pPr>
              <w:pStyle w:val="ad"/>
              <w:topLinePunct/>
              <w:ind w:leftChars="0" w:left="0" w:rightChars="0" w:right="0" w:firstLineChars="0" w:firstLine="0"/>
              <w:spacing w:line="240" w:lineRule="atLeast"/>
            </w:pPr>
          </w:p>
        </w:tc>
      </w:tr>
      <w:tr>
        <w:tc>
          <w:tcPr>
            <w:tcW w:w="1436" w:type="pct"/>
            <w:vMerge w:val="restart"/>
            <w:vAlign w:val="center"/>
          </w:tcPr>
          <w:p w:rsidR="0018722C">
            <w:pPr>
              <w:pStyle w:val="ac"/>
              <w:topLinePunct/>
              <w:ind w:leftChars="0" w:left="0" w:rightChars="0" w:right="0" w:firstLineChars="0" w:firstLine="0"/>
              <w:spacing w:line="240" w:lineRule="atLeast"/>
            </w:pPr>
            <w:r>
              <w:t>感知利得</w:t>
            </w:r>
          </w:p>
        </w:tc>
        <w:tc>
          <w:tcPr>
            <w:tcW w:w="887" w:type="pct"/>
            <w:vAlign w:val="center"/>
          </w:tcPr>
          <w:p w:rsidR="0018722C">
            <w:pPr>
              <w:pStyle w:val="a5"/>
              <w:topLinePunct/>
              <w:ind w:leftChars="0" w:left="0" w:rightChars="0" w:right="0" w:firstLineChars="0" w:firstLine="0"/>
              <w:spacing w:line="240" w:lineRule="atLeast"/>
            </w:pPr>
            <w:r>
              <w:t>未婚</w:t>
            </w:r>
          </w:p>
        </w:tc>
        <w:tc>
          <w:tcPr>
            <w:tcW w:w="474" w:type="pct"/>
            <w:vAlign w:val="center"/>
          </w:tcPr>
          <w:p w:rsidR="0018722C">
            <w:pPr>
              <w:pStyle w:val="affff9"/>
              <w:topLinePunct/>
              <w:ind w:leftChars="0" w:left="0" w:rightChars="0" w:right="0" w:firstLineChars="0" w:firstLine="0"/>
              <w:spacing w:line="240" w:lineRule="atLeast"/>
            </w:pPr>
            <w:r>
              <w:t>965</w:t>
            </w:r>
          </w:p>
        </w:tc>
        <w:tc>
          <w:tcPr>
            <w:tcW w:w="651" w:type="pct"/>
            <w:vAlign w:val="center"/>
          </w:tcPr>
          <w:p w:rsidR="0018722C">
            <w:pPr>
              <w:pStyle w:val="affff9"/>
              <w:topLinePunct/>
              <w:ind w:leftChars="0" w:left="0" w:rightChars="0" w:right="0" w:firstLineChars="0" w:firstLine="0"/>
              <w:spacing w:line="240" w:lineRule="atLeast"/>
            </w:pPr>
            <w:r>
              <w:t>3.402</w:t>
            </w:r>
          </w:p>
        </w:tc>
        <w:tc>
          <w:tcPr>
            <w:tcW w:w="513" w:type="pct"/>
            <w:vAlign w:val="center"/>
          </w:tcPr>
          <w:p w:rsidR="0018722C">
            <w:pPr>
              <w:pStyle w:val="affff9"/>
              <w:topLinePunct/>
              <w:ind w:leftChars="0" w:left="0" w:rightChars="0" w:right="0" w:firstLineChars="0" w:firstLine="0"/>
              <w:spacing w:line="240" w:lineRule="atLeast"/>
            </w:pPr>
            <w:r>
              <w:t>0.448</w:t>
            </w:r>
          </w:p>
        </w:tc>
        <w:tc>
          <w:tcPr>
            <w:tcW w:w="546" w:type="pct"/>
            <w:vMerge w:val="restart"/>
            <w:vAlign w:val="center"/>
          </w:tcPr>
          <w:p w:rsidR="0018722C">
            <w:pPr>
              <w:pStyle w:val="affff9"/>
              <w:topLinePunct/>
              <w:ind w:leftChars="0" w:left="0" w:rightChars="0" w:right="0" w:firstLineChars="0" w:firstLine="0"/>
              <w:spacing w:line="240" w:lineRule="atLeast"/>
            </w:pPr>
            <w:r>
              <w:t>-1.312</w:t>
            </w:r>
          </w:p>
        </w:tc>
        <w:tc>
          <w:tcPr>
            <w:tcW w:w="494" w:type="pct"/>
            <w:vMerge w:val="restart"/>
            <w:vAlign w:val="center"/>
          </w:tcPr>
          <w:p w:rsidR="0018722C">
            <w:pPr>
              <w:pStyle w:val="affff9"/>
              <w:topLinePunct/>
              <w:ind w:leftChars="0" w:left="0" w:rightChars="0" w:right="0" w:firstLineChars="0" w:firstLine="0"/>
              <w:spacing w:line="240" w:lineRule="atLeast"/>
            </w:pPr>
            <w:r>
              <w:t>0.190</w:t>
            </w:r>
          </w:p>
        </w:tc>
      </w:tr>
      <w:tr>
        <w:tc>
          <w:tcPr>
            <w:tcW w:w="1436" w:type="pct"/>
            <w:vMerge/>
            <w:vAlign w:val="center"/>
          </w:tcPr>
          <w:p w:rsidR="0018722C">
            <w:pPr>
              <w:pStyle w:val="ac"/>
              <w:topLinePunct/>
              <w:ind w:leftChars="0" w:left="0" w:rightChars="0" w:right="0" w:firstLineChars="0" w:firstLine="0"/>
              <w:spacing w:line="240" w:lineRule="atLeast"/>
            </w:pPr>
          </w:p>
        </w:tc>
        <w:tc>
          <w:tcPr>
            <w:tcW w:w="887" w:type="pct"/>
            <w:vAlign w:val="center"/>
          </w:tcPr>
          <w:p w:rsidR="0018722C">
            <w:pPr>
              <w:pStyle w:val="a5"/>
              <w:topLinePunct/>
              <w:ind w:leftChars="0" w:left="0" w:rightChars="0" w:right="0" w:firstLineChars="0" w:firstLine="0"/>
              <w:spacing w:line="240" w:lineRule="atLeast"/>
            </w:pPr>
            <w:r>
              <w:t>已婚</w:t>
            </w:r>
          </w:p>
        </w:tc>
        <w:tc>
          <w:tcPr>
            <w:tcW w:w="474" w:type="pct"/>
            <w:vAlign w:val="center"/>
          </w:tcPr>
          <w:p w:rsidR="0018722C">
            <w:pPr>
              <w:pStyle w:val="affff9"/>
              <w:topLinePunct/>
              <w:ind w:leftChars="0" w:left="0" w:rightChars="0" w:right="0" w:firstLineChars="0" w:firstLine="0"/>
              <w:spacing w:line="240" w:lineRule="atLeast"/>
            </w:pPr>
            <w:r>
              <w:t>842</w:t>
            </w:r>
          </w:p>
        </w:tc>
        <w:tc>
          <w:tcPr>
            <w:tcW w:w="651" w:type="pct"/>
            <w:vAlign w:val="center"/>
          </w:tcPr>
          <w:p w:rsidR="0018722C">
            <w:pPr>
              <w:pStyle w:val="affff9"/>
              <w:topLinePunct/>
              <w:ind w:leftChars="0" w:left="0" w:rightChars="0" w:right="0" w:firstLineChars="0" w:firstLine="0"/>
              <w:spacing w:line="240" w:lineRule="atLeast"/>
            </w:pPr>
            <w:r>
              <w:t>3.430</w:t>
            </w:r>
          </w:p>
        </w:tc>
        <w:tc>
          <w:tcPr>
            <w:tcW w:w="513" w:type="pct"/>
            <w:vAlign w:val="center"/>
          </w:tcPr>
          <w:p w:rsidR="0018722C">
            <w:pPr>
              <w:pStyle w:val="affff9"/>
              <w:topLinePunct/>
              <w:ind w:leftChars="0" w:left="0" w:rightChars="0" w:right="0" w:firstLineChars="0" w:firstLine="0"/>
              <w:spacing w:line="240" w:lineRule="atLeast"/>
            </w:pPr>
            <w:r>
              <w:t>0.448</w:t>
            </w:r>
          </w:p>
        </w:tc>
        <w:tc>
          <w:tcPr>
            <w:tcW w:w="546" w:type="pct"/>
            <w:vMerge/>
            <w:vAlign w:val="center"/>
          </w:tcPr>
          <w:p w:rsidR="0018722C">
            <w:pPr>
              <w:pStyle w:val="a5"/>
              <w:topLinePunct/>
              <w:ind w:leftChars="0" w:left="0" w:rightChars="0" w:right="0" w:firstLineChars="0" w:firstLine="0"/>
              <w:spacing w:line="240" w:lineRule="atLeast"/>
            </w:pPr>
          </w:p>
        </w:tc>
        <w:tc>
          <w:tcPr>
            <w:tcW w:w="494" w:type="pct"/>
            <w:vMerge/>
            <w:vAlign w:val="center"/>
          </w:tcPr>
          <w:p w:rsidR="0018722C">
            <w:pPr>
              <w:pStyle w:val="ad"/>
              <w:topLinePunct/>
              <w:ind w:leftChars="0" w:left="0" w:rightChars="0" w:right="0" w:firstLineChars="0" w:firstLine="0"/>
              <w:spacing w:line="240" w:lineRule="atLeast"/>
            </w:pPr>
          </w:p>
        </w:tc>
      </w:tr>
      <w:tr>
        <w:tc>
          <w:tcPr>
            <w:tcW w:w="1436" w:type="pct"/>
            <w:vMerge w:val="restart"/>
            <w:vAlign w:val="center"/>
          </w:tcPr>
          <w:p w:rsidR="0018722C">
            <w:pPr>
              <w:pStyle w:val="ac"/>
              <w:topLinePunct/>
              <w:ind w:leftChars="0" w:left="0" w:rightChars="0" w:right="0" w:firstLineChars="0" w:firstLine="0"/>
              <w:spacing w:line="240" w:lineRule="atLeast"/>
            </w:pPr>
            <w:r>
              <w:t>货币成本</w:t>
            </w:r>
          </w:p>
        </w:tc>
        <w:tc>
          <w:tcPr>
            <w:tcW w:w="887" w:type="pct"/>
            <w:vAlign w:val="center"/>
          </w:tcPr>
          <w:p w:rsidR="0018722C">
            <w:pPr>
              <w:pStyle w:val="a5"/>
              <w:topLinePunct/>
              <w:ind w:leftChars="0" w:left="0" w:rightChars="0" w:right="0" w:firstLineChars="0" w:firstLine="0"/>
              <w:spacing w:line="240" w:lineRule="atLeast"/>
            </w:pPr>
            <w:r>
              <w:t>未婚</w:t>
            </w:r>
          </w:p>
        </w:tc>
        <w:tc>
          <w:tcPr>
            <w:tcW w:w="474" w:type="pct"/>
            <w:vAlign w:val="center"/>
          </w:tcPr>
          <w:p w:rsidR="0018722C">
            <w:pPr>
              <w:pStyle w:val="affff9"/>
              <w:topLinePunct/>
              <w:ind w:leftChars="0" w:left="0" w:rightChars="0" w:right="0" w:firstLineChars="0" w:firstLine="0"/>
              <w:spacing w:line="240" w:lineRule="atLeast"/>
            </w:pPr>
            <w:r>
              <w:t>965</w:t>
            </w:r>
          </w:p>
        </w:tc>
        <w:tc>
          <w:tcPr>
            <w:tcW w:w="651" w:type="pct"/>
            <w:vAlign w:val="center"/>
          </w:tcPr>
          <w:p w:rsidR="0018722C">
            <w:pPr>
              <w:pStyle w:val="affff9"/>
              <w:topLinePunct/>
              <w:ind w:leftChars="0" w:left="0" w:rightChars="0" w:right="0" w:firstLineChars="0" w:firstLine="0"/>
              <w:spacing w:line="240" w:lineRule="atLeast"/>
            </w:pPr>
            <w:r>
              <w:t>3.185</w:t>
            </w:r>
          </w:p>
        </w:tc>
        <w:tc>
          <w:tcPr>
            <w:tcW w:w="513" w:type="pct"/>
            <w:vAlign w:val="center"/>
          </w:tcPr>
          <w:p w:rsidR="0018722C">
            <w:pPr>
              <w:pStyle w:val="affff9"/>
              <w:topLinePunct/>
              <w:ind w:leftChars="0" w:left="0" w:rightChars="0" w:right="0" w:firstLineChars="0" w:firstLine="0"/>
              <w:spacing w:line="240" w:lineRule="atLeast"/>
            </w:pPr>
            <w:r>
              <w:t>0.677</w:t>
            </w:r>
          </w:p>
        </w:tc>
        <w:tc>
          <w:tcPr>
            <w:tcW w:w="546" w:type="pct"/>
            <w:vMerge w:val="restart"/>
            <w:vAlign w:val="center"/>
          </w:tcPr>
          <w:p w:rsidR="0018722C">
            <w:pPr>
              <w:pStyle w:val="affff9"/>
              <w:topLinePunct/>
              <w:ind w:leftChars="0" w:left="0" w:rightChars="0" w:right="0" w:firstLineChars="0" w:firstLine="0"/>
              <w:spacing w:line="240" w:lineRule="atLeast"/>
            </w:pPr>
            <w:r>
              <w:t>1.544</w:t>
            </w:r>
          </w:p>
        </w:tc>
        <w:tc>
          <w:tcPr>
            <w:tcW w:w="494" w:type="pct"/>
            <w:vMerge w:val="restart"/>
            <w:vAlign w:val="center"/>
          </w:tcPr>
          <w:p w:rsidR="0018722C">
            <w:pPr>
              <w:pStyle w:val="affff9"/>
              <w:topLinePunct/>
              <w:ind w:leftChars="0" w:left="0" w:rightChars="0" w:right="0" w:firstLineChars="0" w:firstLine="0"/>
              <w:spacing w:line="240" w:lineRule="atLeast"/>
            </w:pPr>
            <w:r>
              <w:t>0.123</w:t>
            </w:r>
          </w:p>
        </w:tc>
      </w:tr>
      <w:tr>
        <w:tc>
          <w:tcPr>
            <w:tcW w:w="1436" w:type="pct"/>
            <w:vMerge/>
            <w:vAlign w:val="center"/>
          </w:tcPr>
          <w:p w:rsidR="0018722C">
            <w:pPr>
              <w:pStyle w:val="ac"/>
              <w:topLinePunct/>
              <w:ind w:leftChars="0" w:left="0" w:rightChars="0" w:right="0" w:firstLineChars="0" w:firstLine="0"/>
              <w:spacing w:line="240" w:lineRule="atLeast"/>
            </w:pPr>
          </w:p>
        </w:tc>
        <w:tc>
          <w:tcPr>
            <w:tcW w:w="887" w:type="pct"/>
            <w:vAlign w:val="center"/>
          </w:tcPr>
          <w:p w:rsidR="0018722C">
            <w:pPr>
              <w:pStyle w:val="a5"/>
              <w:topLinePunct/>
              <w:ind w:leftChars="0" w:left="0" w:rightChars="0" w:right="0" w:firstLineChars="0" w:firstLine="0"/>
              <w:spacing w:line="240" w:lineRule="atLeast"/>
            </w:pPr>
            <w:r>
              <w:t>已婚</w:t>
            </w:r>
          </w:p>
        </w:tc>
        <w:tc>
          <w:tcPr>
            <w:tcW w:w="474" w:type="pct"/>
            <w:vAlign w:val="center"/>
          </w:tcPr>
          <w:p w:rsidR="0018722C">
            <w:pPr>
              <w:pStyle w:val="affff9"/>
              <w:topLinePunct/>
              <w:ind w:leftChars="0" w:left="0" w:rightChars="0" w:right="0" w:firstLineChars="0" w:firstLine="0"/>
              <w:spacing w:line="240" w:lineRule="atLeast"/>
            </w:pPr>
            <w:r>
              <w:t>842</w:t>
            </w:r>
          </w:p>
        </w:tc>
        <w:tc>
          <w:tcPr>
            <w:tcW w:w="651" w:type="pct"/>
            <w:vAlign w:val="center"/>
          </w:tcPr>
          <w:p w:rsidR="0018722C">
            <w:pPr>
              <w:pStyle w:val="affff9"/>
              <w:topLinePunct/>
              <w:ind w:leftChars="0" w:left="0" w:rightChars="0" w:right="0" w:firstLineChars="0" w:firstLine="0"/>
              <w:spacing w:line="240" w:lineRule="atLeast"/>
            </w:pPr>
            <w:r>
              <w:t>3.135</w:t>
            </w:r>
          </w:p>
        </w:tc>
        <w:tc>
          <w:tcPr>
            <w:tcW w:w="513" w:type="pct"/>
            <w:vAlign w:val="center"/>
          </w:tcPr>
          <w:p w:rsidR="0018722C">
            <w:pPr>
              <w:pStyle w:val="affff9"/>
              <w:topLinePunct/>
              <w:ind w:leftChars="0" w:left="0" w:rightChars="0" w:right="0" w:firstLineChars="0" w:firstLine="0"/>
              <w:spacing w:line="240" w:lineRule="atLeast"/>
            </w:pPr>
            <w:r>
              <w:t>0.681</w:t>
            </w:r>
          </w:p>
        </w:tc>
        <w:tc>
          <w:tcPr>
            <w:tcW w:w="546" w:type="pct"/>
            <w:vMerge/>
            <w:vAlign w:val="center"/>
          </w:tcPr>
          <w:p w:rsidR="0018722C">
            <w:pPr>
              <w:pStyle w:val="a5"/>
              <w:topLinePunct/>
              <w:ind w:leftChars="0" w:left="0" w:rightChars="0" w:right="0" w:firstLineChars="0" w:firstLine="0"/>
              <w:spacing w:line="240" w:lineRule="atLeast"/>
            </w:pPr>
          </w:p>
        </w:tc>
        <w:tc>
          <w:tcPr>
            <w:tcW w:w="494" w:type="pct"/>
            <w:vMerge/>
            <w:vAlign w:val="center"/>
          </w:tcPr>
          <w:p w:rsidR="0018722C">
            <w:pPr>
              <w:pStyle w:val="ad"/>
              <w:topLinePunct/>
              <w:ind w:leftChars="0" w:left="0" w:rightChars="0" w:right="0" w:firstLineChars="0" w:firstLine="0"/>
              <w:spacing w:line="240" w:lineRule="atLeast"/>
            </w:pPr>
          </w:p>
        </w:tc>
      </w:tr>
      <w:tr>
        <w:tc>
          <w:tcPr>
            <w:tcW w:w="1436" w:type="pct"/>
            <w:vMerge w:val="restart"/>
            <w:vAlign w:val="center"/>
          </w:tcPr>
          <w:p w:rsidR="0018722C">
            <w:pPr>
              <w:pStyle w:val="ac"/>
              <w:topLinePunct/>
              <w:ind w:leftChars="0" w:left="0" w:rightChars="0" w:right="0" w:firstLineChars="0" w:firstLine="0"/>
              <w:spacing w:line="240" w:lineRule="atLeast"/>
            </w:pPr>
            <w:r>
              <w:t>时间成本</w:t>
            </w:r>
          </w:p>
        </w:tc>
        <w:tc>
          <w:tcPr>
            <w:tcW w:w="887" w:type="pct"/>
            <w:vAlign w:val="center"/>
          </w:tcPr>
          <w:p w:rsidR="0018722C">
            <w:pPr>
              <w:pStyle w:val="a5"/>
              <w:topLinePunct/>
              <w:ind w:leftChars="0" w:left="0" w:rightChars="0" w:right="0" w:firstLineChars="0" w:firstLine="0"/>
              <w:spacing w:line="240" w:lineRule="atLeast"/>
            </w:pPr>
            <w:r>
              <w:t>未婚</w:t>
            </w:r>
          </w:p>
        </w:tc>
        <w:tc>
          <w:tcPr>
            <w:tcW w:w="474" w:type="pct"/>
            <w:vAlign w:val="center"/>
          </w:tcPr>
          <w:p w:rsidR="0018722C">
            <w:pPr>
              <w:pStyle w:val="affff9"/>
              <w:topLinePunct/>
              <w:ind w:leftChars="0" w:left="0" w:rightChars="0" w:right="0" w:firstLineChars="0" w:firstLine="0"/>
              <w:spacing w:line="240" w:lineRule="atLeast"/>
            </w:pPr>
            <w:r>
              <w:t>965</w:t>
            </w:r>
          </w:p>
        </w:tc>
        <w:tc>
          <w:tcPr>
            <w:tcW w:w="651" w:type="pct"/>
            <w:vAlign w:val="center"/>
          </w:tcPr>
          <w:p w:rsidR="0018722C">
            <w:pPr>
              <w:pStyle w:val="affff9"/>
              <w:topLinePunct/>
              <w:ind w:leftChars="0" w:left="0" w:rightChars="0" w:right="0" w:firstLineChars="0" w:firstLine="0"/>
              <w:spacing w:line="240" w:lineRule="atLeast"/>
            </w:pPr>
            <w:r>
              <w:t>3.398</w:t>
            </w:r>
          </w:p>
        </w:tc>
        <w:tc>
          <w:tcPr>
            <w:tcW w:w="513" w:type="pct"/>
            <w:vAlign w:val="center"/>
          </w:tcPr>
          <w:p w:rsidR="0018722C">
            <w:pPr>
              <w:pStyle w:val="affff9"/>
              <w:topLinePunct/>
              <w:ind w:leftChars="0" w:left="0" w:rightChars="0" w:right="0" w:firstLineChars="0" w:firstLine="0"/>
              <w:spacing w:line="240" w:lineRule="atLeast"/>
            </w:pPr>
            <w:r>
              <w:t>0.783</w:t>
            </w:r>
          </w:p>
        </w:tc>
        <w:tc>
          <w:tcPr>
            <w:tcW w:w="546" w:type="pct"/>
            <w:vMerge w:val="restart"/>
            <w:vAlign w:val="center"/>
          </w:tcPr>
          <w:p w:rsidR="0018722C">
            <w:pPr>
              <w:pStyle w:val="affff9"/>
              <w:topLinePunct/>
              <w:ind w:leftChars="0" w:left="0" w:rightChars="0" w:right="0" w:firstLineChars="0" w:firstLine="0"/>
              <w:spacing w:line="240" w:lineRule="atLeast"/>
            </w:pPr>
            <w:r>
              <w:t>2.003</w:t>
            </w:r>
          </w:p>
        </w:tc>
        <w:tc>
          <w:tcPr>
            <w:tcW w:w="494" w:type="pct"/>
            <w:vMerge w:val="restart"/>
            <w:vAlign w:val="center"/>
          </w:tcPr>
          <w:p w:rsidR="0018722C">
            <w:pPr>
              <w:pStyle w:val="affff9"/>
              <w:topLinePunct/>
              <w:ind w:leftChars="0" w:left="0" w:rightChars="0" w:right="0" w:firstLineChars="0" w:firstLine="0"/>
              <w:spacing w:line="240" w:lineRule="atLeast"/>
            </w:pPr>
            <w:r>
              <w:t>0.045</w:t>
            </w:r>
          </w:p>
        </w:tc>
      </w:tr>
      <w:tr>
        <w:tc>
          <w:tcPr>
            <w:tcW w:w="1436" w:type="pct"/>
            <w:vMerge/>
            <w:vAlign w:val="center"/>
          </w:tcPr>
          <w:p w:rsidR="0018722C">
            <w:pPr>
              <w:pStyle w:val="ac"/>
              <w:topLinePunct/>
              <w:ind w:leftChars="0" w:left="0" w:rightChars="0" w:right="0" w:firstLineChars="0" w:firstLine="0"/>
              <w:spacing w:line="240" w:lineRule="atLeast"/>
            </w:pPr>
          </w:p>
        </w:tc>
        <w:tc>
          <w:tcPr>
            <w:tcW w:w="887" w:type="pct"/>
            <w:vAlign w:val="center"/>
          </w:tcPr>
          <w:p w:rsidR="0018722C">
            <w:pPr>
              <w:pStyle w:val="a5"/>
              <w:topLinePunct/>
              <w:ind w:leftChars="0" w:left="0" w:rightChars="0" w:right="0" w:firstLineChars="0" w:firstLine="0"/>
              <w:spacing w:line="240" w:lineRule="atLeast"/>
            </w:pPr>
            <w:r>
              <w:t>已婚</w:t>
            </w:r>
          </w:p>
        </w:tc>
        <w:tc>
          <w:tcPr>
            <w:tcW w:w="474" w:type="pct"/>
            <w:vAlign w:val="center"/>
          </w:tcPr>
          <w:p w:rsidR="0018722C">
            <w:pPr>
              <w:pStyle w:val="affff9"/>
              <w:topLinePunct/>
              <w:ind w:leftChars="0" w:left="0" w:rightChars="0" w:right="0" w:firstLineChars="0" w:firstLine="0"/>
              <w:spacing w:line="240" w:lineRule="atLeast"/>
            </w:pPr>
            <w:r>
              <w:t>842</w:t>
            </w:r>
          </w:p>
        </w:tc>
        <w:tc>
          <w:tcPr>
            <w:tcW w:w="651" w:type="pct"/>
            <w:vAlign w:val="center"/>
          </w:tcPr>
          <w:p w:rsidR="0018722C">
            <w:pPr>
              <w:pStyle w:val="affff9"/>
              <w:topLinePunct/>
              <w:ind w:leftChars="0" w:left="0" w:rightChars="0" w:right="0" w:firstLineChars="0" w:firstLine="0"/>
              <w:spacing w:line="240" w:lineRule="atLeast"/>
            </w:pPr>
            <w:r>
              <w:t>3.323</w:t>
            </w:r>
          </w:p>
        </w:tc>
        <w:tc>
          <w:tcPr>
            <w:tcW w:w="513" w:type="pct"/>
            <w:vAlign w:val="center"/>
          </w:tcPr>
          <w:p w:rsidR="0018722C">
            <w:pPr>
              <w:pStyle w:val="affff9"/>
              <w:topLinePunct/>
              <w:ind w:leftChars="0" w:left="0" w:rightChars="0" w:right="0" w:firstLineChars="0" w:firstLine="0"/>
              <w:spacing w:line="240" w:lineRule="atLeast"/>
            </w:pPr>
            <w:r>
              <w:t>0.799</w:t>
            </w:r>
          </w:p>
        </w:tc>
        <w:tc>
          <w:tcPr>
            <w:tcW w:w="546" w:type="pct"/>
            <w:vMerge/>
            <w:vAlign w:val="center"/>
          </w:tcPr>
          <w:p w:rsidR="0018722C">
            <w:pPr>
              <w:pStyle w:val="a5"/>
              <w:topLinePunct/>
              <w:ind w:leftChars="0" w:left="0" w:rightChars="0" w:right="0" w:firstLineChars="0" w:firstLine="0"/>
              <w:spacing w:line="240" w:lineRule="atLeast"/>
            </w:pPr>
          </w:p>
        </w:tc>
        <w:tc>
          <w:tcPr>
            <w:tcW w:w="494" w:type="pct"/>
            <w:vMerge/>
            <w:vAlign w:val="center"/>
          </w:tcPr>
          <w:p w:rsidR="0018722C">
            <w:pPr>
              <w:pStyle w:val="ad"/>
              <w:topLinePunct/>
              <w:ind w:leftChars="0" w:left="0" w:rightChars="0" w:right="0" w:firstLineChars="0" w:firstLine="0"/>
              <w:spacing w:line="240" w:lineRule="atLeast"/>
            </w:pPr>
          </w:p>
        </w:tc>
      </w:tr>
      <w:tr>
        <w:tc>
          <w:tcPr>
            <w:tcW w:w="1436" w:type="pct"/>
            <w:vMerge w:val="restart"/>
            <w:vAlign w:val="center"/>
          </w:tcPr>
          <w:p w:rsidR="0018722C">
            <w:pPr>
              <w:pStyle w:val="ac"/>
              <w:topLinePunct/>
              <w:ind w:leftChars="0" w:left="0" w:rightChars="0" w:right="0" w:firstLineChars="0" w:firstLine="0"/>
              <w:spacing w:line="240" w:lineRule="atLeast"/>
            </w:pPr>
            <w:r>
              <w:t>体力成本</w:t>
            </w:r>
          </w:p>
        </w:tc>
        <w:tc>
          <w:tcPr>
            <w:tcW w:w="887" w:type="pct"/>
            <w:vAlign w:val="center"/>
          </w:tcPr>
          <w:p w:rsidR="0018722C">
            <w:pPr>
              <w:pStyle w:val="a5"/>
              <w:topLinePunct/>
              <w:ind w:leftChars="0" w:left="0" w:rightChars="0" w:right="0" w:firstLineChars="0" w:firstLine="0"/>
              <w:spacing w:line="240" w:lineRule="atLeast"/>
            </w:pPr>
            <w:r>
              <w:t>未婚</w:t>
            </w:r>
          </w:p>
        </w:tc>
        <w:tc>
          <w:tcPr>
            <w:tcW w:w="474" w:type="pct"/>
            <w:vAlign w:val="center"/>
          </w:tcPr>
          <w:p w:rsidR="0018722C">
            <w:pPr>
              <w:pStyle w:val="affff9"/>
              <w:topLinePunct/>
              <w:ind w:leftChars="0" w:left="0" w:rightChars="0" w:right="0" w:firstLineChars="0" w:firstLine="0"/>
              <w:spacing w:line="240" w:lineRule="atLeast"/>
            </w:pPr>
            <w:r>
              <w:t>965</w:t>
            </w:r>
          </w:p>
        </w:tc>
        <w:tc>
          <w:tcPr>
            <w:tcW w:w="651" w:type="pct"/>
            <w:vAlign w:val="center"/>
          </w:tcPr>
          <w:p w:rsidR="0018722C">
            <w:pPr>
              <w:pStyle w:val="affff9"/>
              <w:topLinePunct/>
              <w:ind w:leftChars="0" w:left="0" w:rightChars="0" w:right="0" w:firstLineChars="0" w:firstLine="0"/>
              <w:spacing w:line="240" w:lineRule="atLeast"/>
            </w:pPr>
            <w:r>
              <w:t>3.366</w:t>
            </w:r>
          </w:p>
        </w:tc>
        <w:tc>
          <w:tcPr>
            <w:tcW w:w="513" w:type="pct"/>
            <w:vAlign w:val="center"/>
          </w:tcPr>
          <w:p w:rsidR="0018722C">
            <w:pPr>
              <w:pStyle w:val="affff9"/>
              <w:topLinePunct/>
              <w:ind w:leftChars="0" w:left="0" w:rightChars="0" w:right="0" w:firstLineChars="0" w:firstLine="0"/>
              <w:spacing w:line="240" w:lineRule="atLeast"/>
            </w:pPr>
            <w:r>
              <w:t>0.604</w:t>
            </w:r>
          </w:p>
        </w:tc>
        <w:tc>
          <w:tcPr>
            <w:tcW w:w="546" w:type="pct"/>
            <w:vMerge w:val="restart"/>
            <w:vAlign w:val="center"/>
          </w:tcPr>
          <w:p w:rsidR="0018722C">
            <w:pPr>
              <w:pStyle w:val="affff9"/>
              <w:topLinePunct/>
              <w:ind w:leftChars="0" w:left="0" w:rightChars="0" w:right="0" w:firstLineChars="0" w:firstLine="0"/>
              <w:spacing w:line="240" w:lineRule="atLeast"/>
            </w:pPr>
            <w:r>
              <w:t>-2.143</w:t>
            </w:r>
          </w:p>
        </w:tc>
        <w:tc>
          <w:tcPr>
            <w:tcW w:w="494" w:type="pct"/>
            <w:vMerge w:val="restart"/>
            <w:vAlign w:val="center"/>
          </w:tcPr>
          <w:p w:rsidR="0018722C">
            <w:pPr>
              <w:pStyle w:val="affff9"/>
              <w:topLinePunct/>
              <w:ind w:leftChars="0" w:left="0" w:rightChars="0" w:right="0" w:firstLineChars="0" w:firstLine="0"/>
              <w:spacing w:line="240" w:lineRule="atLeast"/>
            </w:pPr>
            <w:r>
              <w:t>0.032</w:t>
            </w:r>
          </w:p>
        </w:tc>
      </w:tr>
      <w:tr>
        <w:tc>
          <w:tcPr>
            <w:tcW w:w="1436" w:type="pct"/>
            <w:vMerge/>
            <w:vAlign w:val="center"/>
          </w:tcPr>
          <w:p w:rsidR="0018722C">
            <w:pPr>
              <w:pStyle w:val="ac"/>
              <w:topLinePunct/>
              <w:ind w:leftChars="0" w:left="0" w:rightChars="0" w:right="0" w:firstLineChars="0" w:firstLine="0"/>
              <w:spacing w:line="240" w:lineRule="atLeast"/>
            </w:pPr>
          </w:p>
        </w:tc>
        <w:tc>
          <w:tcPr>
            <w:tcW w:w="887" w:type="pct"/>
            <w:vAlign w:val="center"/>
          </w:tcPr>
          <w:p w:rsidR="0018722C">
            <w:pPr>
              <w:pStyle w:val="a5"/>
              <w:topLinePunct/>
              <w:ind w:leftChars="0" w:left="0" w:rightChars="0" w:right="0" w:firstLineChars="0" w:firstLine="0"/>
              <w:spacing w:line="240" w:lineRule="atLeast"/>
            </w:pPr>
            <w:r>
              <w:t>已婚</w:t>
            </w:r>
          </w:p>
        </w:tc>
        <w:tc>
          <w:tcPr>
            <w:tcW w:w="474" w:type="pct"/>
            <w:vAlign w:val="center"/>
          </w:tcPr>
          <w:p w:rsidR="0018722C">
            <w:pPr>
              <w:pStyle w:val="affff9"/>
              <w:topLinePunct/>
              <w:ind w:leftChars="0" w:left="0" w:rightChars="0" w:right="0" w:firstLineChars="0" w:firstLine="0"/>
              <w:spacing w:line="240" w:lineRule="atLeast"/>
            </w:pPr>
            <w:r>
              <w:t>842</w:t>
            </w:r>
          </w:p>
        </w:tc>
        <w:tc>
          <w:tcPr>
            <w:tcW w:w="651" w:type="pct"/>
            <w:vAlign w:val="center"/>
          </w:tcPr>
          <w:p w:rsidR="0018722C">
            <w:pPr>
              <w:pStyle w:val="affff9"/>
              <w:topLinePunct/>
              <w:ind w:leftChars="0" w:left="0" w:rightChars="0" w:right="0" w:firstLineChars="0" w:firstLine="0"/>
              <w:spacing w:line="240" w:lineRule="atLeast"/>
            </w:pPr>
            <w:r>
              <w:t>3.428</w:t>
            </w:r>
          </w:p>
        </w:tc>
        <w:tc>
          <w:tcPr>
            <w:tcW w:w="513" w:type="pct"/>
            <w:vAlign w:val="center"/>
          </w:tcPr>
          <w:p w:rsidR="0018722C">
            <w:pPr>
              <w:pStyle w:val="affff9"/>
              <w:topLinePunct/>
              <w:ind w:leftChars="0" w:left="0" w:rightChars="0" w:right="0" w:firstLineChars="0" w:firstLine="0"/>
              <w:spacing w:line="240" w:lineRule="atLeast"/>
            </w:pPr>
            <w:r>
              <w:t>0.618</w:t>
            </w:r>
          </w:p>
        </w:tc>
        <w:tc>
          <w:tcPr>
            <w:tcW w:w="546" w:type="pct"/>
            <w:vMerge/>
            <w:vAlign w:val="center"/>
          </w:tcPr>
          <w:p w:rsidR="0018722C">
            <w:pPr>
              <w:pStyle w:val="a5"/>
              <w:topLinePunct/>
              <w:ind w:leftChars="0" w:left="0" w:rightChars="0" w:right="0" w:firstLineChars="0" w:firstLine="0"/>
              <w:spacing w:line="240" w:lineRule="atLeast"/>
            </w:pPr>
          </w:p>
        </w:tc>
        <w:tc>
          <w:tcPr>
            <w:tcW w:w="494" w:type="pct"/>
            <w:vMerge/>
            <w:vAlign w:val="center"/>
          </w:tcPr>
          <w:p w:rsidR="0018722C">
            <w:pPr>
              <w:pStyle w:val="ad"/>
              <w:topLinePunct/>
              <w:ind w:leftChars="0" w:left="0" w:rightChars="0" w:right="0" w:firstLineChars="0" w:firstLine="0"/>
              <w:spacing w:line="240" w:lineRule="atLeast"/>
            </w:pPr>
          </w:p>
        </w:tc>
      </w:tr>
      <w:tr>
        <w:tc>
          <w:tcPr>
            <w:tcW w:w="1436" w:type="pct"/>
            <w:vMerge w:val="restart"/>
            <w:vAlign w:val="center"/>
          </w:tcPr>
          <w:p w:rsidR="0018722C">
            <w:pPr>
              <w:pStyle w:val="ac"/>
              <w:topLinePunct/>
              <w:ind w:leftChars="0" w:left="0" w:rightChars="0" w:right="0" w:firstLineChars="0" w:firstLine="0"/>
              <w:spacing w:line="240" w:lineRule="atLeast"/>
            </w:pPr>
            <w:r>
              <w:t>健康损失</w:t>
            </w:r>
          </w:p>
        </w:tc>
        <w:tc>
          <w:tcPr>
            <w:tcW w:w="887" w:type="pct"/>
            <w:vAlign w:val="center"/>
          </w:tcPr>
          <w:p w:rsidR="0018722C">
            <w:pPr>
              <w:pStyle w:val="a5"/>
              <w:topLinePunct/>
              <w:ind w:leftChars="0" w:left="0" w:rightChars="0" w:right="0" w:firstLineChars="0" w:firstLine="0"/>
              <w:spacing w:line="240" w:lineRule="atLeast"/>
            </w:pPr>
            <w:r>
              <w:t>未婚</w:t>
            </w:r>
          </w:p>
        </w:tc>
        <w:tc>
          <w:tcPr>
            <w:tcW w:w="474" w:type="pct"/>
            <w:vAlign w:val="center"/>
          </w:tcPr>
          <w:p w:rsidR="0018722C">
            <w:pPr>
              <w:pStyle w:val="affff9"/>
              <w:topLinePunct/>
              <w:ind w:leftChars="0" w:left="0" w:rightChars="0" w:right="0" w:firstLineChars="0" w:firstLine="0"/>
              <w:spacing w:line="240" w:lineRule="atLeast"/>
            </w:pPr>
            <w:r>
              <w:t>965</w:t>
            </w:r>
          </w:p>
        </w:tc>
        <w:tc>
          <w:tcPr>
            <w:tcW w:w="651" w:type="pct"/>
            <w:vAlign w:val="center"/>
          </w:tcPr>
          <w:p w:rsidR="0018722C">
            <w:pPr>
              <w:pStyle w:val="affff9"/>
              <w:topLinePunct/>
              <w:ind w:leftChars="0" w:left="0" w:rightChars="0" w:right="0" w:firstLineChars="0" w:firstLine="0"/>
              <w:spacing w:line="240" w:lineRule="atLeast"/>
            </w:pPr>
            <w:r>
              <w:t>2.915</w:t>
            </w:r>
          </w:p>
        </w:tc>
        <w:tc>
          <w:tcPr>
            <w:tcW w:w="513" w:type="pct"/>
            <w:vAlign w:val="center"/>
          </w:tcPr>
          <w:p w:rsidR="0018722C">
            <w:pPr>
              <w:pStyle w:val="affff9"/>
              <w:topLinePunct/>
              <w:ind w:leftChars="0" w:left="0" w:rightChars="0" w:right="0" w:firstLineChars="0" w:firstLine="0"/>
              <w:spacing w:line="240" w:lineRule="atLeast"/>
            </w:pPr>
            <w:r>
              <w:t>0.738</w:t>
            </w:r>
          </w:p>
        </w:tc>
        <w:tc>
          <w:tcPr>
            <w:tcW w:w="546" w:type="pct"/>
            <w:vMerge w:val="restart"/>
            <w:vAlign w:val="center"/>
          </w:tcPr>
          <w:p w:rsidR="0018722C">
            <w:pPr>
              <w:pStyle w:val="affff9"/>
              <w:topLinePunct/>
              <w:ind w:leftChars="0" w:left="0" w:rightChars="0" w:right="0" w:firstLineChars="0" w:firstLine="0"/>
              <w:spacing w:line="240" w:lineRule="atLeast"/>
            </w:pPr>
            <w:r>
              <w:t>2.050</w:t>
            </w:r>
          </w:p>
        </w:tc>
        <w:tc>
          <w:tcPr>
            <w:tcW w:w="494" w:type="pct"/>
            <w:vMerge w:val="restart"/>
            <w:vAlign w:val="center"/>
          </w:tcPr>
          <w:p w:rsidR="0018722C">
            <w:pPr>
              <w:pStyle w:val="affff9"/>
              <w:topLinePunct/>
              <w:ind w:leftChars="0" w:left="0" w:rightChars="0" w:right="0" w:firstLineChars="0" w:firstLine="0"/>
              <w:spacing w:line="240" w:lineRule="atLeast"/>
            </w:pPr>
            <w:r>
              <w:t>0.040</w:t>
            </w:r>
          </w:p>
        </w:tc>
      </w:tr>
      <w:tr>
        <w:tc>
          <w:tcPr>
            <w:tcW w:w="1436" w:type="pct"/>
            <w:vMerge/>
            <w:vAlign w:val="center"/>
          </w:tcPr>
          <w:p w:rsidR="0018722C">
            <w:pPr>
              <w:pStyle w:val="ac"/>
              <w:topLinePunct/>
              <w:ind w:leftChars="0" w:left="0" w:rightChars="0" w:right="0" w:firstLineChars="0" w:firstLine="0"/>
              <w:spacing w:line="240" w:lineRule="atLeast"/>
            </w:pPr>
          </w:p>
        </w:tc>
        <w:tc>
          <w:tcPr>
            <w:tcW w:w="887" w:type="pct"/>
            <w:vAlign w:val="center"/>
          </w:tcPr>
          <w:p w:rsidR="0018722C">
            <w:pPr>
              <w:pStyle w:val="a5"/>
              <w:topLinePunct/>
              <w:ind w:leftChars="0" w:left="0" w:rightChars="0" w:right="0" w:firstLineChars="0" w:firstLine="0"/>
              <w:spacing w:line="240" w:lineRule="atLeast"/>
            </w:pPr>
            <w:r>
              <w:t>已婚</w:t>
            </w:r>
          </w:p>
        </w:tc>
        <w:tc>
          <w:tcPr>
            <w:tcW w:w="474" w:type="pct"/>
            <w:vAlign w:val="center"/>
          </w:tcPr>
          <w:p w:rsidR="0018722C">
            <w:pPr>
              <w:pStyle w:val="affff9"/>
              <w:topLinePunct/>
              <w:ind w:leftChars="0" w:left="0" w:rightChars="0" w:right="0" w:firstLineChars="0" w:firstLine="0"/>
              <w:spacing w:line="240" w:lineRule="atLeast"/>
            </w:pPr>
            <w:r>
              <w:t>842</w:t>
            </w:r>
          </w:p>
        </w:tc>
        <w:tc>
          <w:tcPr>
            <w:tcW w:w="651" w:type="pct"/>
            <w:vAlign w:val="center"/>
          </w:tcPr>
          <w:p w:rsidR="0018722C">
            <w:pPr>
              <w:pStyle w:val="affff9"/>
              <w:topLinePunct/>
              <w:ind w:leftChars="0" w:left="0" w:rightChars="0" w:right="0" w:firstLineChars="0" w:firstLine="0"/>
              <w:spacing w:line="240" w:lineRule="atLeast"/>
            </w:pPr>
            <w:r>
              <w:t>2.844</w:t>
            </w:r>
          </w:p>
        </w:tc>
        <w:tc>
          <w:tcPr>
            <w:tcW w:w="513" w:type="pct"/>
            <w:vAlign w:val="center"/>
          </w:tcPr>
          <w:p w:rsidR="0018722C">
            <w:pPr>
              <w:pStyle w:val="affff9"/>
              <w:topLinePunct/>
              <w:ind w:leftChars="0" w:left="0" w:rightChars="0" w:right="0" w:firstLineChars="0" w:firstLine="0"/>
              <w:spacing w:line="240" w:lineRule="atLeast"/>
            </w:pPr>
            <w:r>
              <w:t>0.740</w:t>
            </w:r>
          </w:p>
        </w:tc>
        <w:tc>
          <w:tcPr>
            <w:tcW w:w="546" w:type="pct"/>
            <w:vMerge/>
            <w:vAlign w:val="center"/>
          </w:tcPr>
          <w:p w:rsidR="0018722C">
            <w:pPr>
              <w:pStyle w:val="a5"/>
              <w:topLinePunct/>
              <w:ind w:leftChars="0" w:left="0" w:rightChars="0" w:right="0" w:firstLineChars="0" w:firstLine="0"/>
              <w:spacing w:line="240" w:lineRule="atLeast"/>
            </w:pPr>
          </w:p>
        </w:tc>
        <w:tc>
          <w:tcPr>
            <w:tcW w:w="494" w:type="pct"/>
            <w:vMerge/>
            <w:vAlign w:val="center"/>
          </w:tcPr>
          <w:p w:rsidR="0018722C">
            <w:pPr>
              <w:pStyle w:val="ad"/>
              <w:topLinePunct/>
              <w:ind w:leftChars="0" w:left="0" w:rightChars="0" w:right="0" w:firstLineChars="0" w:firstLine="0"/>
              <w:spacing w:line="240" w:lineRule="atLeast"/>
            </w:pPr>
          </w:p>
        </w:tc>
      </w:tr>
      <w:tr>
        <w:tc>
          <w:tcPr>
            <w:tcW w:w="1436" w:type="pct"/>
            <w:vMerge w:val="restart"/>
            <w:vAlign w:val="center"/>
          </w:tcPr>
          <w:p w:rsidR="0018722C">
            <w:pPr>
              <w:pStyle w:val="ac"/>
              <w:topLinePunct/>
              <w:ind w:leftChars="0" w:left="0" w:rightChars="0" w:right="0" w:firstLineChars="0" w:firstLine="0"/>
              <w:spacing w:line="240" w:lineRule="atLeast"/>
            </w:pPr>
            <w:r>
              <w:t>生活牺牲</w:t>
            </w:r>
          </w:p>
        </w:tc>
        <w:tc>
          <w:tcPr>
            <w:tcW w:w="887" w:type="pct"/>
            <w:vAlign w:val="center"/>
          </w:tcPr>
          <w:p w:rsidR="0018722C">
            <w:pPr>
              <w:pStyle w:val="a5"/>
              <w:topLinePunct/>
              <w:ind w:leftChars="0" w:left="0" w:rightChars="0" w:right="0" w:firstLineChars="0" w:firstLine="0"/>
              <w:spacing w:line="240" w:lineRule="atLeast"/>
            </w:pPr>
            <w:r>
              <w:t>未婚</w:t>
            </w:r>
          </w:p>
        </w:tc>
        <w:tc>
          <w:tcPr>
            <w:tcW w:w="474" w:type="pct"/>
            <w:vAlign w:val="center"/>
          </w:tcPr>
          <w:p w:rsidR="0018722C">
            <w:pPr>
              <w:pStyle w:val="affff9"/>
              <w:topLinePunct/>
              <w:ind w:leftChars="0" w:left="0" w:rightChars="0" w:right="0" w:firstLineChars="0" w:firstLine="0"/>
              <w:spacing w:line="240" w:lineRule="atLeast"/>
            </w:pPr>
            <w:r>
              <w:t>965</w:t>
            </w:r>
          </w:p>
        </w:tc>
        <w:tc>
          <w:tcPr>
            <w:tcW w:w="651" w:type="pct"/>
            <w:vAlign w:val="center"/>
          </w:tcPr>
          <w:p w:rsidR="0018722C">
            <w:pPr>
              <w:pStyle w:val="affff9"/>
              <w:topLinePunct/>
              <w:ind w:leftChars="0" w:left="0" w:rightChars="0" w:right="0" w:firstLineChars="0" w:firstLine="0"/>
              <w:spacing w:line="240" w:lineRule="atLeast"/>
            </w:pPr>
            <w:r>
              <w:t>3.149</w:t>
            </w:r>
          </w:p>
        </w:tc>
        <w:tc>
          <w:tcPr>
            <w:tcW w:w="513" w:type="pct"/>
            <w:vAlign w:val="center"/>
          </w:tcPr>
          <w:p w:rsidR="0018722C">
            <w:pPr>
              <w:pStyle w:val="affff9"/>
              <w:topLinePunct/>
              <w:ind w:leftChars="0" w:left="0" w:rightChars="0" w:right="0" w:firstLineChars="0" w:firstLine="0"/>
              <w:spacing w:line="240" w:lineRule="atLeast"/>
            </w:pPr>
            <w:r>
              <w:t>0.874</w:t>
            </w:r>
          </w:p>
        </w:tc>
        <w:tc>
          <w:tcPr>
            <w:tcW w:w="546" w:type="pct"/>
            <w:vMerge w:val="restart"/>
            <w:vAlign w:val="center"/>
          </w:tcPr>
          <w:p w:rsidR="0018722C">
            <w:pPr>
              <w:pStyle w:val="affff9"/>
              <w:topLinePunct/>
              <w:ind w:leftChars="0" w:left="0" w:rightChars="0" w:right="0" w:firstLineChars="0" w:firstLine="0"/>
              <w:spacing w:line="240" w:lineRule="atLeast"/>
            </w:pPr>
            <w:r>
              <w:t>-0.766</w:t>
            </w:r>
          </w:p>
        </w:tc>
        <w:tc>
          <w:tcPr>
            <w:tcW w:w="494" w:type="pct"/>
            <w:vMerge w:val="restart"/>
            <w:vAlign w:val="center"/>
          </w:tcPr>
          <w:p w:rsidR="0018722C">
            <w:pPr>
              <w:pStyle w:val="affff9"/>
              <w:topLinePunct/>
              <w:ind w:leftChars="0" w:left="0" w:rightChars="0" w:right="0" w:firstLineChars="0" w:firstLine="0"/>
              <w:spacing w:line="240" w:lineRule="atLeast"/>
            </w:pPr>
            <w:r>
              <w:t>0.444</w:t>
            </w:r>
          </w:p>
        </w:tc>
      </w:tr>
      <w:tr>
        <w:tc>
          <w:tcPr>
            <w:tcW w:w="1436" w:type="pct"/>
            <w:vMerge/>
            <w:vAlign w:val="center"/>
          </w:tcPr>
          <w:p w:rsidR="0018722C">
            <w:pPr>
              <w:pStyle w:val="ac"/>
              <w:topLinePunct/>
              <w:ind w:leftChars="0" w:left="0" w:rightChars="0" w:right="0" w:firstLineChars="0" w:firstLine="0"/>
              <w:spacing w:line="240" w:lineRule="atLeast"/>
            </w:pPr>
          </w:p>
        </w:tc>
        <w:tc>
          <w:tcPr>
            <w:tcW w:w="887" w:type="pct"/>
            <w:vAlign w:val="center"/>
          </w:tcPr>
          <w:p w:rsidR="0018722C">
            <w:pPr>
              <w:pStyle w:val="a5"/>
              <w:topLinePunct/>
              <w:ind w:leftChars="0" w:left="0" w:rightChars="0" w:right="0" w:firstLineChars="0" w:firstLine="0"/>
              <w:spacing w:line="240" w:lineRule="atLeast"/>
            </w:pPr>
            <w:r>
              <w:t>已婚</w:t>
            </w:r>
          </w:p>
        </w:tc>
        <w:tc>
          <w:tcPr>
            <w:tcW w:w="474" w:type="pct"/>
            <w:vAlign w:val="center"/>
          </w:tcPr>
          <w:p w:rsidR="0018722C">
            <w:pPr>
              <w:pStyle w:val="affff9"/>
              <w:topLinePunct/>
              <w:ind w:leftChars="0" w:left="0" w:rightChars="0" w:right="0" w:firstLineChars="0" w:firstLine="0"/>
              <w:spacing w:line="240" w:lineRule="atLeast"/>
            </w:pPr>
            <w:r>
              <w:t>842</w:t>
            </w:r>
          </w:p>
        </w:tc>
        <w:tc>
          <w:tcPr>
            <w:tcW w:w="651" w:type="pct"/>
            <w:vAlign w:val="center"/>
          </w:tcPr>
          <w:p w:rsidR="0018722C">
            <w:pPr>
              <w:pStyle w:val="affff9"/>
              <w:topLinePunct/>
              <w:ind w:leftChars="0" w:left="0" w:rightChars="0" w:right="0" w:firstLineChars="0" w:firstLine="0"/>
              <w:spacing w:line="240" w:lineRule="atLeast"/>
            </w:pPr>
            <w:r>
              <w:t>3.180</w:t>
            </w:r>
          </w:p>
        </w:tc>
        <w:tc>
          <w:tcPr>
            <w:tcW w:w="513" w:type="pct"/>
            <w:vAlign w:val="center"/>
          </w:tcPr>
          <w:p w:rsidR="0018722C">
            <w:pPr>
              <w:pStyle w:val="affff9"/>
              <w:topLinePunct/>
              <w:ind w:leftChars="0" w:left="0" w:rightChars="0" w:right="0" w:firstLineChars="0" w:firstLine="0"/>
              <w:spacing w:line="240" w:lineRule="atLeast"/>
            </w:pPr>
            <w:r>
              <w:t>0.854</w:t>
            </w:r>
          </w:p>
        </w:tc>
        <w:tc>
          <w:tcPr>
            <w:tcW w:w="546" w:type="pct"/>
            <w:vMerge/>
            <w:vAlign w:val="center"/>
          </w:tcPr>
          <w:p w:rsidR="0018722C">
            <w:pPr>
              <w:pStyle w:val="a5"/>
              <w:topLinePunct/>
              <w:ind w:leftChars="0" w:left="0" w:rightChars="0" w:right="0" w:firstLineChars="0" w:firstLine="0"/>
              <w:spacing w:line="240" w:lineRule="atLeast"/>
            </w:pPr>
          </w:p>
        </w:tc>
        <w:tc>
          <w:tcPr>
            <w:tcW w:w="494" w:type="pct"/>
            <w:vMerge/>
            <w:vAlign w:val="center"/>
          </w:tcPr>
          <w:p w:rsidR="0018722C">
            <w:pPr>
              <w:pStyle w:val="ad"/>
              <w:topLinePunct/>
              <w:ind w:leftChars="0" w:left="0" w:rightChars="0" w:right="0" w:firstLineChars="0" w:firstLine="0"/>
              <w:spacing w:line="240" w:lineRule="atLeast"/>
            </w:pPr>
          </w:p>
        </w:tc>
      </w:tr>
      <w:tr>
        <w:tc>
          <w:tcPr>
            <w:tcW w:w="1436" w:type="pct"/>
            <w:vMerge w:val="restart"/>
            <w:vAlign w:val="center"/>
          </w:tcPr>
          <w:p w:rsidR="0018722C">
            <w:pPr>
              <w:pStyle w:val="ac"/>
              <w:topLinePunct/>
              <w:ind w:leftChars="0" w:left="0" w:rightChars="0" w:right="0" w:firstLineChars="0" w:firstLine="0"/>
              <w:spacing w:line="240" w:lineRule="atLeast"/>
            </w:pPr>
            <w:r>
              <w:t>感知利失</w:t>
            </w:r>
          </w:p>
        </w:tc>
        <w:tc>
          <w:tcPr>
            <w:tcW w:w="887" w:type="pct"/>
            <w:vAlign w:val="center"/>
          </w:tcPr>
          <w:p w:rsidR="0018722C">
            <w:pPr>
              <w:pStyle w:val="a5"/>
              <w:topLinePunct/>
              <w:ind w:leftChars="0" w:left="0" w:rightChars="0" w:right="0" w:firstLineChars="0" w:firstLine="0"/>
              <w:spacing w:line="240" w:lineRule="atLeast"/>
            </w:pPr>
            <w:r>
              <w:t>未婚</w:t>
            </w:r>
          </w:p>
        </w:tc>
        <w:tc>
          <w:tcPr>
            <w:tcW w:w="474" w:type="pct"/>
            <w:vAlign w:val="center"/>
          </w:tcPr>
          <w:p w:rsidR="0018722C">
            <w:pPr>
              <w:pStyle w:val="affff9"/>
              <w:topLinePunct/>
              <w:ind w:leftChars="0" w:left="0" w:rightChars="0" w:right="0" w:firstLineChars="0" w:firstLine="0"/>
              <w:spacing w:line="240" w:lineRule="atLeast"/>
            </w:pPr>
            <w:r>
              <w:t>965</w:t>
            </w:r>
          </w:p>
        </w:tc>
        <w:tc>
          <w:tcPr>
            <w:tcW w:w="651" w:type="pct"/>
            <w:vAlign w:val="center"/>
          </w:tcPr>
          <w:p w:rsidR="0018722C">
            <w:pPr>
              <w:pStyle w:val="affff9"/>
              <w:topLinePunct/>
              <w:ind w:leftChars="0" w:left="0" w:rightChars="0" w:right="0" w:firstLineChars="0" w:firstLine="0"/>
              <w:spacing w:line="240" w:lineRule="atLeast"/>
            </w:pPr>
            <w:r>
              <w:t>3.186</w:t>
            </w:r>
          </w:p>
        </w:tc>
        <w:tc>
          <w:tcPr>
            <w:tcW w:w="513" w:type="pct"/>
            <w:vAlign w:val="center"/>
          </w:tcPr>
          <w:p w:rsidR="0018722C">
            <w:pPr>
              <w:pStyle w:val="affff9"/>
              <w:topLinePunct/>
              <w:ind w:leftChars="0" w:left="0" w:rightChars="0" w:right="0" w:firstLineChars="0" w:firstLine="0"/>
              <w:spacing w:line="240" w:lineRule="atLeast"/>
            </w:pPr>
            <w:r>
              <w:t>0.533</w:t>
            </w:r>
          </w:p>
        </w:tc>
        <w:tc>
          <w:tcPr>
            <w:tcW w:w="546" w:type="pct"/>
            <w:vMerge w:val="restart"/>
            <w:vAlign w:val="center"/>
          </w:tcPr>
          <w:p w:rsidR="0018722C">
            <w:pPr>
              <w:pStyle w:val="affff9"/>
              <w:topLinePunct/>
              <w:ind w:leftChars="0" w:left="0" w:rightChars="0" w:right="0" w:firstLineChars="0" w:firstLine="0"/>
              <w:spacing w:line="240" w:lineRule="atLeast"/>
            </w:pPr>
            <w:r>
              <w:t>0.876</w:t>
            </w:r>
          </w:p>
        </w:tc>
        <w:tc>
          <w:tcPr>
            <w:tcW w:w="494" w:type="pct"/>
            <w:vMerge w:val="restart"/>
            <w:vAlign w:val="center"/>
          </w:tcPr>
          <w:p w:rsidR="0018722C">
            <w:pPr>
              <w:pStyle w:val="affff9"/>
              <w:topLinePunct/>
              <w:ind w:leftChars="0" w:left="0" w:rightChars="0" w:right="0" w:firstLineChars="0" w:firstLine="0"/>
              <w:spacing w:line="240" w:lineRule="atLeast"/>
            </w:pPr>
            <w:r>
              <w:t>0.381</w:t>
            </w:r>
          </w:p>
        </w:tc>
      </w:tr>
      <w:tr>
        <w:tc>
          <w:tcPr>
            <w:tcW w:w="1436" w:type="pct"/>
            <w:vMerge/>
            <w:vAlign w:val="center"/>
          </w:tcPr>
          <w:p w:rsidR="0018722C">
            <w:pPr>
              <w:pStyle w:val="ac"/>
              <w:topLinePunct/>
              <w:ind w:leftChars="0" w:left="0" w:rightChars="0" w:right="0" w:firstLineChars="0" w:firstLine="0"/>
              <w:spacing w:line="240" w:lineRule="atLeast"/>
            </w:pPr>
          </w:p>
        </w:tc>
        <w:tc>
          <w:tcPr>
            <w:tcW w:w="887" w:type="pct"/>
            <w:vAlign w:val="center"/>
          </w:tcPr>
          <w:p w:rsidR="0018722C">
            <w:pPr>
              <w:pStyle w:val="a5"/>
              <w:topLinePunct/>
              <w:ind w:leftChars="0" w:left="0" w:rightChars="0" w:right="0" w:firstLineChars="0" w:firstLine="0"/>
              <w:spacing w:line="240" w:lineRule="atLeast"/>
            </w:pPr>
            <w:r>
              <w:t>已婚</w:t>
            </w:r>
          </w:p>
        </w:tc>
        <w:tc>
          <w:tcPr>
            <w:tcW w:w="474" w:type="pct"/>
            <w:vAlign w:val="center"/>
          </w:tcPr>
          <w:p w:rsidR="0018722C">
            <w:pPr>
              <w:pStyle w:val="affff9"/>
              <w:topLinePunct/>
              <w:ind w:leftChars="0" w:left="0" w:rightChars="0" w:right="0" w:firstLineChars="0" w:firstLine="0"/>
              <w:spacing w:line="240" w:lineRule="atLeast"/>
            </w:pPr>
            <w:r>
              <w:t>842</w:t>
            </w:r>
          </w:p>
        </w:tc>
        <w:tc>
          <w:tcPr>
            <w:tcW w:w="651" w:type="pct"/>
            <w:vAlign w:val="center"/>
          </w:tcPr>
          <w:p w:rsidR="0018722C">
            <w:pPr>
              <w:pStyle w:val="affff9"/>
              <w:topLinePunct/>
              <w:ind w:leftChars="0" w:left="0" w:rightChars="0" w:right="0" w:firstLineChars="0" w:firstLine="0"/>
              <w:spacing w:line="240" w:lineRule="atLeast"/>
            </w:pPr>
            <w:r>
              <w:t>3.164</w:t>
            </w:r>
          </w:p>
        </w:tc>
        <w:tc>
          <w:tcPr>
            <w:tcW w:w="513" w:type="pct"/>
            <w:vAlign w:val="center"/>
          </w:tcPr>
          <w:p w:rsidR="0018722C">
            <w:pPr>
              <w:pStyle w:val="affff9"/>
              <w:topLinePunct/>
              <w:ind w:leftChars="0" w:left="0" w:rightChars="0" w:right="0" w:firstLineChars="0" w:firstLine="0"/>
              <w:spacing w:line="240" w:lineRule="atLeast"/>
            </w:pPr>
            <w:r>
              <w:t>0.527</w:t>
            </w:r>
          </w:p>
        </w:tc>
        <w:tc>
          <w:tcPr>
            <w:tcW w:w="546" w:type="pct"/>
            <w:vMerge/>
            <w:vAlign w:val="center"/>
          </w:tcPr>
          <w:p w:rsidR="0018722C">
            <w:pPr>
              <w:pStyle w:val="a5"/>
              <w:topLinePunct/>
              <w:ind w:leftChars="0" w:left="0" w:rightChars="0" w:right="0" w:firstLineChars="0" w:firstLine="0"/>
              <w:spacing w:line="240" w:lineRule="atLeast"/>
            </w:pPr>
          </w:p>
        </w:tc>
        <w:tc>
          <w:tcPr>
            <w:tcW w:w="494" w:type="pct"/>
            <w:vMerge/>
            <w:vAlign w:val="center"/>
          </w:tcPr>
          <w:p w:rsidR="0018722C">
            <w:pPr>
              <w:pStyle w:val="ad"/>
              <w:topLinePunct/>
              <w:ind w:leftChars="0" w:left="0" w:rightChars="0" w:right="0" w:firstLineChars="0" w:firstLine="0"/>
              <w:spacing w:line="240" w:lineRule="atLeast"/>
            </w:pPr>
          </w:p>
        </w:tc>
      </w:tr>
      <w:tr>
        <w:tc>
          <w:tcPr>
            <w:tcW w:w="1436" w:type="pct"/>
            <w:vMerge w:val="restart"/>
            <w:vAlign w:val="center"/>
          </w:tcPr>
          <w:p w:rsidR="0018722C">
            <w:pPr>
              <w:pStyle w:val="ac"/>
              <w:topLinePunct/>
              <w:ind w:leftChars="0" w:left="0" w:rightChars="0" w:right="0" w:firstLineChars="0" w:firstLine="0"/>
              <w:spacing w:line="240" w:lineRule="atLeast"/>
            </w:pPr>
            <w:r>
              <w:t>感知价值</w:t>
            </w:r>
          </w:p>
        </w:tc>
        <w:tc>
          <w:tcPr>
            <w:tcW w:w="887" w:type="pct"/>
            <w:vAlign w:val="center"/>
          </w:tcPr>
          <w:p w:rsidR="0018722C">
            <w:pPr>
              <w:pStyle w:val="a5"/>
              <w:topLinePunct/>
              <w:ind w:leftChars="0" w:left="0" w:rightChars="0" w:right="0" w:firstLineChars="0" w:firstLine="0"/>
              <w:spacing w:line="240" w:lineRule="atLeast"/>
            </w:pPr>
            <w:r>
              <w:t>未婚</w:t>
            </w:r>
          </w:p>
        </w:tc>
        <w:tc>
          <w:tcPr>
            <w:tcW w:w="474" w:type="pct"/>
            <w:vAlign w:val="center"/>
          </w:tcPr>
          <w:p w:rsidR="0018722C">
            <w:pPr>
              <w:pStyle w:val="affff9"/>
              <w:topLinePunct/>
              <w:ind w:leftChars="0" w:left="0" w:rightChars="0" w:right="0" w:firstLineChars="0" w:firstLine="0"/>
              <w:spacing w:line="240" w:lineRule="atLeast"/>
            </w:pPr>
            <w:r>
              <w:t>965</w:t>
            </w:r>
          </w:p>
        </w:tc>
        <w:tc>
          <w:tcPr>
            <w:tcW w:w="651" w:type="pct"/>
            <w:vAlign w:val="center"/>
          </w:tcPr>
          <w:p w:rsidR="0018722C">
            <w:pPr>
              <w:pStyle w:val="affff9"/>
              <w:topLinePunct/>
              <w:ind w:leftChars="0" w:left="0" w:rightChars="0" w:right="0" w:firstLineChars="0" w:firstLine="0"/>
              <w:spacing w:line="240" w:lineRule="atLeast"/>
            </w:pPr>
            <w:r>
              <w:t>3.070</w:t>
            </w:r>
          </w:p>
        </w:tc>
        <w:tc>
          <w:tcPr>
            <w:tcW w:w="513" w:type="pct"/>
            <w:vAlign w:val="center"/>
          </w:tcPr>
          <w:p w:rsidR="0018722C">
            <w:pPr>
              <w:pStyle w:val="affff9"/>
              <w:topLinePunct/>
              <w:ind w:leftChars="0" w:left="0" w:rightChars="0" w:right="0" w:firstLineChars="0" w:firstLine="0"/>
              <w:spacing w:line="240" w:lineRule="atLeast"/>
            </w:pPr>
            <w:r>
              <w:t>0.781</w:t>
            </w:r>
          </w:p>
        </w:tc>
        <w:tc>
          <w:tcPr>
            <w:tcW w:w="546" w:type="pct"/>
            <w:vMerge w:val="restart"/>
            <w:vAlign w:val="center"/>
          </w:tcPr>
          <w:p w:rsidR="0018722C">
            <w:pPr>
              <w:pStyle w:val="affff9"/>
              <w:topLinePunct/>
              <w:ind w:leftChars="0" w:left="0" w:rightChars="0" w:right="0" w:firstLineChars="0" w:firstLine="0"/>
              <w:spacing w:line="240" w:lineRule="atLeast"/>
            </w:pPr>
            <w:r>
              <w:t>-1.641</w:t>
            </w:r>
          </w:p>
        </w:tc>
        <w:tc>
          <w:tcPr>
            <w:tcW w:w="494" w:type="pct"/>
            <w:vMerge w:val="restart"/>
            <w:vAlign w:val="center"/>
          </w:tcPr>
          <w:p w:rsidR="0018722C">
            <w:pPr>
              <w:pStyle w:val="affff9"/>
              <w:topLinePunct/>
              <w:ind w:leftChars="0" w:left="0" w:rightChars="0" w:right="0" w:firstLineChars="0" w:firstLine="0"/>
              <w:spacing w:line="240" w:lineRule="atLeast"/>
            </w:pPr>
            <w:r>
              <w:t>0.101</w:t>
            </w:r>
          </w:p>
        </w:tc>
      </w:tr>
      <w:tr>
        <w:tc>
          <w:tcPr>
            <w:tcW w:w="143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87" w:type="pct"/>
            <w:vAlign w:val="center"/>
            <w:tcBorders>
              <w:top w:val="single" w:sz="4" w:space="0" w:color="auto"/>
            </w:tcBorders>
          </w:tcPr>
          <w:p w:rsidR="0018722C">
            <w:pPr>
              <w:pStyle w:val="aff1"/>
              <w:topLinePunct/>
              <w:ind w:leftChars="0" w:left="0" w:rightChars="0" w:right="0" w:firstLineChars="0" w:firstLine="0"/>
              <w:spacing w:line="240" w:lineRule="atLeast"/>
            </w:pPr>
            <w:r>
              <w:t>已婚</w:t>
            </w:r>
          </w:p>
        </w:tc>
        <w:tc>
          <w:tcPr>
            <w:tcW w:w="474" w:type="pct"/>
            <w:vAlign w:val="center"/>
            <w:tcBorders>
              <w:top w:val="single" w:sz="4" w:space="0" w:color="auto"/>
            </w:tcBorders>
          </w:tcPr>
          <w:p w:rsidR="0018722C">
            <w:pPr>
              <w:pStyle w:val="affff9"/>
              <w:topLinePunct/>
              <w:ind w:leftChars="0" w:left="0" w:rightChars="0" w:right="0" w:firstLineChars="0" w:firstLine="0"/>
              <w:spacing w:line="240" w:lineRule="atLeast"/>
            </w:pPr>
            <w:r>
              <w:t>842</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3.127</w:t>
            </w:r>
          </w:p>
        </w:tc>
        <w:tc>
          <w:tcPr>
            <w:tcW w:w="513" w:type="pct"/>
            <w:vAlign w:val="center"/>
            <w:tcBorders>
              <w:top w:val="single" w:sz="4" w:space="0" w:color="auto"/>
            </w:tcBorders>
          </w:tcPr>
          <w:p w:rsidR="0018722C">
            <w:pPr>
              <w:pStyle w:val="affff9"/>
              <w:topLinePunct/>
              <w:ind w:leftChars="0" w:left="0" w:rightChars="0" w:right="0" w:firstLineChars="0" w:firstLine="0"/>
              <w:spacing w:line="240" w:lineRule="atLeast"/>
            </w:pPr>
            <w:r>
              <w:t>0.699</w:t>
            </w:r>
          </w:p>
        </w:tc>
        <w:tc>
          <w:tcPr>
            <w:tcW w:w="546"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4"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Heading4"/>
        <w:topLinePunct/>
        <w:ind w:left="200" w:hangingChars="200" w:hanging="200"/>
      </w:pPr>
      <w:r>
        <w:rPr>
          <w:b/>
        </w:rPr>
        <w:t>4.3.1.4</w:t>
      </w:r>
      <w:r>
        <w:t xml:space="preserve"> </w:t>
      </w:r>
      <w:r>
        <w:t>不同户籍地的员工感知价值差异</w:t>
      </w:r>
    </w:p>
    <w:p w:rsidR="0018722C">
      <w:pPr>
        <w:topLinePunct/>
      </w:pPr>
      <w:r>
        <w:t>按照我国市镇建制的规定和我国现行的行政区划为依据，将我国地理区域</w:t>
      </w:r>
      <w:r>
        <w:t>划分为城市和农村。独立样本</w:t>
      </w:r>
      <w:r>
        <w:t>T</w:t>
      </w:r>
      <w:r/>
      <w:r w:rsidR="001852F3">
        <w:t xml:space="preserve">检验显示，不同户籍的饭店新生代员工在总体</w:t>
      </w:r>
      <w:r>
        <w:t>感知价值、感知利得、感知利失及其构成维度变量的</w:t>
      </w:r>
      <w:r>
        <w:t>p</w:t>
      </w:r>
      <w:r/>
      <w:r w:rsidR="001852F3">
        <w:t xml:space="preserve">值</w:t>
      </w:r>
      <w:r>
        <w:rPr>
          <w:rFonts w:ascii="Times New Roman" w:eastAsia="宋体"/>
        </w:rPr>
        <w:t>&gt;</w:t>
      </w:r>
      <w:r w:rsidR="004B696B">
        <w:rPr>
          <w:rFonts w:ascii="Times New Roman" w:eastAsia="宋体"/>
        </w:rPr>
        <w:t xml:space="preserve"> </w:t>
      </w:r>
      <w:r>
        <w:t>0.05</w:t>
      </w:r>
      <w:r>
        <w:t>，表示不同户籍地的饭店新生代员工在以上各变量得分上不存在显著差异</w:t>
      </w:r>
      <w:r>
        <w:t>（</w:t>
      </w:r>
      <w:r>
        <w:t>见表</w:t>
      </w:r>
      <w:r>
        <w:rPr>
          <w:rFonts w:ascii="Times New Roman" w:eastAsia="宋体"/>
        </w:rPr>
        <w:t>4</w:t>
      </w:r>
      <w:r>
        <w:rPr>
          <w:rFonts w:ascii="Times New Roman" w:eastAsia="宋体"/>
        </w:rPr>
        <w:t>.</w:t>
      </w:r>
      <w:r>
        <w:rPr>
          <w:rFonts w:ascii="Times New Roman" w:eastAsia="宋体"/>
        </w:rPr>
        <w:t>5</w:t>
      </w:r>
      <w: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5</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户</w:t>
      </w:r>
      <w:r>
        <w:rPr>
          <w:rFonts w:cstheme="minorBidi" w:hAnsiTheme="minorHAnsi" w:eastAsiaTheme="minorHAnsi" w:asciiTheme="minorHAnsi"/>
        </w:rPr>
        <w:t>籍的</w:t>
      </w:r>
      <w:r>
        <w:rPr>
          <w:rFonts w:cstheme="minorBidi" w:hAnsiTheme="minorHAnsi" w:eastAsiaTheme="minorHAnsi" w:asciiTheme="minorHAnsi"/>
        </w:rPr>
        <w:t>员工</w:t>
      </w:r>
      <w:r>
        <w:rPr>
          <w:rFonts w:cstheme="minorBidi" w:hAnsiTheme="minorHAnsi" w:eastAsiaTheme="minorHAnsi" w:asciiTheme="minorHAnsi"/>
        </w:rPr>
        <w:t>感知价</w:t>
      </w:r>
      <w:r>
        <w:rPr>
          <w:rFonts w:cstheme="minorBidi" w:hAnsiTheme="minorHAnsi" w:eastAsiaTheme="minorHAnsi" w:asciiTheme="minorHAnsi"/>
        </w:rPr>
        <w:t>值</w:t>
      </w:r>
      <w:r>
        <w:rPr>
          <w:rFonts w:cstheme="minorBidi" w:hAnsiTheme="minorHAnsi" w:eastAsiaTheme="minorHAnsi" w:asciiTheme="minorHAnsi"/>
        </w:rPr>
        <w:t>及各</w:t>
      </w:r>
      <w:r>
        <w:rPr>
          <w:rFonts w:cstheme="minorBidi" w:hAnsiTheme="minorHAnsi" w:eastAsiaTheme="minorHAnsi" w:asciiTheme="minorHAnsi"/>
        </w:rPr>
        <w:t>维</w:t>
      </w:r>
      <w:r>
        <w:rPr>
          <w:rFonts w:cstheme="minorBidi" w:hAnsiTheme="minorHAnsi" w:eastAsiaTheme="minorHAnsi" w:asciiTheme="minorHAnsi"/>
        </w:rPr>
        <w:t>度的</w:t>
      </w:r>
      <w:r>
        <w:rPr>
          <w:rFonts w:cstheme="minorBidi" w:hAnsiTheme="minorHAnsi" w:eastAsiaTheme="minorHAnsi" w:asciiTheme="minorHAnsi"/>
        </w:rPr>
        <w:t>比</w:t>
      </w:r>
      <w:r>
        <w:rPr>
          <w:rFonts w:cstheme="minorBidi" w:hAnsiTheme="minorHAnsi" w:eastAsiaTheme="minorHAnsi" w:asciiTheme="minorHAnsi"/>
        </w:rPr>
        <w:t>较</w:t>
      </w:r>
    </w:p>
    <w:tbl>
      <w:tblPr>
        <w:tblW w:w="5000" w:type="pct"/>
        <w:tblInd w:w="51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97"/>
        <w:gridCol w:w="1146"/>
        <w:gridCol w:w="757"/>
        <w:gridCol w:w="997"/>
        <w:gridCol w:w="870"/>
        <w:gridCol w:w="836"/>
        <w:gridCol w:w="757"/>
      </w:tblGrid>
      <w:tr>
        <w:trPr>
          <w:tblHeader/>
        </w:trPr>
        <w:tc>
          <w:tcPr>
            <w:tcW w:w="145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t>户籍地</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659"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t>SD</w:t>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453" w:type="pct"/>
            <w:vMerge w:val="restart"/>
            <w:vAlign w:val="center"/>
          </w:tcPr>
          <w:p w:rsidR="0018722C">
            <w:pPr>
              <w:pStyle w:val="ac"/>
              <w:topLinePunct/>
              <w:ind w:leftChars="0" w:left="0" w:rightChars="0" w:right="0" w:firstLineChars="0" w:firstLine="0"/>
              <w:spacing w:line="240" w:lineRule="atLeast"/>
            </w:pPr>
            <w:r>
              <w:t>经济回报价值</w:t>
            </w:r>
          </w:p>
        </w:tc>
        <w:tc>
          <w:tcPr>
            <w:tcW w:w="758" w:type="pct"/>
            <w:vAlign w:val="center"/>
          </w:tcPr>
          <w:p w:rsidR="0018722C">
            <w:pPr>
              <w:pStyle w:val="a5"/>
              <w:topLinePunct/>
              <w:ind w:leftChars="0" w:left="0" w:rightChars="0" w:right="0" w:firstLineChars="0" w:firstLine="0"/>
              <w:spacing w:line="240" w:lineRule="atLeast"/>
            </w:pPr>
            <w:r>
              <w:t>农村</w:t>
            </w:r>
          </w:p>
        </w:tc>
        <w:tc>
          <w:tcPr>
            <w:tcW w:w="501" w:type="pct"/>
            <w:vAlign w:val="center"/>
          </w:tcPr>
          <w:p w:rsidR="0018722C">
            <w:pPr>
              <w:pStyle w:val="affff9"/>
              <w:topLinePunct/>
              <w:ind w:leftChars="0" w:left="0" w:rightChars="0" w:right="0" w:firstLineChars="0" w:firstLine="0"/>
              <w:spacing w:line="240" w:lineRule="atLeast"/>
            </w:pPr>
            <w:r>
              <w:t>825</w:t>
            </w:r>
          </w:p>
        </w:tc>
        <w:tc>
          <w:tcPr>
            <w:tcW w:w="659" w:type="pct"/>
            <w:vAlign w:val="center"/>
          </w:tcPr>
          <w:p w:rsidR="0018722C">
            <w:pPr>
              <w:pStyle w:val="affff9"/>
              <w:topLinePunct/>
              <w:ind w:leftChars="0" w:left="0" w:rightChars="0" w:right="0" w:firstLineChars="0" w:firstLine="0"/>
              <w:spacing w:line="240" w:lineRule="atLeast"/>
            </w:pPr>
            <w:r>
              <w:t>3.050</w:t>
            </w:r>
          </w:p>
        </w:tc>
        <w:tc>
          <w:tcPr>
            <w:tcW w:w="575" w:type="pct"/>
            <w:vAlign w:val="center"/>
          </w:tcPr>
          <w:p w:rsidR="0018722C">
            <w:pPr>
              <w:pStyle w:val="affff9"/>
              <w:topLinePunct/>
              <w:ind w:leftChars="0" w:left="0" w:rightChars="0" w:right="0" w:firstLineChars="0" w:firstLine="0"/>
              <w:spacing w:line="240" w:lineRule="atLeast"/>
            </w:pPr>
            <w:r>
              <w:t>0.777</w:t>
            </w:r>
          </w:p>
        </w:tc>
        <w:tc>
          <w:tcPr>
            <w:tcW w:w="553" w:type="pct"/>
            <w:vMerge w:val="restart"/>
            <w:vAlign w:val="center"/>
          </w:tcPr>
          <w:p w:rsidR="0018722C">
            <w:pPr>
              <w:pStyle w:val="affff9"/>
              <w:topLinePunct/>
              <w:ind w:leftChars="0" w:left="0" w:rightChars="0" w:right="0" w:firstLineChars="0" w:firstLine="0"/>
              <w:spacing w:line="240" w:lineRule="atLeast"/>
            </w:pPr>
            <w:r>
              <w:t>-1.873</w:t>
            </w:r>
          </w:p>
        </w:tc>
        <w:tc>
          <w:tcPr>
            <w:tcW w:w="501" w:type="pct"/>
            <w:vMerge w:val="restart"/>
            <w:vAlign w:val="center"/>
          </w:tcPr>
          <w:p w:rsidR="0018722C">
            <w:pPr>
              <w:pStyle w:val="affff9"/>
              <w:topLinePunct/>
              <w:ind w:leftChars="0" w:left="0" w:rightChars="0" w:right="0" w:firstLineChars="0" w:firstLine="0"/>
              <w:spacing w:line="240" w:lineRule="atLeast"/>
            </w:pPr>
            <w:r>
              <w:t>0.061</w:t>
            </w:r>
          </w:p>
        </w:tc>
      </w:tr>
      <w:tr>
        <w:tc>
          <w:tcPr>
            <w:tcW w:w="1453" w:type="pct"/>
            <w:vMerge/>
            <w:vAlign w:val="center"/>
          </w:tcPr>
          <w:p w:rsidR="0018722C">
            <w:pPr>
              <w:pStyle w:val="ac"/>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r>
              <w:t>城市</w:t>
            </w:r>
          </w:p>
        </w:tc>
        <w:tc>
          <w:tcPr>
            <w:tcW w:w="501" w:type="pct"/>
            <w:vAlign w:val="center"/>
          </w:tcPr>
          <w:p w:rsidR="0018722C">
            <w:pPr>
              <w:pStyle w:val="affff9"/>
              <w:topLinePunct/>
              <w:ind w:leftChars="0" w:left="0" w:rightChars="0" w:right="0" w:firstLineChars="0" w:firstLine="0"/>
              <w:spacing w:line="240" w:lineRule="atLeast"/>
            </w:pPr>
            <w:r>
              <w:t>982</w:t>
            </w:r>
          </w:p>
        </w:tc>
        <w:tc>
          <w:tcPr>
            <w:tcW w:w="659" w:type="pct"/>
            <w:vAlign w:val="center"/>
          </w:tcPr>
          <w:p w:rsidR="0018722C">
            <w:pPr>
              <w:pStyle w:val="affff9"/>
              <w:topLinePunct/>
              <w:ind w:leftChars="0" w:left="0" w:rightChars="0" w:right="0" w:firstLineChars="0" w:firstLine="0"/>
              <w:spacing w:line="240" w:lineRule="atLeast"/>
            </w:pPr>
            <w:r>
              <w:t>3.118</w:t>
            </w:r>
          </w:p>
        </w:tc>
        <w:tc>
          <w:tcPr>
            <w:tcW w:w="575" w:type="pct"/>
            <w:vAlign w:val="center"/>
          </w:tcPr>
          <w:p w:rsidR="0018722C">
            <w:pPr>
              <w:pStyle w:val="affff9"/>
              <w:topLinePunct/>
              <w:ind w:leftChars="0" w:left="0" w:rightChars="0" w:right="0" w:firstLineChars="0" w:firstLine="0"/>
              <w:spacing w:line="240" w:lineRule="atLeast"/>
            </w:pPr>
            <w:r>
              <w:t>0.753</w:t>
            </w:r>
          </w:p>
        </w:tc>
        <w:tc>
          <w:tcPr>
            <w:tcW w:w="553" w:type="pct"/>
            <w:vMerge/>
            <w:vAlign w:val="center"/>
          </w:tcPr>
          <w:p w:rsidR="0018722C">
            <w:pPr>
              <w:pStyle w:val="a5"/>
              <w:topLinePunct/>
              <w:ind w:leftChars="0" w:left="0" w:rightChars="0" w:right="0" w:firstLineChars="0" w:firstLine="0"/>
              <w:spacing w:line="240" w:lineRule="atLeast"/>
            </w:pPr>
          </w:p>
        </w:tc>
        <w:tc>
          <w:tcPr>
            <w:tcW w:w="501" w:type="pct"/>
            <w:vMerge/>
            <w:vAlign w:val="center"/>
          </w:tcPr>
          <w:p w:rsidR="0018722C">
            <w:pPr>
              <w:pStyle w:val="ad"/>
              <w:topLinePunct/>
              <w:ind w:leftChars="0" w:left="0" w:rightChars="0" w:right="0" w:firstLineChars="0" w:firstLine="0"/>
              <w:spacing w:line="240" w:lineRule="atLeast"/>
            </w:pPr>
          </w:p>
        </w:tc>
      </w:tr>
      <w:tr>
        <w:tc>
          <w:tcPr>
            <w:tcW w:w="1453" w:type="pct"/>
            <w:vMerge w:val="restart"/>
            <w:vAlign w:val="center"/>
          </w:tcPr>
          <w:p w:rsidR="0018722C">
            <w:pPr>
              <w:pStyle w:val="ac"/>
              <w:topLinePunct/>
              <w:ind w:leftChars="0" w:left="0" w:rightChars="0" w:right="0" w:firstLineChars="0" w:firstLine="0"/>
              <w:spacing w:line="240" w:lineRule="atLeast"/>
            </w:pPr>
            <w:r>
              <w:t>成长发展价值</w:t>
            </w:r>
          </w:p>
        </w:tc>
        <w:tc>
          <w:tcPr>
            <w:tcW w:w="758" w:type="pct"/>
            <w:vAlign w:val="center"/>
          </w:tcPr>
          <w:p w:rsidR="0018722C">
            <w:pPr>
              <w:pStyle w:val="a5"/>
              <w:topLinePunct/>
              <w:ind w:leftChars="0" w:left="0" w:rightChars="0" w:right="0" w:firstLineChars="0" w:firstLine="0"/>
              <w:spacing w:line="240" w:lineRule="atLeast"/>
            </w:pPr>
            <w:r>
              <w:t>农村</w:t>
            </w:r>
          </w:p>
        </w:tc>
        <w:tc>
          <w:tcPr>
            <w:tcW w:w="501" w:type="pct"/>
            <w:vAlign w:val="center"/>
          </w:tcPr>
          <w:p w:rsidR="0018722C">
            <w:pPr>
              <w:pStyle w:val="affff9"/>
              <w:topLinePunct/>
              <w:ind w:leftChars="0" w:left="0" w:rightChars="0" w:right="0" w:firstLineChars="0" w:firstLine="0"/>
              <w:spacing w:line="240" w:lineRule="atLeast"/>
            </w:pPr>
            <w:r>
              <w:t>825</w:t>
            </w:r>
          </w:p>
        </w:tc>
        <w:tc>
          <w:tcPr>
            <w:tcW w:w="659" w:type="pct"/>
            <w:vAlign w:val="center"/>
          </w:tcPr>
          <w:p w:rsidR="0018722C">
            <w:pPr>
              <w:pStyle w:val="affff9"/>
              <w:topLinePunct/>
              <w:ind w:leftChars="0" w:left="0" w:rightChars="0" w:right="0" w:firstLineChars="0" w:firstLine="0"/>
              <w:spacing w:line="240" w:lineRule="atLeast"/>
            </w:pPr>
            <w:r>
              <w:t>3.388</w:t>
            </w:r>
          </w:p>
        </w:tc>
        <w:tc>
          <w:tcPr>
            <w:tcW w:w="575" w:type="pct"/>
            <w:vAlign w:val="center"/>
          </w:tcPr>
          <w:p w:rsidR="0018722C">
            <w:pPr>
              <w:pStyle w:val="affff9"/>
              <w:topLinePunct/>
              <w:ind w:leftChars="0" w:left="0" w:rightChars="0" w:right="0" w:firstLineChars="0" w:firstLine="0"/>
              <w:spacing w:line="240" w:lineRule="atLeast"/>
            </w:pPr>
            <w:r>
              <w:t>0.681</w:t>
            </w:r>
          </w:p>
        </w:tc>
        <w:tc>
          <w:tcPr>
            <w:tcW w:w="553" w:type="pct"/>
            <w:vMerge w:val="restart"/>
            <w:vAlign w:val="center"/>
          </w:tcPr>
          <w:p w:rsidR="0018722C">
            <w:pPr>
              <w:pStyle w:val="affff9"/>
              <w:topLinePunct/>
              <w:ind w:leftChars="0" w:left="0" w:rightChars="0" w:right="0" w:firstLineChars="0" w:firstLine="0"/>
              <w:spacing w:line="240" w:lineRule="atLeast"/>
            </w:pPr>
            <w:r>
              <w:t>-0.447</w:t>
            </w:r>
          </w:p>
        </w:tc>
        <w:tc>
          <w:tcPr>
            <w:tcW w:w="501" w:type="pct"/>
            <w:vMerge w:val="restart"/>
            <w:vAlign w:val="center"/>
          </w:tcPr>
          <w:p w:rsidR="0018722C">
            <w:pPr>
              <w:pStyle w:val="affff9"/>
              <w:topLinePunct/>
              <w:ind w:leftChars="0" w:left="0" w:rightChars="0" w:right="0" w:firstLineChars="0" w:firstLine="0"/>
              <w:spacing w:line="240" w:lineRule="atLeast"/>
            </w:pPr>
            <w:r>
              <w:t>0.655</w:t>
            </w:r>
          </w:p>
        </w:tc>
      </w:tr>
      <w:tr>
        <w:tc>
          <w:tcPr>
            <w:tcW w:w="1453" w:type="pct"/>
            <w:vMerge/>
            <w:vAlign w:val="center"/>
          </w:tcPr>
          <w:p w:rsidR="0018722C">
            <w:pPr>
              <w:pStyle w:val="ac"/>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r>
              <w:t>城市</w:t>
            </w:r>
          </w:p>
        </w:tc>
        <w:tc>
          <w:tcPr>
            <w:tcW w:w="501" w:type="pct"/>
            <w:vAlign w:val="center"/>
          </w:tcPr>
          <w:p w:rsidR="0018722C">
            <w:pPr>
              <w:pStyle w:val="affff9"/>
              <w:topLinePunct/>
              <w:ind w:leftChars="0" w:left="0" w:rightChars="0" w:right="0" w:firstLineChars="0" w:firstLine="0"/>
              <w:spacing w:line="240" w:lineRule="atLeast"/>
            </w:pPr>
            <w:r>
              <w:t>982</w:t>
            </w:r>
          </w:p>
        </w:tc>
        <w:tc>
          <w:tcPr>
            <w:tcW w:w="659" w:type="pct"/>
            <w:vAlign w:val="center"/>
          </w:tcPr>
          <w:p w:rsidR="0018722C">
            <w:pPr>
              <w:pStyle w:val="affff9"/>
              <w:topLinePunct/>
              <w:ind w:leftChars="0" w:left="0" w:rightChars="0" w:right="0" w:firstLineChars="0" w:firstLine="0"/>
              <w:spacing w:line="240" w:lineRule="atLeast"/>
            </w:pPr>
            <w:r>
              <w:t>3.402</w:t>
            </w:r>
          </w:p>
        </w:tc>
        <w:tc>
          <w:tcPr>
            <w:tcW w:w="575" w:type="pct"/>
            <w:vAlign w:val="center"/>
          </w:tcPr>
          <w:p w:rsidR="0018722C">
            <w:pPr>
              <w:pStyle w:val="affff9"/>
              <w:topLinePunct/>
              <w:ind w:leftChars="0" w:left="0" w:rightChars="0" w:right="0" w:firstLineChars="0" w:firstLine="0"/>
              <w:spacing w:line="240" w:lineRule="atLeast"/>
            </w:pPr>
            <w:r>
              <w:t>0.654</w:t>
            </w:r>
          </w:p>
        </w:tc>
        <w:tc>
          <w:tcPr>
            <w:tcW w:w="553" w:type="pct"/>
            <w:vMerge/>
            <w:vAlign w:val="center"/>
          </w:tcPr>
          <w:p w:rsidR="0018722C">
            <w:pPr>
              <w:pStyle w:val="a5"/>
              <w:topLinePunct/>
              <w:ind w:leftChars="0" w:left="0" w:rightChars="0" w:right="0" w:firstLineChars="0" w:firstLine="0"/>
              <w:spacing w:line="240" w:lineRule="atLeast"/>
            </w:pPr>
          </w:p>
        </w:tc>
        <w:tc>
          <w:tcPr>
            <w:tcW w:w="501" w:type="pct"/>
            <w:vMerge/>
            <w:vAlign w:val="center"/>
          </w:tcPr>
          <w:p w:rsidR="0018722C">
            <w:pPr>
              <w:pStyle w:val="ad"/>
              <w:topLinePunct/>
              <w:ind w:leftChars="0" w:left="0" w:rightChars="0" w:right="0" w:firstLineChars="0" w:firstLine="0"/>
              <w:spacing w:line="240" w:lineRule="atLeast"/>
            </w:pPr>
          </w:p>
        </w:tc>
      </w:tr>
      <w:tr>
        <w:tc>
          <w:tcPr>
            <w:tcW w:w="1453" w:type="pct"/>
            <w:vMerge w:val="restart"/>
            <w:vAlign w:val="center"/>
          </w:tcPr>
          <w:p w:rsidR="0018722C">
            <w:pPr>
              <w:pStyle w:val="ac"/>
              <w:topLinePunct/>
              <w:ind w:leftChars="0" w:left="0" w:rightChars="0" w:right="0" w:firstLineChars="0" w:firstLine="0"/>
              <w:spacing w:line="240" w:lineRule="atLeast"/>
            </w:pPr>
            <w:r>
              <w:t>地位与威望价值</w:t>
            </w:r>
          </w:p>
        </w:tc>
        <w:tc>
          <w:tcPr>
            <w:tcW w:w="758" w:type="pct"/>
            <w:vAlign w:val="center"/>
          </w:tcPr>
          <w:p w:rsidR="0018722C">
            <w:pPr>
              <w:pStyle w:val="a5"/>
              <w:topLinePunct/>
              <w:ind w:leftChars="0" w:left="0" w:rightChars="0" w:right="0" w:firstLineChars="0" w:firstLine="0"/>
              <w:spacing w:line="240" w:lineRule="atLeast"/>
            </w:pPr>
            <w:r>
              <w:t>农村</w:t>
            </w:r>
          </w:p>
        </w:tc>
        <w:tc>
          <w:tcPr>
            <w:tcW w:w="501" w:type="pct"/>
            <w:vAlign w:val="center"/>
          </w:tcPr>
          <w:p w:rsidR="0018722C">
            <w:pPr>
              <w:pStyle w:val="affff9"/>
              <w:topLinePunct/>
              <w:ind w:leftChars="0" w:left="0" w:rightChars="0" w:right="0" w:firstLineChars="0" w:firstLine="0"/>
              <w:spacing w:line="240" w:lineRule="atLeast"/>
            </w:pPr>
            <w:r>
              <w:t>825</w:t>
            </w:r>
          </w:p>
        </w:tc>
        <w:tc>
          <w:tcPr>
            <w:tcW w:w="659" w:type="pct"/>
            <w:vAlign w:val="center"/>
          </w:tcPr>
          <w:p w:rsidR="0018722C">
            <w:pPr>
              <w:pStyle w:val="affff9"/>
              <w:topLinePunct/>
              <w:ind w:leftChars="0" w:left="0" w:rightChars="0" w:right="0" w:firstLineChars="0" w:firstLine="0"/>
              <w:spacing w:line="240" w:lineRule="atLeast"/>
            </w:pPr>
            <w:r>
              <w:t>3.151</w:t>
            </w:r>
          </w:p>
        </w:tc>
        <w:tc>
          <w:tcPr>
            <w:tcW w:w="575" w:type="pct"/>
            <w:vAlign w:val="center"/>
          </w:tcPr>
          <w:p w:rsidR="0018722C">
            <w:pPr>
              <w:pStyle w:val="affff9"/>
              <w:topLinePunct/>
              <w:ind w:leftChars="0" w:left="0" w:rightChars="0" w:right="0" w:firstLineChars="0" w:firstLine="0"/>
              <w:spacing w:line="240" w:lineRule="atLeast"/>
            </w:pPr>
            <w:r>
              <w:t>0.631</w:t>
            </w:r>
          </w:p>
        </w:tc>
        <w:tc>
          <w:tcPr>
            <w:tcW w:w="553" w:type="pct"/>
            <w:vMerge w:val="restart"/>
            <w:vAlign w:val="center"/>
          </w:tcPr>
          <w:p w:rsidR="0018722C">
            <w:pPr>
              <w:pStyle w:val="affff9"/>
              <w:topLinePunct/>
              <w:ind w:leftChars="0" w:left="0" w:rightChars="0" w:right="0" w:firstLineChars="0" w:firstLine="0"/>
              <w:spacing w:line="240" w:lineRule="atLeast"/>
            </w:pPr>
            <w:r>
              <w:t>-1.85</w:t>
            </w:r>
          </w:p>
        </w:tc>
        <w:tc>
          <w:tcPr>
            <w:tcW w:w="501" w:type="pct"/>
            <w:vMerge w:val="restart"/>
            <w:vAlign w:val="center"/>
          </w:tcPr>
          <w:p w:rsidR="0018722C">
            <w:pPr>
              <w:pStyle w:val="affff9"/>
              <w:topLinePunct/>
              <w:ind w:leftChars="0" w:left="0" w:rightChars="0" w:right="0" w:firstLineChars="0" w:firstLine="0"/>
              <w:spacing w:line="240" w:lineRule="atLeast"/>
            </w:pPr>
            <w:r>
              <w:t>0.064</w:t>
            </w:r>
          </w:p>
        </w:tc>
      </w:tr>
      <w:tr>
        <w:tc>
          <w:tcPr>
            <w:tcW w:w="1453" w:type="pct"/>
            <w:vMerge/>
            <w:vAlign w:val="center"/>
          </w:tcPr>
          <w:p w:rsidR="0018722C">
            <w:pPr>
              <w:pStyle w:val="ac"/>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r>
              <w:t>城市</w:t>
            </w:r>
          </w:p>
        </w:tc>
        <w:tc>
          <w:tcPr>
            <w:tcW w:w="501" w:type="pct"/>
            <w:vAlign w:val="center"/>
          </w:tcPr>
          <w:p w:rsidR="0018722C">
            <w:pPr>
              <w:pStyle w:val="affff9"/>
              <w:topLinePunct/>
              <w:ind w:leftChars="0" w:left="0" w:rightChars="0" w:right="0" w:firstLineChars="0" w:firstLine="0"/>
              <w:spacing w:line="240" w:lineRule="atLeast"/>
            </w:pPr>
            <w:r>
              <w:t>982</w:t>
            </w:r>
          </w:p>
        </w:tc>
        <w:tc>
          <w:tcPr>
            <w:tcW w:w="659" w:type="pct"/>
            <w:vAlign w:val="center"/>
          </w:tcPr>
          <w:p w:rsidR="0018722C">
            <w:pPr>
              <w:pStyle w:val="affff9"/>
              <w:topLinePunct/>
              <w:ind w:leftChars="0" w:left="0" w:rightChars="0" w:right="0" w:firstLineChars="0" w:firstLine="0"/>
              <w:spacing w:line="240" w:lineRule="atLeast"/>
            </w:pPr>
            <w:r>
              <w:t>3.205</w:t>
            </w:r>
          </w:p>
        </w:tc>
        <w:tc>
          <w:tcPr>
            <w:tcW w:w="575" w:type="pct"/>
            <w:vAlign w:val="center"/>
          </w:tcPr>
          <w:p w:rsidR="0018722C">
            <w:pPr>
              <w:pStyle w:val="affff9"/>
              <w:topLinePunct/>
              <w:ind w:leftChars="0" w:left="0" w:rightChars="0" w:right="0" w:firstLineChars="0" w:firstLine="0"/>
              <w:spacing w:line="240" w:lineRule="atLeast"/>
            </w:pPr>
            <w:r>
              <w:t>0.589</w:t>
            </w:r>
          </w:p>
        </w:tc>
        <w:tc>
          <w:tcPr>
            <w:tcW w:w="553" w:type="pct"/>
            <w:vMerge/>
            <w:vAlign w:val="center"/>
          </w:tcPr>
          <w:p w:rsidR="0018722C">
            <w:pPr>
              <w:pStyle w:val="a5"/>
              <w:topLinePunct/>
              <w:ind w:leftChars="0" w:left="0" w:rightChars="0" w:right="0" w:firstLineChars="0" w:firstLine="0"/>
              <w:spacing w:line="240" w:lineRule="atLeast"/>
            </w:pPr>
          </w:p>
        </w:tc>
        <w:tc>
          <w:tcPr>
            <w:tcW w:w="501" w:type="pct"/>
            <w:vMerge/>
            <w:vAlign w:val="center"/>
          </w:tcPr>
          <w:p w:rsidR="0018722C">
            <w:pPr>
              <w:pStyle w:val="ad"/>
              <w:topLinePunct/>
              <w:ind w:leftChars="0" w:left="0" w:rightChars="0" w:right="0" w:firstLineChars="0" w:firstLine="0"/>
              <w:spacing w:line="240" w:lineRule="atLeast"/>
            </w:pPr>
          </w:p>
        </w:tc>
      </w:tr>
      <w:tr>
        <w:tc>
          <w:tcPr>
            <w:tcW w:w="1453" w:type="pct"/>
            <w:vMerge w:val="restart"/>
            <w:vAlign w:val="center"/>
          </w:tcPr>
          <w:p w:rsidR="0018722C">
            <w:pPr>
              <w:pStyle w:val="ac"/>
              <w:topLinePunct/>
              <w:ind w:leftChars="0" w:left="0" w:rightChars="0" w:right="0" w:firstLineChars="0" w:firstLine="0"/>
              <w:spacing w:line="240" w:lineRule="atLeast"/>
            </w:pPr>
            <w:r>
              <w:t>交际价值</w:t>
            </w:r>
          </w:p>
        </w:tc>
        <w:tc>
          <w:tcPr>
            <w:tcW w:w="758" w:type="pct"/>
            <w:vAlign w:val="center"/>
          </w:tcPr>
          <w:p w:rsidR="0018722C">
            <w:pPr>
              <w:pStyle w:val="a5"/>
              <w:topLinePunct/>
              <w:ind w:leftChars="0" w:left="0" w:rightChars="0" w:right="0" w:firstLineChars="0" w:firstLine="0"/>
              <w:spacing w:line="240" w:lineRule="atLeast"/>
            </w:pPr>
            <w:r>
              <w:t>农村</w:t>
            </w:r>
          </w:p>
        </w:tc>
        <w:tc>
          <w:tcPr>
            <w:tcW w:w="501" w:type="pct"/>
            <w:vAlign w:val="center"/>
          </w:tcPr>
          <w:p w:rsidR="0018722C">
            <w:pPr>
              <w:pStyle w:val="affff9"/>
              <w:topLinePunct/>
              <w:ind w:leftChars="0" w:left="0" w:rightChars="0" w:right="0" w:firstLineChars="0" w:firstLine="0"/>
              <w:spacing w:line="240" w:lineRule="atLeast"/>
            </w:pPr>
            <w:r>
              <w:t>825</w:t>
            </w:r>
          </w:p>
        </w:tc>
        <w:tc>
          <w:tcPr>
            <w:tcW w:w="659" w:type="pct"/>
            <w:vAlign w:val="center"/>
          </w:tcPr>
          <w:p w:rsidR="0018722C">
            <w:pPr>
              <w:pStyle w:val="affff9"/>
              <w:topLinePunct/>
              <w:ind w:leftChars="0" w:left="0" w:rightChars="0" w:right="0" w:firstLineChars="0" w:firstLine="0"/>
              <w:spacing w:line="240" w:lineRule="atLeast"/>
            </w:pPr>
            <w:r>
              <w:t>3.612</w:t>
            </w:r>
          </w:p>
        </w:tc>
        <w:tc>
          <w:tcPr>
            <w:tcW w:w="575" w:type="pct"/>
            <w:vAlign w:val="center"/>
          </w:tcPr>
          <w:p w:rsidR="0018722C">
            <w:pPr>
              <w:pStyle w:val="affff9"/>
              <w:topLinePunct/>
              <w:ind w:leftChars="0" w:left="0" w:rightChars="0" w:right="0" w:firstLineChars="0" w:firstLine="0"/>
              <w:spacing w:line="240" w:lineRule="atLeast"/>
            </w:pPr>
            <w:r>
              <w:t>0.717</w:t>
            </w:r>
          </w:p>
        </w:tc>
        <w:tc>
          <w:tcPr>
            <w:tcW w:w="553" w:type="pct"/>
            <w:vMerge w:val="restart"/>
            <w:vAlign w:val="center"/>
          </w:tcPr>
          <w:p w:rsidR="0018722C">
            <w:pPr>
              <w:pStyle w:val="affff9"/>
              <w:topLinePunct/>
              <w:ind w:leftChars="0" w:left="0" w:rightChars="0" w:right="0" w:firstLineChars="0" w:firstLine="0"/>
              <w:spacing w:line="240" w:lineRule="atLeast"/>
            </w:pPr>
            <w:r>
              <w:t>-1.488</w:t>
            </w:r>
          </w:p>
        </w:tc>
        <w:tc>
          <w:tcPr>
            <w:tcW w:w="501" w:type="pct"/>
            <w:vMerge w:val="restart"/>
            <w:vAlign w:val="center"/>
          </w:tcPr>
          <w:p w:rsidR="0018722C">
            <w:pPr>
              <w:pStyle w:val="affff9"/>
              <w:topLinePunct/>
              <w:ind w:leftChars="0" w:left="0" w:rightChars="0" w:right="0" w:firstLineChars="0" w:firstLine="0"/>
              <w:spacing w:line="240" w:lineRule="atLeast"/>
            </w:pPr>
            <w:r>
              <w:t>0.137</w:t>
            </w:r>
          </w:p>
        </w:tc>
      </w:tr>
      <w:tr>
        <w:tc>
          <w:tcPr>
            <w:tcW w:w="1453" w:type="pct"/>
            <w:vMerge/>
            <w:vAlign w:val="center"/>
          </w:tcPr>
          <w:p w:rsidR="0018722C">
            <w:pPr>
              <w:pStyle w:val="ac"/>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r>
              <w:t>城市</w:t>
            </w:r>
          </w:p>
        </w:tc>
        <w:tc>
          <w:tcPr>
            <w:tcW w:w="501" w:type="pct"/>
            <w:vAlign w:val="center"/>
          </w:tcPr>
          <w:p w:rsidR="0018722C">
            <w:pPr>
              <w:pStyle w:val="affff9"/>
              <w:topLinePunct/>
              <w:ind w:leftChars="0" w:left="0" w:rightChars="0" w:right="0" w:firstLineChars="0" w:firstLine="0"/>
              <w:spacing w:line="240" w:lineRule="atLeast"/>
            </w:pPr>
            <w:r>
              <w:t>982</w:t>
            </w:r>
          </w:p>
        </w:tc>
        <w:tc>
          <w:tcPr>
            <w:tcW w:w="659" w:type="pct"/>
            <w:vAlign w:val="center"/>
          </w:tcPr>
          <w:p w:rsidR="0018722C">
            <w:pPr>
              <w:pStyle w:val="affff9"/>
              <w:topLinePunct/>
              <w:ind w:leftChars="0" w:left="0" w:rightChars="0" w:right="0" w:firstLineChars="0" w:firstLine="0"/>
              <w:spacing w:line="240" w:lineRule="atLeast"/>
            </w:pPr>
            <w:r>
              <w:t>3.662</w:t>
            </w:r>
          </w:p>
        </w:tc>
        <w:tc>
          <w:tcPr>
            <w:tcW w:w="575" w:type="pct"/>
            <w:vAlign w:val="center"/>
          </w:tcPr>
          <w:p w:rsidR="0018722C">
            <w:pPr>
              <w:pStyle w:val="affff9"/>
              <w:topLinePunct/>
              <w:ind w:leftChars="0" w:left="0" w:rightChars="0" w:right="0" w:firstLineChars="0" w:firstLine="0"/>
              <w:spacing w:line="240" w:lineRule="atLeast"/>
            </w:pPr>
            <w:r>
              <w:t>0.692</w:t>
            </w:r>
          </w:p>
        </w:tc>
        <w:tc>
          <w:tcPr>
            <w:tcW w:w="553" w:type="pct"/>
            <w:vMerge/>
            <w:vAlign w:val="center"/>
          </w:tcPr>
          <w:p w:rsidR="0018722C">
            <w:pPr>
              <w:pStyle w:val="a5"/>
              <w:topLinePunct/>
              <w:ind w:leftChars="0" w:left="0" w:rightChars="0" w:right="0" w:firstLineChars="0" w:firstLine="0"/>
              <w:spacing w:line="240" w:lineRule="atLeast"/>
            </w:pPr>
          </w:p>
        </w:tc>
        <w:tc>
          <w:tcPr>
            <w:tcW w:w="501" w:type="pct"/>
            <w:vMerge/>
            <w:vAlign w:val="center"/>
          </w:tcPr>
          <w:p w:rsidR="0018722C">
            <w:pPr>
              <w:pStyle w:val="ad"/>
              <w:topLinePunct/>
              <w:ind w:leftChars="0" w:left="0" w:rightChars="0" w:right="0" w:firstLineChars="0" w:firstLine="0"/>
              <w:spacing w:line="240" w:lineRule="atLeast"/>
            </w:pPr>
          </w:p>
        </w:tc>
      </w:tr>
      <w:tr>
        <w:tc>
          <w:tcPr>
            <w:tcW w:w="1453" w:type="pct"/>
            <w:vMerge w:val="restart"/>
            <w:vAlign w:val="center"/>
          </w:tcPr>
          <w:p w:rsidR="0018722C">
            <w:pPr>
              <w:pStyle w:val="ac"/>
              <w:topLinePunct/>
              <w:ind w:leftChars="0" w:left="0" w:rightChars="0" w:right="0" w:firstLineChars="0" w:firstLine="0"/>
              <w:spacing w:line="240" w:lineRule="atLeast"/>
            </w:pPr>
            <w:r>
              <w:t>舒适便利价值</w:t>
            </w:r>
          </w:p>
        </w:tc>
        <w:tc>
          <w:tcPr>
            <w:tcW w:w="758" w:type="pct"/>
            <w:vAlign w:val="center"/>
          </w:tcPr>
          <w:p w:rsidR="0018722C">
            <w:pPr>
              <w:pStyle w:val="a5"/>
              <w:topLinePunct/>
              <w:ind w:leftChars="0" w:left="0" w:rightChars="0" w:right="0" w:firstLineChars="0" w:firstLine="0"/>
              <w:spacing w:line="240" w:lineRule="atLeast"/>
            </w:pPr>
            <w:r>
              <w:t>农村</w:t>
            </w:r>
          </w:p>
        </w:tc>
        <w:tc>
          <w:tcPr>
            <w:tcW w:w="501" w:type="pct"/>
            <w:vAlign w:val="center"/>
          </w:tcPr>
          <w:p w:rsidR="0018722C">
            <w:pPr>
              <w:pStyle w:val="affff9"/>
              <w:topLinePunct/>
              <w:ind w:leftChars="0" w:left="0" w:rightChars="0" w:right="0" w:firstLineChars="0" w:firstLine="0"/>
              <w:spacing w:line="240" w:lineRule="atLeast"/>
            </w:pPr>
            <w:r>
              <w:t>825</w:t>
            </w:r>
          </w:p>
        </w:tc>
        <w:tc>
          <w:tcPr>
            <w:tcW w:w="659" w:type="pct"/>
            <w:vAlign w:val="center"/>
          </w:tcPr>
          <w:p w:rsidR="0018722C">
            <w:pPr>
              <w:pStyle w:val="affff9"/>
              <w:topLinePunct/>
              <w:ind w:leftChars="0" w:left="0" w:rightChars="0" w:right="0" w:firstLineChars="0" w:firstLine="0"/>
              <w:spacing w:line="240" w:lineRule="atLeast"/>
            </w:pPr>
            <w:r>
              <w:t>3.698</w:t>
            </w:r>
          </w:p>
        </w:tc>
        <w:tc>
          <w:tcPr>
            <w:tcW w:w="575" w:type="pct"/>
            <w:vAlign w:val="center"/>
          </w:tcPr>
          <w:p w:rsidR="0018722C">
            <w:pPr>
              <w:pStyle w:val="affff9"/>
              <w:topLinePunct/>
              <w:ind w:leftChars="0" w:left="0" w:rightChars="0" w:right="0" w:firstLineChars="0" w:firstLine="0"/>
              <w:spacing w:line="240" w:lineRule="atLeast"/>
            </w:pPr>
            <w:r>
              <w:t>0.580</w:t>
            </w:r>
          </w:p>
        </w:tc>
        <w:tc>
          <w:tcPr>
            <w:tcW w:w="553" w:type="pct"/>
            <w:vMerge w:val="restart"/>
            <w:vAlign w:val="center"/>
          </w:tcPr>
          <w:p w:rsidR="0018722C">
            <w:pPr>
              <w:pStyle w:val="affff9"/>
              <w:topLinePunct/>
              <w:ind w:leftChars="0" w:left="0" w:rightChars="0" w:right="0" w:firstLineChars="0" w:firstLine="0"/>
              <w:spacing w:line="240" w:lineRule="atLeast"/>
            </w:pPr>
            <w:r>
              <w:t>-0.424</w:t>
            </w:r>
          </w:p>
        </w:tc>
        <w:tc>
          <w:tcPr>
            <w:tcW w:w="501" w:type="pct"/>
            <w:vMerge w:val="restart"/>
            <w:vAlign w:val="center"/>
          </w:tcPr>
          <w:p w:rsidR="0018722C">
            <w:pPr>
              <w:pStyle w:val="affff9"/>
              <w:topLinePunct/>
              <w:ind w:leftChars="0" w:left="0" w:rightChars="0" w:right="0" w:firstLineChars="0" w:firstLine="0"/>
              <w:spacing w:line="240" w:lineRule="atLeast"/>
            </w:pPr>
            <w:r>
              <w:t>0.672</w:t>
            </w:r>
          </w:p>
        </w:tc>
      </w:tr>
      <w:tr>
        <w:tc>
          <w:tcPr>
            <w:tcW w:w="1453" w:type="pct"/>
            <w:vMerge/>
            <w:vAlign w:val="center"/>
          </w:tcPr>
          <w:p w:rsidR="0018722C">
            <w:pPr>
              <w:pStyle w:val="ac"/>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r>
              <w:t>城市</w:t>
            </w:r>
          </w:p>
        </w:tc>
        <w:tc>
          <w:tcPr>
            <w:tcW w:w="501" w:type="pct"/>
            <w:vAlign w:val="center"/>
          </w:tcPr>
          <w:p w:rsidR="0018722C">
            <w:pPr>
              <w:pStyle w:val="affff9"/>
              <w:topLinePunct/>
              <w:ind w:leftChars="0" w:left="0" w:rightChars="0" w:right="0" w:firstLineChars="0" w:firstLine="0"/>
              <w:spacing w:line="240" w:lineRule="atLeast"/>
            </w:pPr>
            <w:r>
              <w:t>982</w:t>
            </w:r>
          </w:p>
        </w:tc>
        <w:tc>
          <w:tcPr>
            <w:tcW w:w="659" w:type="pct"/>
            <w:vAlign w:val="center"/>
          </w:tcPr>
          <w:p w:rsidR="0018722C">
            <w:pPr>
              <w:pStyle w:val="affff9"/>
              <w:topLinePunct/>
              <w:ind w:leftChars="0" w:left="0" w:rightChars="0" w:right="0" w:firstLineChars="0" w:firstLine="0"/>
              <w:spacing w:line="240" w:lineRule="atLeast"/>
            </w:pPr>
            <w:r>
              <w:t>3.710</w:t>
            </w:r>
          </w:p>
        </w:tc>
        <w:tc>
          <w:tcPr>
            <w:tcW w:w="575" w:type="pct"/>
            <w:vAlign w:val="center"/>
          </w:tcPr>
          <w:p w:rsidR="0018722C">
            <w:pPr>
              <w:pStyle w:val="affff9"/>
              <w:topLinePunct/>
              <w:ind w:leftChars="0" w:left="0" w:rightChars="0" w:right="0" w:firstLineChars="0" w:firstLine="0"/>
              <w:spacing w:line="240" w:lineRule="atLeast"/>
            </w:pPr>
            <w:r>
              <w:t>0.537</w:t>
            </w:r>
          </w:p>
        </w:tc>
        <w:tc>
          <w:tcPr>
            <w:tcW w:w="553" w:type="pct"/>
            <w:vMerge/>
            <w:vAlign w:val="center"/>
          </w:tcPr>
          <w:p w:rsidR="0018722C">
            <w:pPr>
              <w:pStyle w:val="a5"/>
              <w:topLinePunct/>
              <w:ind w:leftChars="0" w:left="0" w:rightChars="0" w:right="0" w:firstLineChars="0" w:firstLine="0"/>
              <w:spacing w:line="240" w:lineRule="atLeast"/>
            </w:pPr>
          </w:p>
        </w:tc>
        <w:tc>
          <w:tcPr>
            <w:tcW w:w="501" w:type="pct"/>
            <w:vMerge/>
            <w:vAlign w:val="center"/>
          </w:tcPr>
          <w:p w:rsidR="0018722C">
            <w:pPr>
              <w:pStyle w:val="ad"/>
              <w:topLinePunct/>
              <w:ind w:leftChars="0" w:left="0" w:rightChars="0" w:right="0" w:firstLineChars="0" w:firstLine="0"/>
              <w:spacing w:line="240" w:lineRule="atLeast"/>
            </w:pPr>
          </w:p>
        </w:tc>
      </w:tr>
      <w:tr>
        <w:tc>
          <w:tcPr>
            <w:tcW w:w="1453" w:type="pct"/>
            <w:vMerge w:val="restart"/>
            <w:vAlign w:val="center"/>
          </w:tcPr>
          <w:p w:rsidR="0018722C">
            <w:pPr>
              <w:pStyle w:val="ac"/>
              <w:topLinePunct/>
              <w:ind w:leftChars="0" w:left="0" w:rightChars="0" w:right="0" w:firstLineChars="0" w:firstLine="0"/>
              <w:spacing w:line="240" w:lineRule="atLeast"/>
            </w:pPr>
            <w:r>
              <w:t>利他价值</w:t>
            </w:r>
          </w:p>
        </w:tc>
        <w:tc>
          <w:tcPr>
            <w:tcW w:w="758" w:type="pct"/>
            <w:vAlign w:val="center"/>
          </w:tcPr>
          <w:p w:rsidR="0018722C">
            <w:pPr>
              <w:pStyle w:val="a5"/>
              <w:topLinePunct/>
              <w:ind w:leftChars="0" w:left="0" w:rightChars="0" w:right="0" w:firstLineChars="0" w:firstLine="0"/>
              <w:spacing w:line="240" w:lineRule="atLeast"/>
            </w:pPr>
            <w:r>
              <w:t>农村</w:t>
            </w:r>
          </w:p>
        </w:tc>
        <w:tc>
          <w:tcPr>
            <w:tcW w:w="501" w:type="pct"/>
            <w:vAlign w:val="center"/>
          </w:tcPr>
          <w:p w:rsidR="0018722C">
            <w:pPr>
              <w:pStyle w:val="affff9"/>
              <w:topLinePunct/>
              <w:ind w:leftChars="0" w:left="0" w:rightChars="0" w:right="0" w:firstLineChars="0" w:firstLine="0"/>
              <w:spacing w:line="240" w:lineRule="atLeast"/>
            </w:pPr>
            <w:r>
              <w:t>825</w:t>
            </w:r>
          </w:p>
        </w:tc>
        <w:tc>
          <w:tcPr>
            <w:tcW w:w="659" w:type="pct"/>
            <w:vAlign w:val="center"/>
          </w:tcPr>
          <w:p w:rsidR="0018722C">
            <w:pPr>
              <w:pStyle w:val="affff9"/>
              <w:topLinePunct/>
              <w:ind w:leftChars="0" w:left="0" w:rightChars="0" w:right="0" w:firstLineChars="0" w:firstLine="0"/>
              <w:spacing w:line="240" w:lineRule="atLeast"/>
            </w:pPr>
            <w:r>
              <w:t>3.653</w:t>
            </w:r>
          </w:p>
        </w:tc>
        <w:tc>
          <w:tcPr>
            <w:tcW w:w="575" w:type="pct"/>
            <w:vAlign w:val="center"/>
          </w:tcPr>
          <w:p w:rsidR="0018722C">
            <w:pPr>
              <w:pStyle w:val="affff9"/>
              <w:topLinePunct/>
              <w:ind w:leftChars="0" w:left="0" w:rightChars="0" w:right="0" w:firstLineChars="0" w:firstLine="0"/>
              <w:spacing w:line="240" w:lineRule="atLeast"/>
            </w:pPr>
            <w:r>
              <w:t>0.680</w:t>
            </w:r>
          </w:p>
        </w:tc>
        <w:tc>
          <w:tcPr>
            <w:tcW w:w="553" w:type="pct"/>
            <w:vMerge w:val="restart"/>
            <w:vAlign w:val="center"/>
          </w:tcPr>
          <w:p w:rsidR="0018722C">
            <w:pPr>
              <w:pStyle w:val="affff9"/>
              <w:topLinePunct/>
              <w:ind w:leftChars="0" w:left="0" w:rightChars="0" w:right="0" w:firstLineChars="0" w:firstLine="0"/>
              <w:spacing w:line="240" w:lineRule="atLeast"/>
            </w:pPr>
            <w:r>
              <w:t>1.446</w:t>
            </w:r>
          </w:p>
        </w:tc>
        <w:tc>
          <w:tcPr>
            <w:tcW w:w="501" w:type="pct"/>
            <w:vMerge w:val="restart"/>
            <w:vAlign w:val="center"/>
          </w:tcPr>
          <w:p w:rsidR="0018722C">
            <w:pPr>
              <w:pStyle w:val="affff9"/>
              <w:topLinePunct/>
              <w:ind w:leftChars="0" w:left="0" w:rightChars="0" w:right="0" w:firstLineChars="0" w:firstLine="0"/>
              <w:spacing w:line="240" w:lineRule="atLeast"/>
            </w:pPr>
            <w:r>
              <w:t>0.148</w:t>
            </w:r>
          </w:p>
        </w:tc>
      </w:tr>
      <w:tr>
        <w:tc>
          <w:tcPr>
            <w:tcW w:w="1453" w:type="pct"/>
            <w:vMerge/>
            <w:vAlign w:val="center"/>
          </w:tcPr>
          <w:p w:rsidR="0018722C">
            <w:pPr>
              <w:pStyle w:val="ac"/>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r>
              <w:t>城市</w:t>
            </w:r>
          </w:p>
        </w:tc>
        <w:tc>
          <w:tcPr>
            <w:tcW w:w="501" w:type="pct"/>
            <w:vAlign w:val="center"/>
          </w:tcPr>
          <w:p w:rsidR="0018722C">
            <w:pPr>
              <w:pStyle w:val="affff9"/>
              <w:topLinePunct/>
              <w:ind w:leftChars="0" w:left="0" w:rightChars="0" w:right="0" w:firstLineChars="0" w:firstLine="0"/>
              <w:spacing w:line="240" w:lineRule="atLeast"/>
            </w:pPr>
            <w:r>
              <w:t>982</w:t>
            </w:r>
          </w:p>
        </w:tc>
        <w:tc>
          <w:tcPr>
            <w:tcW w:w="659" w:type="pct"/>
            <w:vAlign w:val="center"/>
          </w:tcPr>
          <w:p w:rsidR="0018722C">
            <w:pPr>
              <w:pStyle w:val="affff9"/>
              <w:topLinePunct/>
              <w:ind w:leftChars="0" w:left="0" w:rightChars="0" w:right="0" w:firstLineChars="0" w:firstLine="0"/>
              <w:spacing w:line="240" w:lineRule="atLeast"/>
            </w:pPr>
            <w:r>
              <w:t>3.606</w:t>
            </w:r>
          </w:p>
        </w:tc>
        <w:tc>
          <w:tcPr>
            <w:tcW w:w="575" w:type="pct"/>
            <w:vAlign w:val="center"/>
          </w:tcPr>
          <w:p w:rsidR="0018722C">
            <w:pPr>
              <w:pStyle w:val="affff9"/>
              <w:topLinePunct/>
              <w:ind w:leftChars="0" w:left="0" w:rightChars="0" w:right="0" w:firstLineChars="0" w:firstLine="0"/>
              <w:spacing w:line="240" w:lineRule="atLeast"/>
            </w:pPr>
            <w:r>
              <w:t>0.692</w:t>
            </w:r>
          </w:p>
        </w:tc>
        <w:tc>
          <w:tcPr>
            <w:tcW w:w="553" w:type="pct"/>
            <w:vMerge/>
            <w:vAlign w:val="center"/>
          </w:tcPr>
          <w:p w:rsidR="0018722C">
            <w:pPr>
              <w:pStyle w:val="a5"/>
              <w:topLinePunct/>
              <w:ind w:leftChars="0" w:left="0" w:rightChars="0" w:right="0" w:firstLineChars="0" w:firstLine="0"/>
              <w:spacing w:line="240" w:lineRule="atLeast"/>
            </w:pPr>
          </w:p>
        </w:tc>
        <w:tc>
          <w:tcPr>
            <w:tcW w:w="501" w:type="pct"/>
            <w:vMerge/>
            <w:vAlign w:val="center"/>
          </w:tcPr>
          <w:p w:rsidR="0018722C">
            <w:pPr>
              <w:pStyle w:val="ad"/>
              <w:topLinePunct/>
              <w:ind w:leftChars="0" w:left="0" w:rightChars="0" w:right="0" w:firstLineChars="0" w:firstLine="0"/>
              <w:spacing w:line="240" w:lineRule="atLeast"/>
            </w:pPr>
          </w:p>
        </w:tc>
      </w:tr>
      <w:tr>
        <w:tc>
          <w:tcPr>
            <w:tcW w:w="1453" w:type="pct"/>
            <w:vMerge w:val="restart"/>
            <w:vAlign w:val="center"/>
          </w:tcPr>
          <w:p w:rsidR="0018722C">
            <w:pPr>
              <w:pStyle w:val="ac"/>
              <w:topLinePunct/>
              <w:ind w:leftChars="0" w:left="0" w:rightChars="0" w:right="0" w:firstLineChars="0" w:firstLine="0"/>
              <w:spacing w:line="240" w:lineRule="atLeast"/>
            </w:pPr>
            <w:r>
              <w:t>感知利得</w:t>
            </w:r>
          </w:p>
        </w:tc>
        <w:tc>
          <w:tcPr>
            <w:tcW w:w="758" w:type="pct"/>
            <w:vAlign w:val="center"/>
          </w:tcPr>
          <w:p w:rsidR="0018722C">
            <w:pPr>
              <w:pStyle w:val="a5"/>
              <w:topLinePunct/>
              <w:ind w:leftChars="0" w:left="0" w:rightChars="0" w:right="0" w:firstLineChars="0" w:firstLine="0"/>
              <w:spacing w:line="240" w:lineRule="atLeast"/>
            </w:pPr>
            <w:r>
              <w:t>农村</w:t>
            </w:r>
          </w:p>
        </w:tc>
        <w:tc>
          <w:tcPr>
            <w:tcW w:w="501" w:type="pct"/>
            <w:vAlign w:val="center"/>
          </w:tcPr>
          <w:p w:rsidR="0018722C">
            <w:pPr>
              <w:pStyle w:val="affff9"/>
              <w:topLinePunct/>
              <w:ind w:leftChars="0" w:left="0" w:rightChars="0" w:right="0" w:firstLineChars="0" w:firstLine="0"/>
              <w:spacing w:line="240" w:lineRule="atLeast"/>
            </w:pPr>
            <w:r>
              <w:t>825</w:t>
            </w:r>
          </w:p>
        </w:tc>
        <w:tc>
          <w:tcPr>
            <w:tcW w:w="659" w:type="pct"/>
            <w:vAlign w:val="center"/>
          </w:tcPr>
          <w:p w:rsidR="0018722C">
            <w:pPr>
              <w:pStyle w:val="affff9"/>
              <w:topLinePunct/>
              <w:ind w:leftChars="0" w:left="0" w:rightChars="0" w:right="0" w:firstLineChars="0" w:firstLine="0"/>
              <w:spacing w:line="240" w:lineRule="atLeast"/>
            </w:pPr>
            <w:r>
              <w:t>3.398</w:t>
            </w:r>
          </w:p>
        </w:tc>
        <w:tc>
          <w:tcPr>
            <w:tcW w:w="575" w:type="pct"/>
            <w:vAlign w:val="center"/>
          </w:tcPr>
          <w:p w:rsidR="0018722C">
            <w:pPr>
              <w:pStyle w:val="affff9"/>
              <w:topLinePunct/>
              <w:ind w:leftChars="0" w:left="0" w:rightChars="0" w:right="0" w:firstLineChars="0" w:firstLine="0"/>
              <w:spacing w:line="240" w:lineRule="atLeast"/>
            </w:pPr>
            <w:r>
              <w:t>0.461</w:t>
            </w:r>
          </w:p>
        </w:tc>
        <w:tc>
          <w:tcPr>
            <w:tcW w:w="553" w:type="pct"/>
            <w:vMerge w:val="restart"/>
            <w:vAlign w:val="center"/>
          </w:tcPr>
          <w:p w:rsidR="0018722C">
            <w:pPr>
              <w:pStyle w:val="affff9"/>
              <w:topLinePunct/>
              <w:ind w:leftChars="0" w:left="0" w:rightChars="0" w:right="0" w:firstLineChars="0" w:firstLine="0"/>
              <w:spacing w:line="240" w:lineRule="atLeast"/>
            </w:pPr>
            <w:r>
              <w:t>-1.43</w:t>
            </w:r>
          </w:p>
        </w:tc>
        <w:tc>
          <w:tcPr>
            <w:tcW w:w="501" w:type="pct"/>
            <w:vMerge w:val="restart"/>
            <w:vAlign w:val="center"/>
          </w:tcPr>
          <w:p w:rsidR="0018722C">
            <w:pPr>
              <w:pStyle w:val="affff9"/>
              <w:topLinePunct/>
              <w:ind w:leftChars="0" w:left="0" w:rightChars="0" w:right="0" w:firstLineChars="0" w:firstLine="0"/>
              <w:spacing w:line="240" w:lineRule="atLeast"/>
            </w:pPr>
            <w:r>
              <w:t>0.153</w:t>
            </w:r>
          </w:p>
        </w:tc>
      </w:tr>
      <w:tr>
        <w:tc>
          <w:tcPr>
            <w:tcW w:w="1453" w:type="pct"/>
            <w:vMerge/>
            <w:vAlign w:val="center"/>
          </w:tcPr>
          <w:p w:rsidR="0018722C">
            <w:pPr>
              <w:pStyle w:val="ac"/>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r>
              <w:t>城市</w:t>
            </w:r>
          </w:p>
        </w:tc>
        <w:tc>
          <w:tcPr>
            <w:tcW w:w="501" w:type="pct"/>
            <w:vAlign w:val="center"/>
          </w:tcPr>
          <w:p w:rsidR="0018722C">
            <w:pPr>
              <w:pStyle w:val="affff9"/>
              <w:topLinePunct/>
              <w:ind w:leftChars="0" w:left="0" w:rightChars="0" w:right="0" w:firstLineChars="0" w:firstLine="0"/>
              <w:spacing w:line="240" w:lineRule="atLeast"/>
            </w:pPr>
            <w:r>
              <w:t>982</w:t>
            </w:r>
          </w:p>
        </w:tc>
        <w:tc>
          <w:tcPr>
            <w:tcW w:w="659" w:type="pct"/>
            <w:vAlign w:val="center"/>
          </w:tcPr>
          <w:p w:rsidR="0018722C">
            <w:pPr>
              <w:pStyle w:val="affff9"/>
              <w:topLinePunct/>
              <w:ind w:leftChars="0" w:left="0" w:rightChars="0" w:right="0" w:firstLineChars="0" w:firstLine="0"/>
              <w:spacing w:line="240" w:lineRule="atLeast"/>
            </w:pPr>
            <w:r>
              <w:t>3.429</w:t>
            </w:r>
          </w:p>
        </w:tc>
        <w:tc>
          <w:tcPr>
            <w:tcW w:w="575" w:type="pct"/>
            <w:vAlign w:val="center"/>
          </w:tcPr>
          <w:p w:rsidR="0018722C">
            <w:pPr>
              <w:pStyle w:val="affff9"/>
              <w:topLinePunct/>
              <w:ind w:leftChars="0" w:left="0" w:rightChars="0" w:right="0" w:firstLineChars="0" w:firstLine="0"/>
              <w:spacing w:line="240" w:lineRule="atLeast"/>
            </w:pPr>
            <w:r>
              <w:t>0.437</w:t>
            </w:r>
          </w:p>
        </w:tc>
        <w:tc>
          <w:tcPr>
            <w:tcW w:w="553" w:type="pct"/>
            <w:vMerge/>
            <w:vAlign w:val="center"/>
          </w:tcPr>
          <w:p w:rsidR="0018722C">
            <w:pPr>
              <w:pStyle w:val="a5"/>
              <w:topLinePunct/>
              <w:ind w:leftChars="0" w:left="0" w:rightChars="0" w:right="0" w:firstLineChars="0" w:firstLine="0"/>
              <w:spacing w:line="240" w:lineRule="atLeast"/>
            </w:pPr>
          </w:p>
        </w:tc>
        <w:tc>
          <w:tcPr>
            <w:tcW w:w="501" w:type="pct"/>
            <w:vMerge/>
            <w:vAlign w:val="center"/>
          </w:tcPr>
          <w:p w:rsidR="0018722C">
            <w:pPr>
              <w:pStyle w:val="ad"/>
              <w:topLinePunct/>
              <w:ind w:leftChars="0" w:left="0" w:rightChars="0" w:right="0" w:firstLineChars="0" w:firstLine="0"/>
              <w:spacing w:line="240" w:lineRule="atLeast"/>
            </w:pPr>
          </w:p>
        </w:tc>
      </w:tr>
      <w:tr>
        <w:tc>
          <w:tcPr>
            <w:tcW w:w="1453" w:type="pct"/>
            <w:vMerge w:val="restart"/>
            <w:vAlign w:val="center"/>
          </w:tcPr>
          <w:p w:rsidR="0018722C">
            <w:pPr>
              <w:pStyle w:val="ac"/>
              <w:topLinePunct/>
              <w:ind w:leftChars="0" w:left="0" w:rightChars="0" w:right="0" w:firstLineChars="0" w:firstLine="0"/>
              <w:spacing w:line="240" w:lineRule="atLeast"/>
            </w:pPr>
            <w:r>
              <w:t>货币成本</w:t>
            </w:r>
          </w:p>
        </w:tc>
        <w:tc>
          <w:tcPr>
            <w:tcW w:w="758" w:type="pct"/>
            <w:vAlign w:val="center"/>
          </w:tcPr>
          <w:p w:rsidR="0018722C">
            <w:pPr>
              <w:pStyle w:val="a5"/>
              <w:topLinePunct/>
              <w:ind w:leftChars="0" w:left="0" w:rightChars="0" w:right="0" w:firstLineChars="0" w:firstLine="0"/>
              <w:spacing w:line="240" w:lineRule="atLeast"/>
            </w:pPr>
            <w:r>
              <w:t>农村</w:t>
            </w:r>
          </w:p>
        </w:tc>
        <w:tc>
          <w:tcPr>
            <w:tcW w:w="501" w:type="pct"/>
            <w:vAlign w:val="center"/>
          </w:tcPr>
          <w:p w:rsidR="0018722C">
            <w:pPr>
              <w:pStyle w:val="affff9"/>
              <w:topLinePunct/>
              <w:ind w:leftChars="0" w:left="0" w:rightChars="0" w:right="0" w:firstLineChars="0" w:firstLine="0"/>
              <w:spacing w:line="240" w:lineRule="atLeast"/>
            </w:pPr>
            <w:r>
              <w:t>825</w:t>
            </w:r>
          </w:p>
        </w:tc>
        <w:tc>
          <w:tcPr>
            <w:tcW w:w="659" w:type="pct"/>
            <w:vAlign w:val="center"/>
          </w:tcPr>
          <w:p w:rsidR="0018722C">
            <w:pPr>
              <w:pStyle w:val="affff9"/>
              <w:topLinePunct/>
              <w:ind w:leftChars="0" w:left="0" w:rightChars="0" w:right="0" w:firstLineChars="0" w:firstLine="0"/>
              <w:spacing w:line="240" w:lineRule="atLeast"/>
            </w:pPr>
            <w:r>
              <w:t>3.141</w:t>
            </w:r>
          </w:p>
        </w:tc>
        <w:tc>
          <w:tcPr>
            <w:tcW w:w="575" w:type="pct"/>
            <w:vAlign w:val="center"/>
          </w:tcPr>
          <w:p w:rsidR="0018722C">
            <w:pPr>
              <w:pStyle w:val="affff9"/>
              <w:topLinePunct/>
              <w:ind w:leftChars="0" w:left="0" w:rightChars="0" w:right="0" w:firstLineChars="0" w:firstLine="0"/>
              <w:spacing w:line="240" w:lineRule="atLeast"/>
            </w:pPr>
            <w:r>
              <w:t>0.672</w:t>
            </w:r>
          </w:p>
        </w:tc>
        <w:tc>
          <w:tcPr>
            <w:tcW w:w="553" w:type="pct"/>
            <w:vMerge w:val="restart"/>
            <w:vAlign w:val="center"/>
          </w:tcPr>
          <w:p w:rsidR="0018722C">
            <w:pPr>
              <w:pStyle w:val="affff9"/>
              <w:topLinePunct/>
              <w:ind w:leftChars="0" w:left="0" w:rightChars="0" w:right="0" w:firstLineChars="0" w:firstLine="0"/>
              <w:spacing w:line="240" w:lineRule="atLeast"/>
            </w:pPr>
            <w:r>
              <w:t>-1.215</w:t>
            </w:r>
          </w:p>
        </w:tc>
        <w:tc>
          <w:tcPr>
            <w:tcW w:w="501" w:type="pct"/>
            <w:vMerge w:val="restart"/>
            <w:vAlign w:val="center"/>
          </w:tcPr>
          <w:p w:rsidR="0018722C">
            <w:pPr>
              <w:pStyle w:val="affff9"/>
              <w:topLinePunct/>
              <w:ind w:leftChars="0" w:left="0" w:rightChars="0" w:right="0" w:firstLineChars="0" w:firstLine="0"/>
              <w:spacing w:line="240" w:lineRule="atLeast"/>
            </w:pPr>
            <w:r>
              <w:t>0.224</w:t>
            </w:r>
          </w:p>
        </w:tc>
      </w:tr>
      <w:tr>
        <w:tc>
          <w:tcPr>
            <w:tcW w:w="1453" w:type="pct"/>
            <w:vMerge/>
            <w:vAlign w:val="center"/>
          </w:tcPr>
          <w:p w:rsidR="0018722C">
            <w:pPr>
              <w:pStyle w:val="ac"/>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r>
              <w:t>城市</w:t>
            </w:r>
          </w:p>
        </w:tc>
        <w:tc>
          <w:tcPr>
            <w:tcW w:w="501" w:type="pct"/>
            <w:vAlign w:val="center"/>
          </w:tcPr>
          <w:p w:rsidR="0018722C">
            <w:pPr>
              <w:pStyle w:val="affff9"/>
              <w:topLinePunct/>
              <w:ind w:leftChars="0" w:left="0" w:rightChars="0" w:right="0" w:firstLineChars="0" w:firstLine="0"/>
              <w:spacing w:line="240" w:lineRule="atLeast"/>
            </w:pPr>
            <w:r>
              <w:t>982</w:t>
            </w:r>
          </w:p>
        </w:tc>
        <w:tc>
          <w:tcPr>
            <w:tcW w:w="659" w:type="pct"/>
            <w:vAlign w:val="center"/>
          </w:tcPr>
          <w:p w:rsidR="0018722C">
            <w:pPr>
              <w:pStyle w:val="affff9"/>
              <w:topLinePunct/>
              <w:ind w:leftChars="0" w:left="0" w:rightChars="0" w:right="0" w:firstLineChars="0" w:firstLine="0"/>
              <w:spacing w:line="240" w:lineRule="atLeast"/>
            </w:pPr>
            <w:r>
              <w:t>3.180</w:t>
            </w:r>
          </w:p>
        </w:tc>
        <w:tc>
          <w:tcPr>
            <w:tcW w:w="575" w:type="pct"/>
            <w:vAlign w:val="center"/>
          </w:tcPr>
          <w:p w:rsidR="0018722C">
            <w:pPr>
              <w:pStyle w:val="affff9"/>
              <w:topLinePunct/>
              <w:ind w:leftChars="0" w:left="0" w:rightChars="0" w:right="0" w:firstLineChars="0" w:firstLine="0"/>
              <w:spacing w:line="240" w:lineRule="atLeast"/>
            </w:pPr>
            <w:r>
              <w:t>0.684</w:t>
            </w:r>
          </w:p>
        </w:tc>
        <w:tc>
          <w:tcPr>
            <w:tcW w:w="553" w:type="pct"/>
            <w:vMerge/>
            <w:vAlign w:val="center"/>
          </w:tcPr>
          <w:p w:rsidR="0018722C">
            <w:pPr>
              <w:pStyle w:val="a5"/>
              <w:topLinePunct/>
              <w:ind w:leftChars="0" w:left="0" w:rightChars="0" w:right="0" w:firstLineChars="0" w:firstLine="0"/>
              <w:spacing w:line="240" w:lineRule="atLeast"/>
            </w:pPr>
          </w:p>
        </w:tc>
        <w:tc>
          <w:tcPr>
            <w:tcW w:w="501" w:type="pct"/>
            <w:vMerge/>
            <w:vAlign w:val="center"/>
          </w:tcPr>
          <w:p w:rsidR="0018722C">
            <w:pPr>
              <w:pStyle w:val="ad"/>
              <w:topLinePunct/>
              <w:ind w:leftChars="0" w:left="0" w:rightChars="0" w:right="0" w:firstLineChars="0" w:firstLine="0"/>
              <w:spacing w:line="240" w:lineRule="atLeast"/>
            </w:pPr>
          </w:p>
        </w:tc>
      </w:tr>
      <w:tr>
        <w:tc>
          <w:tcPr>
            <w:tcW w:w="1453" w:type="pct"/>
            <w:vMerge w:val="restart"/>
            <w:vAlign w:val="center"/>
          </w:tcPr>
          <w:p w:rsidR="0018722C">
            <w:pPr>
              <w:pStyle w:val="ac"/>
              <w:topLinePunct/>
              <w:ind w:leftChars="0" w:left="0" w:rightChars="0" w:right="0" w:firstLineChars="0" w:firstLine="0"/>
              <w:spacing w:line="240" w:lineRule="atLeast"/>
            </w:pPr>
            <w:r>
              <w:t>时间成本</w:t>
            </w:r>
          </w:p>
        </w:tc>
        <w:tc>
          <w:tcPr>
            <w:tcW w:w="758" w:type="pct"/>
            <w:vAlign w:val="center"/>
          </w:tcPr>
          <w:p w:rsidR="0018722C">
            <w:pPr>
              <w:pStyle w:val="a5"/>
              <w:topLinePunct/>
              <w:ind w:leftChars="0" w:left="0" w:rightChars="0" w:right="0" w:firstLineChars="0" w:firstLine="0"/>
              <w:spacing w:line="240" w:lineRule="atLeast"/>
            </w:pPr>
            <w:r>
              <w:t>农村</w:t>
            </w:r>
          </w:p>
        </w:tc>
        <w:tc>
          <w:tcPr>
            <w:tcW w:w="501" w:type="pct"/>
            <w:vAlign w:val="center"/>
          </w:tcPr>
          <w:p w:rsidR="0018722C">
            <w:pPr>
              <w:pStyle w:val="affff9"/>
              <w:topLinePunct/>
              <w:ind w:leftChars="0" w:left="0" w:rightChars="0" w:right="0" w:firstLineChars="0" w:firstLine="0"/>
              <w:spacing w:line="240" w:lineRule="atLeast"/>
            </w:pPr>
            <w:r>
              <w:t>825</w:t>
            </w:r>
          </w:p>
        </w:tc>
        <w:tc>
          <w:tcPr>
            <w:tcW w:w="659" w:type="pct"/>
            <w:vAlign w:val="center"/>
          </w:tcPr>
          <w:p w:rsidR="0018722C">
            <w:pPr>
              <w:pStyle w:val="affff9"/>
              <w:topLinePunct/>
              <w:ind w:leftChars="0" w:left="0" w:rightChars="0" w:right="0" w:firstLineChars="0" w:firstLine="0"/>
              <w:spacing w:line="240" w:lineRule="atLeast"/>
            </w:pPr>
            <w:r>
              <w:t>3.393</w:t>
            </w:r>
          </w:p>
        </w:tc>
        <w:tc>
          <w:tcPr>
            <w:tcW w:w="575" w:type="pct"/>
            <w:vAlign w:val="center"/>
          </w:tcPr>
          <w:p w:rsidR="0018722C">
            <w:pPr>
              <w:pStyle w:val="affff9"/>
              <w:topLinePunct/>
              <w:ind w:leftChars="0" w:left="0" w:rightChars="0" w:right="0" w:firstLineChars="0" w:firstLine="0"/>
              <w:spacing w:line="240" w:lineRule="atLeast"/>
            </w:pPr>
            <w:r>
              <w:t>0.756</w:t>
            </w:r>
          </w:p>
        </w:tc>
        <w:tc>
          <w:tcPr>
            <w:tcW w:w="553" w:type="pct"/>
            <w:vMerge w:val="restart"/>
            <w:vAlign w:val="center"/>
          </w:tcPr>
          <w:p w:rsidR="0018722C">
            <w:pPr>
              <w:pStyle w:val="affff9"/>
              <w:topLinePunct/>
              <w:ind w:leftChars="0" w:left="0" w:rightChars="0" w:right="0" w:firstLineChars="0" w:firstLine="0"/>
              <w:spacing w:line="240" w:lineRule="atLeast"/>
            </w:pPr>
            <w:r>
              <w:t>1.511</w:t>
            </w:r>
          </w:p>
        </w:tc>
        <w:tc>
          <w:tcPr>
            <w:tcW w:w="501" w:type="pct"/>
            <w:vMerge w:val="restart"/>
            <w:vAlign w:val="center"/>
          </w:tcPr>
          <w:p w:rsidR="0018722C">
            <w:pPr>
              <w:pStyle w:val="affff9"/>
              <w:topLinePunct/>
              <w:ind w:leftChars="0" w:left="0" w:rightChars="0" w:right="0" w:firstLineChars="0" w:firstLine="0"/>
              <w:spacing w:line="240" w:lineRule="atLeast"/>
            </w:pPr>
            <w:r>
              <w:t>0.131</w:t>
            </w:r>
          </w:p>
        </w:tc>
      </w:tr>
      <w:tr>
        <w:tc>
          <w:tcPr>
            <w:tcW w:w="1453" w:type="pct"/>
            <w:vMerge/>
            <w:vAlign w:val="center"/>
          </w:tcPr>
          <w:p w:rsidR="0018722C">
            <w:pPr>
              <w:pStyle w:val="ac"/>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r>
              <w:t>城市</w:t>
            </w:r>
          </w:p>
        </w:tc>
        <w:tc>
          <w:tcPr>
            <w:tcW w:w="501" w:type="pct"/>
            <w:vAlign w:val="center"/>
          </w:tcPr>
          <w:p w:rsidR="0018722C">
            <w:pPr>
              <w:pStyle w:val="affff9"/>
              <w:topLinePunct/>
              <w:ind w:leftChars="0" w:left="0" w:rightChars="0" w:right="0" w:firstLineChars="0" w:firstLine="0"/>
              <w:spacing w:line="240" w:lineRule="atLeast"/>
            </w:pPr>
            <w:r>
              <w:t>982</w:t>
            </w:r>
          </w:p>
        </w:tc>
        <w:tc>
          <w:tcPr>
            <w:tcW w:w="659" w:type="pct"/>
            <w:vAlign w:val="center"/>
          </w:tcPr>
          <w:p w:rsidR="0018722C">
            <w:pPr>
              <w:pStyle w:val="affff9"/>
              <w:topLinePunct/>
              <w:ind w:leftChars="0" w:left="0" w:rightChars="0" w:right="0" w:firstLineChars="0" w:firstLine="0"/>
              <w:spacing w:line="240" w:lineRule="atLeast"/>
            </w:pPr>
            <w:r>
              <w:t>3.337</w:t>
            </w:r>
          </w:p>
        </w:tc>
        <w:tc>
          <w:tcPr>
            <w:tcW w:w="575" w:type="pct"/>
            <w:vAlign w:val="center"/>
          </w:tcPr>
          <w:p w:rsidR="0018722C">
            <w:pPr>
              <w:pStyle w:val="affff9"/>
              <w:topLinePunct/>
              <w:ind w:leftChars="0" w:left="0" w:rightChars="0" w:right="0" w:firstLineChars="0" w:firstLine="0"/>
              <w:spacing w:line="240" w:lineRule="atLeast"/>
            </w:pPr>
            <w:r>
              <w:t>0.818</w:t>
            </w:r>
          </w:p>
        </w:tc>
        <w:tc>
          <w:tcPr>
            <w:tcW w:w="553" w:type="pct"/>
            <w:vMerge/>
            <w:vAlign w:val="center"/>
          </w:tcPr>
          <w:p w:rsidR="0018722C">
            <w:pPr>
              <w:pStyle w:val="a5"/>
              <w:topLinePunct/>
              <w:ind w:leftChars="0" w:left="0" w:rightChars="0" w:right="0" w:firstLineChars="0" w:firstLine="0"/>
              <w:spacing w:line="240" w:lineRule="atLeast"/>
            </w:pPr>
          </w:p>
        </w:tc>
        <w:tc>
          <w:tcPr>
            <w:tcW w:w="501" w:type="pct"/>
            <w:vMerge/>
            <w:vAlign w:val="center"/>
          </w:tcPr>
          <w:p w:rsidR="0018722C">
            <w:pPr>
              <w:pStyle w:val="ad"/>
              <w:topLinePunct/>
              <w:ind w:leftChars="0" w:left="0" w:rightChars="0" w:right="0" w:firstLineChars="0" w:firstLine="0"/>
              <w:spacing w:line="240" w:lineRule="atLeast"/>
            </w:pPr>
          </w:p>
        </w:tc>
      </w:tr>
      <w:tr>
        <w:tc>
          <w:tcPr>
            <w:tcW w:w="1453" w:type="pct"/>
            <w:vMerge w:val="restart"/>
            <w:vAlign w:val="center"/>
          </w:tcPr>
          <w:p w:rsidR="0018722C">
            <w:pPr>
              <w:pStyle w:val="ac"/>
              <w:topLinePunct/>
              <w:ind w:leftChars="0" w:left="0" w:rightChars="0" w:right="0" w:firstLineChars="0" w:firstLine="0"/>
              <w:spacing w:line="240" w:lineRule="atLeast"/>
            </w:pPr>
            <w:r>
              <w:t>体力成本</w:t>
            </w:r>
          </w:p>
        </w:tc>
        <w:tc>
          <w:tcPr>
            <w:tcW w:w="758" w:type="pct"/>
            <w:vAlign w:val="center"/>
          </w:tcPr>
          <w:p w:rsidR="0018722C">
            <w:pPr>
              <w:pStyle w:val="a5"/>
              <w:topLinePunct/>
              <w:ind w:leftChars="0" w:left="0" w:rightChars="0" w:right="0" w:firstLineChars="0" w:firstLine="0"/>
              <w:spacing w:line="240" w:lineRule="atLeast"/>
            </w:pPr>
            <w:r>
              <w:t>农村</w:t>
            </w:r>
          </w:p>
        </w:tc>
        <w:tc>
          <w:tcPr>
            <w:tcW w:w="501" w:type="pct"/>
            <w:vAlign w:val="center"/>
          </w:tcPr>
          <w:p w:rsidR="0018722C">
            <w:pPr>
              <w:pStyle w:val="affff9"/>
              <w:topLinePunct/>
              <w:ind w:leftChars="0" w:left="0" w:rightChars="0" w:right="0" w:firstLineChars="0" w:firstLine="0"/>
              <w:spacing w:line="240" w:lineRule="atLeast"/>
            </w:pPr>
            <w:r>
              <w:t>825</w:t>
            </w:r>
          </w:p>
        </w:tc>
        <w:tc>
          <w:tcPr>
            <w:tcW w:w="659" w:type="pct"/>
            <w:vAlign w:val="center"/>
          </w:tcPr>
          <w:p w:rsidR="0018722C">
            <w:pPr>
              <w:pStyle w:val="affff9"/>
              <w:topLinePunct/>
              <w:ind w:leftChars="0" w:left="0" w:rightChars="0" w:right="0" w:firstLineChars="0" w:firstLine="0"/>
              <w:spacing w:line="240" w:lineRule="atLeast"/>
            </w:pPr>
            <w:r>
              <w:t>3.374</w:t>
            </w:r>
          </w:p>
        </w:tc>
        <w:tc>
          <w:tcPr>
            <w:tcW w:w="575" w:type="pct"/>
            <w:vAlign w:val="center"/>
          </w:tcPr>
          <w:p w:rsidR="0018722C">
            <w:pPr>
              <w:pStyle w:val="affff9"/>
              <w:topLinePunct/>
              <w:ind w:leftChars="0" w:left="0" w:rightChars="0" w:right="0" w:firstLineChars="0" w:firstLine="0"/>
              <w:spacing w:line="240" w:lineRule="atLeast"/>
            </w:pPr>
            <w:r>
              <w:t>0.621</w:t>
            </w:r>
          </w:p>
        </w:tc>
        <w:tc>
          <w:tcPr>
            <w:tcW w:w="553" w:type="pct"/>
            <w:vMerge w:val="restart"/>
            <w:vAlign w:val="center"/>
          </w:tcPr>
          <w:p w:rsidR="0018722C">
            <w:pPr>
              <w:pStyle w:val="affff9"/>
              <w:topLinePunct/>
              <w:ind w:leftChars="0" w:left="0" w:rightChars="0" w:right="0" w:firstLineChars="0" w:firstLine="0"/>
              <w:spacing w:line="240" w:lineRule="atLeast"/>
            </w:pPr>
            <w:r>
              <w:t>-1.323</w:t>
            </w:r>
          </w:p>
        </w:tc>
        <w:tc>
          <w:tcPr>
            <w:tcW w:w="501" w:type="pct"/>
            <w:vMerge w:val="restart"/>
            <w:vAlign w:val="center"/>
          </w:tcPr>
          <w:p w:rsidR="0018722C">
            <w:pPr>
              <w:pStyle w:val="affff9"/>
              <w:topLinePunct/>
              <w:ind w:leftChars="0" w:left="0" w:rightChars="0" w:right="0" w:firstLineChars="0" w:firstLine="0"/>
              <w:spacing w:line="240" w:lineRule="atLeast"/>
            </w:pPr>
            <w:r>
              <w:t>0.186</w:t>
            </w:r>
          </w:p>
        </w:tc>
      </w:tr>
      <w:tr>
        <w:tc>
          <w:tcPr>
            <w:tcW w:w="1453" w:type="pct"/>
            <w:vMerge/>
            <w:vAlign w:val="center"/>
          </w:tcPr>
          <w:p w:rsidR="0018722C">
            <w:pPr>
              <w:pStyle w:val="ac"/>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r>
              <w:t>城市</w:t>
            </w:r>
          </w:p>
        </w:tc>
        <w:tc>
          <w:tcPr>
            <w:tcW w:w="501" w:type="pct"/>
            <w:vAlign w:val="center"/>
          </w:tcPr>
          <w:p w:rsidR="0018722C">
            <w:pPr>
              <w:pStyle w:val="affff9"/>
              <w:topLinePunct/>
              <w:ind w:leftChars="0" w:left="0" w:rightChars="0" w:right="0" w:firstLineChars="0" w:firstLine="0"/>
              <w:spacing w:line="240" w:lineRule="atLeast"/>
            </w:pPr>
            <w:r>
              <w:t>982</w:t>
            </w:r>
          </w:p>
        </w:tc>
        <w:tc>
          <w:tcPr>
            <w:tcW w:w="659" w:type="pct"/>
            <w:vAlign w:val="center"/>
          </w:tcPr>
          <w:p w:rsidR="0018722C">
            <w:pPr>
              <w:pStyle w:val="affff9"/>
              <w:topLinePunct/>
              <w:ind w:leftChars="0" w:left="0" w:rightChars="0" w:right="0" w:firstLineChars="0" w:firstLine="0"/>
              <w:spacing w:line="240" w:lineRule="atLeast"/>
            </w:pPr>
            <w:r>
              <w:t>3.412</w:t>
            </w:r>
          </w:p>
        </w:tc>
        <w:tc>
          <w:tcPr>
            <w:tcW w:w="575" w:type="pct"/>
            <w:vAlign w:val="center"/>
          </w:tcPr>
          <w:p w:rsidR="0018722C">
            <w:pPr>
              <w:pStyle w:val="affff9"/>
              <w:topLinePunct/>
              <w:ind w:leftChars="0" w:left="0" w:rightChars="0" w:right="0" w:firstLineChars="0" w:firstLine="0"/>
              <w:spacing w:line="240" w:lineRule="atLeast"/>
            </w:pPr>
            <w:r>
              <w:t>0.603</w:t>
            </w:r>
          </w:p>
        </w:tc>
        <w:tc>
          <w:tcPr>
            <w:tcW w:w="553" w:type="pct"/>
            <w:vMerge/>
            <w:vAlign w:val="center"/>
          </w:tcPr>
          <w:p w:rsidR="0018722C">
            <w:pPr>
              <w:pStyle w:val="a5"/>
              <w:topLinePunct/>
              <w:ind w:leftChars="0" w:left="0" w:rightChars="0" w:right="0" w:firstLineChars="0" w:firstLine="0"/>
              <w:spacing w:line="240" w:lineRule="atLeast"/>
            </w:pPr>
          </w:p>
        </w:tc>
        <w:tc>
          <w:tcPr>
            <w:tcW w:w="501" w:type="pct"/>
            <w:vMerge/>
            <w:vAlign w:val="center"/>
          </w:tcPr>
          <w:p w:rsidR="0018722C">
            <w:pPr>
              <w:pStyle w:val="ad"/>
              <w:topLinePunct/>
              <w:ind w:leftChars="0" w:left="0" w:rightChars="0" w:right="0" w:firstLineChars="0" w:firstLine="0"/>
              <w:spacing w:line="240" w:lineRule="atLeast"/>
            </w:pPr>
          </w:p>
        </w:tc>
      </w:tr>
      <w:tr>
        <w:tc>
          <w:tcPr>
            <w:tcW w:w="1453" w:type="pct"/>
            <w:vMerge w:val="restart"/>
            <w:vAlign w:val="center"/>
          </w:tcPr>
          <w:p w:rsidR="0018722C">
            <w:pPr>
              <w:pStyle w:val="ac"/>
              <w:topLinePunct/>
              <w:ind w:leftChars="0" w:left="0" w:rightChars="0" w:right="0" w:firstLineChars="0" w:firstLine="0"/>
              <w:spacing w:line="240" w:lineRule="atLeast"/>
            </w:pPr>
            <w:r>
              <w:t>健康损失</w:t>
            </w:r>
          </w:p>
        </w:tc>
        <w:tc>
          <w:tcPr>
            <w:tcW w:w="758" w:type="pct"/>
            <w:vAlign w:val="center"/>
          </w:tcPr>
          <w:p w:rsidR="0018722C">
            <w:pPr>
              <w:pStyle w:val="a5"/>
              <w:topLinePunct/>
              <w:ind w:leftChars="0" w:left="0" w:rightChars="0" w:right="0" w:firstLineChars="0" w:firstLine="0"/>
              <w:spacing w:line="240" w:lineRule="atLeast"/>
            </w:pPr>
            <w:r>
              <w:t>农村</w:t>
            </w:r>
          </w:p>
        </w:tc>
        <w:tc>
          <w:tcPr>
            <w:tcW w:w="501" w:type="pct"/>
            <w:vAlign w:val="center"/>
          </w:tcPr>
          <w:p w:rsidR="0018722C">
            <w:pPr>
              <w:pStyle w:val="affff9"/>
              <w:topLinePunct/>
              <w:ind w:leftChars="0" w:left="0" w:rightChars="0" w:right="0" w:firstLineChars="0" w:firstLine="0"/>
              <w:spacing w:line="240" w:lineRule="atLeast"/>
            </w:pPr>
            <w:r>
              <w:t>825</w:t>
            </w:r>
          </w:p>
        </w:tc>
        <w:tc>
          <w:tcPr>
            <w:tcW w:w="659" w:type="pct"/>
            <w:vAlign w:val="center"/>
          </w:tcPr>
          <w:p w:rsidR="0018722C">
            <w:pPr>
              <w:pStyle w:val="affff9"/>
              <w:topLinePunct/>
              <w:ind w:leftChars="0" w:left="0" w:rightChars="0" w:right="0" w:firstLineChars="0" w:firstLine="0"/>
              <w:spacing w:line="240" w:lineRule="atLeast"/>
            </w:pPr>
            <w:r>
              <w:t>2.861</w:t>
            </w:r>
          </w:p>
        </w:tc>
        <w:tc>
          <w:tcPr>
            <w:tcW w:w="575" w:type="pct"/>
            <w:vAlign w:val="center"/>
          </w:tcPr>
          <w:p w:rsidR="0018722C">
            <w:pPr>
              <w:pStyle w:val="affff9"/>
              <w:topLinePunct/>
              <w:ind w:leftChars="0" w:left="0" w:rightChars="0" w:right="0" w:firstLineChars="0" w:firstLine="0"/>
              <w:spacing w:line="240" w:lineRule="atLeast"/>
            </w:pPr>
            <w:r>
              <w:t>0.728</w:t>
            </w:r>
          </w:p>
        </w:tc>
        <w:tc>
          <w:tcPr>
            <w:tcW w:w="553" w:type="pct"/>
            <w:vMerge w:val="restart"/>
            <w:vAlign w:val="center"/>
          </w:tcPr>
          <w:p w:rsidR="0018722C">
            <w:pPr>
              <w:pStyle w:val="affff9"/>
              <w:topLinePunct/>
              <w:ind w:leftChars="0" w:left="0" w:rightChars="0" w:right="0" w:firstLineChars="0" w:firstLine="0"/>
              <w:spacing w:line="240" w:lineRule="atLeast"/>
            </w:pPr>
            <w:r>
              <w:t>-1.11</w:t>
            </w:r>
          </w:p>
        </w:tc>
        <w:tc>
          <w:tcPr>
            <w:tcW w:w="501" w:type="pct"/>
            <w:vMerge w:val="restart"/>
            <w:vAlign w:val="center"/>
          </w:tcPr>
          <w:p w:rsidR="0018722C">
            <w:pPr>
              <w:pStyle w:val="affff9"/>
              <w:topLinePunct/>
              <w:ind w:leftChars="0" w:left="0" w:rightChars="0" w:right="0" w:firstLineChars="0" w:firstLine="0"/>
              <w:spacing w:line="240" w:lineRule="atLeast"/>
            </w:pPr>
            <w:r>
              <w:t>0.267</w:t>
            </w:r>
          </w:p>
        </w:tc>
      </w:tr>
      <w:tr>
        <w:tc>
          <w:tcPr>
            <w:tcW w:w="1453" w:type="pct"/>
            <w:vMerge/>
            <w:vAlign w:val="center"/>
          </w:tcPr>
          <w:p w:rsidR="0018722C">
            <w:pPr>
              <w:pStyle w:val="ac"/>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r>
              <w:t>城市</w:t>
            </w:r>
          </w:p>
        </w:tc>
        <w:tc>
          <w:tcPr>
            <w:tcW w:w="501" w:type="pct"/>
            <w:vAlign w:val="center"/>
          </w:tcPr>
          <w:p w:rsidR="0018722C">
            <w:pPr>
              <w:pStyle w:val="affff9"/>
              <w:topLinePunct/>
              <w:ind w:leftChars="0" w:left="0" w:rightChars="0" w:right="0" w:firstLineChars="0" w:firstLine="0"/>
              <w:spacing w:line="240" w:lineRule="atLeast"/>
            </w:pPr>
            <w:r>
              <w:t>982</w:t>
            </w:r>
          </w:p>
        </w:tc>
        <w:tc>
          <w:tcPr>
            <w:tcW w:w="659" w:type="pct"/>
            <w:vAlign w:val="center"/>
          </w:tcPr>
          <w:p w:rsidR="0018722C">
            <w:pPr>
              <w:pStyle w:val="affff9"/>
              <w:topLinePunct/>
              <w:ind w:leftChars="0" w:left="0" w:rightChars="0" w:right="0" w:firstLineChars="0" w:firstLine="0"/>
              <w:spacing w:line="240" w:lineRule="atLeast"/>
            </w:pPr>
            <w:r>
              <w:t>2.900</w:t>
            </w:r>
          </w:p>
        </w:tc>
        <w:tc>
          <w:tcPr>
            <w:tcW w:w="575" w:type="pct"/>
            <w:vAlign w:val="center"/>
          </w:tcPr>
          <w:p w:rsidR="0018722C">
            <w:pPr>
              <w:pStyle w:val="affff9"/>
              <w:topLinePunct/>
              <w:ind w:leftChars="0" w:left="0" w:rightChars="0" w:right="0" w:firstLineChars="0" w:firstLine="0"/>
              <w:spacing w:line="240" w:lineRule="atLeast"/>
            </w:pPr>
            <w:r>
              <w:t>0.750</w:t>
            </w:r>
          </w:p>
        </w:tc>
        <w:tc>
          <w:tcPr>
            <w:tcW w:w="553" w:type="pct"/>
            <w:vMerge/>
            <w:vAlign w:val="center"/>
          </w:tcPr>
          <w:p w:rsidR="0018722C">
            <w:pPr>
              <w:pStyle w:val="a5"/>
              <w:topLinePunct/>
              <w:ind w:leftChars="0" w:left="0" w:rightChars="0" w:right="0" w:firstLineChars="0" w:firstLine="0"/>
              <w:spacing w:line="240" w:lineRule="atLeast"/>
            </w:pPr>
          </w:p>
        </w:tc>
        <w:tc>
          <w:tcPr>
            <w:tcW w:w="501" w:type="pct"/>
            <w:vMerge/>
            <w:vAlign w:val="center"/>
          </w:tcPr>
          <w:p w:rsidR="0018722C">
            <w:pPr>
              <w:pStyle w:val="ad"/>
              <w:topLinePunct/>
              <w:ind w:leftChars="0" w:left="0" w:rightChars="0" w:right="0" w:firstLineChars="0" w:firstLine="0"/>
              <w:spacing w:line="240" w:lineRule="atLeast"/>
            </w:pPr>
          </w:p>
        </w:tc>
      </w:tr>
      <w:tr>
        <w:tc>
          <w:tcPr>
            <w:tcW w:w="1453" w:type="pct"/>
            <w:vMerge w:val="restart"/>
            <w:vAlign w:val="center"/>
          </w:tcPr>
          <w:p w:rsidR="0018722C">
            <w:pPr>
              <w:pStyle w:val="ac"/>
              <w:topLinePunct/>
              <w:ind w:leftChars="0" w:left="0" w:rightChars="0" w:right="0" w:firstLineChars="0" w:firstLine="0"/>
              <w:spacing w:line="240" w:lineRule="atLeast"/>
            </w:pPr>
            <w:r>
              <w:t>生活牺牲</w:t>
            </w:r>
          </w:p>
        </w:tc>
        <w:tc>
          <w:tcPr>
            <w:tcW w:w="758" w:type="pct"/>
            <w:vAlign w:val="center"/>
          </w:tcPr>
          <w:p w:rsidR="0018722C">
            <w:pPr>
              <w:pStyle w:val="a5"/>
              <w:topLinePunct/>
              <w:ind w:leftChars="0" w:left="0" w:rightChars="0" w:right="0" w:firstLineChars="0" w:firstLine="0"/>
              <w:spacing w:line="240" w:lineRule="atLeast"/>
            </w:pPr>
            <w:r>
              <w:t>农村</w:t>
            </w:r>
          </w:p>
        </w:tc>
        <w:tc>
          <w:tcPr>
            <w:tcW w:w="501" w:type="pct"/>
            <w:vAlign w:val="center"/>
          </w:tcPr>
          <w:p w:rsidR="0018722C">
            <w:pPr>
              <w:pStyle w:val="affff9"/>
              <w:topLinePunct/>
              <w:ind w:leftChars="0" w:left="0" w:rightChars="0" w:right="0" w:firstLineChars="0" w:firstLine="0"/>
              <w:spacing w:line="240" w:lineRule="atLeast"/>
            </w:pPr>
            <w:r>
              <w:t>825</w:t>
            </w:r>
          </w:p>
        </w:tc>
        <w:tc>
          <w:tcPr>
            <w:tcW w:w="659" w:type="pct"/>
            <w:vAlign w:val="center"/>
          </w:tcPr>
          <w:p w:rsidR="0018722C">
            <w:pPr>
              <w:pStyle w:val="affff9"/>
              <w:topLinePunct/>
              <w:ind w:leftChars="0" w:left="0" w:rightChars="0" w:right="0" w:firstLineChars="0" w:firstLine="0"/>
              <w:spacing w:line="240" w:lineRule="atLeast"/>
            </w:pPr>
            <w:r>
              <w:t>3.139</w:t>
            </w:r>
          </w:p>
        </w:tc>
        <w:tc>
          <w:tcPr>
            <w:tcW w:w="575" w:type="pct"/>
            <w:vAlign w:val="center"/>
          </w:tcPr>
          <w:p w:rsidR="0018722C">
            <w:pPr>
              <w:pStyle w:val="affff9"/>
              <w:topLinePunct/>
              <w:ind w:leftChars="0" w:left="0" w:rightChars="0" w:right="0" w:firstLineChars="0" w:firstLine="0"/>
              <w:spacing w:line="240" w:lineRule="atLeast"/>
            </w:pPr>
            <w:r>
              <w:t>0.865</w:t>
            </w:r>
          </w:p>
        </w:tc>
        <w:tc>
          <w:tcPr>
            <w:tcW w:w="553" w:type="pct"/>
            <w:vMerge w:val="restart"/>
            <w:vAlign w:val="center"/>
          </w:tcPr>
          <w:p w:rsidR="0018722C">
            <w:pPr>
              <w:pStyle w:val="affff9"/>
              <w:topLinePunct/>
              <w:ind w:leftChars="0" w:left="0" w:rightChars="0" w:right="0" w:firstLineChars="0" w:firstLine="0"/>
              <w:spacing w:line="240" w:lineRule="atLeast"/>
            </w:pPr>
            <w:r>
              <w:t>-1.083</w:t>
            </w:r>
          </w:p>
        </w:tc>
        <w:tc>
          <w:tcPr>
            <w:tcW w:w="501" w:type="pct"/>
            <w:vMerge w:val="restart"/>
            <w:vAlign w:val="center"/>
          </w:tcPr>
          <w:p w:rsidR="0018722C">
            <w:pPr>
              <w:pStyle w:val="affff9"/>
              <w:topLinePunct/>
              <w:ind w:leftChars="0" w:left="0" w:rightChars="0" w:right="0" w:firstLineChars="0" w:firstLine="0"/>
              <w:spacing w:line="240" w:lineRule="atLeast"/>
            </w:pPr>
            <w:r>
              <w:t>0.279</w:t>
            </w:r>
          </w:p>
        </w:tc>
      </w:tr>
      <w:tr>
        <w:tc>
          <w:tcPr>
            <w:tcW w:w="1453" w:type="pct"/>
            <w:vMerge/>
            <w:vAlign w:val="center"/>
          </w:tcPr>
          <w:p w:rsidR="0018722C">
            <w:pPr>
              <w:pStyle w:val="ac"/>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r>
              <w:t>城市</w:t>
            </w:r>
          </w:p>
        </w:tc>
        <w:tc>
          <w:tcPr>
            <w:tcW w:w="501" w:type="pct"/>
            <w:vAlign w:val="center"/>
          </w:tcPr>
          <w:p w:rsidR="0018722C">
            <w:pPr>
              <w:pStyle w:val="affff9"/>
              <w:topLinePunct/>
              <w:ind w:leftChars="0" w:left="0" w:rightChars="0" w:right="0" w:firstLineChars="0" w:firstLine="0"/>
              <w:spacing w:line="240" w:lineRule="atLeast"/>
            </w:pPr>
            <w:r>
              <w:t>982</w:t>
            </w:r>
          </w:p>
        </w:tc>
        <w:tc>
          <w:tcPr>
            <w:tcW w:w="659" w:type="pct"/>
            <w:vAlign w:val="center"/>
          </w:tcPr>
          <w:p w:rsidR="0018722C">
            <w:pPr>
              <w:pStyle w:val="affff9"/>
              <w:topLinePunct/>
              <w:ind w:leftChars="0" w:left="0" w:rightChars="0" w:right="0" w:firstLineChars="0" w:firstLine="0"/>
              <w:spacing w:line="240" w:lineRule="atLeast"/>
            </w:pPr>
            <w:r>
              <w:t>3.184</w:t>
            </w:r>
          </w:p>
        </w:tc>
        <w:tc>
          <w:tcPr>
            <w:tcW w:w="575" w:type="pct"/>
            <w:vAlign w:val="center"/>
          </w:tcPr>
          <w:p w:rsidR="0018722C">
            <w:pPr>
              <w:pStyle w:val="affff9"/>
              <w:topLinePunct/>
              <w:ind w:leftChars="0" w:left="0" w:rightChars="0" w:right="0" w:firstLineChars="0" w:firstLine="0"/>
              <w:spacing w:line="240" w:lineRule="atLeast"/>
            </w:pPr>
            <w:r>
              <w:t>0.865</w:t>
            </w:r>
          </w:p>
        </w:tc>
        <w:tc>
          <w:tcPr>
            <w:tcW w:w="553" w:type="pct"/>
            <w:vMerge/>
            <w:vAlign w:val="center"/>
          </w:tcPr>
          <w:p w:rsidR="0018722C">
            <w:pPr>
              <w:pStyle w:val="a5"/>
              <w:topLinePunct/>
              <w:ind w:leftChars="0" w:left="0" w:rightChars="0" w:right="0" w:firstLineChars="0" w:firstLine="0"/>
              <w:spacing w:line="240" w:lineRule="atLeast"/>
            </w:pPr>
          </w:p>
        </w:tc>
        <w:tc>
          <w:tcPr>
            <w:tcW w:w="501" w:type="pct"/>
            <w:vMerge/>
            <w:vAlign w:val="center"/>
          </w:tcPr>
          <w:p w:rsidR="0018722C">
            <w:pPr>
              <w:pStyle w:val="ad"/>
              <w:topLinePunct/>
              <w:ind w:leftChars="0" w:left="0" w:rightChars="0" w:right="0" w:firstLineChars="0" w:firstLine="0"/>
              <w:spacing w:line="240" w:lineRule="atLeast"/>
            </w:pPr>
          </w:p>
        </w:tc>
      </w:tr>
      <w:tr>
        <w:tc>
          <w:tcPr>
            <w:tcW w:w="1453" w:type="pct"/>
            <w:vMerge w:val="restart"/>
            <w:vAlign w:val="center"/>
          </w:tcPr>
          <w:p w:rsidR="0018722C">
            <w:pPr>
              <w:pStyle w:val="ac"/>
              <w:topLinePunct/>
              <w:ind w:leftChars="0" w:left="0" w:rightChars="0" w:right="0" w:firstLineChars="0" w:firstLine="0"/>
              <w:spacing w:line="240" w:lineRule="atLeast"/>
            </w:pPr>
            <w:r>
              <w:t>感知利失</w:t>
            </w:r>
          </w:p>
        </w:tc>
        <w:tc>
          <w:tcPr>
            <w:tcW w:w="758" w:type="pct"/>
            <w:vAlign w:val="center"/>
          </w:tcPr>
          <w:p w:rsidR="0018722C">
            <w:pPr>
              <w:pStyle w:val="a5"/>
              <w:topLinePunct/>
              <w:ind w:leftChars="0" w:left="0" w:rightChars="0" w:right="0" w:firstLineChars="0" w:firstLine="0"/>
              <w:spacing w:line="240" w:lineRule="atLeast"/>
            </w:pPr>
            <w:r>
              <w:t>农村</w:t>
            </w:r>
          </w:p>
        </w:tc>
        <w:tc>
          <w:tcPr>
            <w:tcW w:w="501" w:type="pct"/>
            <w:vAlign w:val="center"/>
          </w:tcPr>
          <w:p w:rsidR="0018722C">
            <w:pPr>
              <w:pStyle w:val="affff9"/>
              <w:topLinePunct/>
              <w:ind w:leftChars="0" w:left="0" w:rightChars="0" w:right="0" w:firstLineChars="0" w:firstLine="0"/>
              <w:spacing w:line="240" w:lineRule="atLeast"/>
            </w:pPr>
            <w:r>
              <w:t>825</w:t>
            </w:r>
          </w:p>
        </w:tc>
        <w:tc>
          <w:tcPr>
            <w:tcW w:w="659" w:type="pct"/>
            <w:vAlign w:val="center"/>
          </w:tcPr>
          <w:p w:rsidR="0018722C">
            <w:pPr>
              <w:pStyle w:val="affff9"/>
              <w:topLinePunct/>
              <w:ind w:leftChars="0" w:left="0" w:rightChars="0" w:right="0" w:firstLineChars="0" w:firstLine="0"/>
              <w:spacing w:line="240" w:lineRule="atLeast"/>
            </w:pPr>
            <w:r>
              <w:t>3.165</w:t>
            </w:r>
          </w:p>
        </w:tc>
        <w:tc>
          <w:tcPr>
            <w:tcW w:w="575" w:type="pct"/>
            <w:vAlign w:val="center"/>
          </w:tcPr>
          <w:p w:rsidR="0018722C">
            <w:pPr>
              <w:pStyle w:val="affff9"/>
              <w:topLinePunct/>
              <w:ind w:leftChars="0" w:left="0" w:rightChars="0" w:right="0" w:firstLineChars="0" w:firstLine="0"/>
              <w:spacing w:line="240" w:lineRule="atLeast"/>
            </w:pPr>
            <w:r>
              <w:t>0.522</w:t>
            </w:r>
          </w:p>
        </w:tc>
        <w:tc>
          <w:tcPr>
            <w:tcW w:w="553" w:type="pct"/>
            <w:vMerge w:val="restart"/>
            <w:vAlign w:val="center"/>
          </w:tcPr>
          <w:p w:rsidR="0018722C">
            <w:pPr>
              <w:pStyle w:val="affff9"/>
              <w:topLinePunct/>
              <w:ind w:leftChars="0" w:left="0" w:rightChars="0" w:right="0" w:firstLineChars="0" w:firstLine="0"/>
              <w:spacing w:line="240" w:lineRule="atLeast"/>
            </w:pPr>
            <w:r>
              <w:t>-0.82</w:t>
            </w:r>
          </w:p>
        </w:tc>
        <w:tc>
          <w:tcPr>
            <w:tcW w:w="501" w:type="pct"/>
            <w:vMerge w:val="restart"/>
            <w:vAlign w:val="center"/>
          </w:tcPr>
          <w:p w:rsidR="0018722C">
            <w:pPr>
              <w:pStyle w:val="affff9"/>
              <w:topLinePunct/>
              <w:ind w:leftChars="0" w:left="0" w:rightChars="0" w:right="0" w:firstLineChars="0" w:firstLine="0"/>
              <w:spacing w:line="240" w:lineRule="atLeast"/>
            </w:pPr>
            <w:r>
              <w:t>0.412</w:t>
            </w:r>
          </w:p>
        </w:tc>
      </w:tr>
      <w:tr>
        <w:tc>
          <w:tcPr>
            <w:tcW w:w="1453" w:type="pct"/>
            <w:vMerge/>
            <w:vAlign w:val="center"/>
          </w:tcPr>
          <w:p w:rsidR="0018722C">
            <w:pPr>
              <w:pStyle w:val="ac"/>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r>
              <w:t>城市</w:t>
            </w:r>
          </w:p>
        </w:tc>
        <w:tc>
          <w:tcPr>
            <w:tcW w:w="501" w:type="pct"/>
            <w:vAlign w:val="center"/>
          </w:tcPr>
          <w:p w:rsidR="0018722C">
            <w:pPr>
              <w:pStyle w:val="affff9"/>
              <w:topLinePunct/>
              <w:ind w:leftChars="0" w:left="0" w:rightChars="0" w:right="0" w:firstLineChars="0" w:firstLine="0"/>
              <w:spacing w:line="240" w:lineRule="atLeast"/>
            </w:pPr>
            <w:r>
              <w:t>982</w:t>
            </w:r>
          </w:p>
        </w:tc>
        <w:tc>
          <w:tcPr>
            <w:tcW w:w="659" w:type="pct"/>
            <w:vAlign w:val="center"/>
          </w:tcPr>
          <w:p w:rsidR="0018722C">
            <w:pPr>
              <w:pStyle w:val="affff9"/>
              <w:topLinePunct/>
              <w:ind w:leftChars="0" w:left="0" w:rightChars="0" w:right="0" w:firstLineChars="0" w:firstLine="0"/>
              <w:spacing w:line="240" w:lineRule="atLeast"/>
            </w:pPr>
            <w:r>
              <w:t>3.186</w:t>
            </w:r>
          </w:p>
        </w:tc>
        <w:tc>
          <w:tcPr>
            <w:tcW w:w="575" w:type="pct"/>
            <w:vAlign w:val="center"/>
          </w:tcPr>
          <w:p w:rsidR="0018722C">
            <w:pPr>
              <w:pStyle w:val="affff9"/>
              <w:topLinePunct/>
              <w:ind w:leftChars="0" w:left="0" w:rightChars="0" w:right="0" w:firstLineChars="0" w:firstLine="0"/>
              <w:spacing w:line="240" w:lineRule="atLeast"/>
            </w:pPr>
            <w:r>
              <w:t>0.536</w:t>
            </w:r>
          </w:p>
        </w:tc>
        <w:tc>
          <w:tcPr>
            <w:tcW w:w="553" w:type="pct"/>
            <w:vMerge/>
            <w:vAlign w:val="center"/>
          </w:tcPr>
          <w:p w:rsidR="0018722C">
            <w:pPr>
              <w:pStyle w:val="a5"/>
              <w:topLinePunct/>
              <w:ind w:leftChars="0" w:left="0" w:rightChars="0" w:right="0" w:firstLineChars="0" w:firstLine="0"/>
              <w:spacing w:line="240" w:lineRule="atLeast"/>
            </w:pPr>
          </w:p>
        </w:tc>
        <w:tc>
          <w:tcPr>
            <w:tcW w:w="501" w:type="pct"/>
            <w:vMerge/>
            <w:vAlign w:val="center"/>
          </w:tcPr>
          <w:p w:rsidR="0018722C">
            <w:pPr>
              <w:pStyle w:val="ad"/>
              <w:topLinePunct/>
              <w:ind w:leftChars="0" w:left="0" w:rightChars="0" w:right="0" w:firstLineChars="0" w:firstLine="0"/>
              <w:spacing w:line="240" w:lineRule="atLeast"/>
            </w:pPr>
          </w:p>
        </w:tc>
      </w:tr>
      <w:tr>
        <w:tc>
          <w:tcPr>
            <w:tcW w:w="1453" w:type="pct"/>
            <w:vMerge w:val="restart"/>
            <w:vAlign w:val="center"/>
          </w:tcPr>
          <w:p w:rsidR="0018722C">
            <w:pPr>
              <w:pStyle w:val="ac"/>
              <w:topLinePunct/>
              <w:ind w:leftChars="0" w:left="0" w:rightChars="0" w:right="0" w:firstLineChars="0" w:firstLine="0"/>
              <w:spacing w:line="240" w:lineRule="atLeast"/>
            </w:pPr>
            <w:r>
              <w:t>感知价值</w:t>
            </w:r>
          </w:p>
        </w:tc>
        <w:tc>
          <w:tcPr>
            <w:tcW w:w="758" w:type="pct"/>
            <w:vAlign w:val="center"/>
          </w:tcPr>
          <w:p w:rsidR="0018722C">
            <w:pPr>
              <w:pStyle w:val="a5"/>
              <w:topLinePunct/>
              <w:ind w:leftChars="0" w:left="0" w:rightChars="0" w:right="0" w:firstLineChars="0" w:firstLine="0"/>
              <w:spacing w:line="240" w:lineRule="atLeast"/>
            </w:pPr>
            <w:r>
              <w:t>农村</w:t>
            </w:r>
          </w:p>
        </w:tc>
        <w:tc>
          <w:tcPr>
            <w:tcW w:w="501" w:type="pct"/>
            <w:vAlign w:val="center"/>
          </w:tcPr>
          <w:p w:rsidR="0018722C">
            <w:pPr>
              <w:pStyle w:val="affff9"/>
              <w:topLinePunct/>
              <w:ind w:leftChars="0" w:left="0" w:rightChars="0" w:right="0" w:firstLineChars="0" w:firstLine="0"/>
              <w:spacing w:line="240" w:lineRule="atLeast"/>
            </w:pPr>
            <w:r>
              <w:t>825</w:t>
            </w:r>
          </w:p>
        </w:tc>
        <w:tc>
          <w:tcPr>
            <w:tcW w:w="659" w:type="pct"/>
            <w:vAlign w:val="center"/>
          </w:tcPr>
          <w:p w:rsidR="0018722C">
            <w:pPr>
              <w:pStyle w:val="affff9"/>
              <w:topLinePunct/>
              <w:ind w:leftChars="0" w:left="0" w:rightChars="0" w:right="0" w:firstLineChars="0" w:firstLine="0"/>
              <w:spacing w:line="240" w:lineRule="atLeast"/>
            </w:pPr>
            <w:r>
              <w:t>3.101</w:t>
            </w:r>
          </w:p>
        </w:tc>
        <w:tc>
          <w:tcPr>
            <w:tcW w:w="575" w:type="pct"/>
            <w:vAlign w:val="center"/>
          </w:tcPr>
          <w:p w:rsidR="0018722C">
            <w:pPr>
              <w:pStyle w:val="affff9"/>
              <w:topLinePunct/>
              <w:ind w:leftChars="0" w:left="0" w:rightChars="0" w:right="0" w:firstLineChars="0" w:firstLine="0"/>
              <w:spacing w:line="240" w:lineRule="atLeast"/>
            </w:pPr>
            <w:r>
              <w:t>0.765</w:t>
            </w:r>
          </w:p>
        </w:tc>
        <w:tc>
          <w:tcPr>
            <w:tcW w:w="553" w:type="pct"/>
            <w:vMerge w:val="restart"/>
            <w:vAlign w:val="center"/>
          </w:tcPr>
          <w:p w:rsidR="0018722C">
            <w:pPr>
              <w:pStyle w:val="affff9"/>
              <w:topLinePunct/>
              <w:ind w:leftChars="0" w:left="0" w:rightChars="0" w:right="0" w:firstLineChars="0" w:firstLine="0"/>
              <w:spacing w:line="240" w:lineRule="atLeast"/>
            </w:pPr>
            <w:r>
              <w:t>0.262</w:t>
            </w:r>
          </w:p>
        </w:tc>
        <w:tc>
          <w:tcPr>
            <w:tcW w:w="501" w:type="pct"/>
            <w:vMerge w:val="restart"/>
            <w:vAlign w:val="center"/>
          </w:tcPr>
          <w:p w:rsidR="0018722C">
            <w:pPr>
              <w:pStyle w:val="affff9"/>
              <w:topLinePunct/>
              <w:ind w:leftChars="0" w:left="0" w:rightChars="0" w:right="0" w:firstLineChars="0" w:firstLine="0"/>
              <w:spacing w:line="240" w:lineRule="atLeast"/>
            </w:pPr>
            <w:r>
              <w:t>0.794</w:t>
            </w:r>
          </w:p>
        </w:tc>
      </w:tr>
      <w:tr>
        <w:tc>
          <w:tcPr>
            <w:tcW w:w="145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58" w:type="pct"/>
            <w:vAlign w:val="center"/>
            <w:tcBorders>
              <w:top w:val="single" w:sz="4" w:space="0" w:color="auto"/>
            </w:tcBorders>
          </w:tcPr>
          <w:p w:rsidR="0018722C">
            <w:pPr>
              <w:pStyle w:val="aff1"/>
              <w:topLinePunct/>
              <w:ind w:leftChars="0" w:left="0" w:rightChars="0" w:right="0" w:firstLineChars="0" w:firstLine="0"/>
              <w:spacing w:line="240" w:lineRule="atLeast"/>
            </w:pPr>
            <w:r>
              <w:t>城市</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982</w:t>
            </w:r>
          </w:p>
        </w:tc>
        <w:tc>
          <w:tcPr>
            <w:tcW w:w="659" w:type="pct"/>
            <w:vAlign w:val="center"/>
            <w:tcBorders>
              <w:top w:val="single" w:sz="4" w:space="0" w:color="auto"/>
            </w:tcBorders>
          </w:tcPr>
          <w:p w:rsidR="0018722C">
            <w:pPr>
              <w:pStyle w:val="affff9"/>
              <w:topLinePunct/>
              <w:ind w:leftChars="0" w:left="0" w:rightChars="0" w:right="0" w:firstLineChars="0" w:firstLine="0"/>
              <w:spacing w:line="240" w:lineRule="atLeast"/>
            </w:pPr>
            <w:r>
              <w:t>3.092</w:t>
            </w:r>
          </w:p>
        </w:tc>
        <w:tc>
          <w:tcPr>
            <w:tcW w:w="575" w:type="pct"/>
            <w:vAlign w:val="center"/>
            <w:tcBorders>
              <w:top w:val="single" w:sz="4" w:space="0" w:color="auto"/>
            </w:tcBorders>
          </w:tcPr>
          <w:p w:rsidR="0018722C">
            <w:pPr>
              <w:pStyle w:val="affff9"/>
              <w:topLinePunct/>
              <w:ind w:leftChars="0" w:left="0" w:rightChars="0" w:right="0" w:firstLineChars="0" w:firstLine="0"/>
              <w:spacing w:line="240" w:lineRule="atLeast"/>
            </w:pPr>
            <w:r>
              <w:t>0.727</w:t>
            </w:r>
          </w:p>
        </w:tc>
        <w:tc>
          <w:tcPr>
            <w:tcW w:w="553"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1"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Heading3"/>
        <w:topLinePunct/>
        <w:ind w:left="200" w:hangingChars="200" w:hanging="200"/>
      </w:pPr>
      <w:bookmarkStart w:id="790076" w:name="_Toc686790076"/>
      <w:bookmarkStart w:name="_bookmark62" w:id="146"/>
      <w:bookmarkEnd w:id="146"/>
      <w:r>
        <w:rPr>
          <w:b/>
        </w:rPr>
        <w:t>4.3.2</w:t>
      </w:r>
      <w:r>
        <w:t xml:space="preserve"> </w:t>
      </w:r>
      <w:bookmarkStart w:name="_bookmark62" w:id="147"/>
      <w:bookmarkEnd w:id="147"/>
      <w:r>
        <w:t>不同组织特征的饭店新</w:t>
      </w:r>
      <w:r>
        <w:t>Th代员工感知价值差异比较</w:t>
      </w:r>
      <w:bookmarkEnd w:id="790076"/>
    </w:p>
    <w:p w:rsidR="0018722C">
      <w:pPr>
        <w:pStyle w:val="Heading4"/>
        <w:topLinePunct/>
        <w:ind w:left="200" w:hangingChars="200" w:hanging="200"/>
      </w:pPr>
      <w:r>
        <w:rPr>
          <w:b/>
        </w:rPr>
        <w:t>4.3.2.1</w:t>
      </w:r>
      <w:r>
        <w:t xml:space="preserve"> </w:t>
      </w:r>
      <w:r>
        <w:t>基于工作部门的感知价值差异</w:t>
      </w:r>
    </w:p>
    <w:p w:rsidR="0018722C">
      <w:pPr>
        <w:topLinePunct/>
      </w:pPr>
      <w:r>
        <w:t>根据是否直接服务顾客将饭店部门划分为一线部门和二线部门。一线部门包</w:t>
      </w:r>
      <w:r>
        <w:t>括前厅部、客房部、餐饮部、康乐部、商品部、营销部等，二线部门包括人事部、</w:t>
      </w:r>
      <w:r>
        <w:t>财务部、工程部、保安部、行政办公室及其它部门</w:t>
      </w:r>
      <w:r>
        <w:rPr>
          <w:vertAlign w:val="superscript"/>
          /&gt;
        </w:rPr>
        <w:t>[</w:t>
      </w:r>
      <w:r>
        <w:rPr>
          <w:vertAlign w:val="superscript"/>
          /&gt;
        </w:rPr>
        <w:t xml:space="preserve">268</w:t>
      </w:r>
      <w:r>
        <w:rPr>
          <w:vertAlign w:val="superscript"/>
          /&gt;
        </w:rPr>
        <w:t>]</w:t>
      </w:r>
      <w:r>
        <w:t>。独立样本</w:t>
      </w:r>
      <w:r>
        <w:t>T</w:t>
      </w:r>
      <w:r>
        <w:t>检验显示，不</w:t>
      </w:r>
      <w:r>
        <w:t>同部门的饭店新生代员工在总体感知价值</w:t>
      </w:r>
      <w:r>
        <w:t>（</w:t>
      </w:r>
      <w:r>
        <w:rPr>
          <w:rFonts w:ascii="Times New Roman" w:eastAsia="Times New Roman"/>
        </w:rPr>
        <w:t>t=-1.057</w:t>
      </w:r>
      <w:r>
        <w:rPr>
          <w:spacing w:val="-3"/>
        </w:rPr>
        <w:t xml:space="preserve">, </w:t>
      </w:r>
      <w:r>
        <w:rPr>
          <w:rFonts w:ascii="Times New Roman" w:eastAsia="Times New Roman"/>
        </w:rPr>
        <w:t>p=0.291</w:t>
      </w:r>
      <w:r>
        <w:t>）</w:t>
      </w:r>
      <w:r>
        <w:t>没有显著性差异。在感知利得构面，不同部门的饭店新生代员工在总体感知利得没有显著性差</w:t>
      </w:r>
      <w:r>
        <w:t>异</w:t>
      </w:r>
    </w:p>
    <w:p w:rsidR="0018722C">
      <w:pPr>
        <w:topLinePunct/>
      </w:pPr>
      <w:r>
        <w:t>（</w:t>
      </w:r>
      <w:r>
        <w:rPr>
          <w:rFonts w:ascii="Times New Roman" w:eastAsia="Times New Roman"/>
        </w:rPr>
        <w:t>t=0.141</w:t>
      </w:r>
      <w:r>
        <w:t xml:space="preserve">, </w:t>
      </w:r>
      <w:r>
        <w:rPr>
          <w:rFonts w:ascii="Times New Roman" w:eastAsia="Times New Roman"/>
        </w:rPr>
        <w:t>p=0.888</w:t>
      </w:r>
      <w:r>
        <w:t>）</w:t>
      </w:r>
      <w:r>
        <w:t>，其构成维度经济回报价值</w:t>
      </w:r>
      <w:r>
        <w:t>（</w:t>
      </w:r>
      <w:r>
        <w:rPr>
          <w:rFonts w:ascii="Times New Roman" w:eastAsia="Times New Roman"/>
        </w:rPr>
        <w:t>t=-3.681</w:t>
      </w:r>
      <w:r>
        <w:t xml:space="preserve">, </w:t>
      </w:r>
      <w:r>
        <w:rPr>
          <w:rFonts w:ascii="Times New Roman" w:eastAsia="Times New Roman"/>
        </w:rPr>
        <w:t>p=0.000</w:t>
      </w:r>
      <w:r>
        <w:t>）</w:t>
      </w:r>
      <w:r>
        <w:t xml:space="preserve">、利他</w:t>
      </w:r>
      <w:r w:rsidR="001852F3">
        <w:t xml:space="preserve">价值</w:t>
      </w:r>
      <w:r>
        <w:t>（</w:t>
      </w:r>
      <w:r>
        <w:rPr>
          <w:rFonts w:ascii="Times New Roman" w:eastAsia="Times New Roman"/>
        </w:rPr>
        <w:t>t=7.538</w:t>
      </w:r>
      <w:r>
        <w:t xml:space="preserve">, </w:t>
      </w:r>
      <w:r>
        <w:rPr>
          <w:rFonts w:ascii="Times New Roman" w:eastAsia="Times New Roman"/>
        </w:rPr>
        <w:t>p=0.000</w:t>
      </w:r>
      <w:r>
        <w:t>）</w:t>
      </w:r>
      <w:r>
        <w:t>存在显著性差异；即二线部门员工比一线部门员工感</w:t>
      </w:r>
      <w:r>
        <w:t>知获得更多的经济回报价值；一线部门员工比二线部门员工感知获得更多的利他</w:t>
      </w:r>
      <w:r>
        <w:t>价值；其它构成维度变量的</w:t>
      </w:r>
      <w:r>
        <w:t>p&gt;</w:t>
      </w:r>
      <w:r w:rsidR="004B696B">
        <w:t xml:space="preserve"> </w:t>
      </w:r>
      <w:r w:rsidR="004B696B">
        <w:t>0.05</w:t>
      </w:r>
      <w:r>
        <w:t>，其均没有显著差异。在感知利失构面，不同</w:t>
      </w:r>
      <w:r>
        <w:t>部门的饭店新生代员工在总体感知利失</w:t>
      </w:r>
      <w:r>
        <w:t>（</w:t>
      </w:r>
      <w:r>
        <w:rPr>
          <w:rFonts w:ascii="Times New Roman" w:eastAsia="Times New Roman"/>
          <w:spacing w:val="-2"/>
        </w:rPr>
        <w:t>t=9.163</w:t>
      </w:r>
      <w:r>
        <w:rPr>
          <w:spacing w:val="-2"/>
        </w:rPr>
        <w:t xml:space="preserve">, </w:t>
      </w:r>
      <w:r>
        <w:rPr>
          <w:rFonts w:ascii="Times New Roman" w:eastAsia="Times New Roman"/>
          <w:spacing w:val="-2"/>
        </w:rPr>
        <w:t>p=0.000</w:t>
      </w:r>
      <w:r>
        <w:t>）</w:t>
      </w:r>
      <w:r>
        <w:t>上存在显著性差异，</w:t>
      </w:r>
      <w:r w:rsidR="001852F3">
        <w:t xml:space="preserve">其构成维度货币成本</w:t>
      </w:r>
      <w:r>
        <w:t>（</w:t>
      </w:r>
      <w:r>
        <w:rPr>
          <w:rFonts w:ascii="Times New Roman" w:eastAsia="Times New Roman"/>
        </w:rPr>
        <w:t>t=2.546</w:t>
      </w:r>
      <w:r>
        <w:t xml:space="preserve">, </w:t>
      </w:r>
      <w:r>
        <w:rPr>
          <w:rFonts w:ascii="Times New Roman" w:eastAsia="Times New Roman"/>
        </w:rPr>
        <w:t>p=0.011</w:t>
      </w:r>
      <w:r>
        <w:t>）</w:t>
      </w:r>
      <w:r>
        <w:t>、时间成本</w:t>
      </w:r>
      <w:r>
        <w:t>（</w:t>
      </w:r>
      <w:r>
        <w:rPr>
          <w:rFonts w:ascii="Times New Roman" w:eastAsia="Times New Roman"/>
        </w:rPr>
        <w:t>t=11.580</w:t>
      </w:r>
      <w:r>
        <w:t xml:space="preserve">, </w:t>
      </w:r>
      <w:r>
        <w:rPr>
          <w:rFonts w:ascii="Times New Roman" w:eastAsia="Times New Roman"/>
        </w:rPr>
        <w:t>p=0.000</w:t>
      </w:r>
      <w:r>
        <w:t>）</w:t>
      </w:r>
      <w:r>
        <w:t>、</w:t>
      </w:r>
      <w:r>
        <w:t>体力成本</w:t>
      </w:r>
      <w:r>
        <w:t>（</w:t>
      </w:r>
      <w:r>
        <w:rPr>
          <w:rFonts w:ascii="Times New Roman" w:eastAsia="Times New Roman"/>
          <w:spacing w:val="-4"/>
        </w:rPr>
        <w:t>t=4.102</w:t>
      </w:r>
      <w:r>
        <w:rPr>
          <w:spacing w:val="-4"/>
        </w:rPr>
        <w:t xml:space="preserve">, </w:t>
      </w:r>
      <w:r>
        <w:rPr>
          <w:rFonts w:ascii="Times New Roman" w:eastAsia="Times New Roman"/>
          <w:spacing w:val="-4"/>
        </w:rPr>
        <w:t>p=0.000</w:t>
      </w:r>
      <w:r>
        <w:t>）</w:t>
      </w:r>
      <w:r>
        <w:t>、健康损失</w:t>
      </w:r>
      <w:r>
        <w:t>（</w:t>
      </w:r>
      <w:r>
        <w:rPr>
          <w:rFonts w:ascii="Times New Roman" w:eastAsia="Times New Roman"/>
          <w:spacing w:val="-4"/>
        </w:rPr>
        <w:t>t=5.861</w:t>
      </w:r>
      <w:r>
        <w:rPr>
          <w:spacing w:val="-4"/>
        </w:rPr>
        <w:t xml:space="preserve">, </w:t>
      </w:r>
      <w:r>
        <w:rPr>
          <w:rFonts w:ascii="Times New Roman" w:eastAsia="Times New Roman"/>
          <w:spacing w:val="-4"/>
        </w:rPr>
        <w:t>p=0.000</w:t>
      </w:r>
      <w:r>
        <w:t>）</w:t>
      </w:r>
      <w:r>
        <w:t>、生活牺牲</w:t>
      </w:r>
      <w:r>
        <w:t>（</w:t>
      </w:r>
      <w:r>
        <w:rPr>
          <w:rFonts w:ascii="Times New Roman" w:eastAsia="Times New Roman"/>
        </w:rPr>
        <w:t>t=5.75</w:t>
      </w:r>
      <w:r>
        <w:rPr>
          <w:rFonts w:ascii="Times New Roman" w:eastAsia="Times New Roman"/>
        </w:rPr>
        <w:t>4</w:t>
      </w:r>
      <w:r>
        <w:t>，</w:t>
      </w:r>
    </w:p>
    <w:p w:rsidR="0018722C">
      <w:pPr>
        <w:topLinePunct/>
      </w:pPr>
      <w:r>
        <w:rPr>
          <w:rFonts w:ascii="Times New Roman" w:eastAsia="Times New Roman"/>
        </w:rPr>
        <w:t>p=0.000</w:t>
      </w:r>
      <w:r>
        <w:t>）</w:t>
      </w:r>
      <w:r>
        <w:t>存在显著差异，即一线部门员工在总体感知利失、货币成本、时间成本、体力成本、健康损失、生活牺牲上均显著高于二线部门员工。</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6</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部</w:t>
      </w:r>
      <w:r>
        <w:rPr>
          <w:rFonts w:cstheme="minorBidi" w:hAnsiTheme="minorHAnsi" w:eastAsiaTheme="minorHAnsi" w:asciiTheme="minorHAnsi"/>
        </w:rPr>
        <w:t>门的</w:t>
      </w:r>
      <w:r>
        <w:rPr>
          <w:rFonts w:cstheme="minorBidi" w:hAnsiTheme="minorHAnsi" w:eastAsiaTheme="minorHAnsi" w:asciiTheme="minorHAnsi"/>
        </w:rPr>
        <w:t>员</w:t>
      </w:r>
      <w:r>
        <w:rPr>
          <w:rFonts w:cstheme="minorBidi" w:hAnsiTheme="minorHAnsi" w:eastAsiaTheme="minorHAnsi" w:asciiTheme="minorHAnsi"/>
        </w:rPr>
        <w:t>工感知</w:t>
      </w:r>
      <w:r>
        <w:rPr>
          <w:rFonts w:cstheme="minorBidi" w:hAnsiTheme="minorHAnsi" w:eastAsiaTheme="minorHAnsi" w:asciiTheme="minorHAnsi"/>
        </w:rPr>
        <w:t>价</w:t>
      </w:r>
      <w:r>
        <w:rPr>
          <w:rFonts w:cstheme="minorBidi" w:hAnsiTheme="minorHAnsi" w:eastAsiaTheme="minorHAnsi" w:asciiTheme="minorHAnsi"/>
        </w:rPr>
        <w:t>值及</w:t>
      </w:r>
      <w:r>
        <w:rPr>
          <w:rFonts w:cstheme="minorBidi" w:hAnsiTheme="minorHAnsi" w:eastAsiaTheme="minorHAnsi" w:asciiTheme="minorHAnsi"/>
        </w:rPr>
        <w:t>各</w:t>
      </w:r>
      <w:r>
        <w:rPr>
          <w:rFonts w:cstheme="minorBidi" w:hAnsiTheme="minorHAnsi" w:eastAsiaTheme="minorHAnsi" w:asciiTheme="minorHAnsi"/>
        </w:rPr>
        <w:t>维度</w:t>
      </w:r>
      <w:r>
        <w:rPr>
          <w:rFonts w:cstheme="minorBidi" w:hAnsiTheme="minorHAnsi" w:eastAsiaTheme="minorHAnsi" w:asciiTheme="minorHAnsi"/>
        </w:rPr>
        <w:t>的比</w:t>
      </w:r>
      <w:r>
        <w:rPr>
          <w:rFonts w:cstheme="minorBidi" w:hAnsiTheme="minorHAnsi" w:eastAsiaTheme="minorHAnsi" w:asciiTheme="minorHAnsi"/>
        </w:rPr>
        <w:t>较</w:t>
      </w:r>
    </w:p>
    <w:tbl>
      <w:tblPr>
        <w:tblW w:w="5000" w:type="pct"/>
        <w:tblInd w:w="3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85"/>
        <w:gridCol w:w="1356"/>
        <w:gridCol w:w="936"/>
        <w:gridCol w:w="996"/>
        <w:gridCol w:w="869"/>
        <w:gridCol w:w="964"/>
        <w:gridCol w:w="868"/>
      </w:tblGrid>
      <w:tr>
        <w:trPr>
          <w:tblHeader/>
        </w:trPr>
        <w:tc>
          <w:tcPr>
            <w:tcW w:w="12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t>工作部门</w:t>
            </w:r>
          </w:p>
        </w:tc>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SD</w:t>
            </w:r>
          </w:p>
        </w:tc>
        <w:tc>
          <w:tcPr>
            <w:tcW w:w="604"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245" w:type="pct"/>
            <w:vMerge w:val="restart"/>
            <w:vAlign w:val="center"/>
          </w:tcPr>
          <w:p w:rsidR="0018722C">
            <w:pPr>
              <w:pStyle w:val="ac"/>
              <w:topLinePunct/>
              <w:ind w:leftChars="0" w:left="0" w:rightChars="0" w:right="0" w:firstLineChars="0" w:firstLine="0"/>
              <w:spacing w:line="240" w:lineRule="atLeast"/>
            </w:pPr>
            <w:r>
              <w:t>经济回报价值</w:t>
            </w:r>
          </w:p>
        </w:tc>
        <w:tc>
          <w:tcPr>
            <w:tcW w:w="850" w:type="pct"/>
            <w:vAlign w:val="center"/>
          </w:tcPr>
          <w:p w:rsidR="0018722C">
            <w:pPr>
              <w:pStyle w:val="a5"/>
              <w:topLinePunct/>
              <w:ind w:leftChars="0" w:left="0" w:rightChars="0" w:right="0" w:firstLineChars="0" w:firstLine="0"/>
              <w:spacing w:line="240" w:lineRule="atLeast"/>
            </w:pPr>
            <w:r>
              <w:t>一线部门</w:t>
            </w:r>
          </w:p>
        </w:tc>
        <w:tc>
          <w:tcPr>
            <w:tcW w:w="587" w:type="pct"/>
            <w:vAlign w:val="center"/>
          </w:tcPr>
          <w:p w:rsidR="0018722C">
            <w:pPr>
              <w:pStyle w:val="affff9"/>
              <w:topLinePunct/>
              <w:ind w:leftChars="0" w:left="0" w:rightChars="0" w:right="0" w:firstLineChars="0" w:firstLine="0"/>
              <w:spacing w:line="240" w:lineRule="atLeast"/>
            </w:pPr>
            <w:r>
              <w:t>1399</w:t>
            </w:r>
          </w:p>
        </w:tc>
        <w:tc>
          <w:tcPr>
            <w:tcW w:w="625" w:type="pct"/>
            <w:vAlign w:val="center"/>
          </w:tcPr>
          <w:p w:rsidR="0018722C">
            <w:pPr>
              <w:pStyle w:val="affff9"/>
              <w:topLinePunct/>
              <w:ind w:leftChars="0" w:left="0" w:rightChars="0" w:right="0" w:firstLineChars="0" w:firstLine="0"/>
              <w:spacing w:line="240" w:lineRule="atLeast"/>
            </w:pPr>
            <w:r>
              <w:t>3.051</w:t>
            </w:r>
          </w:p>
        </w:tc>
        <w:tc>
          <w:tcPr>
            <w:tcW w:w="545" w:type="pct"/>
            <w:vAlign w:val="center"/>
          </w:tcPr>
          <w:p w:rsidR="0018722C">
            <w:pPr>
              <w:pStyle w:val="affff9"/>
              <w:topLinePunct/>
              <w:ind w:leftChars="0" w:left="0" w:rightChars="0" w:right="0" w:firstLineChars="0" w:firstLine="0"/>
              <w:spacing w:line="240" w:lineRule="atLeast"/>
            </w:pPr>
            <w:r>
              <w:t>0.770</w:t>
            </w:r>
          </w:p>
        </w:tc>
        <w:tc>
          <w:tcPr>
            <w:tcW w:w="604" w:type="pct"/>
            <w:vMerge w:val="restart"/>
            <w:vAlign w:val="center"/>
          </w:tcPr>
          <w:p w:rsidR="0018722C">
            <w:pPr>
              <w:pStyle w:val="affff9"/>
              <w:topLinePunct/>
              <w:ind w:leftChars="0" w:left="0" w:rightChars="0" w:right="0" w:firstLineChars="0" w:firstLine="0"/>
              <w:spacing w:line="240" w:lineRule="atLeast"/>
            </w:pPr>
            <w:r>
              <w:t>-3.681</w:t>
            </w:r>
          </w:p>
        </w:tc>
        <w:tc>
          <w:tcPr>
            <w:tcW w:w="544" w:type="pct"/>
            <w:vMerge w:val="restart"/>
            <w:vAlign w:val="center"/>
          </w:tcPr>
          <w:p w:rsidR="0018722C">
            <w:pPr>
              <w:pStyle w:val="affff9"/>
              <w:topLinePunct/>
              <w:ind w:leftChars="0" w:left="0" w:rightChars="0" w:right="0" w:firstLineChars="0" w:firstLine="0"/>
              <w:spacing w:line="240" w:lineRule="atLeast"/>
            </w:pPr>
            <w:r>
              <w:t>0.000</w:t>
            </w:r>
          </w:p>
        </w:tc>
      </w:tr>
      <w:tr>
        <w:tc>
          <w:tcPr>
            <w:tcW w:w="1245" w:type="pct"/>
            <w:vMerge/>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5"/>
              <w:topLinePunct/>
              <w:ind w:leftChars="0" w:left="0" w:rightChars="0" w:right="0" w:firstLineChars="0" w:firstLine="0"/>
              <w:spacing w:line="240" w:lineRule="atLeast"/>
            </w:pPr>
            <w:r>
              <w:t>二线部门</w:t>
            </w:r>
          </w:p>
        </w:tc>
        <w:tc>
          <w:tcPr>
            <w:tcW w:w="587" w:type="pct"/>
            <w:vAlign w:val="center"/>
          </w:tcPr>
          <w:p w:rsidR="0018722C">
            <w:pPr>
              <w:pStyle w:val="affff9"/>
              <w:topLinePunct/>
              <w:ind w:leftChars="0" w:left="0" w:rightChars="0" w:right="0" w:firstLineChars="0" w:firstLine="0"/>
              <w:spacing w:line="240" w:lineRule="atLeast"/>
            </w:pPr>
            <w:r>
              <w:t>408</w:t>
            </w:r>
          </w:p>
        </w:tc>
        <w:tc>
          <w:tcPr>
            <w:tcW w:w="625" w:type="pct"/>
            <w:vAlign w:val="center"/>
          </w:tcPr>
          <w:p w:rsidR="0018722C">
            <w:pPr>
              <w:pStyle w:val="affff9"/>
              <w:topLinePunct/>
              <w:ind w:leftChars="0" w:left="0" w:rightChars="0" w:right="0" w:firstLineChars="0" w:firstLine="0"/>
              <w:spacing w:line="240" w:lineRule="atLeast"/>
            </w:pPr>
            <w:r>
              <w:t>3.209</w:t>
            </w:r>
          </w:p>
        </w:tc>
        <w:tc>
          <w:tcPr>
            <w:tcW w:w="545" w:type="pct"/>
            <w:vAlign w:val="center"/>
          </w:tcPr>
          <w:p w:rsidR="0018722C">
            <w:pPr>
              <w:pStyle w:val="affff9"/>
              <w:topLinePunct/>
              <w:ind w:leftChars="0" w:left="0" w:rightChars="0" w:right="0" w:firstLineChars="0" w:firstLine="0"/>
              <w:spacing w:line="240" w:lineRule="atLeast"/>
            </w:pPr>
            <w:r>
              <w:t>0.733</w:t>
            </w:r>
          </w:p>
        </w:tc>
        <w:tc>
          <w:tcPr>
            <w:tcW w:w="604" w:type="pct"/>
            <w:vMerge/>
            <w:vAlign w:val="center"/>
          </w:tcPr>
          <w:p w:rsidR="0018722C">
            <w:pPr>
              <w:pStyle w:val="a5"/>
              <w:topLinePunct/>
              <w:ind w:leftChars="0" w:left="0" w:rightChars="0" w:right="0" w:firstLineChars="0" w:firstLine="0"/>
              <w:spacing w:line="240" w:lineRule="atLeast"/>
            </w:pPr>
          </w:p>
        </w:tc>
        <w:tc>
          <w:tcPr>
            <w:tcW w:w="544" w:type="pct"/>
            <w:vMerge/>
            <w:vAlign w:val="center"/>
          </w:tcPr>
          <w:p w:rsidR="0018722C">
            <w:pPr>
              <w:pStyle w:val="ad"/>
              <w:topLinePunct/>
              <w:ind w:leftChars="0" w:left="0" w:rightChars="0" w:right="0" w:firstLineChars="0" w:firstLine="0"/>
              <w:spacing w:line="240" w:lineRule="atLeast"/>
            </w:pPr>
          </w:p>
        </w:tc>
      </w:tr>
      <w:tr>
        <w:tc>
          <w:tcPr>
            <w:tcW w:w="1245" w:type="pct"/>
            <w:vMerge w:val="restart"/>
            <w:vAlign w:val="center"/>
          </w:tcPr>
          <w:p w:rsidR="0018722C">
            <w:pPr>
              <w:pStyle w:val="ac"/>
              <w:topLinePunct/>
              <w:ind w:leftChars="0" w:left="0" w:rightChars="0" w:right="0" w:firstLineChars="0" w:firstLine="0"/>
              <w:spacing w:line="240" w:lineRule="atLeast"/>
            </w:pPr>
            <w:r>
              <w:t>成长发展价值</w:t>
            </w:r>
          </w:p>
        </w:tc>
        <w:tc>
          <w:tcPr>
            <w:tcW w:w="850" w:type="pct"/>
            <w:vAlign w:val="center"/>
          </w:tcPr>
          <w:p w:rsidR="0018722C">
            <w:pPr>
              <w:pStyle w:val="a5"/>
              <w:topLinePunct/>
              <w:ind w:leftChars="0" w:left="0" w:rightChars="0" w:right="0" w:firstLineChars="0" w:firstLine="0"/>
              <w:spacing w:line="240" w:lineRule="atLeast"/>
            </w:pPr>
            <w:r>
              <w:t>一线部门</w:t>
            </w:r>
          </w:p>
        </w:tc>
        <w:tc>
          <w:tcPr>
            <w:tcW w:w="587" w:type="pct"/>
            <w:vAlign w:val="center"/>
          </w:tcPr>
          <w:p w:rsidR="0018722C">
            <w:pPr>
              <w:pStyle w:val="affff9"/>
              <w:topLinePunct/>
              <w:ind w:leftChars="0" w:left="0" w:rightChars="0" w:right="0" w:firstLineChars="0" w:firstLine="0"/>
              <w:spacing w:line="240" w:lineRule="atLeast"/>
            </w:pPr>
            <w:r>
              <w:t>1399</w:t>
            </w:r>
          </w:p>
        </w:tc>
        <w:tc>
          <w:tcPr>
            <w:tcW w:w="625" w:type="pct"/>
            <w:vAlign w:val="center"/>
          </w:tcPr>
          <w:p w:rsidR="0018722C">
            <w:pPr>
              <w:pStyle w:val="affff9"/>
              <w:topLinePunct/>
              <w:ind w:leftChars="0" w:left="0" w:rightChars="0" w:right="0" w:firstLineChars="0" w:firstLine="0"/>
              <w:spacing w:line="240" w:lineRule="atLeast"/>
            </w:pPr>
            <w:r>
              <w:t>3.409</w:t>
            </w:r>
          </w:p>
        </w:tc>
        <w:tc>
          <w:tcPr>
            <w:tcW w:w="545" w:type="pct"/>
            <w:vAlign w:val="center"/>
          </w:tcPr>
          <w:p w:rsidR="0018722C">
            <w:pPr>
              <w:pStyle w:val="affff9"/>
              <w:topLinePunct/>
              <w:ind w:leftChars="0" w:left="0" w:rightChars="0" w:right="0" w:firstLineChars="0" w:firstLine="0"/>
              <w:spacing w:line="240" w:lineRule="atLeast"/>
            </w:pPr>
            <w:r>
              <w:t>0.673</w:t>
            </w:r>
          </w:p>
        </w:tc>
        <w:tc>
          <w:tcPr>
            <w:tcW w:w="604" w:type="pct"/>
            <w:vMerge w:val="restart"/>
            <w:vAlign w:val="center"/>
          </w:tcPr>
          <w:p w:rsidR="0018722C">
            <w:pPr>
              <w:pStyle w:val="affff9"/>
              <w:topLinePunct/>
              <w:ind w:leftChars="0" w:left="0" w:rightChars="0" w:right="0" w:firstLineChars="0" w:firstLine="0"/>
              <w:spacing w:line="240" w:lineRule="atLeast"/>
            </w:pPr>
            <w:r>
              <w:t>1.604</w:t>
            </w:r>
          </w:p>
        </w:tc>
        <w:tc>
          <w:tcPr>
            <w:tcW w:w="544" w:type="pct"/>
            <w:vMerge w:val="restart"/>
            <w:vAlign w:val="center"/>
          </w:tcPr>
          <w:p w:rsidR="0018722C">
            <w:pPr>
              <w:pStyle w:val="affff9"/>
              <w:topLinePunct/>
              <w:ind w:leftChars="0" w:left="0" w:rightChars="0" w:right="0" w:firstLineChars="0" w:firstLine="0"/>
              <w:spacing w:line="240" w:lineRule="atLeast"/>
            </w:pPr>
            <w:r>
              <w:t>0.109</w:t>
            </w:r>
          </w:p>
        </w:tc>
      </w:tr>
      <w:tr>
        <w:tc>
          <w:tcPr>
            <w:tcW w:w="1245" w:type="pct"/>
            <w:vMerge/>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5"/>
              <w:topLinePunct/>
              <w:ind w:leftChars="0" w:left="0" w:rightChars="0" w:right="0" w:firstLineChars="0" w:firstLine="0"/>
              <w:spacing w:line="240" w:lineRule="atLeast"/>
            </w:pPr>
            <w:r>
              <w:t>二线部门</w:t>
            </w:r>
          </w:p>
        </w:tc>
        <w:tc>
          <w:tcPr>
            <w:tcW w:w="587" w:type="pct"/>
            <w:vAlign w:val="center"/>
          </w:tcPr>
          <w:p w:rsidR="0018722C">
            <w:pPr>
              <w:pStyle w:val="affff9"/>
              <w:topLinePunct/>
              <w:ind w:leftChars="0" w:left="0" w:rightChars="0" w:right="0" w:firstLineChars="0" w:firstLine="0"/>
              <w:spacing w:line="240" w:lineRule="atLeast"/>
            </w:pPr>
            <w:r>
              <w:t>408</w:t>
            </w:r>
          </w:p>
        </w:tc>
        <w:tc>
          <w:tcPr>
            <w:tcW w:w="625" w:type="pct"/>
            <w:vAlign w:val="center"/>
          </w:tcPr>
          <w:p w:rsidR="0018722C">
            <w:pPr>
              <w:pStyle w:val="affff9"/>
              <w:topLinePunct/>
              <w:ind w:leftChars="0" w:left="0" w:rightChars="0" w:right="0" w:firstLineChars="0" w:firstLine="0"/>
              <w:spacing w:line="240" w:lineRule="atLeast"/>
            </w:pPr>
            <w:r>
              <w:t>3.349</w:t>
            </w:r>
          </w:p>
        </w:tc>
        <w:tc>
          <w:tcPr>
            <w:tcW w:w="545" w:type="pct"/>
            <w:vAlign w:val="center"/>
          </w:tcPr>
          <w:p w:rsidR="0018722C">
            <w:pPr>
              <w:pStyle w:val="affff9"/>
              <w:topLinePunct/>
              <w:ind w:leftChars="0" w:left="0" w:rightChars="0" w:right="0" w:firstLineChars="0" w:firstLine="0"/>
              <w:spacing w:line="240" w:lineRule="atLeast"/>
            </w:pPr>
            <w:r>
              <w:t>0.642</w:t>
            </w:r>
          </w:p>
        </w:tc>
        <w:tc>
          <w:tcPr>
            <w:tcW w:w="604" w:type="pct"/>
            <w:vMerge/>
            <w:vAlign w:val="center"/>
          </w:tcPr>
          <w:p w:rsidR="0018722C">
            <w:pPr>
              <w:pStyle w:val="a5"/>
              <w:topLinePunct/>
              <w:ind w:leftChars="0" w:left="0" w:rightChars="0" w:right="0" w:firstLineChars="0" w:firstLine="0"/>
              <w:spacing w:line="240" w:lineRule="atLeast"/>
            </w:pPr>
          </w:p>
        </w:tc>
        <w:tc>
          <w:tcPr>
            <w:tcW w:w="544" w:type="pct"/>
            <w:vMerge/>
            <w:vAlign w:val="center"/>
          </w:tcPr>
          <w:p w:rsidR="0018722C">
            <w:pPr>
              <w:pStyle w:val="ad"/>
              <w:topLinePunct/>
              <w:ind w:leftChars="0" w:left="0" w:rightChars="0" w:right="0" w:firstLineChars="0" w:firstLine="0"/>
              <w:spacing w:line="240" w:lineRule="atLeast"/>
            </w:pPr>
          </w:p>
        </w:tc>
      </w:tr>
      <w:tr>
        <w:tc>
          <w:tcPr>
            <w:tcW w:w="1245" w:type="pct"/>
            <w:vMerge w:val="restart"/>
            <w:vAlign w:val="center"/>
          </w:tcPr>
          <w:p w:rsidR="0018722C">
            <w:pPr>
              <w:pStyle w:val="ac"/>
              <w:topLinePunct/>
              <w:ind w:leftChars="0" w:left="0" w:rightChars="0" w:right="0" w:firstLineChars="0" w:firstLine="0"/>
              <w:spacing w:line="240" w:lineRule="atLeast"/>
            </w:pPr>
            <w:r>
              <w:t>地位与威望价值</w:t>
            </w:r>
          </w:p>
        </w:tc>
        <w:tc>
          <w:tcPr>
            <w:tcW w:w="850" w:type="pct"/>
            <w:vAlign w:val="center"/>
          </w:tcPr>
          <w:p w:rsidR="0018722C">
            <w:pPr>
              <w:pStyle w:val="a5"/>
              <w:topLinePunct/>
              <w:ind w:leftChars="0" w:left="0" w:rightChars="0" w:right="0" w:firstLineChars="0" w:firstLine="0"/>
              <w:spacing w:line="240" w:lineRule="atLeast"/>
            </w:pPr>
            <w:r>
              <w:t>一线部门</w:t>
            </w:r>
          </w:p>
        </w:tc>
        <w:tc>
          <w:tcPr>
            <w:tcW w:w="587" w:type="pct"/>
            <w:vAlign w:val="center"/>
          </w:tcPr>
          <w:p w:rsidR="0018722C">
            <w:pPr>
              <w:pStyle w:val="affff9"/>
              <w:topLinePunct/>
              <w:ind w:leftChars="0" w:left="0" w:rightChars="0" w:right="0" w:firstLineChars="0" w:firstLine="0"/>
              <w:spacing w:line="240" w:lineRule="atLeast"/>
            </w:pPr>
            <w:r>
              <w:t>1399</w:t>
            </w:r>
          </w:p>
        </w:tc>
        <w:tc>
          <w:tcPr>
            <w:tcW w:w="625" w:type="pct"/>
            <w:vAlign w:val="center"/>
          </w:tcPr>
          <w:p w:rsidR="0018722C">
            <w:pPr>
              <w:pStyle w:val="affff9"/>
              <w:topLinePunct/>
              <w:ind w:leftChars="0" w:left="0" w:rightChars="0" w:right="0" w:firstLineChars="0" w:firstLine="0"/>
              <w:spacing w:line="240" w:lineRule="atLeast"/>
            </w:pPr>
            <w:r>
              <w:t>3.174</w:t>
            </w:r>
          </w:p>
        </w:tc>
        <w:tc>
          <w:tcPr>
            <w:tcW w:w="545" w:type="pct"/>
            <w:vAlign w:val="center"/>
          </w:tcPr>
          <w:p w:rsidR="0018722C">
            <w:pPr>
              <w:pStyle w:val="affff9"/>
              <w:topLinePunct/>
              <w:ind w:leftChars="0" w:left="0" w:rightChars="0" w:right="0" w:firstLineChars="0" w:firstLine="0"/>
              <w:spacing w:line="240" w:lineRule="atLeast"/>
            </w:pPr>
            <w:r>
              <w:t>0.613</w:t>
            </w:r>
          </w:p>
        </w:tc>
        <w:tc>
          <w:tcPr>
            <w:tcW w:w="604" w:type="pct"/>
            <w:vMerge w:val="restart"/>
            <w:vAlign w:val="center"/>
          </w:tcPr>
          <w:p w:rsidR="0018722C">
            <w:pPr>
              <w:pStyle w:val="affff9"/>
              <w:topLinePunct/>
              <w:ind w:leftChars="0" w:left="0" w:rightChars="0" w:right="0" w:firstLineChars="0" w:firstLine="0"/>
              <w:spacing w:line="240" w:lineRule="atLeast"/>
            </w:pPr>
            <w:r>
              <w:t>-0.859</w:t>
            </w:r>
          </w:p>
        </w:tc>
        <w:tc>
          <w:tcPr>
            <w:tcW w:w="544" w:type="pct"/>
            <w:vMerge w:val="restart"/>
            <w:vAlign w:val="center"/>
          </w:tcPr>
          <w:p w:rsidR="0018722C">
            <w:pPr>
              <w:pStyle w:val="affff9"/>
              <w:topLinePunct/>
              <w:ind w:leftChars="0" w:left="0" w:rightChars="0" w:right="0" w:firstLineChars="0" w:firstLine="0"/>
              <w:spacing w:line="240" w:lineRule="atLeast"/>
            </w:pPr>
            <w:r>
              <w:t>0.390</w:t>
            </w:r>
          </w:p>
        </w:tc>
      </w:tr>
      <w:tr>
        <w:tc>
          <w:tcPr>
            <w:tcW w:w="1245" w:type="pct"/>
            <w:vMerge/>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5"/>
              <w:topLinePunct/>
              <w:ind w:leftChars="0" w:left="0" w:rightChars="0" w:right="0" w:firstLineChars="0" w:firstLine="0"/>
              <w:spacing w:line="240" w:lineRule="atLeast"/>
            </w:pPr>
            <w:r>
              <w:t>二线部门</w:t>
            </w:r>
          </w:p>
        </w:tc>
        <w:tc>
          <w:tcPr>
            <w:tcW w:w="587" w:type="pct"/>
            <w:vAlign w:val="center"/>
          </w:tcPr>
          <w:p w:rsidR="0018722C">
            <w:pPr>
              <w:pStyle w:val="affff9"/>
              <w:topLinePunct/>
              <w:ind w:leftChars="0" w:left="0" w:rightChars="0" w:right="0" w:firstLineChars="0" w:firstLine="0"/>
              <w:spacing w:line="240" w:lineRule="atLeast"/>
            </w:pPr>
            <w:r>
              <w:t>408</w:t>
            </w:r>
          </w:p>
        </w:tc>
        <w:tc>
          <w:tcPr>
            <w:tcW w:w="625" w:type="pct"/>
            <w:vAlign w:val="center"/>
          </w:tcPr>
          <w:p w:rsidR="0018722C">
            <w:pPr>
              <w:pStyle w:val="affff9"/>
              <w:topLinePunct/>
              <w:ind w:leftChars="0" w:left="0" w:rightChars="0" w:right="0" w:firstLineChars="0" w:firstLine="0"/>
              <w:spacing w:line="240" w:lineRule="atLeast"/>
            </w:pPr>
            <w:r>
              <w:t>3.203</w:t>
            </w:r>
          </w:p>
        </w:tc>
        <w:tc>
          <w:tcPr>
            <w:tcW w:w="545" w:type="pct"/>
            <w:vAlign w:val="center"/>
          </w:tcPr>
          <w:p w:rsidR="0018722C">
            <w:pPr>
              <w:pStyle w:val="affff9"/>
              <w:topLinePunct/>
              <w:ind w:leftChars="0" w:left="0" w:rightChars="0" w:right="0" w:firstLineChars="0" w:firstLine="0"/>
              <w:spacing w:line="240" w:lineRule="atLeast"/>
            </w:pPr>
            <w:r>
              <w:t>0.595</w:t>
            </w:r>
          </w:p>
        </w:tc>
        <w:tc>
          <w:tcPr>
            <w:tcW w:w="604" w:type="pct"/>
            <w:vMerge/>
            <w:vAlign w:val="center"/>
          </w:tcPr>
          <w:p w:rsidR="0018722C">
            <w:pPr>
              <w:pStyle w:val="a5"/>
              <w:topLinePunct/>
              <w:ind w:leftChars="0" w:left="0" w:rightChars="0" w:right="0" w:firstLineChars="0" w:firstLine="0"/>
              <w:spacing w:line="240" w:lineRule="atLeast"/>
            </w:pPr>
          </w:p>
        </w:tc>
        <w:tc>
          <w:tcPr>
            <w:tcW w:w="544" w:type="pct"/>
            <w:vMerge/>
            <w:vAlign w:val="center"/>
          </w:tcPr>
          <w:p w:rsidR="0018722C">
            <w:pPr>
              <w:pStyle w:val="ad"/>
              <w:topLinePunct/>
              <w:ind w:leftChars="0" w:left="0" w:rightChars="0" w:right="0" w:firstLineChars="0" w:firstLine="0"/>
              <w:spacing w:line="240" w:lineRule="atLeast"/>
            </w:pPr>
          </w:p>
        </w:tc>
      </w:tr>
      <w:tr>
        <w:tc>
          <w:tcPr>
            <w:tcW w:w="1245" w:type="pct"/>
            <w:vMerge w:val="restart"/>
            <w:vAlign w:val="center"/>
          </w:tcPr>
          <w:p w:rsidR="0018722C">
            <w:pPr>
              <w:pStyle w:val="ac"/>
              <w:topLinePunct/>
              <w:ind w:leftChars="0" w:left="0" w:rightChars="0" w:right="0" w:firstLineChars="0" w:firstLine="0"/>
              <w:spacing w:line="240" w:lineRule="atLeast"/>
            </w:pPr>
            <w:r>
              <w:t>交际价值</w:t>
            </w:r>
          </w:p>
        </w:tc>
        <w:tc>
          <w:tcPr>
            <w:tcW w:w="850" w:type="pct"/>
            <w:vAlign w:val="center"/>
          </w:tcPr>
          <w:p w:rsidR="0018722C">
            <w:pPr>
              <w:pStyle w:val="a5"/>
              <w:topLinePunct/>
              <w:ind w:leftChars="0" w:left="0" w:rightChars="0" w:right="0" w:firstLineChars="0" w:firstLine="0"/>
              <w:spacing w:line="240" w:lineRule="atLeast"/>
            </w:pPr>
            <w:r>
              <w:t>一线部门</w:t>
            </w:r>
          </w:p>
        </w:tc>
        <w:tc>
          <w:tcPr>
            <w:tcW w:w="587" w:type="pct"/>
            <w:vAlign w:val="center"/>
          </w:tcPr>
          <w:p w:rsidR="0018722C">
            <w:pPr>
              <w:pStyle w:val="affff9"/>
              <w:topLinePunct/>
              <w:ind w:leftChars="0" w:left="0" w:rightChars="0" w:right="0" w:firstLineChars="0" w:firstLine="0"/>
              <w:spacing w:line="240" w:lineRule="atLeast"/>
            </w:pPr>
            <w:r>
              <w:t>1399</w:t>
            </w:r>
          </w:p>
        </w:tc>
        <w:tc>
          <w:tcPr>
            <w:tcW w:w="625" w:type="pct"/>
            <w:vAlign w:val="center"/>
          </w:tcPr>
          <w:p w:rsidR="0018722C">
            <w:pPr>
              <w:pStyle w:val="affff9"/>
              <w:topLinePunct/>
              <w:ind w:leftChars="0" w:left="0" w:rightChars="0" w:right="0" w:firstLineChars="0" w:firstLine="0"/>
              <w:spacing w:line="240" w:lineRule="atLeast"/>
            </w:pPr>
            <w:r>
              <w:t>3.647</w:t>
            </w:r>
          </w:p>
        </w:tc>
        <w:tc>
          <w:tcPr>
            <w:tcW w:w="545" w:type="pct"/>
            <w:vAlign w:val="center"/>
          </w:tcPr>
          <w:p w:rsidR="0018722C">
            <w:pPr>
              <w:pStyle w:val="affff9"/>
              <w:topLinePunct/>
              <w:ind w:leftChars="0" w:left="0" w:rightChars="0" w:right="0" w:firstLineChars="0" w:firstLine="0"/>
              <w:spacing w:line="240" w:lineRule="atLeast"/>
            </w:pPr>
            <w:r>
              <w:t>0.691</w:t>
            </w:r>
          </w:p>
        </w:tc>
        <w:tc>
          <w:tcPr>
            <w:tcW w:w="604" w:type="pct"/>
            <w:vMerge w:val="restart"/>
            <w:vAlign w:val="center"/>
          </w:tcPr>
          <w:p w:rsidR="0018722C">
            <w:pPr>
              <w:pStyle w:val="affff9"/>
              <w:topLinePunct/>
              <w:ind w:leftChars="0" w:left="0" w:rightChars="0" w:right="0" w:firstLineChars="0" w:firstLine="0"/>
              <w:spacing w:line="240" w:lineRule="atLeast"/>
            </w:pPr>
            <w:r>
              <w:t>0.845</w:t>
            </w:r>
          </w:p>
        </w:tc>
        <w:tc>
          <w:tcPr>
            <w:tcW w:w="544" w:type="pct"/>
            <w:vMerge w:val="restart"/>
            <w:vAlign w:val="center"/>
          </w:tcPr>
          <w:p w:rsidR="0018722C">
            <w:pPr>
              <w:pStyle w:val="affff9"/>
              <w:topLinePunct/>
              <w:ind w:leftChars="0" w:left="0" w:rightChars="0" w:right="0" w:firstLineChars="0" w:firstLine="0"/>
              <w:spacing w:line="240" w:lineRule="atLeast"/>
            </w:pPr>
            <w:r>
              <w:t>0.398</w:t>
            </w:r>
          </w:p>
        </w:tc>
      </w:tr>
      <w:tr>
        <w:tc>
          <w:tcPr>
            <w:tcW w:w="1245" w:type="pct"/>
            <w:vMerge/>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5"/>
              <w:topLinePunct/>
              <w:ind w:leftChars="0" w:left="0" w:rightChars="0" w:right="0" w:firstLineChars="0" w:firstLine="0"/>
              <w:spacing w:line="240" w:lineRule="atLeast"/>
            </w:pPr>
            <w:r>
              <w:t>二线部门</w:t>
            </w:r>
          </w:p>
        </w:tc>
        <w:tc>
          <w:tcPr>
            <w:tcW w:w="587" w:type="pct"/>
            <w:vAlign w:val="center"/>
          </w:tcPr>
          <w:p w:rsidR="0018722C">
            <w:pPr>
              <w:pStyle w:val="affff9"/>
              <w:topLinePunct/>
              <w:ind w:leftChars="0" w:left="0" w:rightChars="0" w:right="0" w:firstLineChars="0" w:firstLine="0"/>
              <w:spacing w:line="240" w:lineRule="atLeast"/>
            </w:pPr>
            <w:r>
              <w:t>408</w:t>
            </w:r>
          </w:p>
        </w:tc>
        <w:tc>
          <w:tcPr>
            <w:tcW w:w="625" w:type="pct"/>
            <w:vAlign w:val="center"/>
          </w:tcPr>
          <w:p w:rsidR="0018722C">
            <w:pPr>
              <w:pStyle w:val="affff9"/>
              <w:topLinePunct/>
              <w:ind w:leftChars="0" w:left="0" w:rightChars="0" w:right="0" w:firstLineChars="0" w:firstLine="0"/>
              <w:spacing w:line="240" w:lineRule="atLeast"/>
            </w:pPr>
            <w:r>
              <w:t>3.612</w:t>
            </w:r>
          </w:p>
        </w:tc>
        <w:tc>
          <w:tcPr>
            <w:tcW w:w="545" w:type="pct"/>
            <w:vAlign w:val="center"/>
          </w:tcPr>
          <w:p w:rsidR="0018722C">
            <w:pPr>
              <w:pStyle w:val="affff9"/>
              <w:topLinePunct/>
              <w:ind w:leftChars="0" w:left="0" w:rightChars="0" w:right="0" w:firstLineChars="0" w:firstLine="0"/>
              <w:spacing w:line="240" w:lineRule="atLeast"/>
            </w:pPr>
            <w:r>
              <w:t>0.747</w:t>
            </w:r>
          </w:p>
        </w:tc>
        <w:tc>
          <w:tcPr>
            <w:tcW w:w="604" w:type="pct"/>
            <w:vMerge/>
            <w:vAlign w:val="center"/>
          </w:tcPr>
          <w:p w:rsidR="0018722C">
            <w:pPr>
              <w:pStyle w:val="a5"/>
              <w:topLinePunct/>
              <w:ind w:leftChars="0" w:left="0" w:rightChars="0" w:right="0" w:firstLineChars="0" w:firstLine="0"/>
              <w:spacing w:line="240" w:lineRule="atLeast"/>
            </w:pPr>
          </w:p>
        </w:tc>
        <w:tc>
          <w:tcPr>
            <w:tcW w:w="544" w:type="pct"/>
            <w:vMerge/>
            <w:vAlign w:val="center"/>
          </w:tcPr>
          <w:p w:rsidR="0018722C">
            <w:pPr>
              <w:pStyle w:val="ad"/>
              <w:topLinePunct/>
              <w:ind w:leftChars="0" w:left="0" w:rightChars="0" w:right="0" w:firstLineChars="0" w:firstLine="0"/>
              <w:spacing w:line="240" w:lineRule="atLeast"/>
            </w:pPr>
          </w:p>
        </w:tc>
      </w:tr>
      <w:tr>
        <w:tc>
          <w:tcPr>
            <w:tcW w:w="1245" w:type="pct"/>
            <w:vMerge w:val="restart"/>
            <w:vAlign w:val="center"/>
          </w:tcPr>
          <w:p w:rsidR="0018722C">
            <w:pPr>
              <w:pStyle w:val="ac"/>
              <w:topLinePunct/>
              <w:ind w:leftChars="0" w:left="0" w:rightChars="0" w:right="0" w:firstLineChars="0" w:firstLine="0"/>
              <w:spacing w:line="240" w:lineRule="atLeast"/>
            </w:pPr>
            <w:r>
              <w:t>舒适便利价值</w:t>
            </w:r>
          </w:p>
        </w:tc>
        <w:tc>
          <w:tcPr>
            <w:tcW w:w="850" w:type="pct"/>
            <w:vAlign w:val="center"/>
          </w:tcPr>
          <w:p w:rsidR="0018722C">
            <w:pPr>
              <w:pStyle w:val="a5"/>
              <w:topLinePunct/>
              <w:ind w:leftChars="0" w:left="0" w:rightChars="0" w:right="0" w:firstLineChars="0" w:firstLine="0"/>
              <w:spacing w:line="240" w:lineRule="atLeast"/>
            </w:pPr>
            <w:r>
              <w:t>一线部门</w:t>
            </w:r>
          </w:p>
        </w:tc>
        <w:tc>
          <w:tcPr>
            <w:tcW w:w="587" w:type="pct"/>
            <w:vAlign w:val="center"/>
          </w:tcPr>
          <w:p w:rsidR="0018722C">
            <w:pPr>
              <w:pStyle w:val="affff9"/>
              <w:topLinePunct/>
              <w:ind w:leftChars="0" w:left="0" w:rightChars="0" w:right="0" w:firstLineChars="0" w:firstLine="0"/>
              <w:spacing w:line="240" w:lineRule="atLeast"/>
            </w:pPr>
            <w:r>
              <w:t>1399</w:t>
            </w:r>
          </w:p>
        </w:tc>
        <w:tc>
          <w:tcPr>
            <w:tcW w:w="625" w:type="pct"/>
            <w:vAlign w:val="center"/>
          </w:tcPr>
          <w:p w:rsidR="0018722C">
            <w:pPr>
              <w:pStyle w:val="affff9"/>
              <w:topLinePunct/>
              <w:ind w:leftChars="0" w:left="0" w:rightChars="0" w:right="0" w:firstLineChars="0" w:firstLine="0"/>
              <w:spacing w:line="240" w:lineRule="atLeast"/>
            </w:pPr>
            <w:r>
              <w:t>3.694</w:t>
            </w:r>
          </w:p>
        </w:tc>
        <w:tc>
          <w:tcPr>
            <w:tcW w:w="545" w:type="pct"/>
            <w:vAlign w:val="center"/>
          </w:tcPr>
          <w:p w:rsidR="0018722C">
            <w:pPr>
              <w:pStyle w:val="affff9"/>
              <w:topLinePunct/>
              <w:ind w:leftChars="0" w:left="0" w:rightChars="0" w:right="0" w:firstLineChars="0" w:firstLine="0"/>
              <w:spacing w:line="240" w:lineRule="atLeast"/>
            </w:pPr>
            <w:r>
              <w:t>0.567</w:t>
            </w:r>
          </w:p>
        </w:tc>
        <w:tc>
          <w:tcPr>
            <w:tcW w:w="604" w:type="pct"/>
            <w:vMerge w:val="restart"/>
            <w:vAlign w:val="center"/>
          </w:tcPr>
          <w:p w:rsidR="0018722C">
            <w:pPr>
              <w:pStyle w:val="affff9"/>
              <w:topLinePunct/>
              <w:ind w:leftChars="0" w:left="0" w:rightChars="0" w:right="0" w:firstLineChars="0" w:firstLine="0"/>
              <w:spacing w:line="240" w:lineRule="atLeast"/>
            </w:pPr>
            <w:r>
              <w:t>-1.546</w:t>
            </w:r>
          </w:p>
        </w:tc>
        <w:tc>
          <w:tcPr>
            <w:tcW w:w="544" w:type="pct"/>
            <w:vMerge w:val="restart"/>
            <w:vAlign w:val="center"/>
          </w:tcPr>
          <w:p w:rsidR="0018722C">
            <w:pPr>
              <w:pStyle w:val="affff9"/>
              <w:topLinePunct/>
              <w:ind w:leftChars="0" w:left="0" w:rightChars="0" w:right="0" w:firstLineChars="0" w:firstLine="0"/>
              <w:spacing w:line="240" w:lineRule="atLeast"/>
            </w:pPr>
            <w:r>
              <w:t>0.122</w:t>
            </w:r>
          </w:p>
        </w:tc>
      </w:tr>
      <w:tr>
        <w:tc>
          <w:tcPr>
            <w:tcW w:w="1245" w:type="pct"/>
            <w:vMerge/>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5"/>
              <w:topLinePunct/>
              <w:ind w:leftChars="0" w:left="0" w:rightChars="0" w:right="0" w:firstLineChars="0" w:firstLine="0"/>
              <w:spacing w:line="240" w:lineRule="atLeast"/>
            </w:pPr>
            <w:r>
              <w:t>二线部门</w:t>
            </w:r>
          </w:p>
        </w:tc>
        <w:tc>
          <w:tcPr>
            <w:tcW w:w="587" w:type="pct"/>
            <w:vAlign w:val="center"/>
          </w:tcPr>
          <w:p w:rsidR="0018722C">
            <w:pPr>
              <w:pStyle w:val="affff9"/>
              <w:topLinePunct/>
              <w:ind w:leftChars="0" w:left="0" w:rightChars="0" w:right="0" w:firstLineChars="0" w:firstLine="0"/>
              <w:spacing w:line="240" w:lineRule="atLeast"/>
            </w:pPr>
            <w:r>
              <w:t>408</w:t>
            </w:r>
          </w:p>
        </w:tc>
        <w:tc>
          <w:tcPr>
            <w:tcW w:w="625" w:type="pct"/>
            <w:vAlign w:val="center"/>
          </w:tcPr>
          <w:p w:rsidR="0018722C">
            <w:pPr>
              <w:pStyle w:val="affff9"/>
              <w:topLinePunct/>
              <w:ind w:leftChars="0" w:left="0" w:rightChars="0" w:right="0" w:firstLineChars="0" w:firstLine="0"/>
              <w:spacing w:line="240" w:lineRule="atLeast"/>
            </w:pPr>
            <w:r>
              <w:t>3.740</w:t>
            </w:r>
          </w:p>
        </w:tc>
        <w:tc>
          <w:tcPr>
            <w:tcW w:w="545" w:type="pct"/>
            <w:vAlign w:val="center"/>
          </w:tcPr>
          <w:p w:rsidR="0018722C">
            <w:pPr>
              <w:pStyle w:val="affff9"/>
              <w:topLinePunct/>
              <w:ind w:leftChars="0" w:left="0" w:rightChars="0" w:right="0" w:firstLineChars="0" w:firstLine="0"/>
              <w:spacing w:line="240" w:lineRule="atLeast"/>
            </w:pPr>
            <w:r>
              <w:t>0.519</w:t>
            </w:r>
          </w:p>
        </w:tc>
        <w:tc>
          <w:tcPr>
            <w:tcW w:w="604" w:type="pct"/>
            <w:vMerge/>
            <w:vAlign w:val="center"/>
          </w:tcPr>
          <w:p w:rsidR="0018722C">
            <w:pPr>
              <w:pStyle w:val="a5"/>
              <w:topLinePunct/>
              <w:ind w:leftChars="0" w:left="0" w:rightChars="0" w:right="0" w:firstLineChars="0" w:firstLine="0"/>
              <w:spacing w:line="240" w:lineRule="atLeast"/>
            </w:pPr>
          </w:p>
        </w:tc>
        <w:tc>
          <w:tcPr>
            <w:tcW w:w="544" w:type="pct"/>
            <w:vMerge/>
            <w:vAlign w:val="center"/>
          </w:tcPr>
          <w:p w:rsidR="0018722C">
            <w:pPr>
              <w:pStyle w:val="ad"/>
              <w:topLinePunct/>
              <w:ind w:leftChars="0" w:left="0" w:rightChars="0" w:right="0" w:firstLineChars="0" w:firstLine="0"/>
              <w:spacing w:line="240" w:lineRule="atLeast"/>
            </w:pPr>
          </w:p>
        </w:tc>
      </w:tr>
      <w:tr>
        <w:tc>
          <w:tcPr>
            <w:tcW w:w="1245" w:type="pct"/>
            <w:vMerge w:val="restart"/>
            <w:vAlign w:val="center"/>
          </w:tcPr>
          <w:p w:rsidR="0018722C">
            <w:pPr>
              <w:pStyle w:val="ac"/>
              <w:topLinePunct/>
              <w:ind w:leftChars="0" w:left="0" w:rightChars="0" w:right="0" w:firstLineChars="0" w:firstLine="0"/>
              <w:spacing w:line="240" w:lineRule="atLeast"/>
            </w:pPr>
            <w:r>
              <w:t>利他价值</w:t>
            </w:r>
          </w:p>
        </w:tc>
        <w:tc>
          <w:tcPr>
            <w:tcW w:w="850" w:type="pct"/>
            <w:vAlign w:val="center"/>
          </w:tcPr>
          <w:p w:rsidR="0018722C">
            <w:pPr>
              <w:pStyle w:val="a5"/>
              <w:topLinePunct/>
              <w:ind w:leftChars="0" w:left="0" w:rightChars="0" w:right="0" w:firstLineChars="0" w:firstLine="0"/>
              <w:spacing w:line="240" w:lineRule="atLeast"/>
            </w:pPr>
            <w:r>
              <w:t>一线部门</w:t>
            </w:r>
          </w:p>
        </w:tc>
        <w:tc>
          <w:tcPr>
            <w:tcW w:w="587" w:type="pct"/>
            <w:vAlign w:val="center"/>
          </w:tcPr>
          <w:p w:rsidR="0018722C">
            <w:pPr>
              <w:pStyle w:val="affff9"/>
              <w:topLinePunct/>
              <w:ind w:leftChars="0" w:left="0" w:rightChars="0" w:right="0" w:firstLineChars="0" w:firstLine="0"/>
              <w:spacing w:line="240" w:lineRule="atLeast"/>
            </w:pPr>
            <w:r>
              <w:t>1399</w:t>
            </w:r>
          </w:p>
        </w:tc>
        <w:tc>
          <w:tcPr>
            <w:tcW w:w="625" w:type="pct"/>
            <w:vAlign w:val="center"/>
          </w:tcPr>
          <w:p w:rsidR="0018722C">
            <w:pPr>
              <w:pStyle w:val="affff9"/>
              <w:topLinePunct/>
              <w:ind w:leftChars="0" w:left="0" w:rightChars="0" w:right="0" w:firstLineChars="0" w:firstLine="0"/>
              <w:spacing w:line="240" w:lineRule="atLeast"/>
            </w:pPr>
            <w:r>
              <w:t>3.693</w:t>
            </w:r>
          </w:p>
        </w:tc>
        <w:tc>
          <w:tcPr>
            <w:tcW w:w="545" w:type="pct"/>
            <w:vAlign w:val="center"/>
          </w:tcPr>
          <w:p w:rsidR="0018722C">
            <w:pPr>
              <w:pStyle w:val="affff9"/>
              <w:topLinePunct/>
              <w:ind w:leftChars="0" w:left="0" w:rightChars="0" w:right="0" w:firstLineChars="0" w:firstLine="0"/>
              <w:spacing w:line="240" w:lineRule="atLeast"/>
            </w:pPr>
            <w:r>
              <w:t>0.669</w:t>
            </w:r>
          </w:p>
        </w:tc>
        <w:tc>
          <w:tcPr>
            <w:tcW w:w="604" w:type="pct"/>
            <w:vMerge w:val="restart"/>
            <w:vAlign w:val="center"/>
          </w:tcPr>
          <w:p w:rsidR="0018722C">
            <w:pPr>
              <w:pStyle w:val="affff9"/>
              <w:topLinePunct/>
              <w:ind w:leftChars="0" w:left="0" w:rightChars="0" w:right="0" w:firstLineChars="0" w:firstLine="0"/>
              <w:spacing w:line="240" w:lineRule="atLeast"/>
            </w:pPr>
            <w:r>
              <w:t>7.538</w:t>
            </w:r>
          </w:p>
        </w:tc>
        <w:tc>
          <w:tcPr>
            <w:tcW w:w="544" w:type="pct"/>
            <w:vMerge w:val="restart"/>
            <w:vAlign w:val="center"/>
          </w:tcPr>
          <w:p w:rsidR="0018722C">
            <w:pPr>
              <w:pStyle w:val="affff9"/>
              <w:topLinePunct/>
              <w:ind w:leftChars="0" w:left="0" w:rightChars="0" w:right="0" w:firstLineChars="0" w:firstLine="0"/>
              <w:spacing w:line="240" w:lineRule="atLeast"/>
            </w:pPr>
            <w:r>
              <w:t>0.000</w:t>
            </w:r>
          </w:p>
        </w:tc>
      </w:tr>
      <w:tr>
        <w:tc>
          <w:tcPr>
            <w:tcW w:w="1245" w:type="pct"/>
            <w:vMerge/>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5"/>
              <w:topLinePunct/>
              <w:ind w:leftChars="0" w:left="0" w:rightChars="0" w:right="0" w:firstLineChars="0" w:firstLine="0"/>
              <w:spacing w:line="240" w:lineRule="atLeast"/>
            </w:pPr>
            <w:r>
              <w:t>二线部门</w:t>
            </w:r>
          </w:p>
        </w:tc>
        <w:tc>
          <w:tcPr>
            <w:tcW w:w="587" w:type="pct"/>
            <w:vAlign w:val="center"/>
          </w:tcPr>
          <w:p w:rsidR="0018722C">
            <w:pPr>
              <w:pStyle w:val="affff9"/>
              <w:topLinePunct/>
              <w:ind w:leftChars="0" w:left="0" w:rightChars="0" w:right="0" w:firstLineChars="0" w:firstLine="0"/>
              <w:spacing w:line="240" w:lineRule="atLeast"/>
            </w:pPr>
            <w:r>
              <w:t>408</w:t>
            </w:r>
          </w:p>
        </w:tc>
        <w:tc>
          <w:tcPr>
            <w:tcW w:w="625" w:type="pct"/>
            <w:vAlign w:val="center"/>
          </w:tcPr>
          <w:p w:rsidR="0018722C">
            <w:pPr>
              <w:pStyle w:val="affff9"/>
              <w:topLinePunct/>
              <w:ind w:leftChars="0" w:left="0" w:rightChars="0" w:right="0" w:firstLineChars="0" w:firstLine="0"/>
              <w:spacing w:line="240" w:lineRule="atLeast"/>
            </w:pPr>
            <w:r>
              <w:t>3.406</w:t>
            </w:r>
          </w:p>
        </w:tc>
        <w:tc>
          <w:tcPr>
            <w:tcW w:w="545" w:type="pct"/>
            <w:vAlign w:val="center"/>
          </w:tcPr>
          <w:p w:rsidR="0018722C">
            <w:pPr>
              <w:pStyle w:val="affff9"/>
              <w:topLinePunct/>
              <w:ind w:leftChars="0" w:left="0" w:rightChars="0" w:right="0" w:firstLineChars="0" w:firstLine="0"/>
              <w:spacing w:line="240" w:lineRule="atLeast"/>
            </w:pPr>
            <w:r>
              <w:t>0.701</w:t>
            </w:r>
          </w:p>
        </w:tc>
        <w:tc>
          <w:tcPr>
            <w:tcW w:w="604" w:type="pct"/>
            <w:vMerge/>
            <w:vAlign w:val="center"/>
          </w:tcPr>
          <w:p w:rsidR="0018722C">
            <w:pPr>
              <w:pStyle w:val="a5"/>
              <w:topLinePunct/>
              <w:ind w:leftChars="0" w:left="0" w:rightChars="0" w:right="0" w:firstLineChars="0" w:firstLine="0"/>
              <w:spacing w:line="240" w:lineRule="atLeast"/>
            </w:pPr>
          </w:p>
        </w:tc>
        <w:tc>
          <w:tcPr>
            <w:tcW w:w="544" w:type="pct"/>
            <w:vMerge/>
            <w:vAlign w:val="center"/>
          </w:tcPr>
          <w:p w:rsidR="0018722C">
            <w:pPr>
              <w:pStyle w:val="ad"/>
              <w:topLinePunct/>
              <w:ind w:leftChars="0" w:left="0" w:rightChars="0" w:right="0" w:firstLineChars="0" w:firstLine="0"/>
              <w:spacing w:line="240" w:lineRule="atLeast"/>
            </w:pPr>
          </w:p>
        </w:tc>
      </w:tr>
      <w:tr>
        <w:tc>
          <w:tcPr>
            <w:tcW w:w="1245" w:type="pct"/>
            <w:vMerge w:val="restart"/>
            <w:vAlign w:val="center"/>
          </w:tcPr>
          <w:p w:rsidR="0018722C">
            <w:pPr>
              <w:pStyle w:val="ac"/>
              <w:topLinePunct/>
              <w:ind w:leftChars="0" w:left="0" w:rightChars="0" w:right="0" w:firstLineChars="0" w:firstLine="0"/>
              <w:spacing w:line="240" w:lineRule="atLeast"/>
            </w:pPr>
            <w:r>
              <w:t>感知利得</w:t>
            </w:r>
          </w:p>
        </w:tc>
        <w:tc>
          <w:tcPr>
            <w:tcW w:w="850" w:type="pct"/>
            <w:vAlign w:val="center"/>
          </w:tcPr>
          <w:p w:rsidR="0018722C">
            <w:pPr>
              <w:pStyle w:val="a5"/>
              <w:topLinePunct/>
              <w:ind w:leftChars="0" w:left="0" w:rightChars="0" w:right="0" w:firstLineChars="0" w:firstLine="0"/>
              <w:spacing w:line="240" w:lineRule="atLeast"/>
            </w:pPr>
            <w:r>
              <w:t>一线部门</w:t>
            </w:r>
          </w:p>
        </w:tc>
        <w:tc>
          <w:tcPr>
            <w:tcW w:w="587" w:type="pct"/>
            <w:vAlign w:val="center"/>
          </w:tcPr>
          <w:p w:rsidR="0018722C">
            <w:pPr>
              <w:pStyle w:val="affff9"/>
              <w:topLinePunct/>
              <w:ind w:leftChars="0" w:left="0" w:rightChars="0" w:right="0" w:firstLineChars="0" w:firstLine="0"/>
              <w:spacing w:line="240" w:lineRule="atLeast"/>
            </w:pPr>
            <w:r>
              <w:t>1399</w:t>
            </w:r>
          </w:p>
        </w:tc>
        <w:tc>
          <w:tcPr>
            <w:tcW w:w="625" w:type="pct"/>
            <w:vAlign w:val="center"/>
          </w:tcPr>
          <w:p w:rsidR="0018722C">
            <w:pPr>
              <w:pStyle w:val="affff9"/>
              <w:topLinePunct/>
              <w:ind w:leftChars="0" w:left="0" w:rightChars="0" w:right="0" w:firstLineChars="0" w:firstLine="0"/>
              <w:spacing w:line="240" w:lineRule="atLeast"/>
            </w:pPr>
            <w:r>
              <w:t>3.416</w:t>
            </w:r>
          </w:p>
        </w:tc>
        <w:tc>
          <w:tcPr>
            <w:tcW w:w="545" w:type="pct"/>
            <w:vAlign w:val="center"/>
          </w:tcPr>
          <w:p w:rsidR="0018722C">
            <w:pPr>
              <w:pStyle w:val="affff9"/>
              <w:topLinePunct/>
              <w:ind w:leftChars="0" w:left="0" w:rightChars="0" w:right="0" w:firstLineChars="0" w:firstLine="0"/>
              <w:spacing w:line="240" w:lineRule="atLeast"/>
            </w:pPr>
            <w:r>
              <w:t>0.451</w:t>
            </w:r>
          </w:p>
        </w:tc>
        <w:tc>
          <w:tcPr>
            <w:tcW w:w="604" w:type="pct"/>
            <w:vMerge w:val="restart"/>
            <w:vAlign w:val="center"/>
          </w:tcPr>
          <w:p w:rsidR="0018722C">
            <w:pPr>
              <w:pStyle w:val="affff9"/>
              <w:topLinePunct/>
              <w:ind w:leftChars="0" w:left="0" w:rightChars="0" w:right="0" w:firstLineChars="0" w:firstLine="0"/>
              <w:spacing w:line="240" w:lineRule="atLeast"/>
            </w:pPr>
            <w:r>
              <w:t>0.141</w:t>
            </w:r>
          </w:p>
        </w:tc>
        <w:tc>
          <w:tcPr>
            <w:tcW w:w="544" w:type="pct"/>
            <w:vMerge w:val="restart"/>
            <w:vAlign w:val="center"/>
          </w:tcPr>
          <w:p w:rsidR="0018722C">
            <w:pPr>
              <w:pStyle w:val="affff9"/>
              <w:topLinePunct/>
              <w:ind w:leftChars="0" w:left="0" w:rightChars="0" w:right="0" w:firstLineChars="0" w:firstLine="0"/>
              <w:spacing w:line="240" w:lineRule="atLeast"/>
            </w:pPr>
            <w:r>
              <w:t>0.888</w:t>
            </w:r>
          </w:p>
        </w:tc>
      </w:tr>
      <w:tr>
        <w:tc>
          <w:tcPr>
            <w:tcW w:w="1245" w:type="pct"/>
            <w:vMerge/>
            <w:vAlign w:val="center"/>
          </w:tcPr>
          <w:p w:rsidR="0018722C">
            <w:pPr>
              <w:pStyle w:val="ac"/>
              <w:topLinePunct/>
              <w:ind w:leftChars="0" w:left="0" w:rightChars="0" w:right="0" w:firstLineChars="0" w:firstLine="0"/>
              <w:spacing w:line="240" w:lineRule="atLeast"/>
            </w:pPr>
          </w:p>
        </w:tc>
        <w:tc>
          <w:tcPr>
            <w:tcW w:w="850" w:type="pct"/>
            <w:vAlign w:val="center"/>
          </w:tcPr>
          <w:p w:rsidR="0018722C">
            <w:pPr>
              <w:pStyle w:val="a5"/>
              <w:topLinePunct/>
              <w:ind w:leftChars="0" w:left="0" w:rightChars="0" w:right="0" w:firstLineChars="0" w:firstLine="0"/>
              <w:spacing w:line="240" w:lineRule="atLeast"/>
            </w:pPr>
            <w:r>
              <w:t>二线部门</w:t>
            </w:r>
          </w:p>
        </w:tc>
        <w:tc>
          <w:tcPr>
            <w:tcW w:w="587" w:type="pct"/>
            <w:vAlign w:val="center"/>
          </w:tcPr>
          <w:p w:rsidR="0018722C">
            <w:pPr>
              <w:pStyle w:val="affff9"/>
              <w:topLinePunct/>
              <w:ind w:leftChars="0" w:left="0" w:rightChars="0" w:right="0" w:firstLineChars="0" w:firstLine="0"/>
              <w:spacing w:line="240" w:lineRule="atLeast"/>
            </w:pPr>
            <w:r>
              <w:t>408</w:t>
            </w:r>
          </w:p>
        </w:tc>
        <w:tc>
          <w:tcPr>
            <w:tcW w:w="625" w:type="pct"/>
            <w:vAlign w:val="center"/>
          </w:tcPr>
          <w:p w:rsidR="0018722C">
            <w:pPr>
              <w:pStyle w:val="affff9"/>
              <w:topLinePunct/>
              <w:ind w:leftChars="0" w:left="0" w:rightChars="0" w:right="0" w:firstLineChars="0" w:firstLine="0"/>
              <w:spacing w:line="240" w:lineRule="atLeast"/>
            </w:pPr>
            <w:r>
              <w:t>3.412</w:t>
            </w:r>
          </w:p>
        </w:tc>
        <w:tc>
          <w:tcPr>
            <w:tcW w:w="545" w:type="pct"/>
            <w:vAlign w:val="center"/>
          </w:tcPr>
          <w:p w:rsidR="0018722C">
            <w:pPr>
              <w:pStyle w:val="affff9"/>
              <w:topLinePunct/>
              <w:ind w:leftChars="0" w:left="0" w:rightChars="0" w:right="0" w:firstLineChars="0" w:firstLine="0"/>
              <w:spacing w:line="240" w:lineRule="atLeast"/>
            </w:pPr>
            <w:r>
              <w:t>0.438</w:t>
            </w:r>
          </w:p>
        </w:tc>
        <w:tc>
          <w:tcPr>
            <w:tcW w:w="604" w:type="pct"/>
            <w:vMerge/>
            <w:vAlign w:val="center"/>
          </w:tcPr>
          <w:p w:rsidR="0018722C">
            <w:pPr>
              <w:pStyle w:val="a5"/>
              <w:topLinePunct/>
              <w:ind w:leftChars="0" w:left="0" w:rightChars="0" w:right="0" w:firstLineChars="0" w:firstLine="0"/>
              <w:spacing w:line="240" w:lineRule="atLeast"/>
            </w:pPr>
          </w:p>
        </w:tc>
        <w:tc>
          <w:tcPr>
            <w:tcW w:w="544" w:type="pct"/>
            <w:vMerge/>
            <w:vAlign w:val="center"/>
          </w:tcPr>
          <w:p w:rsidR="0018722C">
            <w:pPr>
              <w:pStyle w:val="ad"/>
              <w:topLinePunct/>
              <w:ind w:leftChars="0" w:left="0" w:rightChars="0" w:right="0" w:firstLineChars="0" w:firstLine="0"/>
              <w:spacing w:line="240" w:lineRule="atLeast"/>
            </w:pPr>
          </w:p>
        </w:tc>
      </w:tr>
      <w:tr>
        <w:tc>
          <w:tcPr>
            <w:tcW w:w="1245" w:type="pct"/>
            <w:vMerge w:val="restart"/>
            <w:vAlign w:val="center"/>
          </w:tcPr>
          <w:p w:rsidR="0018722C">
            <w:pPr>
              <w:pStyle w:val="ac"/>
              <w:topLinePunct/>
              <w:ind w:leftChars="0" w:left="0" w:rightChars="0" w:right="0" w:firstLineChars="0" w:firstLine="0"/>
              <w:spacing w:line="240" w:lineRule="atLeast"/>
            </w:pPr>
            <w:r>
              <w:t>货币成本</w:t>
            </w:r>
          </w:p>
        </w:tc>
        <w:tc>
          <w:tcPr>
            <w:tcW w:w="850" w:type="pct"/>
            <w:vAlign w:val="center"/>
          </w:tcPr>
          <w:p w:rsidR="0018722C">
            <w:pPr>
              <w:pStyle w:val="a5"/>
              <w:topLinePunct/>
              <w:ind w:leftChars="0" w:left="0" w:rightChars="0" w:right="0" w:firstLineChars="0" w:firstLine="0"/>
              <w:spacing w:line="240" w:lineRule="atLeast"/>
            </w:pPr>
            <w:r>
              <w:t>一线部门</w:t>
            </w:r>
          </w:p>
        </w:tc>
        <w:tc>
          <w:tcPr>
            <w:tcW w:w="587" w:type="pct"/>
            <w:vAlign w:val="center"/>
          </w:tcPr>
          <w:p w:rsidR="0018722C">
            <w:pPr>
              <w:pStyle w:val="affff9"/>
              <w:topLinePunct/>
              <w:ind w:leftChars="0" w:left="0" w:rightChars="0" w:right="0" w:firstLineChars="0" w:firstLine="0"/>
              <w:spacing w:line="240" w:lineRule="atLeast"/>
            </w:pPr>
            <w:r>
              <w:t>1399</w:t>
            </w:r>
          </w:p>
        </w:tc>
        <w:tc>
          <w:tcPr>
            <w:tcW w:w="625" w:type="pct"/>
            <w:vAlign w:val="center"/>
          </w:tcPr>
          <w:p w:rsidR="0018722C">
            <w:pPr>
              <w:pStyle w:val="affff9"/>
              <w:topLinePunct/>
              <w:ind w:leftChars="0" w:left="0" w:rightChars="0" w:right="0" w:firstLineChars="0" w:firstLine="0"/>
              <w:spacing w:line="240" w:lineRule="atLeast"/>
            </w:pPr>
            <w:r>
              <w:t>3.184</w:t>
            </w:r>
          </w:p>
        </w:tc>
        <w:tc>
          <w:tcPr>
            <w:tcW w:w="545" w:type="pct"/>
            <w:vAlign w:val="center"/>
          </w:tcPr>
          <w:p w:rsidR="0018722C">
            <w:pPr>
              <w:pStyle w:val="affff9"/>
              <w:topLinePunct/>
              <w:ind w:leftChars="0" w:left="0" w:rightChars="0" w:right="0" w:firstLineChars="0" w:firstLine="0"/>
              <w:spacing w:line="240" w:lineRule="atLeast"/>
            </w:pPr>
            <w:r>
              <w:t>0.685</w:t>
            </w:r>
          </w:p>
        </w:tc>
        <w:tc>
          <w:tcPr>
            <w:tcW w:w="604" w:type="pct"/>
            <w:vMerge w:val="restart"/>
            <w:vAlign w:val="center"/>
          </w:tcPr>
          <w:p w:rsidR="0018722C">
            <w:pPr>
              <w:pStyle w:val="affff9"/>
              <w:topLinePunct/>
              <w:ind w:leftChars="0" w:left="0" w:rightChars="0" w:right="0" w:firstLineChars="0" w:firstLine="0"/>
              <w:spacing w:line="240" w:lineRule="atLeast"/>
            </w:pPr>
            <w:r>
              <w:t>2.546</w:t>
            </w:r>
          </w:p>
        </w:tc>
        <w:tc>
          <w:tcPr>
            <w:tcW w:w="544" w:type="pct"/>
            <w:vMerge w:val="restart"/>
            <w:vAlign w:val="center"/>
          </w:tcPr>
          <w:p w:rsidR="0018722C">
            <w:pPr>
              <w:pStyle w:val="affff9"/>
              <w:topLinePunct/>
              <w:ind w:leftChars="0" w:left="0" w:rightChars="0" w:right="0" w:firstLineChars="0" w:firstLine="0"/>
              <w:spacing w:line="240" w:lineRule="atLeast"/>
            </w:pPr>
            <w:r>
              <w:t>0.011</w:t>
            </w:r>
          </w:p>
        </w:tc>
      </w:tr>
      <w:tr>
        <w:tc>
          <w:tcPr>
            <w:tcW w:w="124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50" w:type="pct"/>
            <w:vAlign w:val="center"/>
            <w:tcBorders>
              <w:top w:val="single" w:sz="4" w:space="0" w:color="auto"/>
            </w:tcBorders>
          </w:tcPr>
          <w:p w:rsidR="0018722C">
            <w:pPr>
              <w:pStyle w:val="aff1"/>
              <w:topLinePunct/>
              <w:ind w:leftChars="0" w:left="0" w:rightChars="0" w:right="0" w:firstLineChars="0" w:firstLine="0"/>
              <w:spacing w:line="240" w:lineRule="atLeast"/>
            </w:pPr>
            <w:r>
              <w:t>二线部门</w:t>
            </w:r>
          </w:p>
        </w:tc>
        <w:tc>
          <w:tcPr>
            <w:tcW w:w="587" w:type="pct"/>
            <w:vAlign w:val="center"/>
            <w:tcBorders>
              <w:top w:val="single" w:sz="4" w:space="0" w:color="auto"/>
            </w:tcBorders>
          </w:tcPr>
          <w:p w:rsidR="0018722C">
            <w:pPr>
              <w:pStyle w:val="affff9"/>
              <w:topLinePunct/>
              <w:ind w:leftChars="0" w:left="0" w:rightChars="0" w:right="0" w:firstLineChars="0" w:firstLine="0"/>
              <w:spacing w:line="240" w:lineRule="atLeast"/>
            </w:pPr>
            <w:r>
              <w:t>408</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3.087</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0.654</w:t>
            </w:r>
          </w:p>
        </w:tc>
        <w:tc>
          <w:tcPr>
            <w:tcW w:w="604"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4"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
        <w:gridCol w:w="1986"/>
        <w:gridCol w:w="1357"/>
        <w:gridCol w:w="937"/>
        <w:gridCol w:w="997"/>
        <w:gridCol w:w="870"/>
        <w:gridCol w:w="965"/>
        <w:gridCol w:w="869"/>
        <w:gridCol w:w="197"/>
      </w:tblGrid>
      <w:tr>
        <w:trPr>
          <w:trHeight w:val="300" w:hRule="atLeast"/>
        </w:trPr>
        <w:tc>
          <w:tcPr>
            <w:tcW w:w="197" w:type="dxa"/>
            <w:vMerge w:val="restart"/>
            <w:tcBorders>
              <w:left w:val="nil"/>
              <w:bottom w:val="nil"/>
              <w:right w:val="single" w:sz="4" w:space="0" w:color="000000"/>
            </w:tcBorders>
          </w:tcPr>
          <w:p w:rsidR="0018722C">
            <w:pPr>
              <w:topLinePunct/>
              <w:ind w:leftChars="0" w:left="0" w:rightChars="0" w:right="0" w:firstLineChars="0" w:firstLine="0"/>
              <w:spacing w:line="240" w:lineRule="atLeast"/>
            </w:pPr>
          </w:p>
        </w:tc>
        <w:tc>
          <w:tcPr>
            <w:tcW w:w="1986" w:type="dxa"/>
            <w:vMerge w:val="restart"/>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时间成本</w:t>
            </w:r>
          </w:p>
        </w:tc>
        <w:tc>
          <w:tcPr>
            <w:tcW w:w="1357"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一线部门</w:t>
            </w:r>
          </w:p>
        </w:tc>
        <w:tc>
          <w:tcPr>
            <w:tcW w:w="937"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1399</w:t>
            </w:r>
          </w:p>
        </w:tc>
        <w:tc>
          <w:tcPr>
            <w:tcW w:w="997"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3.481</w:t>
            </w:r>
          </w:p>
        </w:tc>
        <w:tc>
          <w:tcPr>
            <w:tcW w:w="870"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0.740</w:t>
            </w:r>
          </w:p>
        </w:tc>
        <w:tc>
          <w:tcPr>
            <w:tcW w:w="965" w:type="dxa"/>
            <w:vMerge w:val="restart"/>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11.580</w:t>
            </w:r>
          </w:p>
        </w:tc>
        <w:tc>
          <w:tcPr>
            <w:tcW w:w="869" w:type="dxa"/>
            <w:vMerge w:val="restart"/>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0.000</w:t>
            </w:r>
          </w:p>
        </w:tc>
        <w:tc>
          <w:tcPr>
            <w:tcW w:w="197" w:type="dxa"/>
            <w:vMerge w:val="restart"/>
            <w:tcBorders>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97"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98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二线部门</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408</w:t>
            </w:r>
          </w:p>
        </w:tc>
        <w:tc>
          <w:tcPr>
            <w:tcW w:w="99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2.957</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0.824</w:t>
            </w:r>
          </w:p>
        </w:tc>
        <w:tc>
          <w:tcPr>
            <w:tcW w:w="96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7"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97"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986"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体力成本</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一线部门</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1399</w:t>
            </w:r>
          </w:p>
        </w:tc>
        <w:tc>
          <w:tcPr>
            <w:tcW w:w="99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3.426</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0.606</w:t>
            </w:r>
          </w:p>
        </w:tc>
        <w:tc>
          <w:tcPr>
            <w:tcW w:w="965"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4.102</w:t>
            </w:r>
          </w:p>
        </w:tc>
        <w:tc>
          <w:tcPr>
            <w:tcW w:w="86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0.000</w:t>
            </w:r>
          </w:p>
        </w:tc>
        <w:tc>
          <w:tcPr>
            <w:tcW w:w="197"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97"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98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二线部门</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408</w:t>
            </w:r>
          </w:p>
        </w:tc>
        <w:tc>
          <w:tcPr>
            <w:tcW w:w="99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3.286</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0.618</w:t>
            </w:r>
          </w:p>
        </w:tc>
        <w:tc>
          <w:tcPr>
            <w:tcW w:w="96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7"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97"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986"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健康损失</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一线部门</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1399</w:t>
            </w:r>
          </w:p>
        </w:tc>
        <w:tc>
          <w:tcPr>
            <w:tcW w:w="99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2.937</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0.733</w:t>
            </w:r>
          </w:p>
        </w:tc>
        <w:tc>
          <w:tcPr>
            <w:tcW w:w="965"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5.861</w:t>
            </w:r>
          </w:p>
        </w:tc>
        <w:tc>
          <w:tcPr>
            <w:tcW w:w="86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0.000</w:t>
            </w:r>
          </w:p>
        </w:tc>
        <w:tc>
          <w:tcPr>
            <w:tcW w:w="197"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97"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98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二线部门</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408</w:t>
            </w:r>
          </w:p>
        </w:tc>
        <w:tc>
          <w:tcPr>
            <w:tcW w:w="99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2.695</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0.733</w:t>
            </w:r>
          </w:p>
        </w:tc>
        <w:tc>
          <w:tcPr>
            <w:tcW w:w="96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7"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97"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986"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生活牺牲</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一线部门</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1399</w:t>
            </w:r>
          </w:p>
        </w:tc>
        <w:tc>
          <w:tcPr>
            <w:tcW w:w="99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3.226</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0.864</w:t>
            </w:r>
          </w:p>
        </w:tc>
        <w:tc>
          <w:tcPr>
            <w:tcW w:w="965"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5.754</w:t>
            </w:r>
          </w:p>
        </w:tc>
        <w:tc>
          <w:tcPr>
            <w:tcW w:w="86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0.000</w:t>
            </w:r>
          </w:p>
        </w:tc>
        <w:tc>
          <w:tcPr>
            <w:tcW w:w="197"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97"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98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二线部门</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408</w:t>
            </w:r>
          </w:p>
        </w:tc>
        <w:tc>
          <w:tcPr>
            <w:tcW w:w="99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2.949</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0.834</w:t>
            </w:r>
          </w:p>
        </w:tc>
        <w:tc>
          <w:tcPr>
            <w:tcW w:w="96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7"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97"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986"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感知利失</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一线部门</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1399</w:t>
            </w:r>
          </w:p>
        </w:tc>
        <w:tc>
          <w:tcPr>
            <w:tcW w:w="99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3.236</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0.514</w:t>
            </w:r>
          </w:p>
        </w:tc>
        <w:tc>
          <w:tcPr>
            <w:tcW w:w="965"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9.163</w:t>
            </w:r>
          </w:p>
        </w:tc>
        <w:tc>
          <w:tcPr>
            <w:tcW w:w="86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0.000</w:t>
            </w:r>
          </w:p>
        </w:tc>
        <w:tc>
          <w:tcPr>
            <w:tcW w:w="197"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97"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98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二线部门</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408</w:t>
            </w:r>
          </w:p>
        </w:tc>
        <w:tc>
          <w:tcPr>
            <w:tcW w:w="99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2.969</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0.532</w:t>
            </w:r>
          </w:p>
        </w:tc>
        <w:tc>
          <w:tcPr>
            <w:tcW w:w="96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7"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97"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986"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感知价值</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一线部门</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1399</w:t>
            </w:r>
          </w:p>
        </w:tc>
        <w:tc>
          <w:tcPr>
            <w:tcW w:w="99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3.087</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0.764</w:t>
            </w:r>
          </w:p>
        </w:tc>
        <w:tc>
          <w:tcPr>
            <w:tcW w:w="965"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-1.057</w:t>
            </w:r>
          </w:p>
        </w:tc>
        <w:tc>
          <w:tcPr>
            <w:tcW w:w="86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0.291</w:t>
            </w:r>
          </w:p>
        </w:tc>
        <w:tc>
          <w:tcPr>
            <w:tcW w:w="197"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97"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98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二线部门</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408</w:t>
            </w:r>
          </w:p>
        </w:tc>
        <w:tc>
          <w:tcPr>
            <w:tcW w:w="99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3.128</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0.671</w:t>
            </w:r>
          </w:p>
        </w:tc>
        <w:tc>
          <w:tcPr>
            <w:tcW w:w="96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7"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r>
        <w:rPr>
          <w:b/>
        </w:rPr>
        <w:t>4.3.2.2</w:t>
      </w:r>
      <w:r>
        <w:t xml:space="preserve"> </w:t>
      </w:r>
      <w:r>
        <w:t>基于饭店品牌类型的感知价值差异</w:t>
      </w:r>
    </w:p>
    <w:p w:rsidR="0018722C">
      <w:pPr>
        <w:topLinePunct/>
      </w:pPr>
      <w:r>
        <w:t>独立样本T检验显示，不同品牌类型饭店的新生代员工在总体感知价值</w:t>
      </w:r>
    </w:p>
    <w:p w:rsidR="0018722C">
      <w:pPr>
        <w:topLinePunct/>
      </w:pPr>
      <w:r>
        <w:t>（</w:t>
      </w:r>
      <w:r>
        <w:rPr>
          <w:rFonts w:ascii="Times New Roman" w:eastAsia="Times New Roman"/>
        </w:rPr>
        <w:t>t=-3.500</w:t>
      </w:r>
      <w:r>
        <w:rPr>
          <w:spacing w:val="0"/>
        </w:rPr>
        <w:t xml:space="preserve">, </w:t>
      </w:r>
      <w:r>
        <w:rPr>
          <w:rFonts w:ascii="Times New Roman" w:eastAsia="Times New Roman"/>
        </w:rPr>
        <w:t>p=0.000</w:t>
      </w:r>
      <w:r>
        <w:t>）</w:t>
      </w:r>
      <w:r>
        <w:t>存在显著性差异，即国际品牌饭店的员工的总体感知价值</w:t>
      </w:r>
      <w:r>
        <w:t>显著高于国内品牌饭店员工的总体感知价值。在感知利得构面，不同品牌类型饭</w:t>
      </w:r>
      <w:r>
        <w:t>店的新生代员工在总体感知利得上存在显著性差异</w:t>
      </w:r>
      <w:r>
        <w:t>（</w:t>
      </w:r>
      <w:r>
        <w:rPr>
          <w:rFonts w:ascii="Times New Roman" w:eastAsia="Times New Roman"/>
        </w:rPr>
        <w:t>t=-3.728</w:t>
      </w:r>
      <w:r>
        <w:t xml:space="preserve">, </w:t>
      </w:r>
      <w:r>
        <w:rPr>
          <w:rFonts w:ascii="Times New Roman" w:eastAsia="Times New Roman"/>
        </w:rPr>
        <w:t>p=0.000</w:t>
      </w:r>
      <w:r>
        <w:t>）</w:t>
      </w:r>
      <w:r>
        <w:t>，即国</w:t>
      </w:r>
      <w:r>
        <w:t>际品牌饭店的员工的总体感知利得显著高于国内品牌饭店员工；其构成维度经济回报价值</w:t>
      </w:r>
      <w:r>
        <w:t>（</w:t>
      </w:r>
      <w:r>
        <w:rPr>
          <w:rFonts w:ascii="Times New Roman" w:eastAsia="Times New Roman"/>
          <w:spacing w:val="-2"/>
        </w:rPr>
        <w:t>t=-6.211</w:t>
      </w:r>
      <w:r>
        <w:rPr>
          <w:spacing w:val="-2"/>
        </w:rPr>
        <w:t xml:space="preserve">, </w:t>
      </w:r>
      <w:r>
        <w:rPr>
          <w:rFonts w:ascii="Times New Roman" w:eastAsia="Times New Roman"/>
          <w:spacing w:val="-2"/>
        </w:rPr>
        <w:t>p=0.000</w:t>
      </w:r>
      <w:r>
        <w:t>）</w:t>
      </w:r>
      <w:r>
        <w:t xml:space="preserve">、成长发展价值</w:t>
      </w:r>
      <w:r>
        <w:t>（</w:t>
      </w:r>
      <w:r>
        <w:rPr>
          <w:rFonts w:ascii="Times New Roman" w:eastAsia="Times New Roman"/>
          <w:spacing w:val="-2"/>
        </w:rPr>
        <w:t>t=-3.096</w:t>
      </w:r>
      <w:r>
        <w:rPr>
          <w:spacing w:val="-2"/>
        </w:rPr>
        <w:t xml:space="preserve">, </w:t>
      </w:r>
      <w:r>
        <w:rPr>
          <w:rFonts w:ascii="Times New Roman" w:eastAsia="Times New Roman"/>
          <w:spacing w:val="-2"/>
        </w:rPr>
        <w:t>p=0.002</w:t>
      </w:r>
      <w:r>
        <w:t>）</w:t>
      </w:r>
      <w:r>
        <w:t>、利他价</w:t>
      </w:r>
      <w:r>
        <w:t>值</w:t>
      </w:r>
      <w:r>
        <w:t>（</w:t>
      </w:r>
      <w:r>
        <w:rPr>
          <w:rFonts w:ascii="Times New Roman" w:eastAsia="Times New Roman"/>
          <w:spacing w:val="0"/>
        </w:rPr>
        <w:t>t=-2.642</w:t>
      </w:r>
      <w:r>
        <w:rPr>
          <w:spacing w:val="0"/>
        </w:rPr>
        <w:t xml:space="preserve">, </w:t>
      </w:r>
      <w:r>
        <w:rPr>
          <w:rFonts w:ascii="Times New Roman" w:eastAsia="Times New Roman"/>
          <w:spacing w:val="0"/>
        </w:rPr>
        <w:t>p=0.008</w:t>
      </w:r>
      <w:r>
        <w:t>）</w:t>
      </w:r>
      <w:r>
        <w:t>存在显著性差异；即国际品牌饭店的员工感知获得更多</w:t>
      </w:r>
      <w:r>
        <w:t>的经济回报价值、成长发展价值、利他价值显著高于国内品牌饭店员工；其它构成维度变量的</w:t>
      </w:r>
      <w:r>
        <w:t>p&gt;</w:t>
      </w:r>
      <w:r w:rsidR="004B696B">
        <w:t xml:space="preserve"> </w:t>
      </w:r>
      <w:r w:rsidR="004B696B">
        <w:t>0.05</w:t>
      </w:r>
      <w:r>
        <w:t>，其均没有显著差异。在感知利失构面，不同品牌类型饭店</w:t>
      </w:r>
      <w:r>
        <w:t>的新生代员工在总体感知利失</w:t>
      </w:r>
      <w:r>
        <w:t>（</w:t>
      </w:r>
      <w:r>
        <w:rPr>
          <w:rFonts w:ascii="Times New Roman" w:eastAsia="Times New Roman"/>
        </w:rPr>
        <w:t>t=-1.171</w:t>
      </w:r>
      <w:r>
        <w:t xml:space="preserve">, </w:t>
      </w:r>
      <w:r>
        <w:rPr>
          <w:rFonts w:ascii="Times New Roman" w:eastAsia="Times New Roman"/>
        </w:rPr>
        <w:t>p=0.242</w:t>
      </w:r>
      <w:r>
        <w:t>）</w:t>
      </w:r>
      <w:r>
        <w:t>上没有显著性差异，其构成维度时间成本</w:t>
      </w:r>
      <w:r>
        <w:t>（</w:t>
      </w:r>
      <w:r>
        <w:rPr>
          <w:rFonts w:ascii="Times New Roman" w:eastAsia="Times New Roman"/>
          <w:spacing w:val="0"/>
        </w:rPr>
        <w:t>t=2.126</w:t>
      </w:r>
      <w:r>
        <w:rPr>
          <w:spacing w:val="0"/>
        </w:rPr>
        <w:t xml:space="preserve">, </w:t>
      </w:r>
      <w:r>
        <w:rPr>
          <w:rFonts w:ascii="Times New Roman" w:eastAsia="Times New Roman"/>
          <w:spacing w:val="0"/>
        </w:rPr>
        <w:t>p=0.034</w:t>
      </w:r>
      <w:r>
        <w:t>）</w:t>
      </w:r>
      <w:r>
        <w:t xml:space="preserve">、体力成本</w:t>
      </w:r>
      <w:r>
        <w:t>（</w:t>
      </w:r>
      <w:r>
        <w:rPr>
          <w:rFonts w:ascii="Times New Roman" w:eastAsia="Times New Roman"/>
          <w:spacing w:val="0"/>
        </w:rPr>
        <w:t>t=-1.992</w:t>
      </w:r>
      <w:r>
        <w:rPr>
          <w:spacing w:val="0"/>
        </w:rPr>
        <w:t xml:space="preserve">, </w:t>
      </w:r>
      <w:r>
        <w:rPr>
          <w:rFonts w:ascii="Times New Roman" w:eastAsia="Times New Roman"/>
          <w:spacing w:val="0"/>
        </w:rPr>
        <w:t>p=0.047</w:t>
      </w:r>
      <w:r>
        <w:t>）</w:t>
      </w:r>
      <w:r>
        <w:t>、健康损</w:t>
      </w:r>
      <w:r>
        <w:t>失</w:t>
      </w:r>
      <w:r>
        <w:t>（</w:t>
      </w:r>
      <w:r>
        <w:rPr>
          <w:rFonts w:ascii="Times New Roman" w:eastAsia="Times New Roman"/>
          <w:spacing w:val="0"/>
        </w:rPr>
        <w:t>t=-5.684</w:t>
      </w:r>
      <w:r>
        <w:rPr>
          <w:spacing w:val="0"/>
        </w:rPr>
        <w:t xml:space="preserve">, </w:t>
      </w:r>
      <w:r>
        <w:rPr>
          <w:rFonts w:ascii="Times New Roman" w:eastAsia="Times New Roman"/>
          <w:spacing w:val="0"/>
        </w:rPr>
        <w:t>p=0.000</w:t>
      </w:r>
      <w:r>
        <w:t>）</w:t>
      </w:r>
      <w:r>
        <w:t>存在显著差异，即国内品牌饭店的员工感知付出的时间</w:t>
      </w:r>
      <w:r>
        <w:t>成本显著高于国际品牌饭店员工，国际品牌饭店员工感知付出的体力成本、健康损失显著高于国内品牌饭店员工。</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7</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品</w:t>
      </w:r>
      <w:r>
        <w:rPr>
          <w:rFonts w:cstheme="minorBidi" w:hAnsiTheme="minorHAnsi" w:eastAsiaTheme="minorHAnsi" w:asciiTheme="minorHAnsi"/>
        </w:rPr>
        <w:t>牌的</w:t>
      </w:r>
      <w:r>
        <w:rPr>
          <w:rFonts w:cstheme="minorBidi" w:hAnsiTheme="minorHAnsi" w:eastAsiaTheme="minorHAnsi" w:asciiTheme="minorHAnsi"/>
        </w:rPr>
        <w:t>员工</w:t>
      </w:r>
      <w:r>
        <w:rPr>
          <w:rFonts w:cstheme="minorBidi" w:hAnsiTheme="minorHAnsi" w:eastAsiaTheme="minorHAnsi" w:asciiTheme="minorHAnsi"/>
        </w:rPr>
        <w:t>感知价</w:t>
      </w:r>
      <w:r>
        <w:rPr>
          <w:rFonts w:cstheme="minorBidi" w:hAnsiTheme="minorHAnsi" w:eastAsiaTheme="minorHAnsi" w:asciiTheme="minorHAnsi"/>
        </w:rPr>
        <w:t>值</w:t>
      </w:r>
      <w:r>
        <w:rPr>
          <w:rFonts w:cstheme="minorBidi" w:hAnsiTheme="minorHAnsi" w:eastAsiaTheme="minorHAnsi" w:asciiTheme="minorHAnsi"/>
        </w:rPr>
        <w:t>及各</w:t>
      </w:r>
      <w:r>
        <w:rPr>
          <w:rFonts w:cstheme="minorBidi" w:hAnsiTheme="minorHAnsi" w:eastAsiaTheme="minorHAnsi" w:asciiTheme="minorHAnsi"/>
        </w:rPr>
        <w:t>维</w:t>
      </w:r>
      <w:r>
        <w:rPr>
          <w:rFonts w:cstheme="minorBidi" w:hAnsiTheme="minorHAnsi" w:eastAsiaTheme="minorHAnsi" w:asciiTheme="minorHAnsi"/>
        </w:rPr>
        <w:t>度的</w:t>
      </w:r>
      <w:r>
        <w:rPr>
          <w:rFonts w:cstheme="minorBidi" w:hAnsiTheme="minorHAnsi" w:eastAsiaTheme="minorHAnsi" w:asciiTheme="minorHAnsi"/>
        </w:rPr>
        <w:t>比</w:t>
      </w:r>
      <w:r>
        <w:rPr>
          <w:rFonts w:cstheme="minorBidi" w:hAnsiTheme="minorHAnsi" w:eastAsiaTheme="minorHAnsi" w:asciiTheme="minorHAnsi"/>
        </w:rPr>
        <w:t>较</w:t>
      </w:r>
    </w:p>
    <w:tbl>
      <w:tblPr>
        <w:tblW w:w="5000" w:type="pct"/>
        <w:tblInd w:w="3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97"/>
        <w:gridCol w:w="1357"/>
        <w:gridCol w:w="937"/>
        <w:gridCol w:w="995"/>
        <w:gridCol w:w="870"/>
        <w:gridCol w:w="839"/>
        <w:gridCol w:w="758"/>
      </w:tblGrid>
      <w:tr>
        <w:trPr>
          <w:tblHeader/>
        </w:trPr>
        <w:tc>
          <w:tcPr>
            <w:tcW w:w="138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品牌类型</w:t>
            </w:r>
          </w:p>
        </w:tc>
        <w:tc>
          <w:tcPr>
            <w:tcW w:w="589"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r>
              <w:t>SD</w:t>
            </w: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381" w:type="pct"/>
            <w:vMerge w:val="restart"/>
            <w:vAlign w:val="center"/>
          </w:tcPr>
          <w:p w:rsidR="0018722C">
            <w:pPr>
              <w:pStyle w:val="ac"/>
              <w:topLinePunct/>
              <w:ind w:leftChars="0" w:left="0" w:rightChars="0" w:right="0" w:firstLineChars="0" w:firstLine="0"/>
              <w:spacing w:line="240" w:lineRule="atLeast"/>
            </w:pPr>
            <w:r>
              <w:t>经济回报价值</w:t>
            </w:r>
          </w:p>
        </w:tc>
        <w:tc>
          <w:tcPr>
            <w:tcW w:w="853" w:type="pct"/>
            <w:vAlign w:val="center"/>
          </w:tcPr>
          <w:p w:rsidR="0018722C">
            <w:pPr>
              <w:pStyle w:val="a5"/>
              <w:topLinePunct/>
              <w:ind w:leftChars="0" w:left="0" w:rightChars="0" w:right="0" w:firstLineChars="0" w:firstLine="0"/>
              <w:spacing w:line="240" w:lineRule="atLeast"/>
            </w:pPr>
            <w:r>
              <w:t>国内品牌</w:t>
            </w:r>
          </w:p>
        </w:tc>
        <w:tc>
          <w:tcPr>
            <w:tcW w:w="589" w:type="pct"/>
            <w:vAlign w:val="center"/>
          </w:tcPr>
          <w:p w:rsidR="0018722C">
            <w:pPr>
              <w:pStyle w:val="affff9"/>
              <w:topLinePunct/>
              <w:ind w:leftChars="0" w:left="0" w:rightChars="0" w:right="0" w:firstLineChars="0" w:firstLine="0"/>
              <w:spacing w:line="240" w:lineRule="atLeast"/>
            </w:pPr>
            <w:r>
              <w:t>1498</w:t>
            </w:r>
          </w:p>
        </w:tc>
        <w:tc>
          <w:tcPr>
            <w:tcW w:w="626" w:type="pct"/>
            <w:vAlign w:val="center"/>
          </w:tcPr>
          <w:p w:rsidR="0018722C">
            <w:pPr>
              <w:pStyle w:val="affff9"/>
              <w:topLinePunct/>
              <w:ind w:leftChars="0" w:left="0" w:rightChars="0" w:right="0" w:firstLineChars="0" w:firstLine="0"/>
              <w:spacing w:line="240" w:lineRule="atLeast"/>
            </w:pPr>
            <w:r>
              <w:t>3.330</w:t>
            </w:r>
          </w:p>
        </w:tc>
        <w:tc>
          <w:tcPr>
            <w:tcW w:w="547" w:type="pct"/>
            <w:vAlign w:val="center"/>
          </w:tcPr>
          <w:p w:rsidR="0018722C">
            <w:pPr>
              <w:pStyle w:val="affff9"/>
              <w:topLinePunct/>
              <w:ind w:leftChars="0" w:left="0" w:rightChars="0" w:right="0" w:firstLineChars="0" w:firstLine="0"/>
              <w:spacing w:line="240" w:lineRule="atLeast"/>
            </w:pPr>
            <w:r>
              <w:t>0.791</w:t>
            </w:r>
          </w:p>
        </w:tc>
        <w:tc>
          <w:tcPr>
            <w:tcW w:w="527" w:type="pct"/>
            <w:vMerge w:val="restart"/>
            <w:vAlign w:val="center"/>
          </w:tcPr>
          <w:p w:rsidR="0018722C">
            <w:pPr>
              <w:pStyle w:val="affff9"/>
              <w:topLinePunct/>
              <w:ind w:leftChars="0" w:left="0" w:rightChars="0" w:right="0" w:firstLineChars="0" w:firstLine="0"/>
              <w:spacing w:line="240" w:lineRule="atLeast"/>
            </w:pPr>
            <w:r>
              <w:t>-6.211</w:t>
            </w:r>
          </w:p>
        </w:tc>
        <w:tc>
          <w:tcPr>
            <w:tcW w:w="477" w:type="pct"/>
            <w:vMerge w:val="restart"/>
            <w:vAlign w:val="center"/>
          </w:tcPr>
          <w:p w:rsidR="0018722C">
            <w:pPr>
              <w:pStyle w:val="affff9"/>
              <w:topLinePunct/>
              <w:ind w:leftChars="0" w:left="0" w:rightChars="0" w:right="0" w:firstLineChars="0" w:firstLine="0"/>
              <w:spacing w:line="240" w:lineRule="atLeast"/>
            </w:pPr>
            <w:r>
              <w:t>0.000</w:t>
            </w:r>
          </w:p>
        </w:tc>
      </w:tr>
      <w:tr>
        <w:tc>
          <w:tcPr>
            <w:tcW w:w="1381" w:type="pct"/>
            <w:vMerge/>
            <w:vAlign w:val="center"/>
          </w:tcPr>
          <w:p w:rsidR="0018722C">
            <w:pPr>
              <w:pStyle w:val="ac"/>
              <w:topLinePunct/>
              <w:ind w:leftChars="0" w:left="0" w:rightChars="0" w:right="0" w:firstLineChars="0" w:firstLine="0"/>
              <w:spacing w:line="240" w:lineRule="atLeast"/>
            </w:pPr>
          </w:p>
        </w:tc>
        <w:tc>
          <w:tcPr>
            <w:tcW w:w="853" w:type="pct"/>
            <w:vAlign w:val="center"/>
          </w:tcPr>
          <w:p w:rsidR="0018722C">
            <w:pPr>
              <w:pStyle w:val="a5"/>
              <w:topLinePunct/>
              <w:ind w:leftChars="0" w:left="0" w:rightChars="0" w:right="0" w:firstLineChars="0" w:firstLine="0"/>
              <w:spacing w:line="240" w:lineRule="atLeast"/>
            </w:pPr>
            <w:r>
              <w:t>国际品牌</w:t>
            </w:r>
          </w:p>
        </w:tc>
        <w:tc>
          <w:tcPr>
            <w:tcW w:w="589" w:type="pct"/>
            <w:vAlign w:val="center"/>
          </w:tcPr>
          <w:p w:rsidR="0018722C">
            <w:pPr>
              <w:pStyle w:val="affff9"/>
              <w:topLinePunct/>
              <w:ind w:leftChars="0" w:left="0" w:rightChars="0" w:right="0" w:firstLineChars="0" w:firstLine="0"/>
              <w:spacing w:line="240" w:lineRule="atLeast"/>
            </w:pPr>
            <w:r>
              <w:t>309</w:t>
            </w:r>
          </w:p>
        </w:tc>
        <w:tc>
          <w:tcPr>
            <w:tcW w:w="626" w:type="pct"/>
            <w:vAlign w:val="center"/>
          </w:tcPr>
          <w:p w:rsidR="0018722C">
            <w:pPr>
              <w:pStyle w:val="affff9"/>
              <w:topLinePunct/>
              <w:ind w:leftChars="0" w:left="0" w:rightChars="0" w:right="0" w:firstLineChars="0" w:firstLine="0"/>
              <w:spacing w:line="240" w:lineRule="atLeast"/>
            </w:pPr>
            <w:r>
              <w:t>3.374</w:t>
            </w:r>
          </w:p>
        </w:tc>
        <w:tc>
          <w:tcPr>
            <w:tcW w:w="547" w:type="pct"/>
            <w:vAlign w:val="center"/>
          </w:tcPr>
          <w:p w:rsidR="0018722C">
            <w:pPr>
              <w:pStyle w:val="affff9"/>
              <w:topLinePunct/>
              <w:ind w:leftChars="0" w:left="0" w:rightChars="0" w:right="0" w:firstLineChars="0" w:firstLine="0"/>
              <w:spacing w:line="240" w:lineRule="atLeast"/>
            </w:pPr>
            <w:r>
              <w:t>0.660</w:t>
            </w:r>
          </w:p>
        </w:tc>
        <w:tc>
          <w:tcPr>
            <w:tcW w:w="527" w:type="pct"/>
            <w:vMerge/>
            <w:vAlign w:val="center"/>
          </w:tcPr>
          <w:p w:rsidR="0018722C">
            <w:pPr>
              <w:pStyle w:val="a5"/>
              <w:topLinePunct/>
              <w:ind w:leftChars="0" w:left="0" w:rightChars="0" w:right="0" w:firstLineChars="0" w:firstLine="0"/>
              <w:spacing w:line="240" w:lineRule="atLeast"/>
            </w:pPr>
          </w:p>
        </w:tc>
        <w:tc>
          <w:tcPr>
            <w:tcW w:w="477" w:type="pct"/>
            <w:vMerge/>
            <w:vAlign w:val="center"/>
          </w:tcPr>
          <w:p w:rsidR="0018722C">
            <w:pPr>
              <w:pStyle w:val="ad"/>
              <w:topLinePunct/>
              <w:ind w:leftChars="0" w:left="0" w:rightChars="0" w:right="0" w:firstLineChars="0" w:firstLine="0"/>
              <w:spacing w:line="240" w:lineRule="atLeast"/>
            </w:pPr>
          </w:p>
        </w:tc>
      </w:tr>
      <w:tr>
        <w:tc>
          <w:tcPr>
            <w:tcW w:w="1381" w:type="pct"/>
            <w:vMerge w:val="restart"/>
            <w:vAlign w:val="center"/>
          </w:tcPr>
          <w:p w:rsidR="0018722C">
            <w:pPr>
              <w:pStyle w:val="ac"/>
              <w:topLinePunct/>
              <w:ind w:leftChars="0" w:left="0" w:rightChars="0" w:right="0" w:firstLineChars="0" w:firstLine="0"/>
              <w:spacing w:line="240" w:lineRule="atLeast"/>
            </w:pPr>
            <w:r>
              <w:t>成长发展价值</w:t>
            </w:r>
          </w:p>
        </w:tc>
        <w:tc>
          <w:tcPr>
            <w:tcW w:w="853" w:type="pct"/>
            <w:vAlign w:val="center"/>
          </w:tcPr>
          <w:p w:rsidR="0018722C">
            <w:pPr>
              <w:pStyle w:val="a5"/>
              <w:topLinePunct/>
              <w:ind w:leftChars="0" w:left="0" w:rightChars="0" w:right="0" w:firstLineChars="0" w:firstLine="0"/>
              <w:spacing w:line="240" w:lineRule="atLeast"/>
            </w:pPr>
            <w:r>
              <w:t>国内品牌</w:t>
            </w:r>
          </w:p>
        </w:tc>
        <w:tc>
          <w:tcPr>
            <w:tcW w:w="589" w:type="pct"/>
            <w:vAlign w:val="center"/>
          </w:tcPr>
          <w:p w:rsidR="0018722C">
            <w:pPr>
              <w:pStyle w:val="affff9"/>
              <w:topLinePunct/>
              <w:ind w:leftChars="0" w:left="0" w:rightChars="0" w:right="0" w:firstLineChars="0" w:firstLine="0"/>
              <w:spacing w:line="240" w:lineRule="atLeast"/>
            </w:pPr>
            <w:r>
              <w:t>1498</w:t>
            </w:r>
          </w:p>
        </w:tc>
        <w:tc>
          <w:tcPr>
            <w:tcW w:w="626" w:type="pct"/>
            <w:vAlign w:val="center"/>
          </w:tcPr>
          <w:p w:rsidR="0018722C">
            <w:pPr>
              <w:pStyle w:val="affff9"/>
              <w:topLinePunct/>
              <w:ind w:leftChars="0" w:left="0" w:rightChars="0" w:right="0" w:firstLineChars="0" w:firstLine="0"/>
              <w:spacing w:line="240" w:lineRule="atLeast"/>
            </w:pPr>
            <w:r>
              <w:t>3.502</w:t>
            </w:r>
          </w:p>
        </w:tc>
        <w:tc>
          <w:tcPr>
            <w:tcW w:w="547" w:type="pct"/>
            <w:vAlign w:val="center"/>
          </w:tcPr>
          <w:p w:rsidR="0018722C">
            <w:pPr>
              <w:pStyle w:val="affff9"/>
              <w:topLinePunct/>
              <w:ind w:leftChars="0" w:left="0" w:rightChars="0" w:right="0" w:firstLineChars="0" w:firstLine="0"/>
              <w:spacing w:line="240" w:lineRule="atLeast"/>
            </w:pPr>
            <w:r>
              <w:t>0.688</w:t>
            </w:r>
          </w:p>
        </w:tc>
        <w:tc>
          <w:tcPr>
            <w:tcW w:w="527" w:type="pct"/>
            <w:vMerge w:val="restart"/>
            <w:vAlign w:val="center"/>
          </w:tcPr>
          <w:p w:rsidR="0018722C">
            <w:pPr>
              <w:pStyle w:val="affff9"/>
              <w:topLinePunct/>
              <w:ind w:leftChars="0" w:left="0" w:rightChars="0" w:right="0" w:firstLineChars="0" w:firstLine="0"/>
              <w:spacing w:line="240" w:lineRule="atLeast"/>
            </w:pPr>
            <w:r>
              <w:t>-3.096</w:t>
            </w:r>
          </w:p>
        </w:tc>
        <w:tc>
          <w:tcPr>
            <w:tcW w:w="477" w:type="pct"/>
            <w:vMerge w:val="restart"/>
            <w:vAlign w:val="center"/>
          </w:tcPr>
          <w:p w:rsidR="0018722C">
            <w:pPr>
              <w:pStyle w:val="affff9"/>
              <w:topLinePunct/>
              <w:ind w:leftChars="0" w:left="0" w:rightChars="0" w:right="0" w:firstLineChars="0" w:firstLine="0"/>
              <w:spacing w:line="240" w:lineRule="atLeast"/>
            </w:pPr>
            <w:r>
              <w:t>0.002</w:t>
            </w:r>
          </w:p>
        </w:tc>
      </w:tr>
      <w:tr>
        <w:tc>
          <w:tcPr>
            <w:tcW w:w="138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53" w:type="pct"/>
            <w:vAlign w:val="center"/>
            <w:tcBorders>
              <w:top w:val="single" w:sz="4" w:space="0" w:color="auto"/>
            </w:tcBorders>
          </w:tcPr>
          <w:p w:rsidR="0018722C">
            <w:pPr>
              <w:pStyle w:val="aff1"/>
              <w:topLinePunct/>
              <w:ind w:leftChars="0" w:left="0" w:rightChars="0" w:right="0" w:firstLineChars="0" w:firstLine="0"/>
              <w:spacing w:line="240" w:lineRule="atLeast"/>
            </w:pPr>
            <w:r>
              <w:t>国际品牌</w:t>
            </w:r>
          </w:p>
        </w:tc>
        <w:tc>
          <w:tcPr>
            <w:tcW w:w="589" w:type="pct"/>
            <w:vAlign w:val="center"/>
            <w:tcBorders>
              <w:top w:val="single" w:sz="4" w:space="0" w:color="auto"/>
            </w:tcBorders>
          </w:tcPr>
          <w:p w:rsidR="0018722C">
            <w:pPr>
              <w:pStyle w:val="affff9"/>
              <w:topLinePunct/>
              <w:ind w:leftChars="0" w:left="0" w:rightChars="0" w:right="0" w:firstLineChars="0" w:firstLine="0"/>
              <w:spacing w:line="240" w:lineRule="atLeast"/>
            </w:pPr>
            <w:r>
              <w:t>309</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3.171</w:t>
            </w:r>
          </w:p>
        </w:tc>
        <w:tc>
          <w:tcPr>
            <w:tcW w:w="547" w:type="pct"/>
            <w:vAlign w:val="center"/>
            <w:tcBorders>
              <w:top w:val="single" w:sz="4" w:space="0" w:color="auto"/>
            </w:tcBorders>
          </w:tcPr>
          <w:p w:rsidR="0018722C">
            <w:pPr>
              <w:pStyle w:val="affff9"/>
              <w:topLinePunct/>
              <w:ind w:leftChars="0" w:left="0" w:rightChars="0" w:right="0" w:firstLineChars="0" w:firstLine="0"/>
              <w:spacing w:line="240" w:lineRule="atLeast"/>
            </w:pPr>
            <w:r>
              <w:t>0.605</w:t>
            </w:r>
          </w:p>
        </w:tc>
        <w:tc>
          <w:tcPr>
            <w:tcW w:w="527"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77"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4"/>
        <w:gridCol w:w="2197"/>
        <w:gridCol w:w="1357"/>
        <w:gridCol w:w="937"/>
        <w:gridCol w:w="995"/>
        <w:gridCol w:w="870"/>
        <w:gridCol w:w="839"/>
        <w:gridCol w:w="758"/>
        <w:gridCol w:w="213"/>
      </w:tblGrid>
      <w:tr>
        <w:trPr>
          <w:trHeight w:val="300" w:hRule="atLeast"/>
        </w:trPr>
        <w:tc>
          <w:tcPr>
            <w:tcW w:w="214" w:type="dxa"/>
            <w:vMerge w:val="restart"/>
            <w:tcBorders>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val="restart"/>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地位与威望价值</w:t>
            </w:r>
          </w:p>
        </w:tc>
        <w:tc>
          <w:tcPr>
            <w:tcW w:w="1357"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国内品牌</w:t>
            </w:r>
          </w:p>
        </w:tc>
        <w:tc>
          <w:tcPr>
            <w:tcW w:w="937"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1498</w:t>
            </w:r>
          </w:p>
        </w:tc>
        <w:tc>
          <w:tcPr>
            <w:tcW w:w="995"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3.223</w:t>
            </w:r>
          </w:p>
        </w:tc>
        <w:tc>
          <w:tcPr>
            <w:tcW w:w="870"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0.631</w:t>
            </w:r>
          </w:p>
        </w:tc>
        <w:tc>
          <w:tcPr>
            <w:tcW w:w="839" w:type="dxa"/>
            <w:vMerge w:val="restart"/>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-1.366</w:t>
            </w:r>
          </w:p>
        </w:tc>
        <w:tc>
          <w:tcPr>
            <w:tcW w:w="758" w:type="dxa"/>
            <w:vMerge w:val="restart"/>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0.172</w:t>
            </w:r>
          </w:p>
        </w:tc>
        <w:tc>
          <w:tcPr>
            <w:tcW w:w="213" w:type="dxa"/>
            <w:vMerge w:val="restart"/>
            <w:tcBorders>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309</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3.634</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0.709</w:t>
            </w:r>
          </w:p>
        </w:tc>
        <w:tc>
          <w:tcPr>
            <w:tcW w:w="8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5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交际价值</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1498</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3.661</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0.677</w:t>
            </w:r>
          </w:p>
        </w:tc>
        <w:tc>
          <w:tcPr>
            <w:tcW w:w="83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-0.611</w:t>
            </w:r>
          </w:p>
        </w:tc>
        <w:tc>
          <w:tcPr>
            <w:tcW w:w="758"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0.541</w:t>
            </w: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309</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3.703</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0.557</w:t>
            </w:r>
          </w:p>
        </w:tc>
        <w:tc>
          <w:tcPr>
            <w:tcW w:w="8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5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舒适便利价值</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1498</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3.711</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0.555</w:t>
            </w:r>
          </w:p>
        </w:tc>
        <w:tc>
          <w:tcPr>
            <w:tcW w:w="83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-0.237</w:t>
            </w:r>
          </w:p>
        </w:tc>
        <w:tc>
          <w:tcPr>
            <w:tcW w:w="758"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0.813</w:t>
            </w: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309</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3.608</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0.693</w:t>
            </w:r>
          </w:p>
        </w:tc>
        <w:tc>
          <w:tcPr>
            <w:tcW w:w="8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5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利他价值</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1498</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3.722</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0.649</w:t>
            </w:r>
          </w:p>
        </w:tc>
        <w:tc>
          <w:tcPr>
            <w:tcW w:w="83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-2.642</w:t>
            </w:r>
          </w:p>
        </w:tc>
        <w:tc>
          <w:tcPr>
            <w:tcW w:w="758"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0.008</w:t>
            </w: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309</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3.397</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0.445</w:t>
            </w:r>
          </w:p>
        </w:tc>
        <w:tc>
          <w:tcPr>
            <w:tcW w:w="8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5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感知利得</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1498</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3.501</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0.455</w:t>
            </w:r>
          </w:p>
        </w:tc>
        <w:tc>
          <w:tcPr>
            <w:tcW w:w="83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-3.728</w:t>
            </w:r>
          </w:p>
        </w:tc>
        <w:tc>
          <w:tcPr>
            <w:tcW w:w="758"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0.000</w:t>
            </w: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309</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3.169</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0.675</w:t>
            </w:r>
          </w:p>
        </w:tc>
        <w:tc>
          <w:tcPr>
            <w:tcW w:w="8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5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货币成本</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1498</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3.126</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0.699</w:t>
            </w:r>
          </w:p>
        </w:tc>
        <w:tc>
          <w:tcPr>
            <w:tcW w:w="83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1.011</w:t>
            </w:r>
          </w:p>
        </w:tc>
        <w:tc>
          <w:tcPr>
            <w:tcW w:w="758"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0.312</w:t>
            </w: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309</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3.381</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0.784</w:t>
            </w:r>
          </w:p>
        </w:tc>
        <w:tc>
          <w:tcPr>
            <w:tcW w:w="8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5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时间成本</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1498</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3.276</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0.818</w:t>
            </w:r>
          </w:p>
        </w:tc>
        <w:tc>
          <w:tcPr>
            <w:tcW w:w="83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2.126</w:t>
            </w:r>
          </w:p>
        </w:tc>
        <w:tc>
          <w:tcPr>
            <w:tcW w:w="758"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0.034</w:t>
            </w: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309</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3.382</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0.615</w:t>
            </w:r>
          </w:p>
        </w:tc>
        <w:tc>
          <w:tcPr>
            <w:tcW w:w="8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5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体力成本</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1498</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3.458</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0.590</w:t>
            </w:r>
          </w:p>
        </w:tc>
        <w:tc>
          <w:tcPr>
            <w:tcW w:w="83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-1.992</w:t>
            </w:r>
          </w:p>
        </w:tc>
        <w:tc>
          <w:tcPr>
            <w:tcW w:w="758"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0.047</w:t>
            </w: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309</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2.837</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0.738</w:t>
            </w:r>
          </w:p>
        </w:tc>
        <w:tc>
          <w:tcPr>
            <w:tcW w:w="8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5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健康损失</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1498</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3.098</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0.712</w:t>
            </w:r>
          </w:p>
        </w:tc>
        <w:tc>
          <w:tcPr>
            <w:tcW w:w="83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-5.684</w:t>
            </w:r>
          </w:p>
        </w:tc>
        <w:tc>
          <w:tcPr>
            <w:tcW w:w="758"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0.000</w:t>
            </w: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309</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3.165</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0.871</w:t>
            </w:r>
          </w:p>
        </w:tc>
        <w:tc>
          <w:tcPr>
            <w:tcW w:w="8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5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生活牺牲</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1498</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3.154</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0.836</w:t>
            </w:r>
          </w:p>
        </w:tc>
        <w:tc>
          <w:tcPr>
            <w:tcW w:w="83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0.205</w:t>
            </w:r>
          </w:p>
        </w:tc>
        <w:tc>
          <w:tcPr>
            <w:tcW w:w="758"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0.838</w:t>
            </w: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309</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3.169</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0.524</w:t>
            </w:r>
          </w:p>
        </w:tc>
        <w:tc>
          <w:tcPr>
            <w:tcW w:w="8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5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感知利失</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1498</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3.210</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0.558</w:t>
            </w:r>
          </w:p>
        </w:tc>
        <w:tc>
          <w:tcPr>
            <w:tcW w:w="83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-1.171</w:t>
            </w:r>
          </w:p>
        </w:tc>
        <w:tc>
          <w:tcPr>
            <w:tcW w:w="758"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0.242</w:t>
            </w: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309</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3.069</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0.730</w:t>
            </w:r>
          </w:p>
        </w:tc>
        <w:tc>
          <w:tcPr>
            <w:tcW w:w="8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5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感知价值</w:t>
            </w: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1498</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3.231</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0.798</w:t>
            </w:r>
          </w:p>
        </w:tc>
        <w:tc>
          <w:tcPr>
            <w:tcW w:w="839"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-3.500</w:t>
            </w:r>
          </w:p>
        </w:tc>
        <w:tc>
          <w:tcPr>
            <w:tcW w:w="758"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0.000</w:t>
            </w: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21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21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国际品牌</w:t>
            </w:r>
          </w:p>
        </w:tc>
        <w:tc>
          <w:tcPr>
            <w:tcW w:w="93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309</w:t>
            </w:r>
          </w:p>
        </w:tc>
        <w:tc>
          <w:tcPr>
            <w:tcW w:w="99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3.330</w:t>
            </w:r>
          </w:p>
        </w:tc>
        <w:tc>
          <w:tcPr>
            <w:tcW w:w="87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0.791</w:t>
            </w:r>
          </w:p>
        </w:tc>
        <w:tc>
          <w:tcPr>
            <w:tcW w:w="839"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58"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13"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r>
        <w:rPr>
          <w:b/>
        </w:rPr>
        <w:t>4.3.2.3</w:t>
      </w:r>
      <w:r>
        <w:t xml:space="preserve"> </w:t>
      </w:r>
      <w:r>
        <w:t>基于饭店等级的感知价值差异</w:t>
      </w:r>
    </w:p>
    <w:p w:rsidR="0018722C">
      <w:pPr>
        <w:topLinePunct/>
      </w:pPr>
      <w:r>
        <w:t>单因素方差分析</w:t>
      </w:r>
      <w:r>
        <w:t>（</w:t>
      </w:r>
      <w:r>
        <w:rPr>
          <w:rFonts w:ascii="Times New Roman" w:eastAsia="Times New Roman"/>
          <w:spacing w:val="-4"/>
        </w:rPr>
        <w:t>ANOVA</w:t>
      </w:r>
      <w:r>
        <w:t>）</w:t>
      </w:r>
      <w:r>
        <w:t>显示，不同星级的饭店新生代员工在总体感知价值存在显著性差异</w:t>
      </w:r>
      <w:r>
        <w:t>（</w:t>
      </w:r>
      <w:r>
        <w:rPr>
          <w:rFonts w:ascii="Times New Roman" w:eastAsia="Times New Roman"/>
          <w:spacing w:val="-1"/>
          <w:w w:val="99"/>
        </w:rPr>
        <w:t>F</w:t>
      </w:r>
      <w:r>
        <w:rPr>
          <w:rFonts w:ascii="Times New Roman" w:eastAsia="Times New Roman"/>
          <w:spacing w:val="0"/>
          <w:w w:val="99"/>
        </w:rPr>
        <w:t>=</w:t>
      </w:r>
      <w:r>
        <w:rPr>
          <w:rFonts w:ascii="Times New Roman" w:eastAsia="Times New Roman"/>
        </w:rPr>
        <w:t>9.899</w:t>
      </w:r>
      <w:r>
        <w:rPr>
          <w:spacing w:val="-2"/>
        </w:rPr>
        <w:t xml:space="preserve">, </w:t>
      </w:r>
      <w:r>
        <w:rPr>
          <w:rFonts w:ascii="Times New Roman" w:eastAsia="Times New Roman"/>
        </w:rPr>
        <w:t>p</w:t>
      </w:r>
      <w:r>
        <w:rPr>
          <w:rFonts w:ascii="Times New Roman" w:eastAsia="Times New Roman"/>
          <w:spacing w:val="0"/>
        </w:rPr>
        <w:t>=</w:t>
      </w:r>
      <w:r>
        <w:rPr>
          <w:rFonts w:ascii="Times New Roman" w:eastAsia="Times New Roman"/>
        </w:rPr>
        <w:t>0.000</w:t>
      </w:r>
      <w:r>
        <w:t>）</w:t>
      </w:r>
      <w:r>
        <w:t>。在感知利得构面，不同星级的饭店</w:t>
      </w:r>
      <w:r>
        <w:t>新生代员工在感知利得存在显著性差异</w:t>
      </w:r>
      <w:r>
        <w:t>（</w:t>
      </w:r>
      <w:r>
        <w:rPr>
          <w:rFonts w:ascii="Times New Roman" w:eastAsia="Times New Roman"/>
          <w:spacing w:val="-1"/>
          <w:w w:val="99"/>
        </w:rPr>
        <w:t>F</w:t>
      </w:r>
      <w:r>
        <w:rPr>
          <w:rFonts w:ascii="Times New Roman" w:eastAsia="Times New Roman"/>
          <w:spacing w:val="0"/>
          <w:w w:val="99"/>
        </w:rPr>
        <w:t>=</w:t>
      </w:r>
      <w:r>
        <w:rPr>
          <w:rFonts w:ascii="Times New Roman" w:eastAsia="Times New Roman"/>
        </w:rPr>
        <w:t>19.30</w:t>
      </w:r>
      <w:r>
        <w:rPr>
          <w:rFonts w:ascii="Times New Roman" w:eastAsia="Times New Roman"/>
          <w:spacing w:val="2"/>
        </w:rPr>
        <w:t>4</w:t>
      </w:r>
      <w:r>
        <w:rPr>
          <w:spacing w:val="2"/>
        </w:rPr>
        <w:t xml:space="preserve">, </w:t>
      </w:r>
      <w:r>
        <w:rPr>
          <w:rFonts w:ascii="Times New Roman" w:eastAsia="Times New Roman"/>
        </w:rPr>
        <w:t>p</w:t>
      </w:r>
      <w:r>
        <w:rPr>
          <w:rFonts w:ascii="Times New Roman" w:eastAsia="Times New Roman"/>
          <w:spacing w:val="0"/>
        </w:rPr>
        <w:t>=</w:t>
      </w:r>
      <w:r>
        <w:rPr>
          <w:rFonts w:ascii="Times New Roman" w:eastAsia="Times New Roman"/>
        </w:rPr>
        <w:t>0.00</w:t>
      </w:r>
      <w:r>
        <w:rPr>
          <w:rFonts w:ascii="Times New Roman" w:eastAsia="Times New Roman"/>
          <w:spacing w:val="2"/>
        </w:rPr>
        <w:t>0</w:t>
      </w:r>
      <w:r>
        <w:t>）</w:t>
      </w:r>
      <w:r>
        <w:t>，其构成维度经</w:t>
      </w:r>
      <w:r>
        <w:t>济回报价值</w:t>
      </w:r>
      <w:r>
        <w:t>（</w:t>
      </w:r>
      <w:r>
        <w:rPr>
          <w:rFonts w:ascii="Times New Roman" w:eastAsia="Times New Roman"/>
        </w:rPr>
        <w:t>F=35.016</w:t>
      </w:r>
      <w:r>
        <w:t xml:space="preserve">, </w:t>
      </w:r>
      <w:r>
        <w:rPr>
          <w:rFonts w:ascii="Times New Roman" w:eastAsia="Times New Roman"/>
        </w:rPr>
        <w:t>p=0.000</w:t>
      </w:r>
      <w:r>
        <w:t>）</w:t>
      </w:r>
      <w:r>
        <w:t>、成长发展价值</w:t>
      </w:r>
      <w:r>
        <w:t>（</w:t>
      </w:r>
      <w:r>
        <w:rPr>
          <w:rFonts w:ascii="Times New Roman" w:eastAsia="Times New Roman"/>
        </w:rPr>
        <w:t>F=20.190</w:t>
      </w:r>
      <w:r>
        <w:t xml:space="preserve">, </w:t>
      </w:r>
      <w:r>
        <w:rPr>
          <w:rFonts w:ascii="Times New Roman" w:eastAsia="Times New Roman"/>
        </w:rPr>
        <w:t>p=0.000</w:t>
      </w:r>
      <w:r>
        <w:t>）</w:t>
      </w:r>
      <w:r>
        <w:t>、地</w:t>
      </w:r>
      <w:r>
        <w:t>位与威望价值</w:t>
      </w:r>
      <w:r>
        <w:t>（</w:t>
      </w:r>
      <w:r>
        <w:rPr>
          <w:rFonts w:ascii="Times New Roman" w:eastAsia="Times New Roman"/>
        </w:rPr>
        <w:t>F=5.069</w:t>
      </w:r>
      <w:r>
        <w:t xml:space="preserve">, </w:t>
      </w:r>
      <w:r>
        <w:rPr>
          <w:rFonts w:ascii="Times New Roman" w:eastAsia="Times New Roman"/>
        </w:rPr>
        <w:t>p=0.002</w:t>
      </w:r>
      <w:r>
        <w:t>）</w:t>
      </w:r>
      <w:r>
        <w:t>、舒适便利价值</w:t>
      </w:r>
      <w:r>
        <w:t>（</w:t>
      </w:r>
      <w:r>
        <w:rPr>
          <w:rFonts w:ascii="Times New Roman" w:eastAsia="Times New Roman"/>
        </w:rPr>
        <w:t>F=2.713</w:t>
      </w:r>
      <w:r>
        <w:t xml:space="preserve">, </w:t>
      </w:r>
      <w:r>
        <w:rPr>
          <w:rFonts w:ascii="Times New Roman" w:eastAsia="Times New Roman"/>
        </w:rPr>
        <w:t>p=0.044</w:t>
      </w:r>
      <w:r>
        <w:t>）</w:t>
      </w:r>
      <w:r>
        <w:t>、利</w:t>
      </w:r>
      <w:r>
        <w:t>他价值</w:t>
      </w:r>
      <w:r>
        <w:t>（</w:t>
      </w:r>
      <w:r>
        <w:rPr>
          <w:rFonts w:ascii="Times New Roman" w:eastAsia="Times New Roman"/>
        </w:rPr>
        <w:t>F=6.538</w:t>
      </w:r>
      <w:r>
        <w:t xml:space="preserve">, </w:t>
      </w:r>
      <w:r>
        <w:rPr>
          <w:rFonts w:ascii="Times New Roman" w:eastAsia="Times New Roman"/>
        </w:rPr>
        <w:t>p=0.000</w:t>
      </w:r>
      <w:r>
        <w:t>）</w:t>
      </w:r>
      <w:r>
        <w:t>存在显著性差异；其它构成维度变量均没有显著差异。在感知利失构面，不同星级的饭店新生代员工在总体感知利失存在显著</w:t>
      </w:r>
      <w:r>
        <w:t>性差异</w:t>
      </w:r>
      <w:r>
        <w:t>（</w:t>
      </w:r>
      <w:r>
        <w:rPr>
          <w:rFonts w:ascii="Times New Roman" w:eastAsia="Times New Roman"/>
          <w:spacing w:val="-1"/>
          <w:w w:val="99"/>
        </w:rPr>
        <w:t>F</w:t>
      </w:r>
      <w:r>
        <w:rPr>
          <w:rFonts w:ascii="Times New Roman" w:eastAsia="Times New Roman"/>
          <w:spacing w:val="0"/>
          <w:w w:val="99"/>
        </w:rPr>
        <w:t>=</w:t>
      </w:r>
      <w:r>
        <w:rPr>
          <w:rFonts w:ascii="Times New Roman" w:eastAsia="Times New Roman"/>
        </w:rPr>
        <w:t>6.0</w:t>
      </w:r>
      <w:r>
        <w:rPr>
          <w:rFonts w:ascii="Times New Roman" w:eastAsia="Times New Roman"/>
          <w:spacing w:val="0"/>
        </w:rPr>
        <w:t>7</w:t>
      </w:r>
      <w:r>
        <w:rPr>
          <w:rFonts w:ascii="Times New Roman" w:eastAsia="Times New Roman"/>
          <w:spacing w:val="1"/>
        </w:rPr>
        <w:t>6</w:t>
      </w:r>
      <w:r>
        <w:rPr>
          <w:spacing w:val="0"/>
        </w:rPr>
        <w:t xml:space="preserve">, </w:t>
      </w:r>
      <w:r>
        <w:rPr>
          <w:rFonts w:ascii="Times New Roman" w:eastAsia="Times New Roman"/>
        </w:rPr>
        <w:t>p</w:t>
      </w:r>
      <w:r>
        <w:rPr>
          <w:rFonts w:ascii="Times New Roman" w:eastAsia="Times New Roman"/>
          <w:spacing w:val="0"/>
        </w:rPr>
        <w:t>=</w:t>
      </w:r>
      <w:r>
        <w:rPr>
          <w:rFonts w:ascii="Times New Roman" w:eastAsia="Times New Roman"/>
          <w:spacing w:val="0"/>
        </w:rPr>
        <w:t>0</w:t>
      </w:r>
      <w:r>
        <w:rPr>
          <w:rFonts w:ascii="Times New Roman" w:eastAsia="Times New Roman"/>
        </w:rPr>
        <w:t>.00</w:t>
      </w:r>
      <w:r>
        <w:rPr>
          <w:rFonts w:ascii="Times New Roman" w:eastAsia="Times New Roman"/>
          <w:spacing w:val="0"/>
        </w:rPr>
        <w:t>0</w:t>
      </w:r>
      <w:r>
        <w:t>）</w:t>
      </w:r>
      <w:r>
        <w:t>，其构成维度货币成本</w:t>
      </w:r>
      <w:r>
        <w:t>（</w:t>
      </w:r>
      <w:r>
        <w:rPr>
          <w:rFonts w:ascii="Times New Roman" w:eastAsia="Times New Roman"/>
          <w:spacing w:val="-1"/>
          <w:w w:val="99"/>
        </w:rPr>
        <w:t>F</w:t>
      </w:r>
      <w:r>
        <w:rPr>
          <w:rFonts w:ascii="Times New Roman" w:eastAsia="Times New Roman"/>
          <w:spacing w:val="0"/>
          <w:w w:val="99"/>
        </w:rPr>
        <w:t>=</w:t>
      </w:r>
      <w:r>
        <w:rPr>
          <w:rFonts w:ascii="Times New Roman" w:eastAsia="Times New Roman"/>
        </w:rPr>
        <w:t>4.1</w:t>
      </w:r>
      <w:r>
        <w:rPr>
          <w:rFonts w:ascii="Times New Roman" w:eastAsia="Times New Roman"/>
          <w:spacing w:val="0"/>
        </w:rPr>
        <w:t>97</w:t>
      </w:r>
      <w:r>
        <w:rPr>
          <w:spacing w:val="0"/>
        </w:rPr>
        <w:t xml:space="preserve">, </w:t>
      </w:r>
      <w:r>
        <w:rPr>
          <w:rFonts w:ascii="Times New Roman" w:eastAsia="Times New Roman"/>
        </w:rPr>
        <w:t>p</w:t>
      </w:r>
      <w:r>
        <w:rPr>
          <w:rFonts w:ascii="Times New Roman" w:eastAsia="Times New Roman"/>
          <w:spacing w:val="0"/>
        </w:rPr>
        <w:t>=</w:t>
      </w:r>
      <w:r>
        <w:rPr>
          <w:rFonts w:ascii="Times New Roman" w:eastAsia="Times New Roman"/>
          <w:spacing w:val="0"/>
        </w:rPr>
        <w:t>0</w:t>
      </w:r>
      <w:r>
        <w:rPr>
          <w:rFonts w:ascii="Times New Roman" w:eastAsia="Times New Roman"/>
        </w:rPr>
        <w:t>.00</w:t>
      </w:r>
      <w:r>
        <w:rPr>
          <w:rFonts w:ascii="Times New Roman" w:eastAsia="Times New Roman"/>
          <w:spacing w:val="0"/>
        </w:rPr>
        <w:t>6</w:t>
      </w:r>
      <w:r>
        <w:t>）</w:t>
      </w:r>
      <w:r>
        <w:t>、时</w:t>
      </w:r>
      <w:r>
        <w:t>间成本</w:t>
      </w:r>
      <w:r>
        <w:t>（</w:t>
      </w:r>
      <w:r>
        <w:rPr>
          <w:rFonts w:ascii="Times New Roman" w:eastAsia="Times New Roman"/>
          <w:spacing w:val="-1"/>
          <w:w w:val="99"/>
        </w:rPr>
        <w:t>F</w:t>
      </w:r>
      <w:r>
        <w:rPr>
          <w:rFonts w:ascii="Times New Roman" w:eastAsia="Times New Roman"/>
          <w:spacing w:val="0"/>
          <w:w w:val="99"/>
        </w:rPr>
        <w:t>=</w:t>
      </w:r>
      <w:r>
        <w:rPr>
          <w:rFonts w:ascii="Times New Roman" w:eastAsia="Times New Roman"/>
        </w:rPr>
        <w:t>7.115</w:t>
      </w:r>
      <w:r>
        <w:rPr>
          <w:spacing w:val="-48"/>
        </w:rPr>
        <w:t xml:space="preserve">, </w:t>
      </w:r>
      <w:r>
        <w:rPr>
          <w:rFonts w:ascii="Times New Roman" w:eastAsia="Times New Roman"/>
        </w:rPr>
        <w:t>p</w:t>
      </w:r>
      <w:r>
        <w:rPr>
          <w:rFonts w:ascii="Times New Roman" w:eastAsia="Times New Roman"/>
          <w:spacing w:val="0"/>
        </w:rPr>
        <w:t>=</w:t>
      </w:r>
      <w:r>
        <w:rPr>
          <w:rFonts w:ascii="Times New Roman" w:eastAsia="Times New Roman"/>
        </w:rPr>
        <w:t>0.</w:t>
      </w:r>
      <w:r>
        <w:rPr>
          <w:rFonts w:ascii="Times New Roman" w:eastAsia="Times New Roman"/>
          <w:spacing w:val="0"/>
        </w:rPr>
        <w:t>0</w:t>
      </w:r>
      <w:r>
        <w:rPr>
          <w:rFonts w:ascii="Times New Roman" w:eastAsia="Times New Roman"/>
        </w:rPr>
        <w:t>00</w:t>
      </w:r>
      <w:r>
        <w:t>）</w:t>
      </w:r>
      <w:r>
        <w:t>、体力成本</w:t>
      </w:r>
      <w:r>
        <w:t>（</w:t>
      </w:r>
      <w:r>
        <w:rPr>
          <w:rFonts w:ascii="Times New Roman" w:eastAsia="Times New Roman"/>
          <w:spacing w:val="-1"/>
          <w:w w:val="99"/>
        </w:rPr>
        <w:t>F</w:t>
      </w:r>
      <w:r>
        <w:rPr>
          <w:rFonts w:ascii="Times New Roman" w:eastAsia="Times New Roman"/>
          <w:spacing w:val="0"/>
          <w:w w:val="99"/>
        </w:rPr>
        <w:t>=</w:t>
      </w:r>
      <w:r>
        <w:rPr>
          <w:rFonts w:ascii="Times New Roman" w:eastAsia="Times New Roman"/>
        </w:rPr>
        <w:t>4.56</w:t>
      </w:r>
      <w:r>
        <w:rPr>
          <w:rFonts w:ascii="Times New Roman" w:eastAsia="Times New Roman"/>
          <w:spacing w:val="0"/>
        </w:rPr>
        <w:t>1</w:t>
      </w:r>
      <w:r>
        <w:rPr>
          <w:spacing w:val="-48"/>
        </w:rPr>
        <w:t xml:space="preserve">, </w:t>
      </w:r>
      <w:r>
        <w:rPr>
          <w:rFonts w:ascii="Times New Roman" w:eastAsia="Times New Roman"/>
        </w:rPr>
        <w:t>p</w:t>
      </w:r>
      <w:r>
        <w:rPr>
          <w:rFonts w:ascii="Times New Roman" w:eastAsia="Times New Roman"/>
          <w:spacing w:val="0"/>
        </w:rPr>
        <w:t>=</w:t>
      </w:r>
      <w:r>
        <w:rPr>
          <w:rFonts w:ascii="Times New Roman" w:eastAsia="Times New Roman"/>
        </w:rPr>
        <w:t>0.003</w:t>
      </w:r>
      <w:r>
        <w:t>）</w:t>
      </w:r>
      <w:r>
        <w:t>、健康损失</w:t>
      </w:r>
      <w:r>
        <w:t>（</w:t>
      </w:r>
      <w:r>
        <w:rPr>
          <w:rFonts w:ascii="Times New Roman" w:eastAsia="Times New Roman"/>
        </w:rPr>
        <w:t>F</w:t>
      </w:r>
      <w:r>
        <w:rPr>
          <w:rFonts w:ascii="Times New Roman" w:eastAsia="Times New Roman"/>
        </w:rPr>
        <w:t>=</w:t>
      </w:r>
      <w:r>
        <w:rPr>
          <w:rFonts w:ascii="Times New Roman" w:eastAsia="Times New Roman"/>
        </w:rPr>
        <w:t>12.537</w:t>
      </w:r>
      <w:r>
        <w:t>，</w:t>
      </w:r>
    </w:p>
    <w:p w:rsidR="0018722C">
      <w:pPr>
        <w:topLinePunct/>
      </w:pPr>
      <w:r>
        <w:rPr>
          <w:rFonts w:ascii="Times New Roman" w:eastAsia="Times New Roman"/>
        </w:rPr>
        <w:t>p=0.000</w:t>
      </w:r>
      <w:r>
        <w:t>）</w:t>
      </w:r>
      <w:r>
        <w:t>、生活牺牲</w:t>
      </w:r>
      <w:r>
        <w:t>（</w:t>
      </w:r>
      <w:r>
        <w:rPr>
          <w:rFonts w:ascii="Times New Roman" w:eastAsia="Times New Roman"/>
        </w:rPr>
        <w:t>F=4.381</w:t>
      </w:r>
      <w:r>
        <w:t xml:space="preserve">, </w:t>
      </w:r>
      <w:r>
        <w:rPr>
          <w:rFonts w:ascii="Times New Roman" w:eastAsia="Times New Roman"/>
        </w:rPr>
        <w:t>p=0.004</w:t>
      </w:r>
      <w:r>
        <w:t>）</w:t>
      </w:r>
      <w:r>
        <w:t>存在显著性差异；其它构成维度变量均没有显著差异。</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8</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星</w:t>
      </w:r>
      <w:r>
        <w:rPr>
          <w:rFonts w:cstheme="minorBidi" w:hAnsiTheme="minorHAnsi" w:eastAsiaTheme="minorHAnsi" w:asciiTheme="minorHAnsi"/>
        </w:rPr>
        <w:t>级饭</w:t>
      </w:r>
      <w:r>
        <w:rPr>
          <w:rFonts w:cstheme="minorBidi" w:hAnsiTheme="minorHAnsi" w:eastAsiaTheme="minorHAnsi" w:asciiTheme="minorHAnsi"/>
        </w:rPr>
        <w:t>店的</w:t>
      </w:r>
      <w:r>
        <w:rPr>
          <w:rFonts w:cstheme="minorBidi" w:hAnsiTheme="minorHAnsi" w:eastAsiaTheme="minorHAnsi" w:asciiTheme="minorHAnsi"/>
        </w:rPr>
        <w:t>员工感</w:t>
      </w:r>
      <w:r>
        <w:rPr>
          <w:rFonts w:cstheme="minorBidi" w:hAnsiTheme="minorHAnsi" w:eastAsiaTheme="minorHAnsi" w:asciiTheme="minorHAnsi"/>
        </w:rPr>
        <w:t>知</w:t>
      </w:r>
      <w:r>
        <w:rPr>
          <w:rFonts w:cstheme="minorBidi" w:hAnsiTheme="minorHAnsi" w:eastAsiaTheme="minorHAnsi" w:asciiTheme="minorHAnsi"/>
        </w:rPr>
        <w:t>价值</w:t>
      </w:r>
      <w:r>
        <w:rPr>
          <w:rFonts w:cstheme="minorBidi" w:hAnsiTheme="minorHAnsi" w:eastAsiaTheme="minorHAnsi" w:asciiTheme="minorHAnsi"/>
        </w:rPr>
        <w:t>及</w:t>
      </w:r>
      <w:r>
        <w:rPr>
          <w:rFonts w:cstheme="minorBidi" w:hAnsiTheme="minorHAnsi" w:eastAsiaTheme="minorHAnsi" w:asciiTheme="minorHAnsi"/>
        </w:rPr>
        <w:t>各维</w:t>
      </w:r>
      <w:r>
        <w:rPr>
          <w:rFonts w:cstheme="minorBidi" w:hAnsiTheme="minorHAnsi" w:eastAsiaTheme="minorHAnsi" w:asciiTheme="minorHAnsi"/>
        </w:rPr>
        <w:t>度的</w:t>
      </w:r>
      <w:r>
        <w:rPr>
          <w:rFonts w:cstheme="minorBidi" w:hAnsiTheme="minorHAnsi" w:eastAsiaTheme="minorHAnsi" w:asciiTheme="minorHAnsi"/>
        </w:rPr>
        <w:t>比较</w:t>
      </w:r>
    </w:p>
    <w:tbl>
      <w:tblPr>
        <w:tblW w:w="5000" w:type="pct"/>
        <w:tblInd w:w="27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77"/>
        <w:gridCol w:w="1236"/>
        <w:gridCol w:w="1251"/>
        <w:gridCol w:w="1217"/>
        <w:gridCol w:w="1220"/>
        <w:gridCol w:w="876"/>
        <w:gridCol w:w="756"/>
      </w:tblGrid>
      <w:tr>
        <w:trPr>
          <w:tblHeader/>
        </w:trPr>
        <w:tc>
          <w:tcPr>
            <w:tcW w:w="9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变异来源</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471"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919" w:type="pct"/>
            <w:vMerge w:val="restart"/>
            <w:vAlign w:val="center"/>
          </w:tcPr>
          <w:p w:rsidR="0018722C">
            <w:pPr>
              <w:pStyle w:val="ac"/>
              <w:topLinePunct/>
              <w:ind w:leftChars="0" w:left="0" w:rightChars="0" w:right="0" w:firstLineChars="0" w:firstLine="0"/>
              <w:spacing w:line="240" w:lineRule="atLeast"/>
            </w:pPr>
            <w:r>
              <w:t>经济回报价值</w:t>
            </w:r>
          </w:p>
        </w:tc>
        <w:tc>
          <w:tcPr>
            <w:tcW w:w="769" w:type="pct"/>
            <w:vAlign w:val="center"/>
          </w:tcPr>
          <w:p w:rsidR="0018722C">
            <w:pPr>
              <w:pStyle w:val="a5"/>
              <w:topLinePunct/>
              <w:ind w:leftChars="0" w:left="0" w:rightChars="0" w:right="0" w:firstLineChars="0" w:firstLine="0"/>
              <w:spacing w:line="240" w:lineRule="atLeast"/>
            </w:pPr>
            <w:r>
              <w:t>组间</w:t>
            </w:r>
          </w:p>
        </w:tc>
        <w:tc>
          <w:tcPr>
            <w:tcW w:w="779" w:type="pct"/>
            <w:vAlign w:val="center"/>
          </w:tcPr>
          <w:p w:rsidR="0018722C">
            <w:pPr>
              <w:pStyle w:val="affff9"/>
              <w:topLinePunct/>
              <w:ind w:leftChars="0" w:left="0" w:rightChars="0" w:right="0" w:firstLineChars="0" w:firstLine="0"/>
              <w:spacing w:line="240" w:lineRule="atLeast"/>
            </w:pPr>
            <w:r>
              <w:t>58.121</w:t>
            </w:r>
          </w:p>
        </w:tc>
        <w:tc>
          <w:tcPr>
            <w:tcW w:w="758" w:type="pct"/>
            <w:vAlign w:val="center"/>
          </w:tcPr>
          <w:p w:rsidR="0018722C">
            <w:pPr>
              <w:pStyle w:val="affff9"/>
              <w:topLinePunct/>
              <w:ind w:leftChars="0" w:left="0" w:rightChars="0" w:right="0" w:firstLineChars="0" w:firstLine="0"/>
              <w:spacing w:line="240" w:lineRule="atLeast"/>
            </w:pPr>
            <w:r>
              <w:t>3</w:t>
            </w:r>
          </w:p>
        </w:tc>
        <w:tc>
          <w:tcPr>
            <w:tcW w:w="759" w:type="pct"/>
            <w:vAlign w:val="center"/>
          </w:tcPr>
          <w:p w:rsidR="0018722C">
            <w:pPr>
              <w:pStyle w:val="affff9"/>
              <w:topLinePunct/>
              <w:ind w:leftChars="0" w:left="0" w:rightChars="0" w:right="0" w:firstLineChars="0" w:firstLine="0"/>
              <w:spacing w:line="240" w:lineRule="atLeast"/>
            </w:pPr>
            <w:r>
              <w:t>19.374</w:t>
            </w:r>
          </w:p>
        </w:tc>
        <w:tc>
          <w:tcPr>
            <w:tcW w:w="545" w:type="pct"/>
            <w:vMerge w:val="restart"/>
            <w:vAlign w:val="center"/>
          </w:tcPr>
          <w:p w:rsidR="0018722C">
            <w:pPr>
              <w:pStyle w:val="affff9"/>
              <w:topLinePunct/>
              <w:ind w:leftChars="0" w:left="0" w:rightChars="0" w:right="0" w:firstLineChars="0" w:firstLine="0"/>
              <w:spacing w:line="240" w:lineRule="atLeast"/>
            </w:pPr>
            <w:r>
              <w:t>35.016</w:t>
            </w:r>
          </w:p>
        </w:tc>
        <w:tc>
          <w:tcPr>
            <w:tcW w:w="471" w:type="pct"/>
            <w:vMerge w:val="restart"/>
            <w:vAlign w:val="center"/>
          </w:tcPr>
          <w:p w:rsidR="0018722C">
            <w:pPr>
              <w:pStyle w:val="affff9"/>
              <w:topLinePunct/>
              <w:ind w:leftChars="0" w:left="0" w:rightChars="0" w:right="0" w:firstLineChars="0" w:firstLine="0"/>
              <w:spacing w:line="240" w:lineRule="atLeast"/>
            </w:pPr>
            <w:r>
              <w:t>0.000</w:t>
            </w: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组内</w:t>
            </w:r>
          </w:p>
        </w:tc>
        <w:tc>
          <w:tcPr>
            <w:tcW w:w="779" w:type="pct"/>
            <w:vAlign w:val="center"/>
          </w:tcPr>
          <w:p w:rsidR="0018722C">
            <w:pPr>
              <w:pStyle w:val="affff9"/>
              <w:topLinePunct/>
              <w:ind w:leftChars="0" w:left="0" w:rightChars="0" w:right="0" w:firstLineChars="0" w:firstLine="0"/>
              <w:spacing w:line="240" w:lineRule="atLeast"/>
            </w:pPr>
            <w:r>
              <w:t>997.548</w:t>
            </w:r>
          </w:p>
        </w:tc>
        <w:tc>
          <w:tcPr>
            <w:tcW w:w="758" w:type="pct"/>
            <w:vAlign w:val="center"/>
          </w:tcPr>
          <w:p w:rsidR="0018722C">
            <w:pPr>
              <w:pStyle w:val="affff9"/>
              <w:topLinePunct/>
              <w:ind w:leftChars="0" w:left="0" w:rightChars="0" w:right="0" w:firstLineChars="0" w:firstLine="0"/>
              <w:spacing w:line="240" w:lineRule="atLeast"/>
            </w:pPr>
            <w:r>
              <w:t>1803</w:t>
            </w:r>
          </w:p>
        </w:tc>
        <w:tc>
          <w:tcPr>
            <w:tcW w:w="759" w:type="pct"/>
            <w:vAlign w:val="center"/>
          </w:tcPr>
          <w:p w:rsidR="0018722C">
            <w:pPr>
              <w:pStyle w:val="affff9"/>
              <w:topLinePunct/>
              <w:ind w:leftChars="0" w:left="0" w:rightChars="0" w:right="0" w:firstLineChars="0" w:firstLine="0"/>
              <w:spacing w:line="240" w:lineRule="atLeast"/>
            </w:pPr>
            <w:r>
              <w:t>0.553</w:t>
            </w: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总计</w:t>
            </w:r>
          </w:p>
        </w:tc>
        <w:tc>
          <w:tcPr>
            <w:tcW w:w="779" w:type="pct"/>
            <w:vAlign w:val="center"/>
          </w:tcPr>
          <w:p w:rsidR="0018722C">
            <w:pPr>
              <w:pStyle w:val="affff9"/>
              <w:topLinePunct/>
              <w:ind w:leftChars="0" w:left="0" w:rightChars="0" w:right="0" w:firstLineChars="0" w:firstLine="0"/>
              <w:spacing w:line="240" w:lineRule="atLeast"/>
            </w:pPr>
            <w:r>
              <w:t>1055.669</w:t>
            </w:r>
          </w:p>
        </w:tc>
        <w:tc>
          <w:tcPr>
            <w:tcW w:w="758" w:type="pct"/>
            <w:vAlign w:val="center"/>
          </w:tcPr>
          <w:p w:rsidR="0018722C">
            <w:pPr>
              <w:pStyle w:val="affff9"/>
              <w:topLinePunct/>
              <w:ind w:leftChars="0" w:left="0" w:rightChars="0" w:right="0" w:firstLineChars="0" w:firstLine="0"/>
              <w:spacing w:line="240" w:lineRule="atLeast"/>
            </w:pPr>
            <w:r>
              <w:t>1806</w:t>
            </w:r>
          </w:p>
        </w:tc>
        <w:tc>
          <w:tcPr>
            <w:tcW w:w="759" w:type="pct"/>
            <w:vAlign w:val="center"/>
          </w:tcPr>
          <w:p w:rsidR="0018722C">
            <w:pPr>
              <w:pStyle w:val="a5"/>
              <w:topLinePunct/>
              <w:ind w:leftChars="0" w:left="0" w:rightChars="0" w:right="0" w:firstLineChars="0" w:firstLine="0"/>
              <w:spacing w:line="240" w:lineRule="atLeast"/>
            </w:pP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restart"/>
            <w:vAlign w:val="center"/>
          </w:tcPr>
          <w:p w:rsidR="0018722C">
            <w:pPr>
              <w:pStyle w:val="ac"/>
              <w:topLinePunct/>
              <w:ind w:leftChars="0" w:left="0" w:rightChars="0" w:right="0" w:firstLineChars="0" w:firstLine="0"/>
              <w:spacing w:line="240" w:lineRule="atLeast"/>
            </w:pPr>
            <w:r>
              <w:t>成长发展价值</w:t>
            </w:r>
          </w:p>
        </w:tc>
        <w:tc>
          <w:tcPr>
            <w:tcW w:w="769" w:type="pct"/>
            <w:vAlign w:val="center"/>
          </w:tcPr>
          <w:p w:rsidR="0018722C">
            <w:pPr>
              <w:pStyle w:val="a5"/>
              <w:topLinePunct/>
              <w:ind w:leftChars="0" w:left="0" w:rightChars="0" w:right="0" w:firstLineChars="0" w:firstLine="0"/>
              <w:spacing w:line="240" w:lineRule="atLeast"/>
            </w:pPr>
            <w:r>
              <w:t>组间</w:t>
            </w:r>
          </w:p>
        </w:tc>
        <w:tc>
          <w:tcPr>
            <w:tcW w:w="779" w:type="pct"/>
            <w:vAlign w:val="center"/>
          </w:tcPr>
          <w:p w:rsidR="0018722C">
            <w:pPr>
              <w:pStyle w:val="affff9"/>
              <w:topLinePunct/>
              <w:ind w:leftChars="0" w:left="0" w:rightChars="0" w:right="0" w:firstLineChars="0" w:firstLine="0"/>
              <w:spacing w:line="240" w:lineRule="atLeast"/>
            </w:pPr>
            <w:r>
              <w:t>26.069</w:t>
            </w:r>
          </w:p>
        </w:tc>
        <w:tc>
          <w:tcPr>
            <w:tcW w:w="758" w:type="pct"/>
            <w:vAlign w:val="center"/>
          </w:tcPr>
          <w:p w:rsidR="0018722C">
            <w:pPr>
              <w:pStyle w:val="affff9"/>
              <w:topLinePunct/>
              <w:ind w:leftChars="0" w:left="0" w:rightChars="0" w:right="0" w:firstLineChars="0" w:firstLine="0"/>
              <w:spacing w:line="240" w:lineRule="atLeast"/>
            </w:pPr>
            <w:r>
              <w:t>3</w:t>
            </w:r>
          </w:p>
        </w:tc>
        <w:tc>
          <w:tcPr>
            <w:tcW w:w="759" w:type="pct"/>
            <w:vAlign w:val="center"/>
          </w:tcPr>
          <w:p w:rsidR="0018722C">
            <w:pPr>
              <w:pStyle w:val="affff9"/>
              <w:topLinePunct/>
              <w:ind w:leftChars="0" w:left="0" w:rightChars="0" w:right="0" w:firstLineChars="0" w:firstLine="0"/>
              <w:spacing w:line="240" w:lineRule="atLeast"/>
            </w:pPr>
            <w:r>
              <w:t>8.69</w:t>
            </w:r>
          </w:p>
        </w:tc>
        <w:tc>
          <w:tcPr>
            <w:tcW w:w="545" w:type="pct"/>
            <w:vMerge w:val="restart"/>
            <w:vAlign w:val="center"/>
          </w:tcPr>
          <w:p w:rsidR="0018722C">
            <w:pPr>
              <w:pStyle w:val="affff9"/>
              <w:topLinePunct/>
              <w:ind w:leftChars="0" w:left="0" w:rightChars="0" w:right="0" w:firstLineChars="0" w:firstLine="0"/>
              <w:spacing w:line="240" w:lineRule="atLeast"/>
            </w:pPr>
            <w:r>
              <w:t>20.190</w:t>
            </w:r>
          </w:p>
        </w:tc>
        <w:tc>
          <w:tcPr>
            <w:tcW w:w="471" w:type="pct"/>
            <w:vMerge w:val="restart"/>
            <w:vAlign w:val="center"/>
          </w:tcPr>
          <w:p w:rsidR="0018722C">
            <w:pPr>
              <w:pStyle w:val="affff9"/>
              <w:topLinePunct/>
              <w:ind w:leftChars="0" w:left="0" w:rightChars="0" w:right="0" w:firstLineChars="0" w:firstLine="0"/>
              <w:spacing w:line="240" w:lineRule="atLeast"/>
            </w:pPr>
            <w:r>
              <w:t>0.000</w:t>
            </w: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组内</w:t>
            </w:r>
          </w:p>
        </w:tc>
        <w:tc>
          <w:tcPr>
            <w:tcW w:w="779" w:type="pct"/>
            <w:vAlign w:val="center"/>
          </w:tcPr>
          <w:p w:rsidR="0018722C">
            <w:pPr>
              <w:pStyle w:val="affff9"/>
              <w:topLinePunct/>
              <w:ind w:leftChars="0" w:left="0" w:rightChars="0" w:right="0" w:firstLineChars="0" w:firstLine="0"/>
              <w:spacing w:line="240" w:lineRule="atLeast"/>
            </w:pPr>
            <w:r>
              <w:t>776.007</w:t>
            </w:r>
          </w:p>
        </w:tc>
        <w:tc>
          <w:tcPr>
            <w:tcW w:w="758" w:type="pct"/>
            <w:vAlign w:val="center"/>
          </w:tcPr>
          <w:p w:rsidR="0018722C">
            <w:pPr>
              <w:pStyle w:val="affff9"/>
              <w:topLinePunct/>
              <w:ind w:leftChars="0" w:left="0" w:rightChars="0" w:right="0" w:firstLineChars="0" w:firstLine="0"/>
              <w:spacing w:line="240" w:lineRule="atLeast"/>
            </w:pPr>
            <w:r>
              <w:t>1803</w:t>
            </w:r>
          </w:p>
        </w:tc>
        <w:tc>
          <w:tcPr>
            <w:tcW w:w="759" w:type="pct"/>
            <w:vAlign w:val="center"/>
          </w:tcPr>
          <w:p w:rsidR="0018722C">
            <w:pPr>
              <w:pStyle w:val="affff9"/>
              <w:topLinePunct/>
              <w:ind w:leftChars="0" w:left="0" w:rightChars="0" w:right="0" w:firstLineChars="0" w:firstLine="0"/>
              <w:spacing w:line="240" w:lineRule="atLeast"/>
            </w:pPr>
            <w:r>
              <w:t>0.43</w:t>
            </w: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总计</w:t>
            </w:r>
          </w:p>
        </w:tc>
        <w:tc>
          <w:tcPr>
            <w:tcW w:w="779" w:type="pct"/>
            <w:vAlign w:val="center"/>
          </w:tcPr>
          <w:p w:rsidR="0018722C">
            <w:pPr>
              <w:pStyle w:val="affff9"/>
              <w:topLinePunct/>
              <w:ind w:leftChars="0" w:left="0" w:rightChars="0" w:right="0" w:firstLineChars="0" w:firstLine="0"/>
              <w:spacing w:line="240" w:lineRule="atLeast"/>
            </w:pPr>
            <w:r>
              <w:t>802.076</w:t>
            </w:r>
          </w:p>
        </w:tc>
        <w:tc>
          <w:tcPr>
            <w:tcW w:w="758" w:type="pct"/>
            <w:vAlign w:val="center"/>
          </w:tcPr>
          <w:p w:rsidR="0018722C">
            <w:pPr>
              <w:pStyle w:val="affff9"/>
              <w:topLinePunct/>
              <w:ind w:leftChars="0" w:left="0" w:rightChars="0" w:right="0" w:firstLineChars="0" w:firstLine="0"/>
              <w:spacing w:line="240" w:lineRule="atLeast"/>
            </w:pPr>
            <w:r>
              <w:t>1806</w:t>
            </w:r>
          </w:p>
        </w:tc>
        <w:tc>
          <w:tcPr>
            <w:tcW w:w="759" w:type="pct"/>
            <w:vAlign w:val="center"/>
          </w:tcPr>
          <w:p w:rsidR="0018722C">
            <w:pPr>
              <w:pStyle w:val="a5"/>
              <w:topLinePunct/>
              <w:ind w:leftChars="0" w:left="0" w:rightChars="0" w:right="0" w:firstLineChars="0" w:firstLine="0"/>
              <w:spacing w:line="240" w:lineRule="atLeast"/>
            </w:pP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restart"/>
            <w:vAlign w:val="center"/>
          </w:tcPr>
          <w:p w:rsidR="0018722C">
            <w:pPr>
              <w:pStyle w:val="ac"/>
              <w:topLinePunct/>
              <w:ind w:leftChars="0" w:left="0" w:rightChars="0" w:right="0" w:firstLineChars="0" w:firstLine="0"/>
              <w:spacing w:line="240" w:lineRule="atLeast"/>
            </w:pPr>
            <w:r>
              <w:t>地位与威望价值</w:t>
            </w:r>
          </w:p>
        </w:tc>
        <w:tc>
          <w:tcPr>
            <w:tcW w:w="769" w:type="pct"/>
            <w:vAlign w:val="center"/>
          </w:tcPr>
          <w:p w:rsidR="0018722C">
            <w:pPr>
              <w:pStyle w:val="a5"/>
              <w:topLinePunct/>
              <w:ind w:leftChars="0" w:left="0" w:rightChars="0" w:right="0" w:firstLineChars="0" w:firstLine="0"/>
              <w:spacing w:line="240" w:lineRule="atLeast"/>
            </w:pPr>
            <w:r>
              <w:t>组间</w:t>
            </w:r>
          </w:p>
        </w:tc>
        <w:tc>
          <w:tcPr>
            <w:tcW w:w="779" w:type="pct"/>
            <w:vAlign w:val="center"/>
          </w:tcPr>
          <w:p w:rsidR="0018722C">
            <w:pPr>
              <w:pStyle w:val="affff9"/>
              <w:topLinePunct/>
              <w:ind w:leftChars="0" w:left="0" w:rightChars="0" w:right="0" w:firstLineChars="0" w:firstLine="0"/>
              <w:spacing w:line="240" w:lineRule="atLeast"/>
            </w:pPr>
            <w:r>
              <w:t>5.606</w:t>
            </w:r>
          </w:p>
        </w:tc>
        <w:tc>
          <w:tcPr>
            <w:tcW w:w="758" w:type="pct"/>
            <w:vAlign w:val="center"/>
          </w:tcPr>
          <w:p w:rsidR="0018722C">
            <w:pPr>
              <w:pStyle w:val="affff9"/>
              <w:topLinePunct/>
              <w:ind w:leftChars="0" w:left="0" w:rightChars="0" w:right="0" w:firstLineChars="0" w:firstLine="0"/>
              <w:spacing w:line="240" w:lineRule="atLeast"/>
            </w:pPr>
            <w:r>
              <w:t>3</w:t>
            </w:r>
          </w:p>
        </w:tc>
        <w:tc>
          <w:tcPr>
            <w:tcW w:w="759" w:type="pct"/>
            <w:vAlign w:val="center"/>
          </w:tcPr>
          <w:p w:rsidR="0018722C">
            <w:pPr>
              <w:pStyle w:val="affff9"/>
              <w:topLinePunct/>
              <w:ind w:leftChars="0" w:left="0" w:rightChars="0" w:right="0" w:firstLineChars="0" w:firstLine="0"/>
              <w:spacing w:line="240" w:lineRule="atLeast"/>
            </w:pPr>
            <w:r>
              <w:t>1.869</w:t>
            </w:r>
          </w:p>
        </w:tc>
        <w:tc>
          <w:tcPr>
            <w:tcW w:w="545" w:type="pct"/>
            <w:vMerge w:val="restart"/>
            <w:vAlign w:val="center"/>
          </w:tcPr>
          <w:p w:rsidR="0018722C">
            <w:pPr>
              <w:pStyle w:val="affff9"/>
              <w:topLinePunct/>
              <w:ind w:leftChars="0" w:left="0" w:rightChars="0" w:right="0" w:firstLineChars="0" w:firstLine="0"/>
              <w:spacing w:line="240" w:lineRule="atLeast"/>
            </w:pPr>
            <w:r>
              <w:t>5.069</w:t>
            </w:r>
          </w:p>
        </w:tc>
        <w:tc>
          <w:tcPr>
            <w:tcW w:w="471" w:type="pct"/>
            <w:vMerge w:val="restart"/>
            <w:vAlign w:val="center"/>
          </w:tcPr>
          <w:p w:rsidR="0018722C">
            <w:pPr>
              <w:pStyle w:val="affff9"/>
              <w:topLinePunct/>
              <w:ind w:leftChars="0" w:left="0" w:rightChars="0" w:right="0" w:firstLineChars="0" w:firstLine="0"/>
              <w:spacing w:line="240" w:lineRule="atLeast"/>
            </w:pPr>
            <w:r>
              <w:t>0.002</w:t>
            </w: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组内</w:t>
            </w:r>
          </w:p>
        </w:tc>
        <w:tc>
          <w:tcPr>
            <w:tcW w:w="779" w:type="pct"/>
            <w:vAlign w:val="center"/>
          </w:tcPr>
          <w:p w:rsidR="0018722C">
            <w:pPr>
              <w:pStyle w:val="affff9"/>
              <w:topLinePunct/>
              <w:ind w:leftChars="0" w:left="0" w:rightChars="0" w:right="0" w:firstLineChars="0" w:firstLine="0"/>
              <w:spacing w:line="240" w:lineRule="atLeast"/>
            </w:pPr>
            <w:r>
              <w:t>664.734</w:t>
            </w:r>
          </w:p>
        </w:tc>
        <w:tc>
          <w:tcPr>
            <w:tcW w:w="758" w:type="pct"/>
            <w:vAlign w:val="center"/>
          </w:tcPr>
          <w:p w:rsidR="0018722C">
            <w:pPr>
              <w:pStyle w:val="affff9"/>
              <w:topLinePunct/>
              <w:ind w:leftChars="0" w:left="0" w:rightChars="0" w:right="0" w:firstLineChars="0" w:firstLine="0"/>
              <w:spacing w:line="240" w:lineRule="atLeast"/>
            </w:pPr>
            <w:r>
              <w:t>1803</w:t>
            </w:r>
          </w:p>
        </w:tc>
        <w:tc>
          <w:tcPr>
            <w:tcW w:w="759" w:type="pct"/>
            <w:vAlign w:val="center"/>
          </w:tcPr>
          <w:p w:rsidR="0018722C">
            <w:pPr>
              <w:pStyle w:val="affff9"/>
              <w:topLinePunct/>
              <w:ind w:leftChars="0" w:left="0" w:rightChars="0" w:right="0" w:firstLineChars="0" w:firstLine="0"/>
              <w:spacing w:line="240" w:lineRule="atLeast"/>
            </w:pPr>
            <w:r>
              <w:t>0.369</w:t>
            </w: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总计</w:t>
            </w:r>
          </w:p>
        </w:tc>
        <w:tc>
          <w:tcPr>
            <w:tcW w:w="779" w:type="pct"/>
            <w:vAlign w:val="center"/>
          </w:tcPr>
          <w:p w:rsidR="0018722C">
            <w:pPr>
              <w:pStyle w:val="affff9"/>
              <w:topLinePunct/>
              <w:ind w:leftChars="0" w:left="0" w:rightChars="0" w:right="0" w:firstLineChars="0" w:firstLine="0"/>
              <w:spacing w:line="240" w:lineRule="atLeast"/>
            </w:pPr>
            <w:r>
              <w:t>670.34</w:t>
            </w:r>
          </w:p>
        </w:tc>
        <w:tc>
          <w:tcPr>
            <w:tcW w:w="758" w:type="pct"/>
            <w:vAlign w:val="center"/>
          </w:tcPr>
          <w:p w:rsidR="0018722C">
            <w:pPr>
              <w:pStyle w:val="affff9"/>
              <w:topLinePunct/>
              <w:ind w:leftChars="0" w:left="0" w:rightChars="0" w:right="0" w:firstLineChars="0" w:firstLine="0"/>
              <w:spacing w:line="240" w:lineRule="atLeast"/>
            </w:pPr>
            <w:r>
              <w:t>1806</w:t>
            </w:r>
          </w:p>
        </w:tc>
        <w:tc>
          <w:tcPr>
            <w:tcW w:w="759" w:type="pct"/>
            <w:vAlign w:val="center"/>
          </w:tcPr>
          <w:p w:rsidR="0018722C">
            <w:pPr>
              <w:pStyle w:val="a5"/>
              <w:topLinePunct/>
              <w:ind w:leftChars="0" w:left="0" w:rightChars="0" w:right="0" w:firstLineChars="0" w:firstLine="0"/>
              <w:spacing w:line="240" w:lineRule="atLeast"/>
            </w:pP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restart"/>
            <w:vAlign w:val="center"/>
          </w:tcPr>
          <w:p w:rsidR="0018722C">
            <w:pPr>
              <w:pStyle w:val="a5"/>
              <w:topLinePunct/>
              <w:ind w:leftChars="0" w:left="0" w:rightChars="0" w:right="0" w:firstLineChars="0" w:firstLine="0"/>
              <w:spacing w:line="240" w:lineRule="atLeast"/>
            </w:pPr>
            <w:r>
              <w:t>交际价值</w:t>
            </w:r>
          </w:p>
        </w:tc>
        <w:tc>
          <w:tcPr>
            <w:tcW w:w="769" w:type="pct"/>
            <w:vAlign w:val="center"/>
          </w:tcPr>
          <w:p w:rsidR="0018722C">
            <w:pPr>
              <w:pStyle w:val="a5"/>
              <w:topLinePunct/>
              <w:ind w:leftChars="0" w:left="0" w:rightChars="0" w:right="0" w:firstLineChars="0" w:firstLine="0"/>
              <w:spacing w:line="240" w:lineRule="atLeast"/>
            </w:pPr>
            <w:r>
              <w:t>组间</w:t>
            </w:r>
          </w:p>
        </w:tc>
        <w:tc>
          <w:tcPr>
            <w:tcW w:w="779" w:type="pct"/>
            <w:vAlign w:val="center"/>
          </w:tcPr>
          <w:p w:rsidR="0018722C">
            <w:pPr>
              <w:pStyle w:val="affff9"/>
              <w:topLinePunct/>
              <w:ind w:leftChars="0" w:left="0" w:rightChars="0" w:right="0" w:firstLineChars="0" w:firstLine="0"/>
              <w:spacing w:line="240" w:lineRule="atLeast"/>
            </w:pPr>
            <w:r>
              <w:t>3.372</w:t>
            </w:r>
          </w:p>
        </w:tc>
        <w:tc>
          <w:tcPr>
            <w:tcW w:w="758" w:type="pct"/>
            <w:vAlign w:val="center"/>
          </w:tcPr>
          <w:p w:rsidR="0018722C">
            <w:pPr>
              <w:pStyle w:val="affff9"/>
              <w:topLinePunct/>
              <w:ind w:leftChars="0" w:left="0" w:rightChars="0" w:right="0" w:firstLineChars="0" w:firstLine="0"/>
              <w:spacing w:line="240" w:lineRule="atLeast"/>
            </w:pPr>
            <w:r>
              <w:t>3</w:t>
            </w:r>
          </w:p>
        </w:tc>
        <w:tc>
          <w:tcPr>
            <w:tcW w:w="759" w:type="pct"/>
            <w:vAlign w:val="center"/>
          </w:tcPr>
          <w:p w:rsidR="0018722C">
            <w:pPr>
              <w:pStyle w:val="affff9"/>
              <w:topLinePunct/>
              <w:ind w:leftChars="0" w:left="0" w:rightChars="0" w:right="0" w:firstLineChars="0" w:firstLine="0"/>
              <w:spacing w:line="240" w:lineRule="atLeast"/>
            </w:pPr>
            <w:r>
              <w:t>1.124</w:t>
            </w:r>
          </w:p>
        </w:tc>
        <w:tc>
          <w:tcPr>
            <w:tcW w:w="545" w:type="pct"/>
            <w:vMerge w:val="restart"/>
            <w:vAlign w:val="center"/>
          </w:tcPr>
          <w:p w:rsidR="0018722C">
            <w:pPr>
              <w:pStyle w:val="affff9"/>
              <w:topLinePunct/>
              <w:ind w:leftChars="0" w:left="0" w:rightChars="0" w:right="0" w:firstLineChars="0" w:firstLine="0"/>
              <w:spacing w:line="240" w:lineRule="atLeast"/>
            </w:pPr>
            <w:r>
              <w:t>2.273</w:t>
            </w:r>
          </w:p>
        </w:tc>
        <w:tc>
          <w:tcPr>
            <w:tcW w:w="471" w:type="pct"/>
            <w:vMerge w:val="restart"/>
            <w:vAlign w:val="center"/>
          </w:tcPr>
          <w:p w:rsidR="0018722C">
            <w:pPr>
              <w:pStyle w:val="affff9"/>
              <w:topLinePunct/>
              <w:ind w:leftChars="0" w:left="0" w:rightChars="0" w:right="0" w:firstLineChars="0" w:firstLine="0"/>
              <w:spacing w:line="240" w:lineRule="atLeast"/>
            </w:pPr>
            <w:r>
              <w:t>0.078</w:t>
            </w: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组内</w:t>
            </w:r>
          </w:p>
        </w:tc>
        <w:tc>
          <w:tcPr>
            <w:tcW w:w="779" w:type="pct"/>
            <w:vAlign w:val="center"/>
          </w:tcPr>
          <w:p w:rsidR="0018722C">
            <w:pPr>
              <w:pStyle w:val="affff9"/>
              <w:topLinePunct/>
              <w:ind w:leftChars="0" w:left="0" w:rightChars="0" w:right="0" w:firstLineChars="0" w:firstLine="0"/>
              <w:spacing w:line="240" w:lineRule="atLeast"/>
            </w:pPr>
            <w:r>
              <w:t>891.467</w:t>
            </w:r>
          </w:p>
        </w:tc>
        <w:tc>
          <w:tcPr>
            <w:tcW w:w="758" w:type="pct"/>
            <w:vAlign w:val="center"/>
          </w:tcPr>
          <w:p w:rsidR="0018722C">
            <w:pPr>
              <w:pStyle w:val="affff9"/>
              <w:topLinePunct/>
              <w:ind w:leftChars="0" w:left="0" w:rightChars="0" w:right="0" w:firstLineChars="0" w:firstLine="0"/>
              <w:spacing w:line="240" w:lineRule="atLeast"/>
            </w:pPr>
            <w:r>
              <w:t>1803</w:t>
            </w:r>
          </w:p>
        </w:tc>
        <w:tc>
          <w:tcPr>
            <w:tcW w:w="759" w:type="pct"/>
            <w:vAlign w:val="center"/>
          </w:tcPr>
          <w:p w:rsidR="0018722C">
            <w:pPr>
              <w:pStyle w:val="affff9"/>
              <w:topLinePunct/>
              <w:ind w:leftChars="0" w:left="0" w:rightChars="0" w:right="0" w:firstLineChars="0" w:firstLine="0"/>
              <w:spacing w:line="240" w:lineRule="atLeast"/>
            </w:pPr>
            <w:r>
              <w:t>0.494</w:t>
            </w: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总计</w:t>
            </w:r>
          </w:p>
        </w:tc>
        <w:tc>
          <w:tcPr>
            <w:tcW w:w="779" w:type="pct"/>
            <w:vAlign w:val="center"/>
          </w:tcPr>
          <w:p w:rsidR="0018722C">
            <w:pPr>
              <w:pStyle w:val="affff9"/>
              <w:topLinePunct/>
              <w:ind w:leftChars="0" w:left="0" w:rightChars="0" w:right="0" w:firstLineChars="0" w:firstLine="0"/>
              <w:spacing w:line="240" w:lineRule="atLeast"/>
            </w:pPr>
            <w:r>
              <w:t>894.839</w:t>
            </w:r>
          </w:p>
        </w:tc>
        <w:tc>
          <w:tcPr>
            <w:tcW w:w="758" w:type="pct"/>
            <w:vAlign w:val="center"/>
          </w:tcPr>
          <w:p w:rsidR="0018722C">
            <w:pPr>
              <w:pStyle w:val="affff9"/>
              <w:topLinePunct/>
              <w:ind w:leftChars="0" w:left="0" w:rightChars="0" w:right="0" w:firstLineChars="0" w:firstLine="0"/>
              <w:spacing w:line="240" w:lineRule="atLeast"/>
            </w:pPr>
            <w:r>
              <w:t>1806</w:t>
            </w:r>
          </w:p>
        </w:tc>
        <w:tc>
          <w:tcPr>
            <w:tcW w:w="759" w:type="pct"/>
            <w:vAlign w:val="center"/>
          </w:tcPr>
          <w:p w:rsidR="0018722C">
            <w:pPr>
              <w:pStyle w:val="a5"/>
              <w:topLinePunct/>
              <w:ind w:leftChars="0" w:left="0" w:rightChars="0" w:right="0" w:firstLineChars="0" w:firstLine="0"/>
              <w:spacing w:line="240" w:lineRule="atLeast"/>
            </w:pP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restart"/>
            <w:vAlign w:val="center"/>
          </w:tcPr>
          <w:p w:rsidR="0018722C">
            <w:pPr>
              <w:pStyle w:val="ac"/>
              <w:topLinePunct/>
              <w:ind w:leftChars="0" w:left="0" w:rightChars="0" w:right="0" w:firstLineChars="0" w:firstLine="0"/>
              <w:spacing w:line="240" w:lineRule="atLeast"/>
            </w:pPr>
            <w:r>
              <w:t>舒适便利价值</w:t>
            </w:r>
          </w:p>
        </w:tc>
        <w:tc>
          <w:tcPr>
            <w:tcW w:w="769" w:type="pct"/>
            <w:vAlign w:val="center"/>
          </w:tcPr>
          <w:p w:rsidR="0018722C">
            <w:pPr>
              <w:pStyle w:val="a5"/>
              <w:topLinePunct/>
              <w:ind w:leftChars="0" w:left="0" w:rightChars="0" w:right="0" w:firstLineChars="0" w:firstLine="0"/>
              <w:spacing w:line="240" w:lineRule="atLeast"/>
            </w:pPr>
            <w:r>
              <w:t>组间</w:t>
            </w:r>
          </w:p>
        </w:tc>
        <w:tc>
          <w:tcPr>
            <w:tcW w:w="779" w:type="pct"/>
            <w:vAlign w:val="center"/>
          </w:tcPr>
          <w:p w:rsidR="0018722C">
            <w:pPr>
              <w:pStyle w:val="affff9"/>
              <w:topLinePunct/>
              <w:ind w:leftChars="0" w:left="0" w:rightChars="0" w:right="0" w:firstLineChars="0" w:firstLine="0"/>
              <w:spacing w:line="240" w:lineRule="atLeast"/>
            </w:pPr>
            <w:r>
              <w:t>2.517</w:t>
            </w:r>
          </w:p>
        </w:tc>
        <w:tc>
          <w:tcPr>
            <w:tcW w:w="758" w:type="pct"/>
            <w:vAlign w:val="center"/>
          </w:tcPr>
          <w:p w:rsidR="0018722C">
            <w:pPr>
              <w:pStyle w:val="affff9"/>
              <w:topLinePunct/>
              <w:ind w:leftChars="0" w:left="0" w:rightChars="0" w:right="0" w:firstLineChars="0" w:firstLine="0"/>
              <w:spacing w:line="240" w:lineRule="atLeast"/>
            </w:pPr>
            <w:r>
              <w:t>3</w:t>
            </w:r>
          </w:p>
        </w:tc>
        <w:tc>
          <w:tcPr>
            <w:tcW w:w="759" w:type="pct"/>
            <w:vAlign w:val="center"/>
          </w:tcPr>
          <w:p w:rsidR="0018722C">
            <w:pPr>
              <w:pStyle w:val="affff9"/>
              <w:topLinePunct/>
              <w:ind w:leftChars="0" w:left="0" w:rightChars="0" w:right="0" w:firstLineChars="0" w:firstLine="0"/>
              <w:spacing w:line="240" w:lineRule="atLeast"/>
            </w:pPr>
            <w:r>
              <w:t>0.839</w:t>
            </w:r>
          </w:p>
        </w:tc>
        <w:tc>
          <w:tcPr>
            <w:tcW w:w="545" w:type="pct"/>
            <w:vMerge w:val="restart"/>
            <w:vAlign w:val="center"/>
          </w:tcPr>
          <w:p w:rsidR="0018722C">
            <w:pPr>
              <w:pStyle w:val="affff9"/>
              <w:topLinePunct/>
              <w:ind w:leftChars="0" w:left="0" w:rightChars="0" w:right="0" w:firstLineChars="0" w:firstLine="0"/>
              <w:spacing w:line="240" w:lineRule="atLeast"/>
            </w:pPr>
            <w:r>
              <w:t>2.713</w:t>
            </w:r>
          </w:p>
        </w:tc>
        <w:tc>
          <w:tcPr>
            <w:tcW w:w="471" w:type="pct"/>
            <w:vMerge w:val="restart"/>
            <w:vAlign w:val="center"/>
          </w:tcPr>
          <w:p w:rsidR="0018722C">
            <w:pPr>
              <w:pStyle w:val="affff9"/>
              <w:topLinePunct/>
              <w:ind w:leftChars="0" w:left="0" w:rightChars="0" w:right="0" w:firstLineChars="0" w:firstLine="0"/>
              <w:spacing w:line="240" w:lineRule="atLeast"/>
            </w:pPr>
            <w:r>
              <w:t>0.044</w:t>
            </w: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组内</w:t>
            </w:r>
          </w:p>
        </w:tc>
        <w:tc>
          <w:tcPr>
            <w:tcW w:w="779" w:type="pct"/>
            <w:vAlign w:val="center"/>
          </w:tcPr>
          <w:p w:rsidR="0018722C">
            <w:pPr>
              <w:pStyle w:val="affff9"/>
              <w:topLinePunct/>
              <w:ind w:leftChars="0" w:left="0" w:rightChars="0" w:right="0" w:firstLineChars="0" w:firstLine="0"/>
              <w:spacing w:line="240" w:lineRule="atLeast"/>
            </w:pPr>
            <w:r>
              <w:t>557.517</w:t>
            </w:r>
          </w:p>
        </w:tc>
        <w:tc>
          <w:tcPr>
            <w:tcW w:w="758" w:type="pct"/>
            <w:vAlign w:val="center"/>
          </w:tcPr>
          <w:p w:rsidR="0018722C">
            <w:pPr>
              <w:pStyle w:val="affff9"/>
              <w:topLinePunct/>
              <w:ind w:leftChars="0" w:left="0" w:rightChars="0" w:right="0" w:firstLineChars="0" w:firstLine="0"/>
              <w:spacing w:line="240" w:lineRule="atLeast"/>
            </w:pPr>
            <w:r>
              <w:t>1803</w:t>
            </w:r>
          </w:p>
        </w:tc>
        <w:tc>
          <w:tcPr>
            <w:tcW w:w="759" w:type="pct"/>
            <w:vAlign w:val="center"/>
          </w:tcPr>
          <w:p w:rsidR="0018722C">
            <w:pPr>
              <w:pStyle w:val="affff9"/>
              <w:topLinePunct/>
              <w:ind w:leftChars="0" w:left="0" w:rightChars="0" w:right="0" w:firstLineChars="0" w:firstLine="0"/>
              <w:spacing w:line="240" w:lineRule="atLeast"/>
            </w:pPr>
            <w:r>
              <w:t>0.309</w:t>
            </w: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总计</w:t>
            </w:r>
          </w:p>
        </w:tc>
        <w:tc>
          <w:tcPr>
            <w:tcW w:w="779" w:type="pct"/>
            <w:vAlign w:val="center"/>
          </w:tcPr>
          <w:p w:rsidR="0018722C">
            <w:pPr>
              <w:pStyle w:val="affff9"/>
              <w:topLinePunct/>
              <w:ind w:leftChars="0" w:left="0" w:rightChars="0" w:right="0" w:firstLineChars="0" w:firstLine="0"/>
              <w:spacing w:line="240" w:lineRule="atLeast"/>
            </w:pPr>
            <w:r>
              <w:t>560.034</w:t>
            </w:r>
          </w:p>
        </w:tc>
        <w:tc>
          <w:tcPr>
            <w:tcW w:w="758" w:type="pct"/>
            <w:vAlign w:val="center"/>
          </w:tcPr>
          <w:p w:rsidR="0018722C">
            <w:pPr>
              <w:pStyle w:val="affff9"/>
              <w:topLinePunct/>
              <w:ind w:leftChars="0" w:left="0" w:rightChars="0" w:right="0" w:firstLineChars="0" w:firstLine="0"/>
              <w:spacing w:line="240" w:lineRule="atLeast"/>
            </w:pPr>
            <w:r>
              <w:t>1806</w:t>
            </w:r>
          </w:p>
        </w:tc>
        <w:tc>
          <w:tcPr>
            <w:tcW w:w="759" w:type="pct"/>
            <w:vAlign w:val="center"/>
          </w:tcPr>
          <w:p w:rsidR="0018722C">
            <w:pPr>
              <w:pStyle w:val="a5"/>
              <w:topLinePunct/>
              <w:ind w:leftChars="0" w:left="0" w:rightChars="0" w:right="0" w:firstLineChars="0" w:firstLine="0"/>
              <w:spacing w:line="240" w:lineRule="atLeast"/>
            </w:pP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restart"/>
            <w:vAlign w:val="center"/>
          </w:tcPr>
          <w:p w:rsidR="0018722C">
            <w:pPr>
              <w:pStyle w:val="a5"/>
              <w:topLinePunct/>
              <w:ind w:leftChars="0" w:left="0" w:rightChars="0" w:right="0" w:firstLineChars="0" w:firstLine="0"/>
              <w:spacing w:line="240" w:lineRule="atLeast"/>
            </w:pPr>
            <w:r>
              <w:t>利他价值</w:t>
            </w:r>
          </w:p>
        </w:tc>
        <w:tc>
          <w:tcPr>
            <w:tcW w:w="769" w:type="pct"/>
            <w:vAlign w:val="center"/>
          </w:tcPr>
          <w:p w:rsidR="0018722C">
            <w:pPr>
              <w:pStyle w:val="a5"/>
              <w:topLinePunct/>
              <w:ind w:leftChars="0" w:left="0" w:rightChars="0" w:right="0" w:firstLineChars="0" w:firstLine="0"/>
              <w:spacing w:line="240" w:lineRule="atLeast"/>
            </w:pPr>
            <w:r>
              <w:t>组间</w:t>
            </w:r>
          </w:p>
        </w:tc>
        <w:tc>
          <w:tcPr>
            <w:tcW w:w="779" w:type="pct"/>
            <w:vAlign w:val="center"/>
          </w:tcPr>
          <w:p w:rsidR="0018722C">
            <w:pPr>
              <w:pStyle w:val="affff9"/>
              <w:topLinePunct/>
              <w:ind w:leftChars="0" w:left="0" w:rightChars="0" w:right="0" w:firstLineChars="0" w:firstLine="0"/>
              <w:spacing w:line="240" w:lineRule="atLeast"/>
            </w:pPr>
            <w:r>
              <w:t>9.174</w:t>
            </w:r>
          </w:p>
        </w:tc>
        <w:tc>
          <w:tcPr>
            <w:tcW w:w="758" w:type="pct"/>
            <w:vAlign w:val="center"/>
          </w:tcPr>
          <w:p w:rsidR="0018722C">
            <w:pPr>
              <w:pStyle w:val="affff9"/>
              <w:topLinePunct/>
              <w:ind w:leftChars="0" w:left="0" w:rightChars="0" w:right="0" w:firstLineChars="0" w:firstLine="0"/>
              <w:spacing w:line="240" w:lineRule="atLeast"/>
            </w:pPr>
            <w:r>
              <w:t>3</w:t>
            </w:r>
          </w:p>
        </w:tc>
        <w:tc>
          <w:tcPr>
            <w:tcW w:w="759" w:type="pct"/>
            <w:vAlign w:val="center"/>
          </w:tcPr>
          <w:p w:rsidR="0018722C">
            <w:pPr>
              <w:pStyle w:val="affff9"/>
              <w:topLinePunct/>
              <w:ind w:leftChars="0" w:left="0" w:rightChars="0" w:right="0" w:firstLineChars="0" w:firstLine="0"/>
              <w:spacing w:line="240" w:lineRule="atLeast"/>
            </w:pPr>
            <w:r>
              <w:t>3.058</w:t>
            </w:r>
          </w:p>
        </w:tc>
        <w:tc>
          <w:tcPr>
            <w:tcW w:w="545" w:type="pct"/>
            <w:vMerge w:val="restart"/>
            <w:vAlign w:val="center"/>
          </w:tcPr>
          <w:p w:rsidR="0018722C">
            <w:pPr>
              <w:pStyle w:val="affff9"/>
              <w:topLinePunct/>
              <w:ind w:leftChars="0" w:left="0" w:rightChars="0" w:right="0" w:firstLineChars="0" w:firstLine="0"/>
              <w:spacing w:line="240" w:lineRule="atLeast"/>
            </w:pPr>
            <w:r>
              <w:t>6.538</w:t>
            </w:r>
          </w:p>
        </w:tc>
        <w:tc>
          <w:tcPr>
            <w:tcW w:w="471" w:type="pct"/>
            <w:vMerge w:val="restart"/>
            <w:vAlign w:val="center"/>
          </w:tcPr>
          <w:p w:rsidR="0018722C">
            <w:pPr>
              <w:pStyle w:val="affff9"/>
              <w:topLinePunct/>
              <w:ind w:leftChars="0" w:left="0" w:rightChars="0" w:right="0" w:firstLineChars="0" w:firstLine="0"/>
              <w:spacing w:line="240" w:lineRule="atLeast"/>
            </w:pPr>
            <w:r>
              <w:t>0.000</w:t>
            </w: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组内</w:t>
            </w:r>
          </w:p>
        </w:tc>
        <w:tc>
          <w:tcPr>
            <w:tcW w:w="779" w:type="pct"/>
            <w:vAlign w:val="center"/>
          </w:tcPr>
          <w:p w:rsidR="0018722C">
            <w:pPr>
              <w:pStyle w:val="affff9"/>
              <w:topLinePunct/>
              <w:ind w:leftChars="0" w:left="0" w:rightChars="0" w:right="0" w:firstLineChars="0" w:firstLine="0"/>
              <w:spacing w:line="240" w:lineRule="atLeast"/>
            </w:pPr>
            <w:r>
              <w:t>843.296</w:t>
            </w:r>
          </w:p>
        </w:tc>
        <w:tc>
          <w:tcPr>
            <w:tcW w:w="758" w:type="pct"/>
            <w:vAlign w:val="center"/>
          </w:tcPr>
          <w:p w:rsidR="0018722C">
            <w:pPr>
              <w:pStyle w:val="affff9"/>
              <w:topLinePunct/>
              <w:ind w:leftChars="0" w:left="0" w:rightChars="0" w:right="0" w:firstLineChars="0" w:firstLine="0"/>
              <w:spacing w:line="240" w:lineRule="atLeast"/>
            </w:pPr>
            <w:r>
              <w:t>1803</w:t>
            </w:r>
          </w:p>
        </w:tc>
        <w:tc>
          <w:tcPr>
            <w:tcW w:w="759" w:type="pct"/>
            <w:vAlign w:val="center"/>
          </w:tcPr>
          <w:p w:rsidR="0018722C">
            <w:pPr>
              <w:pStyle w:val="affff9"/>
              <w:topLinePunct/>
              <w:ind w:leftChars="0" w:left="0" w:rightChars="0" w:right="0" w:firstLineChars="0" w:firstLine="0"/>
              <w:spacing w:line="240" w:lineRule="atLeast"/>
            </w:pPr>
            <w:r>
              <w:t>0.468</w:t>
            </w: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总计</w:t>
            </w:r>
          </w:p>
        </w:tc>
        <w:tc>
          <w:tcPr>
            <w:tcW w:w="779" w:type="pct"/>
            <w:vAlign w:val="center"/>
          </w:tcPr>
          <w:p w:rsidR="0018722C">
            <w:pPr>
              <w:pStyle w:val="affff9"/>
              <w:topLinePunct/>
              <w:ind w:leftChars="0" w:left="0" w:rightChars="0" w:right="0" w:firstLineChars="0" w:firstLine="0"/>
              <w:spacing w:line="240" w:lineRule="atLeast"/>
            </w:pPr>
            <w:r>
              <w:t>852.47</w:t>
            </w:r>
          </w:p>
        </w:tc>
        <w:tc>
          <w:tcPr>
            <w:tcW w:w="758" w:type="pct"/>
            <w:vAlign w:val="center"/>
          </w:tcPr>
          <w:p w:rsidR="0018722C">
            <w:pPr>
              <w:pStyle w:val="affff9"/>
              <w:topLinePunct/>
              <w:ind w:leftChars="0" w:left="0" w:rightChars="0" w:right="0" w:firstLineChars="0" w:firstLine="0"/>
              <w:spacing w:line="240" w:lineRule="atLeast"/>
            </w:pPr>
            <w:r>
              <w:t>1806</w:t>
            </w:r>
          </w:p>
        </w:tc>
        <w:tc>
          <w:tcPr>
            <w:tcW w:w="759" w:type="pct"/>
            <w:vAlign w:val="center"/>
          </w:tcPr>
          <w:p w:rsidR="0018722C">
            <w:pPr>
              <w:pStyle w:val="a5"/>
              <w:topLinePunct/>
              <w:ind w:leftChars="0" w:left="0" w:rightChars="0" w:right="0" w:firstLineChars="0" w:firstLine="0"/>
              <w:spacing w:line="240" w:lineRule="atLeast"/>
            </w:pP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restart"/>
            <w:vAlign w:val="center"/>
          </w:tcPr>
          <w:p w:rsidR="0018722C">
            <w:pPr>
              <w:pStyle w:val="a5"/>
              <w:topLinePunct/>
              <w:ind w:leftChars="0" w:left="0" w:rightChars="0" w:right="0" w:firstLineChars="0" w:firstLine="0"/>
              <w:spacing w:line="240" w:lineRule="atLeast"/>
            </w:pPr>
            <w:r>
              <w:t>感知利得</w:t>
            </w:r>
          </w:p>
        </w:tc>
        <w:tc>
          <w:tcPr>
            <w:tcW w:w="769" w:type="pct"/>
            <w:vAlign w:val="center"/>
          </w:tcPr>
          <w:p w:rsidR="0018722C">
            <w:pPr>
              <w:pStyle w:val="a5"/>
              <w:topLinePunct/>
              <w:ind w:leftChars="0" w:left="0" w:rightChars="0" w:right="0" w:firstLineChars="0" w:firstLine="0"/>
              <w:spacing w:line="240" w:lineRule="atLeast"/>
            </w:pPr>
            <w:r>
              <w:t>组间</w:t>
            </w:r>
          </w:p>
        </w:tc>
        <w:tc>
          <w:tcPr>
            <w:tcW w:w="779" w:type="pct"/>
            <w:vAlign w:val="center"/>
          </w:tcPr>
          <w:p w:rsidR="0018722C">
            <w:pPr>
              <w:pStyle w:val="affff9"/>
              <w:topLinePunct/>
              <w:ind w:leftChars="0" w:left="0" w:rightChars="0" w:right="0" w:firstLineChars="0" w:firstLine="0"/>
              <w:spacing w:line="240" w:lineRule="atLeast"/>
            </w:pPr>
            <w:r>
              <w:t>11.294</w:t>
            </w:r>
          </w:p>
        </w:tc>
        <w:tc>
          <w:tcPr>
            <w:tcW w:w="758" w:type="pct"/>
            <w:vAlign w:val="center"/>
          </w:tcPr>
          <w:p w:rsidR="0018722C">
            <w:pPr>
              <w:pStyle w:val="affff9"/>
              <w:topLinePunct/>
              <w:ind w:leftChars="0" w:left="0" w:rightChars="0" w:right="0" w:firstLineChars="0" w:firstLine="0"/>
              <w:spacing w:line="240" w:lineRule="atLeast"/>
            </w:pPr>
            <w:r>
              <w:t>3</w:t>
            </w:r>
          </w:p>
        </w:tc>
        <w:tc>
          <w:tcPr>
            <w:tcW w:w="759" w:type="pct"/>
            <w:vAlign w:val="center"/>
          </w:tcPr>
          <w:p w:rsidR="0018722C">
            <w:pPr>
              <w:pStyle w:val="affff9"/>
              <w:topLinePunct/>
              <w:ind w:leftChars="0" w:left="0" w:rightChars="0" w:right="0" w:firstLineChars="0" w:firstLine="0"/>
              <w:spacing w:line="240" w:lineRule="atLeast"/>
            </w:pPr>
            <w:r>
              <w:t>3.765</w:t>
            </w:r>
          </w:p>
        </w:tc>
        <w:tc>
          <w:tcPr>
            <w:tcW w:w="545" w:type="pct"/>
            <w:vMerge w:val="restart"/>
            <w:vAlign w:val="center"/>
          </w:tcPr>
          <w:p w:rsidR="0018722C">
            <w:pPr>
              <w:pStyle w:val="affff9"/>
              <w:topLinePunct/>
              <w:ind w:leftChars="0" w:left="0" w:rightChars="0" w:right="0" w:firstLineChars="0" w:firstLine="0"/>
              <w:spacing w:line="240" w:lineRule="atLeast"/>
            </w:pPr>
            <w:r>
              <w:t>19.304</w:t>
            </w:r>
          </w:p>
        </w:tc>
        <w:tc>
          <w:tcPr>
            <w:tcW w:w="471" w:type="pct"/>
            <w:vMerge w:val="restart"/>
            <w:vAlign w:val="center"/>
          </w:tcPr>
          <w:p w:rsidR="0018722C">
            <w:pPr>
              <w:pStyle w:val="affff9"/>
              <w:topLinePunct/>
              <w:ind w:leftChars="0" w:left="0" w:rightChars="0" w:right="0" w:firstLineChars="0" w:firstLine="0"/>
              <w:spacing w:line="240" w:lineRule="atLeast"/>
            </w:pPr>
            <w:r>
              <w:t>0.000</w:t>
            </w: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组内</w:t>
            </w:r>
          </w:p>
        </w:tc>
        <w:tc>
          <w:tcPr>
            <w:tcW w:w="779" w:type="pct"/>
            <w:vAlign w:val="center"/>
          </w:tcPr>
          <w:p w:rsidR="0018722C">
            <w:pPr>
              <w:pStyle w:val="affff9"/>
              <w:topLinePunct/>
              <w:ind w:leftChars="0" w:left="0" w:rightChars="0" w:right="0" w:firstLineChars="0" w:firstLine="0"/>
              <w:spacing w:line="240" w:lineRule="atLeast"/>
            </w:pPr>
            <w:r>
              <w:t>351.615</w:t>
            </w:r>
          </w:p>
        </w:tc>
        <w:tc>
          <w:tcPr>
            <w:tcW w:w="758" w:type="pct"/>
            <w:vAlign w:val="center"/>
          </w:tcPr>
          <w:p w:rsidR="0018722C">
            <w:pPr>
              <w:pStyle w:val="affff9"/>
              <w:topLinePunct/>
              <w:ind w:leftChars="0" w:left="0" w:rightChars="0" w:right="0" w:firstLineChars="0" w:firstLine="0"/>
              <w:spacing w:line="240" w:lineRule="atLeast"/>
            </w:pPr>
            <w:r>
              <w:t>1803</w:t>
            </w:r>
          </w:p>
        </w:tc>
        <w:tc>
          <w:tcPr>
            <w:tcW w:w="759" w:type="pct"/>
            <w:vAlign w:val="center"/>
          </w:tcPr>
          <w:p w:rsidR="0018722C">
            <w:pPr>
              <w:pStyle w:val="affff9"/>
              <w:topLinePunct/>
              <w:ind w:leftChars="0" w:left="0" w:rightChars="0" w:right="0" w:firstLineChars="0" w:firstLine="0"/>
              <w:spacing w:line="240" w:lineRule="atLeast"/>
            </w:pPr>
            <w:r>
              <w:t>0.195</w:t>
            </w: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总计</w:t>
            </w:r>
          </w:p>
        </w:tc>
        <w:tc>
          <w:tcPr>
            <w:tcW w:w="779" w:type="pct"/>
            <w:vAlign w:val="center"/>
          </w:tcPr>
          <w:p w:rsidR="0018722C">
            <w:pPr>
              <w:pStyle w:val="affff9"/>
              <w:topLinePunct/>
              <w:ind w:leftChars="0" w:left="0" w:rightChars="0" w:right="0" w:firstLineChars="0" w:firstLine="0"/>
              <w:spacing w:line="240" w:lineRule="atLeast"/>
            </w:pPr>
            <w:r>
              <w:t>362.909</w:t>
            </w:r>
          </w:p>
        </w:tc>
        <w:tc>
          <w:tcPr>
            <w:tcW w:w="758" w:type="pct"/>
            <w:vAlign w:val="center"/>
          </w:tcPr>
          <w:p w:rsidR="0018722C">
            <w:pPr>
              <w:pStyle w:val="affff9"/>
              <w:topLinePunct/>
              <w:ind w:leftChars="0" w:left="0" w:rightChars="0" w:right="0" w:firstLineChars="0" w:firstLine="0"/>
              <w:spacing w:line="240" w:lineRule="atLeast"/>
            </w:pPr>
            <w:r>
              <w:t>1806</w:t>
            </w:r>
          </w:p>
        </w:tc>
        <w:tc>
          <w:tcPr>
            <w:tcW w:w="759" w:type="pct"/>
            <w:vAlign w:val="center"/>
          </w:tcPr>
          <w:p w:rsidR="0018722C">
            <w:pPr>
              <w:pStyle w:val="a5"/>
              <w:topLinePunct/>
              <w:ind w:leftChars="0" w:left="0" w:rightChars="0" w:right="0" w:firstLineChars="0" w:firstLine="0"/>
              <w:spacing w:line="240" w:lineRule="atLeast"/>
            </w:pP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restart"/>
            <w:vAlign w:val="center"/>
          </w:tcPr>
          <w:p w:rsidR="0018722C">
            <w:pPr>
              <w:pStyle w:val="a5"/>
              <w:topLinePunct/>
              <w:ind w:leftChars="0" w:left="0" w:rightChars="0" w:right="0" w:firstLineChars="0" w:firstLine="0"/>
              <w:spacing w:line="240" w:lineRule="atLeast"/>
            </w:pPr>
            <w:r>
              <w:t>货币成本</w:t>
            </w:r>
          </w:p>
        </w:tc>
        <w:tc>
          <w:tcPr>
            <w:tcW w:w="769" w:type="pct"/>
            <w:vAlign w:val="center"/>
          </w:tcPr>
          <w:p w:rsidR="0018722C">
            <w:pPr>
              <w:pStyle w:val="a5"/>
              <w:topLinePunct/>
              <w:ind w:leftChars="0" w:left="0" w:rightChars="0" w:right="0" w:firstLineChars="0" w:firstLine="0"/>
              <w:spacing w:line="240" w:lineRule="atLeast"/>
            </w:pPr>
            <w:r>
              <w:t>组间</w:t>
            </w:r>
          </w:p>
        </w:tc>
        <w:tc>
          <w:tcPr>
            <w:tcW w:w="779" w:type="pct"/>
            <w:vAlign w:val="center"/>
          </w:tcPr>
          <w:p w:rsidR="0018722C">
            <w:pPr>
              <w:pStyle w:val="affff9"/>
              <w:topLinePunct/>
              <w:ind w:leftChars="0" w:left="0" w:rightChars="0" w:right="0" w:firstLineChars="0" w:firstLine="0"/>
              <w:spacing w:line="240" w:lineRule="atLeast"/>
            </w:pPr>
            <w:r>
              <w:t>5.773</w:t>
            </w:r>
          </w:p>
        </w:tc>
        <w:tc>
          <w:tcPr>
            <w:tcW w:w="758" w:type="pct"/>
            <w:vAlign w:val="center"/>
          </w:tcPr>
          <w:p w:rsidR="0018722C">
            <w:pPr>
              <w:pStyle w:val="affff9"/>
              <w:topLinePunct/>
              <w:ind w:leftChars="0" w:left="0" w:rightChars="0" w:right="0" w:firstLineChars="0" w:firstLine="0"/>
              <w:spacing w:line="240" w:lineRule="atLeast"/>
            </w:pPr>
            <w:r>
              <w:t>3</w:t>
            </w:r>
          </w:p>
        </w:tc>
        <w:tc>
          <w:tcPr>
            <w:tcW w:w="759" w:type="pct"/>
            <w:vAlign w:val="center"/>
          </w:tcPr>
          <w:p w:rsidR="0018722C">
            <w:pPr>
              <w:pStyle w:val="affff9"/>
              <w:topLinePunct/>
              <w:ind w:leftChars="0" w:left="0" w:rightChars="0" w:right="0" w:firstLineChars="0" w:firstLine="0"/>
              <w:spacing w:line="240" w:lineRule="atLeast"/>
            </w:pPr>
            <w:r>
              <w:t>1.924</w:t>
            </w:r>
          </w:p>
        </w:tc>
        <w:tc>
          <w:tcPr>
            <w:tcW w:w="545" w:type="pct"/>
            <w:vMerge w:val="restart"/>
            <w:vAlign w:val="center"/>
          </w:tcPr>
          <w:p w:rsidR="0018722C">
            <w:pPr>
              <w:pStyle w:val="affff9"/>
              <w:topLinePunct/>
              <w:ind w:leftChars="0" w:left="0" w:rightChars="0" w:right="0" w:firstLineChars="0" w:firstLine="0"/>
              <w:spacing w:line="240" w:lineRule="atLeast"/>
            </w:pPr>
            <w:r>
              <w:t>4.197</w:t>
            </w:r>
          </w:p>
        </w:tc>
        <w:tc>
          <w:tcPr>
            <w:tcW w:w="471" w:type="pct"/>
            <w:vMerge w:val="restart"/>
            <w:vAlign w:val="center"/>
          </w:tcPr>
          <w:p w:rsidR="0018722C">
            <w:pPr>
              <w:pStyle w:val="affff9"/>
              <w:topLinePunct/>
              <w:ind w:leftChars="0" w:left="0" w:rightChars="0" w:right="0" w:firstLineChars="0" w:firstLine="0"/>
              <w:spacing w:line="240" w:lineRule="atLeast"/>
            </w:pPr>
            <w:r>
              <w:t>0.006</w:t>
            </w: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组内</w:t>
            </w:r>
          </w:p>
        </w:tc>
        <w:tc>
          <w:tcPr>
            <w:tcW w:w="779" w:type="pct"/>
            <w:vAlign w:val="center"/>
          </w:tcPr>
          <w:p w:rsidR="0018722C">
            <w:pPr>
              <w:pStyle w:val="affff9"/>
              <w:topLinePunct/>
              <w:ind w:leftChars="0" w:left="0" w:rightChars="0" w:right="0" w:firstLineChars="0" w:firstLine="0"/>
              <w:spacing w:line="240" w:lineRule="atLeast"/>
            </w:pPr>
            <w:r>
              <w:t>826.822</w:t>
            </w:r>
          </w:p>
        </w:tc>
        <w:tc>
          <w:tcPr>
            <w:tcW w:w="758" w:type="pct"/>
            <w:vAlign w:val="center"/>
          </w:tcPr>
          <w:p w:rsidR="0018722C">
            <w:pPr>
              <w:pStyle w:val="affff9"/>
              <w:topLinePunct/>
              <w:ind w:leftChars="0" w:left="0" w:rightChars="0" w:right="0" w:firstLineChars="0" w:firstLine="0"/>
              <w:spacing w:line="240" w:lineRule="atLeast"/>
            </w:pPr>
            <w:r>
              <w:t>1803</w:t>
            </w:r>
          </w:p>
        </w:tc>
        <w:tc>
          <w:tcPr>
            <w:tcW w:w="759" w:type="pct"/>
            <w:vAlign w:val="center"/>
          </w:tcPr>
          <w:p w:rsidR="0018722C">
            <w:pPr>
              <w:pStyle w:val="affff9"/>
              <w:topLinePunct/>
              <w:ind w:leftChars="0" w:left="0" w:rightChars="0" w:right="0" w:firstLineChars="0" w:firstLine="0"/>
              <w:spacing w:line="240" w:lineRule="atLeast"/>
            </w:pPr>
            <w:r>
              <w:t>0.459</w:t>
            </w: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总计</w:t>
            </w:r>
          </w:p>
        </w:tc>
        <w:tc>
          <w:tcPr>
            <w:tcW w:w="779" w:type="pct"/>
            <w:vAlign w:val="center"/>
          </w:tcPr>
          <w:p w:rsidR="0018722C">
            <w:pPr>
              <w:pStyle w:val="affff9"/>
              <w:topLinePunct/>
              <w:ind w:leftChars="0" w:left="0" w:rightChars="0" w:right="0" w:firstLineChars="0" w:firstLine="0"/>
              <w:spacing w:line="240" w:lineRule="atLeast"/>
            </w:pPr>
            <w:r>
              <w:t>832.596</w:t>
            </w:r>
          </w:p>
        </w:tc>
        <w:tc>
          <w:tcPr>
            <w:tcW w:w="758" w:type="pct"/>
            <w:vAlign w:val="center"/>
          </w:tcPr>
          <w:p w:rsidR="0018722C">
            <w:pPr>
              <w:pStyle w:val="affff9"/>
              <w:topLinePunct/>
              <w:ind w:leftChars="0" w:left="0" w:rightChars="0" w:right="0" w:firstLineChars="0" w:firstLine="0"/>
              <w:spacing w:line="240" w:lineRule="atLeast"/>
            </w:pPr>
            <w:r>
              <w:t>1806</w:t>
            </w:r>
          </w:p>
        </w:tc>
        <w:tc>
          <w:tcPr>
            <w:tcW w:w="759" w:type="pct"/>
            <w:vAlign w:val="center"/>
          </w:tcPr>
          <w:p w:rsidR="0018722C">
            <w:pPr>
              <w:pStyle w:val="a5"/>
              <w:topLinePunct/>
              <w:ind w:leftChars="0" w:left="0" w:rightChars="0" w:right="0" w:firstLineChars="0" w:firstLine="0"/>
              <w:spacing w:line="240" w:lineRule="atLeast"/>
            </w:pP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restart"/>
            <w:vAlign w:val="center"/>
          </w:tcPr>
          <w:p w:rsidR="0018722C">
            <w:pPr>
              <w:pStyle w:val="a5"/>
              <w:topLinePunct/>
              <w:ind w:leftChars="0" w:left="0" w:rightChars="0" w:right="0" w:firstLineChars="0" w:firstLine="0"/>
              <w:spacing w:line="240" w:lineRule="atLeast"/>
            </w:pPr>
            <w:r>
              <w:t>时间成本</w:t>
            </w:r>
          </w:p>
        </w:tc>
        <w:tc>
          <w:tcPr>
            <w:tcW w:w="769" w:type="pct"/>
            <w:vAlign w:val="center"/>
          </w:tcPr>
          <w:p w:rsidR="0018722C">
            <w:pPr>
              <w:pStyle w:val="a5"/>
              <w:topLinePunct/>
              <w:ind w:leftChars="0" w:left="0" w:rightChars="0" w:right="0" w:firstLineChars="0" w:firstLine="0"/>
              <w:spacing w:line="240" w:lineRule="atLeast"/>
            </w:pPr>
            <w:r>
              <w:t>组间</w:t>
            </w:r>
          </w:p>
        </w:tc>
        <w:tc>
          <w:tcPr>
            <w:tcW w:w="779" w:type="pct"/>
            <w:vAlign w:val="center"/>
          </w:tcPr>
          <w:p w:rsidR="0018722C">
            <w:pPr>
              <w:pStyle w:val="affff9"/>
              <w:topLinePunct/>
              <w:ind w:leftChars="0" w:left="0" w:rightChars="0" w:right="0" w:firstLineChars="0" w:firstLine="0"/>
              <w:spacing w:line="240" w:lineRule="atLeast"/>
            </w:pPr>
            <w:r>
              <w:t>13.213</w:t>
            </w:r>
          </w:p>
        </w:tc>
        <w:tc>
          <w:tcPr>
            <w:tcW w:w="758" w:type="pct"/>
            <w:vAlign w:val="center"/>
          </w:tcPr>
          <w:p w:rsidR="0018722C">
            <w:pPr>
              <w:pStyle w:val="affff9"/>
              <w:topLinePunct/>
              <w:ind w:leftChars="0" w:left="0" w:rightChars="0" w:right="0" w:firstLineChars="0" w:firstLine="0"/>
              <w:spacing w:line="240" w:lineRule="atLeast"/>
            </w:pPr>
            <w:r>
              <w:t>3</w:t>
            </w:r>
          </w:p>
        </w:tc>
        <w:tc>
          <w:tcPr>
            <w:tcW w:w="759" w:type="pct"/>
            <w:vAlign w:val="center"/>
          </w:tcPr>
          <w:p w:rsidR="0018722C">
            <w:pPr>
              <w:pStyle w:val="affff9"/>
              <w:topLinePunct/>
              <w:ind w:leftChars="0" w:left="0" w:rightChars="0" w:right="0" w:firstLineChars="0" w:firstLine="0"/>
              <w:spacing w:line="240" w:lineRule="atLeast"/>
            </w:pPr>
            <w:r>
              <w:t>4.404</w:t>
            </w:r>
          </w:p>
        </w:tc>
        <w:tc>
          <w:tcPr>
            <w:tcW w:w="545" w:type="pct"/>
            <w:vMerge w:val="restart"/>
            <w:vAlign w:val="center"/>
          </w:tcPr>
          <w:p w:rsidR="0018722C">
            <w:pPr>
              <w:pStyle w:val="affff9"/>
              <w:topLinePunct/>
              <w:ind w:leftChars="0" w:left="0" w:rightChars="0" w:right="0" w:firstLineChars="0" w:firstLine="0"/>
              <w:spacing w:line="240" w:lineRule="atLeast"/>
            </w:pPr>
            <w:r>
              <w:t>7.115</w:t>
            </w:r>
          </w:p>
        </w:tc>
        <w:tc>
          <w:tcPr>
            <w:tcW w:w="471" w:type="pct"/>
            <w:vMerge w:val="restart"/>
            <w:vAlign w:val="center"/>
          </w:tcPr>
          <w:p w:rsidR="0018722C">
            <w:pPr>
              <w:pStyle w:val="affff9"/>
              <w:topLinePunct/>
              <w:ind w:leftChars="0" w:left="0" w:rightChars="0" w:right="0" w:firstLineChars="0" w:firstLine="0"/>
              <w:spacing w:line="240" w:lineRule="atLeast"/>
            </w:pPr>
            <w:r>
              <w:t>0.000</w:t>
            </w: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组内</w:t>
            </w:r>
          </w:p>
        </w:tc>
        <w:tc>
          <w:tcPr>
            <w:tcW w:w="779" w:type="pct"/>
            <w:vAlign w:val="center"/>
          </w:tcPr>
          <w:p w:rsidR="0018722C">
            <w:pPr>
              <w:pStyle w:val="affff9"/>
              <w:topLinePunct/>
              <w:ind w:leftChars="0" w:left="0" w:rightChars="0" w:right="0" w:firstLineChars="0" w:firstLine="0"/>
              <w:spacing w:line="240" w:lineRule="atLeast"/>
            </w:pPr>
            <w:r>
              <w:t>1116.132</w:t>
            </w:r>
          </w:p>
        </w:tc>
        <w:tc>
          <w:tcPr>
            <w:tcW w:w="758" w:type="pct"/>
            <w:vAlign w:val="center"/>
          </w:tcPr>
          <w:p w:rsidR="0018722C">
            <w:pPr>
              <w:pStyle w:val="affff9"/>
              <w:topLinePunct/>
              <w:ind w:leftChars="0" w:left="0" w:rightChars="0" w:right="0" w:firstLineChars="0" w:firstLine="0"/>
              <w:spacing w:line="240" w:lineRule="atLeast"/>
            </w:pPr>
            <w:r>
              <w:t>1803</w:t>
            </w:r>
          </w:p>
        </w:tc>
        <w:tc>
          <w:tcPr>
            <w:tcW w:w="759" w:type="pct"/>
            <w:vAlign w:val="center"/>
          </w:tcPr>
          <w:p w:rsidR="0018722C">
            <w:pPr>
              <w:pStyle w:val="affff9"/>
              <w:topLinePunct/>
              <w:ind w:leftChars="0" w:left="0" w:rightChars="0" w:right="0" w:firstLineChars="0" w:firstLine="0"/>
              <w:spacing w:line="240" w:lineRule="atLeast"/>
            </w:pPr>
            <w:r>
              <w:t>0.619</w:t>
            </w: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总计</w:t>
            </w:r>
          </w:p>
        </w:tc>
        <w:tc>
          <w:tcPr>
            <w:tcW w:w="779" w:type="pct"/>
            <w:vAlign w:val="center"/>
          </w:tcPr>
          <w:p w:rsidR="0018722C">
            <w:pPr>
              <w:pStyle w:val="affff9"/>
              <w:topLinePunct/>
              <w:ind w:leftChars="0" w:left="0" w:rightChars="0" w:right="0" w:firstLineChars="0" w:firstLine="0"/>
              <w:spacing w:line="240" w:lineRule="atLeast"/>
            </w:pPr>
            <w:r>
              <w:t>1129.345</w:t>
            </w:r>
          </w:p>
        </w:tc>
        <w:tc>
          <w:tcPr>
            <w:tcW w:w="758" w:type="pct"/>
            <w:vAlign w:val="center"/>
          </w:tcPr>
          <w:p w:rsidR="0018722C">
            <w:pPr>
              <w:pStyle w:val="affff9"/>
              <w:topLinePunct/>
              <w:ind w:leftChars="0" w:left="0" w:rightChars="0" w:right="0" w:firstLineChars="0" w:firstLine="0"/>
              <w:spacing w:line="240" w:lineRule="atLeast"/>
            </w:pPr>
            <w:r>
              <w:t>1806</w:t>
            </w:r>
          </w:p>
        </w:tc>
        <w:tc>
          <w:tcPr>
            <w:tcW w:w="759" w:type="pct"/>
            <w:vAlign w:val="center"/>
          </w:tcPr>
          <w:p w:rsidR="0018722C">
            <w:pPr>
              <w:pStyle w:val="a5"/>
              <w:topLinePunct/>
              <w:ind w:leftChars="0" w:left="0" w:rightChars="0" w:right="0" w:firstLineChars="0" w:firstLine="0"/>
              <w:spacing w:line="240" w:lineRule="atLeast"/>
            </w:pP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restart"/>
            <w:vAlign w:val="center"/>
          </w:tcPr>
          <w:p w:rsidR="0018722C">
            <w:pPr>
              <w:pStyle w:val="a5"/>
              <w:topLinePunct/>
              <w:ind w:leftChars="0" w:left="0" w:rightChars="0" w:right="0" w:firstLineChars="0" w:firstLine="0"/>
              <w:spacing w:line="240" w:lineRule="atLeast"/>
            </w:pPr>
            <w:r>
              <w:t>体力成本</w:t>
            </w:r>
          </w:p>
        </w:tc>
        <w:tc>
          <w:tcPr>
            <w:tcW w:w="769" w:type="pct"/>
            <w:vAlign w:val="center"/>
          </w:tcPr>
          <w:p w:rsidR="0018722C">
            <w:pPr>
              <w:pStyle w:val="a5"/>
              <w:topLinePunct/>
              <w:ind w:leftChars="0" w:left="0" w:rightChars="0" w:right="0" w:firstLineChars="0" w:firstLine="0"/>
              <w:spacing w:line="240" w:lineRule="atLeast"/>
            </w:pPr>
            <w:r>
              <w:t>组间</w:t>
            </w:r>
          </w:p>
        </w:tc>
        <w:tc>
          <w:tcPr>
            <w:tcW w:w="779" w:type="pct"/>
            <w:vAlign w:val="center"/>
          </w:tcPr>
          <w:p w:rsidR="0018722C">
            <w:pPr>
              <w:pStyle w:val="affff9"/>
              <w:topLinePunct/>
              <w:ind w:leftChars="0" w:left="0" w:rightChars="0" w:right="0" w:firstLineChars="0" w:firstLine="0"/>
              <w:spacing w:line="240" w:lineRule="atLeast"/>
            </w:pPr>
            <w:r>
              <w:t>5.086</w:t>
            </w:r>
          </w:p>
        </w:tc>
        <w:tc>
          <w:tcPr>
            <w:tcW w:w="758" w:type="pct"/>
            <w:vAlign w:val="center"/>
          </w:tcPr>
          <w:p w:rsidR="0018722C">
            <w:pPr>
              <w:pStyle w:val="affff9"/>
              <w:topLinePunct/>
              <w:ind w:leftChars="0" w:left="0" w:rightChars="0" w:right="0" w:firstLineChars="0" w:firstLine="0"/>
              <w:spacing w:line="240" w:lineRule="atLeast"/>
            </w:pPr>
            <w:r>
              <w:t>3</w:t>
            </w:r>
          </w:p>
        </w:tc>
        <w:tc>
          <w:tcPr>
            <w:tcW w:w="759" w:type="pct"/>
            <w:vAlign w:val="center"/>
          </w:tcPr>
          <w:p w:rsidR="0018722C">
            <w:pPr>
              <w:pStyle w:val="affff9"/>
              <w:topLinePunct/>
              <w:ind w:leftChars="0" w:left="0" w:rightChars="0" w:right="0" w:firstLineChars="0" w:firstLine="0"/>
              <w:spacing w:line="240" w:lineRule="atLeast"/>
            </w:pPr>
            <w:r>
              <w:t>1.695</w:t>
            </w:r>
          </w:p>
        </w:tc>
        <w:tc>
          <w:tcPr>
            <w:tcW w:w="545" w:type="pct"/>
            <w:vMerge w:val="restart"/>
            <w:vAlign w:val="center"/>
          </w:tcPr>
          <w:p w:rsidR="0018722C">
            <w:pPr>
              <w:pStyle w:val="affff9"/>
              <w:topLinePunct/>
              <w:ind w:leftChars="0" w:left="0" w:rightChars="0" w:right="0" w:firstLineChars="0" w:firstLine="0"/>
              <w:spacing w:line="240" w:lineRule="atLeast"/>
            </w:pPr>
            <w:r>
              <w:t>4.561</w:t>
            </w:r>
          </w:p>
        </w:tc>
        <w:tc>
          <w:tcPr>
            <w:tcW w:w="471" w:type="pct"/>
            <w:vMerge w:val="restart"/>
            <w:vAlign w:val="center"/>
          </w:tcPr>
          <w:p w:rsidR="0018722C">
            <w:pPr>
              <w:pStyle w:val="affff9"/>
              <w:topLinePunct/>
              <w:ind w:leftChars="0" w:left="0" w:rightChars="0" w:right="0" w:firstLineChars="0" w:firstLine="0"/>
              <w:spacing w:line="240" w:lineRule="atLeast"/>
            </w:pPr>
            <w:r>
              <w:t>0.003</w:t>
            </w: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组内</w:t>
            </w:r>
          </w:p>
        </w:tc>
        <w:tc>
          <w:tcPr>
            <w:tcW w:w="779" w:type="pct"/>
            <w:vAlign w:val="center"/>
          </w:tcPr>
          <w:p w:rsidR="0018722C">
            <w:pPr>
              <w:pStyle w:val="affff9"/>
              <w:topLinePunct/>
              <w:ind w:leftChars="0" w:left="0" w:rightChars="0" w:right="0" w:firstLineChars="0" w:firstLine="0"/>
              <w:spacing w:line="240" w:lineRule="atLeast"/>
            </w:pPr>
            <w:r>
              <w:t>670.261</w:t>
            </w:r>
          </w:p>
        </w:tc>
        <w:tc>
          <w:tcPr>
            <w:tcW w:w="758" w:type="pct"/>
            <w:vAlign w:val="center"/>
          </w:tcPr>
          <w:p w:rsidR="0018722C">
            <w:pPr>
              <w:pStyle w:val="affff9"/>
              <w:topLinePunct/>
              <w:ind w:leftChars="0" w:left="0" w:rightChars="0" w:right="0" w:firstLineChars="0" w:firstLine="0"/>
              <w:spacing w:line="240" w:lineRule="atLeast"/>
            </w:pPr>
            <w:r>
              <w:t>1803</w:t>
            </w:r>
          </w:p>
        </w:tc>
        <w:tc>
          <w:tcPr>
            <w:tcW w:w="759" w:type="pct"/>
            <w:vAlign w:val="center"/>
          </w:tcPr>
          <w:p w:rsidR="0018722C">
            <w:pPr>
              <w:pStyle w:val="affff9"/>
              <w:topLinePunct/>
              <w:ind w:leftChars="0" w:left="0" w:rightChars="0" w:right="0" w:firstLineChars="0" w:firstLine="0"/>
              <w:spacing w:line="240" w:lineRule="atLeast"/>
            </w:pPr>
            <w:r>
              <w:t>0.372</w:t>
            </w: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总计</w:t>
            </w:r>
          </w:p>
        </w:tc>
        <w:tc>
          <w:tcPr>
            <w:tcW w:w="779" w:type="pct"/>
            <w:vAlign w:val="center"/>
          </w:tcPr>
          <w:p w:rsidR="0018722C">
            <w:pPr>
              <w:pStyle w:val="affff9"/>
              <w:topLinePunct/>
              <w:ind w:leftChars="0" w:left="0" w:rightChars="0" w:right="0" w:firstLineChars="0" w:firstLine="0"/>
              <w:spacing w:line="240" w:lineRule="atLeast"/>
            </w:pPr>
            <w:r>
              <w:t>675.347</w:t>
            </w:r>
          </w:p>
        </w:tc>
        <w:tc>
          <w:tcPr>
            <w:tcW w:w="758" w:type="pct"/>
            <w:vAlign w:val="center"/>
          </w:tcPr>
          <w:p w:rsidR="0018722C">
            <w:pPr>
              <w:pStyle w:val="affff9"/>
              <w:topLinePunct/>
              <w:ind w:leftChars="0" w:left="0" w:rightChars="0" w:right="0" w:firstLineChars="0" w:firstLine="0"/>
              <w:spacing w:line="240" w:lineRule="atLeast"/>
            </w:pPr>
            <w:r>
              <w:t>1806</w:t>
            </w:r>
          </w:p>
        </w:tc>
        <w:tc>
          <w:tcPr>
            <w:tcW w:w="759" w:type="pct"/>
            <w:vAlign w:val="center"/>
          </w:tcPr>
          <w:p w:rsidR="0018722C">
            <w:pPr>
              <w:pStyle w:val="a5"/>
              <w:topLinePunct/>
              <w:ind w:leftChars="0" w:left="0" w:rightChars="0" w:right="0" w:firstLineChars="0" w:firstLine="0"/>
              <w:spacing w:line="240" w:lineRule="atLeast"/>
            </w:pP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restart"/>
            <w:vAlign w:val="center"/>
          </w:tcPr>
          <w:p w:rsidR="0018722C">
            <w:pPr>
              <w:pStyle w:val="a5"/>
              <w:topLinePunct/>
              <w:ind w:leftChars="0" w:left="0" w:rightChars="0" w:right="0" w:firstLineChars="0" w:firstLine="0"/>
              <w:spacing w:line="240" w:lineRule="atLeast"/>
            </w:pPr>
            <w:r>
              <w:t>健康损失</w:t>
            </w:r>
          </w:p>
        </w:tc>
        <w:tc>
          <w:tcPr>
            <w:tcW w:w="769" w:type="pct"/>
            <w:vAlign w:val="center"/>
          </w:tcPr>
          <w:p w:rsidR="0018722C">
            <w:pPr>
              <w:pStyle w:val="a5"/>
              <w:topLinePunct/>
              <w:ind w:leftChars="0" w:left="0" w:rightChars="0" w:right="0" w:firstLineChars="0" w:firstLine="0"/>
              <w:spacing w:line="240" w:lineRule="atLeast"/>
            </w:pPr>
            <w:r>
              <w:t>组间</w:t>
            </w:r>
          </w:p>
        </w:tc>
        <w:tc>
          <w:tcPr>
            <w:tcW w:w="779" w:type="pct"/>
            <w:vAlign w:val="center"/>
          </w:tcPr>
          <w:p w:rsidR="0018722C">
            <w:pPr>
              <w:pStyle w:val="affff9"/>
              <w:topLinePunct/>
              <w:ind w:leftChars="0" w:left="0" w:rightChars="0" w:right="0" w:firstLineChars="0" w:firstLine="0"/>
              <w:spacing w:line="240" w:lineRule="atLeast"/>
            </w:pPr>
            <w:r>
              <w:t>20.194</w:t>
            </w:r>
          </w:p>
        </w:tc>
        <w:tc>
          <w:tcPr>
            <w:tcW w:w="758" w:type="pct"/>
            <w:vAlign w:val="center"/>
          </w:tcPr>
          <w:p w:rsidR="0018722C">
            <w:pPr>
              <w:pStyle w:val="affff9"/>
              <w:topLinePunct/>
              <w:ind w:leftChars="0" w:left="0" w:rightChars="0" w:right="0" w:firstLineChars="0" w:firstLine="0"/>
              <w:spacing w:line="240" w:lineRule="atLeast"/>
            </w:pPr>
            <w:r>
              <w:t>3</w:t>
            </w:r>
          </w:p>
        </w:tc>
        <w:tc>
          <w:tcPr>
            <w:tcW w:w="759" w:type="pct"/>
            <w:vAlign w:val="center"/>
          </w:tcPr>
          <w:p w:rsidR="0018722C">
            <w:pPr>
              <w:pStyle w:val="affff9"/>
              <w:topLinePunct/>
              <w:ind w:leftChars="0" w:left="0" w:rightChars="0" w:right="0" w:firstLineChars="0" w:firstLine="0"/>
              <w:spacing w:line="240" w:lineRule="atLeast"/>
            </w:pPr>
            <w:r>
              <w:t>6.731</w:t>
            </w:r>
          </w:p>
        </w:tc>
        <w:tc>
          <w:tcPr>
            <w:tcW w:w="545" w:type="pct"/>
            <w:vMerge w:val="restart"/>
            <w:vAlign w:val="center"/>
          </w:tcPr>
          <w:p w:rsidR="0018722C">
            <w:pPr>
              <w:pStyle w:val="affff9"/>
              <w:topLinePunct/>
              <w:ind w:leftChars="0" w:left="0" w:rightChars="0" w:right="0" w:firstLineChars="0" w:firstLine="0"/>
              <w:spacing w:line="240" w:lineRule="atLeast"/>
            </w:pPr>
            <w:r>
              <w:t>12.537</w:t>
            </w:r>
          </w:p>
        </w:tc>
        <w:tc>
          <w:tcPr>
            <w:tcW w:w="471" w:type="pct"/>
            <w:vMerge w:val="restart"/>
            <w:vAlign w:val="center"/>
          </w:tcPr>
          <w:p w:rsidR="0018722C">
            <w:pPr>
              <w:pStyle w:val="affff9"/>
              <w:topLinePunct/>
              <w:ind w:leftChars="0" w:left="0" w:rightChars="0" w:right="0" w:firstLineChars="0" w:firstLine="0"/>
              <w:spacing w:line="240" w:lineRule="atLeast"/>
            </w:pPr>
            <w:r>
              <w:t>0.000</w:t>
            </w: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组内</w:t>
            </w:r>
          </w:p>
        </w:tc>
        <w:tc>
          <w:tcPr>
            <w:tcW w:w="779" w:type="pct"/>
            <w:vAlign w:val="center"/>
          </w:tcPr>
          <w:p w:rsidR="0018722C">
            <w:pPr>
              <w:pStyle w:val="affff9"/>
              <w:topLinePunct/>
              <w:ind w:leftChars="0" w:left="0" w:rightChars="0" w:right="0" w:firstLineChars="0" w:firstLine="0"/>
              <w:spacing w:line="240" w:lineRule="atLeast"/>
            </w:pPr>
            <w:r>
              <w:t>968.077</w:t>
            </w:r>
          </w:p>
        </w:tc>
        <w:tc>
          <w:tcPr>
            <w:tcW w:w="758" w:type="pct"/>
            <w:vAlign w:val="center"/>
          </w:tcPr>
          <w:p w:rsidR="0018722C">
            <w:pPr>
              <w:pStyle w:val="affff9"/>
              <w:topLinePunct/>
              <w:ind w:leftChars="0" w:left="0" w:rightChars="0" w:right="0" w:firstLineChars="0" w:firstLine="0"/>
              <w:spacing w:line="240" w:lineRule="atLeast"/>
            </w:pPr>
            <w:r>
              <w:t>1803</w:t>
            </w:r>
          </w:p>
        </w:tc>
        <w:tc>
          <w:tcPr>
            <w:tcW w:w="759" w:type="pct"/>
            <w:vAlign w:val="center"/>
          </w:tcPr>
          <w:p w:rsidR="0018722C">
            <w:pPr>
              <w:pStyle w:val="affff9"/>
              <w:topLinePunct/>
              <w:ind w:leftChars="0" w:left="0" w:rightChars="0" w:right="0" w:firstLineChars="0" w:firstLine="0"/>
              <w:spacing w:line="240" w:lineRule="atLeast"/>
            </w:pPr>
            <w:r>
              <w:t>0.537</w:t>
            </w: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总计</w:t>
            </w:r>
          </w:p>
        </w:tc>
        <w:tc>
          <w:tcPr>
            <w:tcW w:w="779" w:type="pct"/>
            <w:vAlign w:val="center"/>
          </w:tcPr>
          <w:p w:rsidR="0018722C">
            <w:pPr>
              <w:pStyle w:val="affff9"/>
              <w:topLinePunct/>
              <w:ind w:leftChars="0" w:left="0" w:rightChars="0" w:right="0" w:firstLineChars="0" w:firstLine="0"/>
              <w:spacing w:line="240" w:lineRule="atLeast"/>
            </w:pPr>
            <w:r>
              <w:t>988.271</w:t>
            </w:r>
          </w:p>
        </w:tc>
        <w:tc>
          <w:tcPr>
            <w:tcW w:w="758" w:type="pct"/>
            <w:vAlign w:val="center"/>
          </w:tcPr>
          <w:p w:rsidR="0018722C">
            <w:pPr>
              <w:pStyle w:val="affff9"/>
              <w:topLinePunct/>
              <w:ind w:leftChars="0" w:left="0" w:rightChars="0" w:right="0" w:firstLineChars="0" w:firstLine="0"/>
              <w:spacing w:line="240" w:lineRule="atLeast"/>
            </w:pPr>
            <w:r>
              <w:t>1806</w:t>
            </w:r>
          </w:p>
        </w:tc>
        <w:tc>
          <w:tcPr>
            <w:tcW w:w="759" w:type="pct"/>
            <w:vAlign w:val="center"/>
          </w:tcPr>
          <w:p w:rsidR="0018722C">
            <w:pPr>
              <w:pStyle w:val="a5"/>
              <w:topLinePunct/>
              <w:ind w:leftChars="0" w:left="0" w:rightChars="0" w:right="0" w:firstLineChars="0" w:firstLine="0"/>
              <w:spacing w:line="240" w:lineRule="atLeast"/>
            </w:pP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restart"/>
            <w:vAlign w:val="center"/>
          </w:tcPr>
          <w:p w:rsidR="0018722C">
            <w:pPr>
              <w:pStyle w:val="a5"/>
              <w:topLinePunct/>
              <w:ind w:leftChars="0" w:left="0" w:rightChars="0" w:right="0" w:firstLineChars="0" w:firstLine="0"/>
              <w:spacing w:line="240" w:lineRule="atLeast"/>
            </w:pPr>
            <w:r>
              <w:t>生活牺牲</w:t>
            </w:r>
          </w:p>
        </w:tc>
        <w:tc>
          <w:tcPr>
            <w:tcW w:w="769" w:type="pct"/>
            <w:vAlign w:val="center"/>
          </w:tcPr>
          <w:p w:rsidR="0018722C">
            <w:pPr>
              <w:pStyle w:val="a5"/>
              <w:topLinePunct/>
              <w:ind w:leftChars="0" w:left="0" w:rightChars="0" w:right="0" w:firstLineChars="0" w:firstLine="0"/>
              <w:spacing w:line="240" w:lineRule="atLeast"/>
            </w:pPr>
            <w:r>
              <w:t>组间</w:t>
            </w:r>
          </w:p>
        </w:tc>
        <w:tc>
          <w:tcPr>
            <w:tcW w:w="779" w:type="pct"/>
            <w:vAlign w:val="center"/>
          </w:tcPr>
          <w:p w:rsidR="0018722C">
            <w:pPr>
              <w:pStyle w:val="affff9"/>
              <w:topLinePunct/>
              <w:ind w:leftChars="0" w:left="0" w:rightChars="0" w:right="0" w:firstLineChars="0" w:firstLine="0"/>
              <w:spacing w:line="240" w:lineRule="atLeast"/>
            </w:pPr>
            <w:r>
              <w:t>9.776</w:t>
            </w:r>
          </w:p>
        </w:tc>
        <w:tc>
          <w:tcPr>
            <w:tcW w:w="758" w:type="pct"/>
            <w:vAlign w:val="center"/>
          </w:tcPr>
          <w:p w:rsidR="0018722C">
            <w:pPr>
              <w:pStyle w:val="affff9"/>
              <w:topLinePunct/>
              <w:ind w:leftChars="0" w:left="0" w:rightChars="0" w:right="0" w:firstLineChars="0" w:firstLine="0"/>
              <w:spacing w:line="240" w:lineRule="atLeast"/>
            </w:pPr>
            <w:r>
              <w:t>3</w:t>
            </w:r>
          </w:p>
        </w:tc>
        <w:tc>
          <w:tcPr>
            <w:tcW w:w="759" w:type="pct"/>
            <w:vAlign w:val="center"/>
          </w:tcPr>
          <w:p w:rsidR="0018722C">
            <w:pPr>
              <w:pStyle w:val="affff9"/>
              <w:topLinePunct/>
              <w:ind w:leftChars="0" w:left="0" w:rightChars="0" w:right="0" w:firstLineChars="0" w:firstLine="0"/>
              <w:spacing w:line="240" w:lineRule="atLeast"/>
            </w:pPr>
            <w:r>
              <w:t>3.259</w:t>
            </w:r>
          </w:p>
        </w:tc>
        <w:tc>
          <w:tcPr>
            <w:tcW w:w="545" w:type="pct"/>
            <w:vMerge w:val="restart"/>
            <w:vAlign w:val="center"/>
          </w:tcPr>
          <w:p w:rsidR="0018722C">
            <w:pPr>
              <w:pStyle w:val="affff9"/>
              <w:topLinePunct/>
              <w:ind w:leftChars="0" w:left="0" w:rightChars="0" w:right="0" w:firstLineChars="0" w:firstLine="0"/>
              <w:spacing w:line="240" w:lineRule="atLeast"/>
            </w:pPr>
            <w:r>
              <w:t>4.381</w:t>
            </w:r>
          </w:p>
        </w:tc>
        <w:tc>
          <w:tcPr>
            <w:tcW w:w="471" w:type="pct"/>
            <w:vMerge w:val="restart"/>
            <w:vAlign w:val="center"/>
          </w:tcPr>
          <w:p w:rsidR="0018722C">
            <w:pPr>
              <w:pStyle w:val="affff9"/>
              <w:topLinePunct/>
              <w:ind w:leftChars="0" w:left="0" w:rightChars="0" w:right="0" w:firstLineChars="0" w:firstLine="0"/>
              <w:spacing w:line="240" w:lineRule="atLeast"/>
            </w:pPr>
            <w:r>
              <w:t>0.004</w:t>
            </w:r>
          </w:p>
        </w:tc>
      </w:tr>
      <w:tr>
        <w:tc>
          <w:tcPr>
            <w:tcW w:w="919" w:type="pct"/>
            <w:vMerge/>
            <w:vAlign w:val="center"/>
          </w:tcPr>
          <w:p w:rsidR="0018722C">
            <w:pPr>
              <w:pStyle w:val="ac"/>
              <w:topLinePunct/>
              <w:ind w:leftChars="0" w:left="0" w:rightChars="0" w:right="0" w:firstLineChars="0" w:firstLine="0"/>
              <w:spacing w:line="240" w:lineRule="atLeast"/>
            </w:pPr>
          </w:p>
        </w:tc>
        <w:tc>
          <w:tcPr>
            <w:tcW w:w="769" w:type="pct"/>
            <w:vAlign w:val="center"/>
          </w:tcPr>
          <w:p w:rsidR="0018722C">
            <w:pPr>
              <w:pStyle w:val="a5"/>
              <w:topLinePunct/>
              <w:ind w:leftChars="0" w:left="0" w:rightChars="0" w:right="0" w:firstLineChars="0" w:firstLine="0"/>
              <w:spacing w:line="240" w:lineRule="atLeast"/>
            </w:pPr>
            <w:r>
              <w:t>组内</w:t>
            </w:r>
          </w:p>
        </w:tc>
        <w:tc>
          <w:tcPr>
            <w:tcW w:w="779" w:type="pct"/>
            <w:vAlign w:val="center"/>
          </w:tcPr>
          <w:p w:rsidR="0018722C">
            <w:pPr>
              <w:pStyle w:val="affff9"/>
              <w:topLinePunct/>
              <w:ind w:leftChars="0" w:left="0" w:rightChars="0" w:right="0" w:firstLineChars="0" w:firstLine="0"/>
              <w:spacing w:line="240" w:lineRule="atLeast"/>
            </w:pPr>
            <w:r>
              <w:t>1341.288</w:t>
            </w:r>
          </w:p>
        </w:tc>
        <w:tc>
          <w:tcPr>
            <w:tcW w:w="758" w:type="pct"/>
            <w:vAlign w:val="center"/>
          </w:tcPr>
          <w:p w:rsidR="0018722C">
            <w:pPr>
              <w:pStyle w:val="affff9"/>
              <w:topLinePunct/>
              <w:ind w:leftChars="0" w:left="0" w:rightChars="0" w:right="0" w:firstLineChars="0" w:firstLine="0"/>
              <w:spacing w:line="240" w:lineRule="atLeast"/>
            </w:pPr>
            <w:r>
              <w:t>1803</w:t>
            </w:r>
          </w:p>
        </w:tc>
        <w:tc>
          <w:tcPr>
            <w:tcW w:w="759" w:type="pct"/>
            <w:vAlign w:val="center"/>
          </w:tcPr>
          <w:p w:rsidR="0018722C">
            <w:pPr>
              <w:pStyle w:val="affff9"/>
              <w:topLinePunct/>
              <w:ind w:leftChars="0" w:left="0" w:rightChars="0" w:right="0" w:firstLineChars="0" w:firstLine="0"/>
              <w:spacing w:line="240" w:lineRule="atLeast"/>
            </w:pPr>
            <w:r>
              <w:t>0.744</w:t>
            </w:r>
          </w:p>
        </w:tc>
        <w:tc>
          <w:tcPr>
            <w:tcW w:w="545" w:type="pct"/>
            <w:vMerge/>
            <w:vAlign w:val="center"/>
          </w:tcPr>
          <w:p w:rsidR="0018722C">
            <w:pPr>
              <w:pStyle w:val="a5"/>
              <w:topLinePunct/>
              <w:ind w:leftChars="0" w:left="0" w:rightChars="0" w:right="0" w:firstLineChars="0" w:firstLine="0"/>
              <w:spacing w:line="240" w:lineRule="atLeast"/>
            </w:pPr>
          </w:p>
        </w:tc>
        <w:tc>
          <w:tcPr>
            <w:tcW w:w="471" w:type="pct"/>
            <w:vMerge/>
            <w:vAlign w:val="center"/>
          </w:tcPr>
          <w:p w:rsidR="0018722C">
            <w:pPr>
              <w:pStyle w:val="ad"/>
              <w:topLinePunct/>
              <w:ind w:leftChars="0" w:left="0" w:rightChars="0" w:right="0" w:firstLineChars="0" w:firstLine="0"/>
              <w:spacing w:line="240" w:lineRule="atLeast"/>
            </w:pPr>
          </w:p>
        </w:tc>
      </w:tr>
      <w:tr>
        <w:tc>
          <w:tcPr>
            <w:tcW w:w="91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69" w:type="pct"/>
            <w:vAlign w:val="center"/>
            <w:tcBorders>
              <w:top w:val="single" w:sz="4" w:space="0" w:color="auto"/>
            </w:tcBorders>
          </w:tcPr>
          <w:p w:rsidR="0018722C">
            <w:pPr>
              <w:pStyle w:val="aff1"/>
              <w:topLinePunct/>
              <w:ind w:leftChars="0" w:left="0" w:rightChars="0" w:right="0" w:firstLineChars="0" w:firstLine="0"/>
              <w:spacing w:line="240" w:lineRule="atLeast"/>
            </w:pPr>
            <w:r>
              <w:t>总计</w:t>
            </w:r>
          </w:p>
        </w:tc>
        <w:tc>
          <w:tcPr>
            <w:tcW w:w="779" w:type="pct"/>
            <w:vAlign w:val="center"/>
            <w:tcBorders>
              <w:top w:val="single" w:sz="4" w:space="0" w:color="auto"/>
            </w:tcBorders>
          </w:tcPr>
          <w:p w:rsidR="0018722C">
            <w:pPr>
              <w:pStyle w:val="affff9"/>
              <w:topLinePunct/>
              <w:ind w:leftChars="0" w:left="0" w:rightChars="0" w:right="0" w:firstLineChars="0" w:firstLine="0"/>
              <w:spacing w:line="240" w:lineRule="atLeast"/>
            </w:pPr>
            <w:r>
              <w:t>1351.065</w:t>
            </w:r>
          </w:p>
        </w:tc>
        <w:tc>
          <w:tcPr>
            <w:tcW w:w="758" w:type="pct"/>
            <w:vAlign w:val="center"/>
            <w:tcBorders>
              <w:top w:val="single" w:sz="4" w:space="0" w:color="auto"/>
            </w:tcBorders>
          </w:tcPr>
          <w:p w:rsidR="0018722C">
            <w:pPr>
              <w:pStyle w:val="affff9"/>
              <w:topLinePunct/>
              <w:ind w:leftChars="0" w:left="0" w:rightChars="0" w:right="0" w:firstLineChars="0" w:firstLine="0"/>
              <w:spacing w:line="240" w:lineRule="atLeast"/>
            </w:pPr>
            <w:r>
              <w:t>1806</w:t>
            </w:r>
          </w:p>
        </w:tc>
        <w:tc>
          <w:tcPr>
            <w:tcW w:w="75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5"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71"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0"/>
        <w:gridCol w:w="1476"/>
        <w:gridCol w:w="1235"/>
        <w:gridCol w:w="1250"/>
        <w:gridCol w:w="1216"/>
        <w:gridCol w:w="1219"/>
        <w:gridCol w:w="875"/>
        <w:gridCol w:w="755"/>
        <w:gridCol w:w="167"/>
      </w:tblGrid>
      <w:tr>
        <w:trPr>
          <w:trHeight w:val="300" w:hRule="atLeast"/>
        </w:trPr>
        <w:tc>
          <w:tcPr>
            <w:tcW w:w="170" w:type="dxa"/>
            <w:vMerge w:val="restart"/>
            <w:tcBorders>
              <w:left w:val="nil"/>
              <w:bottom w:val="nil"/>
              <w:right w:val="single" w:sz="4" w:space="0" w:color="000000"/>
            </w:tcBorders>
          </w:tcPr>
          <w:p w:rsidR="0018722C">
            <w:pPr>
              <w:topLinePunct/>
              <w:ind w:leftChars="0" w:left="0" w:rightChars="0" w:right="0" w:firstLineChars="0" w:firstLine="0"/>
              <w:spacing w:line="240" w:lineRule="atLeast"/>
            </w:pPr>
          </w:p>
        </w:tc>
        <w:tc>
          <w:tcPr>
            <w:tcW w:w="1476" w:type="dxa"/>
            <w:vMerge w:val="restart"/>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感知利失</w:t>
            </w:r>
          </w:p>
        </w:tc>
        <w:tc>
          <w:tcPr>
            <w:tcW w:w="1235"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组间</w:t>
            </w:r>
          </w:p>
        </w:tc>
        <w:tc>
          <w:tcPr>
            <w:tcW w:w="1250"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5.074</w:t>
            </w:r>
          </w:p>
        </w:tc>
        <w:tc>
          <w:tcPr>
            <w:tcW w:w="121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w:t>
            </w:r>
          </w:p>
        </w:tc>
        <w:tc>
          <w:tcPr>
            <w:tcW w:w="1219"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1.691</w:t>
            </w:r>
          </w:p>
        </w:tc>
        <w:tc>
          <w:tcPr>
            <w:tcW w:w="875" w:type="dxa"/>
            <w:vMerge w:val="restart"/>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6.076</w:t>
            </w:r>
          </w:p>
        </w:tc>
        <w:tc>
          <w:tcPr>
            <w:tcW w:w="755" w:type="dxa"/>
            <w:vMerge w:val="restart"/>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0.000</w:t>
            </w:r>
          </w:p>
        </w:tc>
        <w:tc>
          <w:tcPr>
            <w:tcW w:w="167" w:type="dxa"/>
            <w:vMerge w:val="restart"/>
            <w:tcBorders>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70"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47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组内</w:t>
            </w:r>
          </w:p>
        </w:tc>
        <w:tc>
          <w:tcPr>
            <w:tcW w:w="12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501.929</w:t>
            </w:r>
          </w:p>
        </w:tc>
        <w:tc>
          <w:tcPr>
            <w:tcW w:w="12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1803</w:t>
            </w:r>
          </w:p>
        </w:tc>
        <w:tc>
          <w:tcPr>
            <w:tcW w:w="12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0.278</w:t>
            </w:r>
          </w:p>
        </w:tc>
        <w:tc>
          <w:tcPr>
            <w:tcW w:w="8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5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67"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70"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47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总计</w:t>
            </w:r>
          </w:p>
        </w:tc>
        <w:tc>
          <w:tcPr>
            <w:tcW w:w="12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507.003</w:t>
            </w:r>
          </w:p>
        </w:tc>
        <w:tc>
          <w:tcPr>
            <w:tcW w:w="12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1806</w:t>
            </w:r>
          </w:p>
        </w:tc>
        <w:tc>
          <w:tcPr>
            <w:tcW w:w="12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5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67"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70"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476"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感知价值</w:t>
            </w:r>
          </w:p>
        </w:tc>
        <w:tc>
          <w:tcPr>
            <w:tcW w:w="12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组间</w:t>
            </w:r>
          </w:p>
        </w:tc>
        <w:tc>
          <w:tcPr>
            <w:tcW w:w="12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16.211</w:t>
            </w:r>
          </w:p>
        </w:tc>
        <w:tc>
          <w:tcPr>
            <w:tcW w:w="12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w:t>
            </w:r>
          </w:p>
        </w:tc>
        <w:tc>
          <w:tcPr>
            <w:tcW w:w="12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5.404</w:t>
            </w:r>
          </w:p>
        </w:tc>
        <w:tc>
          <w:tcPr>
            <w:tcW w:w="875"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9.899</w:t>
            </w:r>
          </w:p>
        </w:tc>
        <w:tc>
          <w:tcPr>
            <w:tcW w:w="755"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0.000</w:t>
            </w:r>
          </w:p>
        </w:tc>
        <w:tc>
          <w:tcPr>
            <w:tcW w:w="167"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70"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47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组内</w:t>
            </w:r>
          </w:p>
        </w:tc>
        <w:tc>
          <w:tcPr>
            <w:tcW w:w="12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984.237</w:t>
            </w:r>
          </w:p>
        </w:tc>
        <w:tc>
          <w:tcPr>
            <w:tcW w:w="12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1803</w:t>
            </w:r>
          </w:p>
        </w:tc>
        <w:tc>
          <w:tcPr>
            <w:tcW w:w="12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0.546</w:t>
            </w:r>
          </w:p>
        </w:tc>
        <w:tc>
          <w:tcPr>
            <w:tcW w:w="8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5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67"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70"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47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总计</w:t>
            </w:r>
          </w:p>
        </w:tc>
        <w:tc>
          <w:tcPr>
            <w:tcW w:w="12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1000.448</w:t>
            </w:r>
          </w:p>
        </w:tc>
        <w:tc>
          <w:tcPr>
            <w:tcW w:w="12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1806</w:t>
            </w:r>
          </w:p>
        </w:tc>
        <w:tc>
          <w:tcPr>
            <w:tcW w:w="12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7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755"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67"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9</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星</w:t>
      </w:r>
      <w:r>
        <w:rPr>
          <w:rFonts w:cstheme="minorBidi" w:hAnsiTheme="minorHAnsi" w:eastAsiaTheme="minorHAnsi" w:asciiTheme="minorHAnsi"/>
        </w:rPr>
        <w:t>级饭</w:t>
      </w:r>
      <w:r>
        <w:rPr>
          <w:rFonts w:cstheme="minorBidi" w:hAnsiTheme="minorHAnsi" w:eastAsiaTheme="minorHAnsi" w:asciiTheme="minorHAnsi"/>
        </w:rPr>
        <w:t>店员</w:t>
      </w:r>
      <w:r>
        <w:rPr>
          <w:rFonts w:cstheme="minorBidi" w:hAnsiTheme="minorHAnsi" w:eastAsiaTheme="minorHAnsi" w:asciiTheme="minorHAnsi"/>
        </w:rPr>
        <w:t>工感知</w:t>
      </w:r>
      <w:r>
        <w:rPr>
          <w:rFonts w:cstheme="minorBidi" w:hAnsiTheme="minorHAnsi" w:eastAsiaTheme="minorHAnsi" w:asciiTheme="minorHAnsi"/>
        </w:rPr>
        <w:t>价</w:t>
      </w:r>
      <w:r>
        <w:rPr>
          <w:rFonts w:cstheme="minorBidi" w:hAnsiTheme="minorHAnsi" w:eastAsiaTheme="minorHAnsi" w:asciiTheme="minorHAnsi"/>
        </w:rPr>
        <w:t>值及</w:t>
      </w:r>
      <w:r>
        <w:rPr>
          <w:rFonts w:cstheme="minorBidi" w:hAnsiTheme="minorHAnsi" w:eastAsiaTheme="minorHAnsi" w:asciiTheme="minorHAnsi"/>
        </w:rPr>
        <w:t>各</w:t>
      </w:r>
      <w:r>
        <w:rPr>
          <w:rFonts w:cstheme="minorBidi" w:hAnsiTheme="minorHAnsi" w:eastAsiaTheme="minorHAnsi" w:asciiTheme="minorHAnsi"/>
        </w:rPr>
        <w:t>维度</w:t>
      </w:r>
      <w:r>
        <w:rPr>
          <w:rFonts w:cstheme="minorBidi" w:hAnsiTheme="minorHAnsi" w:eastAsiaTheme="minorHAnsi" w:asciiTheme="minorHAnsi"/>
        </w:rPr>
        <w:t>差异</w:t>
      </w:r>
      <w:r>
        <w:rPr>
          <w:rFonts w:cstheme="minorBidi" w:hAnsiTheme="minorHAnsi" w:eastAsiaTheme="minorHAnsi" w:asciiTheme="minorHAnsi"/>
        </w:rPr>
        <w:t>的描述</w:t>
      </w:r>
      <w:r>
        <w:rPr>
          <w:rFonts w:cstheme="minorBidi" w:hAnsiTheme="minorHAnsi" w:eastAsiaTheme="minorHAnsi" w:asciiTheme="minorHAnsi"/>
        </w:rPr>
        <w:t>统</w:t>
      </w:r>
      <w:r>
        <w:rPr>
          <w:rFonts w:cstheme="minorBidi" w:hAnsiTheme="minorHAnsi" w:eastAsiaTheme="minorHAnsi" w:asciiTheme="minorHAnsi"/>
        </w:rPr>
        <w:t>计</w:t>
      </w:r>
    </w:p>
    <w:tbl>
      <w:tblPr>
        <w:tblW w:w="5000" w:type="pct"/>
        <w:tblInd w:w="14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57"/>
        <w:gridCol w:w="1116"/>
        <w:gridCol w:w="1198"/>
        <w:gridCol w:w="1080"/>
        <w:gridCol w:w="1117"/>
        <w:gridCol w:w="1028"/>
        <w:gridCol w:w="817"/>
      </w:tblGrid>
      <w:tr>
        <w:trPr>
          <w:tblHeader/>
        </w:trPr>
        <w:tc>
          <w:tcPr>
            <w:tcW w:w="117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r>
              <w:t>星级</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三星级以下</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三星级</w:t>
            </w: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r>
              <w:t>四星级</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五星级</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r>
              <w:t>Total</w:t>
            </w:r>
          </w:p>
        </w:tc>
      </w:tr>
      <w:tr>
        <w:tc>
          <w:tcPr>
            <w:tcW w:w="1177" w:type="pct"/>
            <w:vMerge w:val="restart"/>
            <w:vAlign w:val="center"/>
          </w:tcPr>
          <w:p w:rsidR="0018722C">
            <w:pPr>
              <w:pStyle w:val="ac"/>
              <w:topLinePunct/>
              <w:ind w:leftChars="0" w:left="0" w:rightChars="0" w:right="0" w:firstLineChars="0" w:firstLine="0"/>
              <w:spacing w:line="240" w:lineRule="atLeast"/>
            </w:pPr>
            <w:r>
              <w:t>经济回报价值</w:t>
            </w:r>
          </w:p>
        </w:tc>
        <w:tc>
          <w:tcPr>
            <w:tcW w:w="671" w:type="pct"/>
            <w:vAlign w:val="center"/>
          </w:tcPr>
          <w:p w:rsidR="0018722C">
            <w:pPr>
              <w:pStyle w:val="a5"/>
              <w:topLinePunct/>
              <w:ind w:leftChars="0" w:left="0" w:rightChars="0" w:right="0" w:firstLineChars="0" w:firstLine="0"/>
              <w:spacing w:line="240" w:lineRule="atLeast"/>
            </w:pPr>
            <w:r>
              <w:t>均值</w:t>
            </w:r>
          </w:p>
        </w:tc>
        <w:tc>
          <w:tcPr>
            <w:tcW w:w="721" w:type="pct"/>
            <w:vAlign w:val="center"/>
          </w:tcPr>
          <w:p w:rsidR="0018722C">
            <w:pPr>
              <w:pStyle w:val="affff9"/>
              <w:topLinePunct/>
              <w:ind w:leftChars="0" w:left="0" w:rightChars="0" w:right="0" w:firstLineChars="0" w:firstLine="0"/>
              <w:spacing w:line="240" w:lineRule="atLeast"/>
            </w:pPr>
            <w:r>
              <w:t>2.926</w:t>
            </w:r>
          </w:p>
        </w:tc>
        <w:tc>
          <w:tcPr>
            <w:tcW w:w="650" w:type="pct"/>
            <w:vAlign w:val="center"/>
          </w:tcPr>
          <w:p w:rsidR="0018722C">
            <w:pPr>
              <w:pStyle w:val="affff9"/>
              <w:topLinePunct/>
              <w:ind w:leftChars="0" w:left="0" w:rightChars="0" w:right="0" w:firstLineChars="0" w:firstLine="0"/>
              <w:spacing w:line="240" w:lineRule="atLeast"/>
            </w:pPr>
            <w:r>
              <w:t>2.889</w:t>
            </w:r>
          </w:p>
        </w:tc>
        <w:tc>
          <w:tcPr>
            <w:tcW w:w="672" w:type="pct"/>
            <w:vAlign w:val="center"/>
          </w:tcPr>
          <w:p w:rsidR="0018722C">
            <w:pPr>
              <w:pStyle w:val="affff9"/>
              <w:topLinePunct/>
              <w:ind w:leftChars="0" w:left="0" w:rightChars="0" w:right="0" w:firstLineChars="0" w:firstLine="0"/>
              <w:spacing w:line="240" w:lineRule="atLeast"/>
            </w:pPr>
            <w:r>
              <w:t>3.018</w:t>
            </w:r>
          </w:p>
        </w:tc>
        <w:tc>
          <w:tcPr>
            <w:tcW w:w="618" w:type="pct"/>
            <w:vAlign w:val="center"/>
          </w:tcPr>
          <w:p w:rsidR="0018722C">
            <w:pPr>
              <w:pStyle w:val="affff9"/>
              <w:topLinePunct/>
              <w:ind w:leftChars="0" w:left="0" w:rightChars="0" w:right="0" w:firstLineChars="0" w:firstLine="0"/>
              <w:spacing w:line="240" w:lineRule="atLeast"/>
            </w:pPr>
            <w:r>
              <w:t>3.351</w:t>
            </w:r>
          </w:p>
        </w:tc>
        <w:tc>
          <w:tcPr>
            <w:tcW w:w="491" w:type="pct"/>
            <w:vAlign w:val="center"/>
          </w:tcPr>
          <w:p w:rsidR="0018722C">
            <w:pPr>
              <w:pStyle w:val="affff9"/>
              <w:topLinePunct/>
              <w:ind w:leftChars="0" w:left="0" w:rightChars="0" w:right="0" w:firstLineChars="0" w:firstLine="0"/>
              <w:spacing w:line="240" w:lineRule="atLeast"/>
            </w:pPr>
            <w:r>
              <w:t>3.087</w:t>
            </w:r>
          </w:p>
        </w:tc>
      </w:tr>
      <w:tr>
        <w:tc>
          <w:tcPr>
            <w:tcW w:w="1177" w:type="pct"/>
            <w:vMerge/>
            <w:vAlign w:val="center"/>
          </w:tcPr>
          <w:p w:rsidR="0018722C">
            <w:pPr>
              <w:pStyle w:val="ac"/>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r>
              <w:t>标准差</w:t>
            </w:r>
          </w:p>
        </w:tc>
        <w:tc>
          <w:tcPr>
            <w:tcW w:w="721" w:type="pct"/>
            <w:vAlign w:val="center"/>
          </w:tcPr>
          <w:p w:rsidR="0018722C">
            <w:pPr>
              <w:pStyle w:val="affff9"/>
              <w:topLinePunct/>
              <w:ind w:leftChars="0" w:left="0" w:rightChars="0" w:right="0" w:firstLineChars="0" w:firstLine="0"/>
              <w:spacing w:line="240" w:lineRule="atLeast"/>
            </w:pPr>
            <w:r>
              <w:t>0.674</w:t>
            </w:r>
          </w:p>
        </w:tc>
        <w:tc>
          <w:tcPr>
            <w:tcW w:w="650" w:type="pct"/>
            <w:vAlign w:val="center"/>
          </w:tcPr>
          <w:p w:rsidR="0018722C">
            <w:pPr>
              <w:pStyle w:val="affff9"/>
              <w:topLinePunct/>
              <w:ind w:leftChars="0" w:left="0" w:rightChars="0" w:right="0" w:firstLineChars="0" w:firstLine="0"/>
              <w:spacing w:line="240" w:lineRule="atLeast"/>
            </w:pPr>
            <w:r>
              <w:t>0.858</w:t>
            </w:r>
          </w:p>
        </w:tc>
        <w:tc>
          <w:tcPr>
            <w:tcW w:w="672" w:type="pct"/>
            <w:vAlign w:val="center"/>
          </w:tcPr>
          <w:p w:rsidR="0018722C">
            <w:pPr>
              <w:pStyle w:val="affff9"/>
              <w:topLinePunct/>
              <w:ind w:leftChars="0" w:left="0" w:rightChars="0" w:right="0" w:firstLineChars="0" w:firstLine="0"/>
              <w:spacing w:line="240" w:lineRule="atLeast"/>
            </w:pPr>
            <w:r>
              <w:t>0.736</w:t>
            </w:r>
          </w:p>
        </w:tc>
        <w:tc>
          <w:tcPr>
            <w:tcW w:w="618" w:type="pct"/>
            <w:vAlign w:val="center"/>
          </w:tcPr>
          <w:p w:rsidR="0018722C">
            <w:pPr>
              <w:pStyle w:val="affff9"/>
              <w:topLinePunct/>
              <w:ind w:leftChars="0" w:left="0" w:rightChars="0" w:right="0" w:firstLineChars="0" w:firstLine="0"/>
              <w:spacing w:line="240" w:lineRule="atLeast"/>
            </w:pPr>
            <w:r>
              <w:t>0.732</w:t>
            </w:r>
          </w:p>
        </w:tc>
        <w:tc>
          <w:tcPr>
            <w:tcW w:w="491" w:type="pct"/>
            <w:vAlign w:val="center"/>
          </w:tcPr>
          <w:p w:rsidR="0018722C">
            <w:pPr>
              <w:pStyle w:val="affff9"/>
              <w:topLinePunct/>
              <w:ind w:leftChars="0" w:left="0" w:rightChars="0" w:right="0" w:firstLineChars="0" w:firstLine="0"/>
              <w:spacing w:line="240" w:lineRule="atLeast"/>
            </w:pPr>
            <w:r>
              <w:t>0.765</w:t>
            </w:r>
          </w:p>
        </w:tc>
      </w:tr>
      <w:tr>
        <w:tc>
          <w:tcPr>
            <w:tcW w:w="1177" w:type="pct"/>
            <w:vMerge w:val="restart"/>
            <w:vAlign w:val="center"/>
          </w:tcPr>
          <w:p w:rsidR="0018722C">
            <w:pPr>
              <w:pStyle w:val="ac"/>
              <w:topLinePunct/>
              <w:ind w:leftChars="0" w:left="0" w:rightChars="0" w:right="0" w:firstLineChars="0" w:firstLine="0"/>
              <w:spacing w:line="240" w:lineRule="atLeast"/>
            </w:pPr>
            <w:r>
              <w:t>成长发展价值</w:t>
            </w:r>
          </w:p>
        </w:tc>
        <w:tc>
          <w:tcPr>
            <w:tcW w:w="671" w:type="pct"/>
            <w:vAlign w:val="center"/>
          </w:tcPr>
          <w:p w:rsidR="0018722C">
            <w:pPr>
              <w:pStyle w:val="a5"/>
              <w:topLinePunct/>
              <w:ind w:leftChars="0" w:left="0" w:rightChars="0" w:right="0" w:firstLineChars="0" w:firstLine="0"/>
              <w:spacing w:line="240" w:lineRule="atLeast"/>
            </w:pPr>
            <w:r>
              <w:t>均值</w:t>
            </w:r>
          </w:p>
        </w:tc>
        <w:tc>
          <w:tcPr>
            <w:tcW w:w="721" w:type="pct"/>
            <w:vAlign w:val="center"/>
          </w:tcPr>
          <w:p w:rsidR="0018722C">
            <w:pPr>
              <w:pStyle w:val="affff9"/>
              <w:topLinePunct/>
              <w:ind w:leftChars="0" w:left="0" w:rightChars="0" w:right="0" w:firstLineChars="0" w:firstLine="0"/>
              <w:spacing w:line="240" w:lineRule="atLeast"/>
            </w:pPr>
            <w:r>
              <w:t>3.461</w:t>
            </w:r>
          </w:p>
        </w:tc>
        <w:tc>
          <w:tcPr>
            <w:tcW w:w="650" w:type="pct"/>
            <w:vAlign w:val="center"/>
          </w:tcPr>
          <w:p w:rsidR="0018722C">
            <w:pPr>
              <w:pStyle w:val="affff9"/>
              <w:topLinePunct/>
              <w:ind w:leftChars="0" w:left="0" w:rightChars="0" w:right="0" w:firstLineChars="0" w:firstLine="0"/>
              <w:spacing w:line="240" w:lineRule="atLeast"/>
            </w:pPr>
            <w:r>
              <w:t>3.235</w:t>
            </w:r>
          </w:p>
        </w:tc>
        <w:tc>
          <w:tcPr>
            <w:tcW w:w="672" w:type="pct"/>
            <w:vAlign w:val="center"/>
          </w:tcPr>
          <w:p w:rsidR="0018722C">
            <w:pPr>
              <w:pStyle w:val="affff9"/>
              <w:topLinePunct/>
              <w:ind w:leftChars="0" w:left="0" w:rightChars="0" w:right="0" w:firstLineChars="0" w:firstLine="0"/>
              <w:spacing w:line="240" w:lineRule="atLeast"/>
            </w:pPr>
            <w:r>
              <w:t>3.312</w:t>
            </w:r>
          </w:p>
        </w:tc>
        <w:tc>
          <w:tcPr>
            <w:tcW w:w="618" w:type="pct"/>
            <w:vAlign w:val="center"/>
          </w:tcPr>
          <w:p w:rsidR="0018722C">
            <w:pPr>
              <w:pStyle w:val="affff9"/>
              <w:topLinePunct/>
              <w:ind w:leftChars="0" w:left="0" w:rightChars="0" w:right="0" w:firstLineChars="0" w:firstLine="0"/>
              <w:spacing w:line="240" w:lineRule="atLeast"/>
            </w:pPr>
            <w:r>
              <w:t>3.552</w:t>
            </w:r>
          </w:p>
        </w:tc>
        <w:tc>
          <w:tcPr>
            <w:tcW w:w="491" w:type="pct"/>
            <w:vAlign w:val="center"/>
          </w:tcPr>
          <w:p w:rsidR="0018722C">
            <w:pPr>
              <w:pStyle w:val="affff9"/>
              <w:topLinePunct/>
              <w:ind w:leftChars="0" w:left="0" w:rightChars="0" w:right="0" w:firstLineChars="0" w:firstLine="0"/>
              <w:spacing w:line="240" w:lineRule="atLeast"/>
            </w:pPr>
            <w:r>
              <w:t>3.396</w:t>
            </w:r>
          </w:p>
        </w:tc>
      </w:tr>
      <w:tr>
        <w:tc>
          <w:tcPr>
            <w:tcW w:w="1177" w:type="pct"/>
            <w:vMerge/>
            <w:vAlign w:val="center"/>
          </w:tcPr>
          <w:p w:rsidR="0018722C">
            <w:pPr>
              <w:pStyle w:val="ac"/>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r>
              <w:t>标准差</w:t>
            </w:r>
          </w:p>
        </w:tc>
        <w:tc>
          <w:tcPr>
            <w:tcW w:w="721" w:type="pct"/>
            <w:vAlign w:val="center"/>
          </w:tcPr>
          <w:p w:rsidR="0018722C">
            <w:pPr>
              <w:pStyle w:val="affff9"/>
              <w:topLinePunct/>
              <w:ind w:leftChars="0" w:left="0" w:rightChars="0" w:right="0" w:firstLineChars="0" w:firstLine="0"/>
              <w:spacing w:line="240" w:lineRule="atLeast"/>
            </w:pPr>
            <w:r>
              <w:t>0.643</w:t>
            </w:r>
          </w:p>
        </w:tc>
        <w:tc>
          <w:tcPr>
            <w:tcW w:w="650" w:type="pct"/>
            <w:vAlign w:val="center"/>
          </w:tcPr>
          <w:p w:rsidR="0018722C">
            <w:pPr>
              <w:pStyle w:val="affff9"/>
              <w:topLinePunct/>
              <w:ind w:leftChars="0" w:left="0" w:rightChars="0" w:right="0" w:firstLineChars="0" w:firstLine="0"/>
              <w:spacing w:line="240" w:lineRule="atLeast"/>
            </w:pPr>
            <w:r>
              <w:t>0.691</w:t>
            </w:r>
          </w:p>
        </w:tc>
        <w:tc>
          <w:tcPr>
            <w:tcW w:w="672" w:type="pct"/>
            <w:vAlign w:val="center"/>
          </w:tcPr>
          <w:p w:rsidR="0018722C">
            <w:pPr>
              <w:pStyle w:val="affff9"/>
              <w:topLinePunct/>
              <w:ind w:leftChars="0" w:left="0" w:rightChars="0" w:right="0" w:firstLineChars="0" w:firstLine="0"/>
              <w:spacing w:line="240" w:lineRule="atLeast"/>
            </w:pPr>
            <w:r>
              <w:t>0.662</w:t>
            </w:r>
          </w:p>
        </w:tc>
        <w:tc>
          <w:tcPr>
            <w:tcW w:w="618" w:type="pct"/>
            <w:vAlign w:val="center"/>
          </w:tcPr>
          <w:p w:rsidR="0018722C">
            <w:pPr>
              <w:pStyle w:val="affff9"/>
              <w:topLinePunct/>
              <w:ind w:leftChars="0" w:left="0" w:rightChars="0" w:right="0" w:firstLineChars="0" w:firstLine="0"/>
              <w:spacing w:line="240" w:lineRule="atLeast"/>
            </w:pPr>
            <w:r>
              <w:t>0.638</w:t>
            </w:r>
          </w:p>
        </w:tc>
        <w:tc>
          <w:tcPr>
            <w:tcW w:w="491" w:type="pct"/>
            <w:vAlign w:val="center"/>
          </w:tcPr>
          <w:p w:rsidR="0018722C">
            <w:pPr>
              <w:pStyle w:val="affff9"/>
              <w:topLinePunct/>
              <w:ind w:leftChars="0" w:left="0" w:rightChars="0" w:right="0" w:firstLineChars="0" w:firstLine="0"/>
              <w:spacing w:line="240" w:lineRule="atLeast"/>
            </w:pPr>
            <w:r>
              <w:t>0.666</w:t>
            </w:r>
          </w:p>
        </w:tc>
      </w:tr>
      <w:tr>
        <w:tc>
          <w:tcPr>
            <w:tcW w:w="1177" w:type="pct"/>
            <w:vMerge w:val="restart"/>
            <w:vAlign w:val="center"/>
          </w:tcPr>
          <w:p w:rsidR="0018722C">
            <w:pPr>
              <w:pStyle w:val="ac"/>
              <w:topLinePunct/>
              <w:ind w:leftChars="0" w:left="0" w:rightChars="0" w:right="0" w:firstLineChars="0" w:firstLine="0"/>
              <w:spacing w:line="240" w:lineRule="atLeast"/>
            </w:pPr>
            <w:r>
              <w:t>地位与威望价值</w:t>
            </w:r>
          </w:p>
        </w:tc>
        <w:tc>
          <w:tcPr>
            <w:tcW w:w="671" w:type="pct"/>
            <w:vAlign w:val="center"/>
          </w:tcPr>
          <w:p w:rsidR="0018722C">
            <w:pPr>
              <w:pStyle w:val="a5"/>
              <w:topLinePunct/>
              <w:ind w:leftChars="0" w:left="0" w:rightChars="0" w:right="0" w:firstLineChars="0" w:firstLine="0"/>
              <w:spacing w:line="240" w:lineRule="atLeast"/>
            </w:pPr>
            <w:r>
              <w:t>均值</w:t>
            </w:r>
          </w:p>
        </w:tc>
        <w:tc>
          <w:tcPr>
            <w:tcW w:w="721" w:type="pct"/>
            <w:vAlign w:val="center"/>
          </w:tcPr>
          <w:p w:rsidR="0018722C">
            <w:pPr>
              <w:pStyle w:val="affff9"/>
              <w:topLinePunct/>
              <w:ind w:leftChars="0" w:left="0" w:rightChars="0" w:right="0" w:firstLineChars="0" w:firstLine="0"/>
              <w:spacing w:line="240" w:lineRule="atLeast"/>
            </w:pPr>
            <w:r>
              <w:t>3.183</w:t>
            </w:r>
          </w:p>
        </w:tc>
        <w:tc>
          <w:tcPr>
            <w:tcW w:w="650" w:type="pct"/>
            <w:vAlign w:val="center"/>
          </w:tcPr>
          <w:p w:rsidR="0018722C">
            <w:pPr>
              <w:pStyle w:val="affff9"/>
              <w:topLinePunct/>
              <w:ind w:leftChars="0" w:left="0" w:rightChars="0" w:right="0" w:firstLineChars="0" w:firstLine="0"/>
              <w:spacing w:line="240" w:lineRule="atLeast"/>
            </w:pPr>
            <w:r>
              <w:t>3.114</w:t>
            </w:r>
          </w:p>
        </w:tc>
        <w:tc>
          <w:tcPr>
            <w:tcW w:w="672" w:type="pct"/>
            <w:vAlign w:val="center"/>
          </w:tcPr>
          <w:p w:rsidR="0018722C">
            <w:pPr>
              <w:pStyle w:val="affff9"/>
              <w:topLinePunct/>
              <w:ind w:leftChars="0" w:left="0" w:rightChars="0" w:right="0" w:firstLineChars="0" w:firstLine="0"/>
              <w:spacing w:line="240" w:lineRule="atLeast"/>
            </w:pPr>
            <w:r>
              <w:t>3.143</w:t>
            </w:r>
          </w:p>
        </w:tc>
        <w:tc>
          <w:tcPr>
            <w:tcW w:w="618" w:type="pct"/>
            <w:vAlign w:val="center"/>
          </w:tcPr>
          <w:p w:rsidR="0018722C">
            <w:pPr>
              <w:pStyle w:val="affff9"/>
              <w:topLinePunct/>
              <w:ind w:leftChars="0" w:left="0" w:rightChars="0" w:right="0" w:firstLineChars="0" w:firstLine="0"/>
              <w:spacing w:line="240" w:lineRule="atLeast"/>
            </w:pPr>
            <w:r>
              <w:t>3.260</w:t>
            </w:r>
          </w:p>
        </w:tc>
        <w:tc>
          <w:tcPr>
            <w:tcW w:w="491" w:type="pct"/>
            <w:vAlign w:val="center"/>
          </w:tcPr>
          <w:p w:rsidR="0018722C">
            <w:pPr>
              <w:pStyle w:val="affff9"/>
              <w:topLinePunct/>
              <w:ind w:leftChars="0" w:left="0" w:rightChars="0" w:right="0" w:firstLineChars="0" w:firstLine="0"/>
              <w:spacing w:line="240" w:lineRule="atLeast"/>
            </w:pPr>
            <w:r>
              <w:t>3.180</w:t>
            </w:r>
          </w:p>
        </w:tc>
      </w:tr>
      <w:tr>
        <w:tc>
          <w:tcPr>
            <w:tcW w:w="1177" w:type="pct"/>
            <w:vMerge/>
            <w:vAlign w:val="center"/>
          </w:tcPr>
          <w:p w:rsidR="0018722C">
            <w:pPr>
              <w:pStyle w:val="ac"/>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r>
              <w:t>标准差</w:t>
            </w:r>
          </w:p>
        </w:tc>
        <w:tc>
          <w:tcPr>
            <w:tcW w:w="721" w:type="pct"/>
            <w:vAlign w:val="center"/>
          </w:tcPr>
          <w:p w:rsidR="0018722C">
            <w:pPr>
              <w:pStyle w:val="affff9"/>
              <w:topLinePunct/>
              <w:ind w:leftChars="0" w:left="0" w:rightChars="0" w:right="0" w:firstLineChars="0" w:firstLine="0"/>
              <w:spacing w:line="240" w:lineRule="atLeast"/>
            </w:pPr>
            <w:r>
              <w:t>0.569</w:t>
            </w:r>
          </w:p>
        </w:tc>
        <w:tc>
          <w:tcPr>
            <w:tcW w:w="650" w:type="pct"/>
            <w:vAlign w:val="center"/>
          </w:tcPr>
          <w:p w:rsidR="0018722C">
            <w:pPr>
              <w:pStyle w:val="affff9"/>
              <w:topLinePunct/>
              <w:ind w:leftChars="0" w:left="0" w:rightChars="0" w:right="0" w:firstLineChars="0" w:firstLine="0"/>
              <w:spacing w:line="240" w:lineRule="atLeast"/>
            </w:pPr>
            <w:r>
              <w:t>0.590</w:t>
            </w:r>
          </w:p>
        </w:tc>
        <w:tc>
          <w:tcPr>
            <w:tcW w:w="672" w:type="pct"/>
            <w:vAlign w:val="center"/>
          </w:tcPr>
          <w:p w:rsidR="0018722C">
            <w:pPr>
              <w:pStyle w:val="affff9"/>
              <w:topLinePunct/>
              <w:ind w:leftChars="0" w:left="0" w:rightChars="0" w:right="0" w:firstLineChars="0" w:firstLine="0"/>
              <w:spacing w:line="240" w:lineRule="atLeast"/>
            </w:pPr>
            <w:r>
              <w:t>0.620</w:t>
            </w:r>
          </w:p>
        </w:tc>
        <w:tc>
          <w:tcPr>
            <w:tcW w:w="618" w:type="pct"/>
            <w:vAlign w:val="center"/>
          </w:tcPr>
          <w:p w:rsidR="0018722C">
            <w:pPr>
              <w:pStyle w:val="affff9"/>
              <w:topLinePunct/>
              <w:ind w:leftChars="0" w:left="0" w:rightChars="0" w:right="0" w:firstLineChars="0" w:firstLine="0"/>
              <w:spacing w:line="240" w:lineRule="atLeast"/>
            </w:pPr>
            <w:r>
              <w:t>0.616</w:t>
            </w:r>
          </w:p>
        </w:tc>
        <w:tc>
          <w:tcPr>
            <w:tcW w:w="491" w:type="pct"/>
            <w:vAlign w:val="center"/>
          </w:tcPr>
          <w:p w:rsidR="0018722C">
            <w:pPr>
              <w:pStyle w:val="affff9"/>
              <w:topLinePunct/>
              <w:ind w:leftChars="0" w:left="0" w:rightChars="0" w:right="0" w:firstLineChars="0" w:firstLine="0"/>
              <w:spacing w:line="240" w:lineRule="atLeast"/>
            </w:pPr>
            <w:r>
              <w:t>0.609</w:t>
            </w:r>
          </w:p>
        </w:tc>
      </w:tr>
      <w:tr>
        <w:tc>
          <w:tcPr>
            <w:tcW w:w="1177" w:type="pct"/>
            <w:vMerge w:val="restart"/>
            <w:vAlign w:val="center"/>
          </w:tcPr>
          <w:p w:rsidR="0018722C">
            <w:pPr>
              <w:pStyle w:val="ac"/>
              <w:topLinePunct/>
              <w:ind w:leftChars="0" w:left="0" w:rightChars="0" w:right="0" w:firstLineChars="0" w:firstLine="0"/>
              <w:spacing w:line="240" w:lineRule="atLeast"/>
            </w:pPr>
            <w:r>
              <w:t>交际价值</w:t>
            </w:r>
          </w:p>
        </w:tc>
        <w:tc>
          <w:tcPr>
            <w:tcW w:w="671" w:type="pct"/>
            <w:vAlign w:val="center"/>
          </w:tcPr>
          <w:p w:rsidR="0018722C">
            <w:pPr>
              <w:pStyle w:val="a5"/>
              <w:topLinePunct/>
              <w:ind w:leftChars="0" w:left="0" w:rightChars="0" w:right="0" w:firstLineChars="0" w:firstLine="0"/>
              <w:spacing w:line="240" w:lineRule="atLeast"/>
            </w:pPr>
            <w:r>
              <w:t>均值</w:t>
            </w:r>
          </w:p>
        </w:tc>
        <w:tc>
          <w:tcPr>
            <w:tcW w:w="721" w:type="pct"/>
            <w:vAlign w:val="center"/>
          </w:tcPr>
          <w:p w:rsidR="0018722C">
            <w:pPr>
              <w:pStyle w:val="affff9"/>
              <w:topLinePunct/>
              <w:ind w:leftChars="0" w:left="0" w:rightChars="0" w:right="0" w:firstLineChars="0" w:firstLine="0"/>
              <w:spacing w:line="240" w:lineRule="atLeast"/>
            </w:pPr>
            <w:r>
              <w:t>3.691</w:t>
            </w:r>
          </w:p>
        </w:tc>
        <w:tc>
          <w:tcPr>
            <w:tcW w:w="650" w:type="pct"/>
            <w:vAlign w:val="center"/>
          </w:tcPr>
          <w:p w:rsidR="0018722C">
            <w:pPr>
              <w:pStyle w:val="affff9"/>
              <w:topLinePunct/>
              <w:ind w:leftChars="0" w:left="0" w:rightChars="0" w:right="0" w:firstLineChars="0" w:firstLine="0"/>
              <w:spacing w:line="240" w:lineRule="atLeast"/>
            </w:pPr>
            <w:r>
              <w:t>3.538</w:t>
            </w:r>
          </w:p>
        </w:tc>
        <w:tc>
          <w:tcPr>
            <w:tcW w:w="672" w:type="pct"/>
            <w:vAlign w:val="center"/>
          </w:tcPr>
          <w:p w:rsidR="0018722C">
            <w:pPr>
              <w:pStyle w:val="affff9"/>
              <w:topLinePunct/>
              <w:ind w:leftChars="0" w:left="0" w:rightChars="0" w:right="0" w:firstLineChars="0" w:firstLine="0"/>
              <w:spacing w:line="240" w:lineRule="atLeast"/>
            </w:pPr>
            <w:r>
              <w:t>3.646</w:t>
            </w:r>
          </w:p>
        </w:tc>
        <w:tc>
          <w:tcPr>
            <w:tcW w:w="618" w:type="pct"/>
            <w:vAlign w:val="center"/>
          </w:tcPr>
          <w:p w:rsidR="0018722C">
            <w:pPr>
              <w:pStyle w:val="affff9"/>
              <w:topLinePunct/>
              <w:ind w:leftChars="0" w:left="0" w:rightChars="0" w:right="0" w:firstLineChars="0" w:firstLine="0"/>
              <w:spacing w:line="240" w:lineRule="atLeast"/>
            </w:pPr>
            <w:r>
              <w:t>3.650</w:t>
            </w:r>
          </w:p>
        </w:tc>
        <w:tc>
          <w:tcPr>
            <w:tcW w:w="491" w:type="pct"/>
            <w:vAlign w:val="center"/>
          </w:tcPr>
          <w:p w:rsidR="0018722C">
            <w:pPr>
              <w:pStyle w:val="affff9"/>
              <w:topLinePunct/>
              <w:ind w:leftChars="0" w:left="0" w:rightChars="0" w:right="0" w:firstLineChars="0" w:firstLine="0"/>
              <w:spacing w:line="240" w:lineRule="atLeast"/>
            </w:pPr>
            <w:r>
              <w:t>3.639</w:t>
            </w:r>
          </w:p>
        </w:tc>
      </w:tr>
      <w:tr>
        <w:tc>
          <w:tcPr>
            <w:tcW w:w="1177" w:type="pct"/>
            <w:vMerge/>
            <w:vAlign w:val="center"/>
          </w:tcPr>
          <w:p w:rsidR="0018722C">
            <w:pPr>
              <w:pStyle w:val="ac"/>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r>
              <w:t>标准差</w:t>
            </w:r>
          </w:p>
        </w:tc>
        <w:tc>
          <w:tcPr>
            <w:tcW w:w="721" w:type="pct"/>
            <w:vAlign w:val="center"/>
          </w:tcPr>
          <w:p w:rsidR="0018722C">
            <w:pPr>
              <w:pStyle w:val="affff9"/>
              <w:topLinePunct/>
              <w:ind w:leftChars="0" w:left="0" w:rightChars="0" w:right="0" w:firstLineChars="0" w:firstLine="0"/>
              <w:spacing w:line="240" w:lineRule="atLeast"/>
            </w:pPr>
            <w:r>
              <w:t>0.656</w:t>
            </w:r>
          </w:p>
        </w:tc>
        <w:tc>
          <w:tcPr>
            <w:tcW w:w="650" w:type="pct"/>
            <w:vAlign w:val="center"/>
          </w:tcPr>
          <w:p w:rsidR="0018722C">
            <w:pPr>
              <w:pStyle w:val="affff9"/>
              <w:topLinePunct/>
              <w:ind w:leftChars="0" w:left="0" w:rightChars="0" w:right="0" w:firstLineChars="0" w:firstLine="0"/>
              <w:spacing w:line="240" w:lineRule="atLeast"/>
            </w:pPr>
            <w:r>
              <w:t>0.735</w:t>
            </w:r>
          </w:p>
        </w:tc>
        <w:tc>
          <w:tcPr>
            <w:tcW w:w="672" w:type="pct"/>
            <w:vAlign w:val="center"/>
          </w:tcPr>
          <w:p w:rsidR="0018722C">
            <w:pPr>
              <w:pStyle w:val="affff9"/>
              <w:topLinePunct/>
              <w:ind w:leftChars="0" w:left="0" w:rightChars="0" w:right="0" w:firstLineChars="0" w:firstLine="0"/>
              <w:spacing w:line="240" w:lineRule="atLeast"/>
            </w:pPr>
            <w:r>
              <w:t>0.707</w:t>
            </w:r>
          </w:p>
        </w:tc>
        <w:tc>
          <w:tcPr>
            <w:tcW w:w="618" w:type="pct"/>
            <w:vAlign w:val="center"/>
          </w:tcPr>
          <w:p w:rsidR="0018722C">
            <w:pPr>
              <w:pStyle w:val="affff9"/>
              <w:topLinePunct/>
              <w:ind w:leftChars="0" w:left="0" w:rightChars="0" w:right="0" w:firstLineChars="0" w:firstLine="0"/>
              <w:spacing w:line="240" w:lineRule="atLeast"/>
            </w:pPr>
            <w:r>
              <w:t>0.706</w:t>
            </w:r>
          </w:p>
        </w:tc>
        <w:tc>
          <w:tcPr>
            <w:tcW w:w="491" w:type="pct"/>
            <w:vAlign w:val="center"/>
          </w:tcPr>
          <w:p w:rsidR="0018722C">
            <w:pPr>
              <w:pStyle w:val="affff9"/>
              <w:topLinePunct/>
              <w:ind w:leftChars="0" w:left="0" w:rightChars="0" w:right="0" w:firstLineChars="0" w:firstLine="0"/>
              <w:spacing w:line="240" w:lineRule="atLeast"/>
            </w:pPr>
            <w:r>
              <w:t>0.704</w:t>
            </w:r>
          </w:p>
        </w:tc>
      </w:tr>
      <w:tr>
        <w:tc>
          <w:tcPr>
            <w:tcW w:w="1177" w:type="pct"/>
            <w:vMerge w:val="restart"/>
            <w:vAlign w:val="center"/>
          </w:tcPr>
          <w:p w:rsidR="0018722C">
            <w:pPr>
              <w:pStyle w:val="ac"/>
              <w:topLinePunct/>
              <w:ind w:leftChars="0" w:left="0" w:rightChars="0" w:right="0" w:firstLineChars="0" w:firstLine="0"/>
              <w:spacing w:line="240" w:lineRule="atLeast"/>
            </w:pPr>
            <w:r>
              <w:t>舒适便利</w:t>
            </w:r>
          </w:p>
        </w:tc>
        <w:tc>
          <w:tcPr>
            <w:tcW w:w="671" w:type="pct"/>
            <w:vAlign w:val="center"/>
          </w:tcPr>
          <w:p w:rsidR="0018722C">
            <w:pPr>
              <w:pStyle w:val="a5"/>
              <w:topLinePunct/>
              <w:ind w:leftChars="0" w:left="0" w:rightChars="0" w:right="0" w:firstLineChars="0" w:firstLine="0"/>
              <w:spacing w:line="240" w:lineRule="atLeast"/>
            </w:pPr>
            <w:r>
              <w:t>均值</w:t>
            </w:r>
          </w:p>
        </w:tc>
        <w:tc>
          <w:tcPr>
            <w:tcW w:w="721" w:type="pct"/>
            <w:vAlign w:val="center"/>
          </w:tcPr>
          <w:p w:rsidR="0018722C">
            <w:pPr>
              <w:pStyle w:val="affff9"/>
              <w:topLinePunct/>
              <w:ind w:leftChars="0" w:left="0" w:rightChars="0" w:right="0" w:firstLineChars="0" w:firstLine="0"/>
              <w:spacing w:line="240" w:lineRule="atLeast"/>
            </w:pPr>
            <w:r>
              <w:t>3.690</w:t>
            </w:r>
          </w:p>
        </w:tc>
        <w:tc>
          <w:tcPr>
            <w:tcW w:w="650" w:type="pct"/>
            <w:vAlign w:val="center"/>
          </w:tcPr>
          <w:p w:rsidR="0018722C">
            <w:pPr>
              <w:pStyle w:val="affff9"/>
              <w:topLinePunct/>
              <w:ind w:leftChars="0" w:left="0" w:rightChars="0" w:right="0" w:firstLineChars="0" w:firstLine="0"/>
              <w:spacing w:line="240" w:lineRule="atLeast"/>
            </w:pPr>
            <w:r>
              <w:t>3.627</w:t>
            </w:r>
          </w:p>
        </w:tc>
        <w:tc>
          <w:tcPr>
            <w:tcW w:w="672" w:type="pct"/>
            <w:vAlign w:val="center"/>
          </w:tcPr>
          <w:p w:rsidR="0018722C">
            <w:pPr>
              <w:pStyle w:val="affff9"/>
              <w:topLinePunct/>
              <w:ind w:leftChars="0" w:left="0" w:rightChars="0" w:right="0" w:firstLineChars="0" w:firstLine="0"/>
              <w:spacing w:line="240" w:lineRule="atLeast"/>
            </w:pPr>
            <w:r>
              <w:t>3.704</w:t>
            </w:r>
          </w:p>
        </w:tc>
        <w:tc>
          <w:tcPr>
            <w:tcW w:w="618" w:type="pct"/>
            <w:vAlign w:val="center"/>
          </w:tcPr>
          <w:p w:rsidR="0018722C">
            <w:pPr>
              <w:pStyle w:val="affff9"/>
              <w:topLinePunct/>
              <w:ind w:leftChars="0" w:left="0" w:rightChars="0" w:right="0" w:firstLineChars="0" w:firstLine="0"/>
              <w:spacing w:line="240" w:lineRule="atLeast"/>
            </w:pPr>
            <w:r>
              <w:t>3.747</w:t>
            </w:r>
          </w:p>
        </w:tc>
        <w:tc>
          <w:tcPr>
            <w:tcW w:w="491" w:type="pct"/>
            <w:vAlign w:val="center"/>
          </w:tcPr>
          <w:p w:rsidR="0018722C">
            <w:pPr>
              <w:pStyle w:val="affff9"/>
              <w:topLinePunct/>
              <w:ind w:leftChars="0" w:left="0" w:rightChars="0" w:right="0" w:firstLineChars="0" w:firstLine="0"/>
              <w:spacing w:line="240" w:lineRule="atLeast"/>
            </w:pPr>
            <w:r>
              <w:t>3.704</w:t>
            </w:r>
          </w:p>
        </w:tc>
      </w:tr>
      <w:tr>
        <w:tc>
          <w:tcPr>
            <w:tcW w:w="1177" w:type="pct"/>
            <w:vMerge/>
            <w:vAlign w:val="center"/>
          </w:tcPr>
          <w:p w:rsidR="0018722C">
            <w:pPr>
              <w:pStyle w:val="ac"/>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r>
              <w:t>标准差</w:t>
            </w:r>
          </w:p>
        </w:tc>
        <w:tc>
          <w:tcPr>
            <w:tcW w:w="721" w:type="pct"/>
            <w:vAlign w:val="center"/>
          </w:tcPr>
          <w:p w:rsidR="0018722C">
            <w:pPr>
              <w:pStyle w:val="affff9"/>
              <w:topLinePunct/>
              <w:ind w:leftChars="0" w:left="0" w:rightChars="0" w:right="0" w:firstLineChars="0" w:firstLine="0"/>
              <w:spacing w:line="240" w:lineRule="atLeast"/>
            </w:pPr>
            <w:r>
              <w:t>0.576</w:t>
            </w:r>
          </w:p>
        </w:tc>
        <w:tc>
          <w:tcPr>
            <w:tcW w:w="650" w:type="pct"/>
            <w:vAlign w:val="center"/>
          </w:tcPr>
          <w:p w:rsidR="0018722C">
            <w:pPr>
              <w:pStyle w:val="affff9"/>
              <w:topLinePunct/>
              <w:ind w:leftChars="0" w:left="0" w:rightChars="0" w:right="0" w:firstLineChars="0" w:firstLine="0"/>
              <w:spacing w:line="240" w:lineRule="atLeast"/>
            </w:pPr>
            <w:r>
              <w:t>0.613</w:t>
            </w:r>
          </w:p>
        </w:tc>
        <w:tc>
          <w:tcPr>
            <w:tcW w:w="672" w:type="pct"/>
            <w:vAlign w:val="center"/>
          </w:tcPr>
          <w:p w:rsidR="0018722C">
            <w:pPr>
              <w:pStyle w:val="affff9"/>
              <w:topLinePunct/>
              <w:ind w:leftChars="0" w:left="0" w:rightChars="0" w:right="0" w:firstLineChars="0" w:firstLine="0"/>
              <w:spacing w:line="240" w:lineRule="atLeast"/>
            </w:pPr>
            <w:r>
              <w:t>0.536</w:t>
            </w:r>
          </w:p>
        </w:tc>
        <w:tc>
          <w:tcPr>
            <w:tcW w:w="618" w:type="pct"/>
            <w:vAlign w:val="center"/>
          </w:tcPr>
          <w:p w:rsidR="0018722C">
            <w:pPr>
              <w:pStyle w:val="affff9"/>
              <w:topLinePunct/>
              <w:ind w:leftChars="0" w:left="0" w:rightChars="0" w:right="0" w:firstLineChars="0" w:firstLine="0"/>
              <w:spacing w:line="240" w:lineRule="atLeast"/>
            </w:pPr>
            <w:r>
              <w:t>0.545</w:t>
            </w:r>
          </w:p>
        </w:tc>
        <w:tc>
          <w:tcPr>
            <w:tcW w:w="491" w:type="pct"/>
            <w:vAlign w:val="center"/>
          </w:tcPr>
          <w:p w:rsidR="0018722C">
            <w:pPr>
              <w:pStyle w:val="affff9"/>
              <w:topLinePunct/>
              <w:ind w:leftChars="0" w:left="0" w:rightChars="0" w:right="0" w:firstLineChars="0" w:firstLine="0"/>
              <w:spacing w:line="240" w:lineRule="atLeast"/>
            </w:pPr>
            <w:r>
              <w:t>0.557</w:t>
            </w:r>
          </w:p>
        </w:tc>
      </w:tr>
      <w:tr>
        <w:tc>
          <w:tcPr>
            <w:tcW w:w="1177" w:type="pct"/>
            <w:vMerge w:val="restart"/>
            <w:vAlign w:val="center"/>
          </w:tcPr>
          <w:p w:rsidR="0018722C">
            <w:pPr>
              <w:pStyle w:val="ac"/>
              <w:topLinePunct/>
              <w:ind w:leftChars="0" w:left="0" w:rightChars="0" w:right="0" w:firstLineChars="0" w:firstLine="0"/>
              <w:spacing w:line="240" w:lineRule="atLeast"/>
            </w:pPr>
            <w:r>
              <w:t>利他价值</w:t>
            </w:r>
          </w:p>
        </w:tc>
        <w:tc>
          <w:tcPr>
            <w:tcW w:w="671" w:type="pct"/>
            <w:vAlign w:val="center"/>
          </w:tcPr>
          <w:p w:rsidR="0018722C">
            <w:pPr>
              <w:pStyle w:val="a5"/>
              <w:topLinePunct/>
              <w:ind w:leftChars="0" w:left="0" w:rightChars="0" w:right="0" w:firstLineChars="0" w:firstLine="0"/>
              <w:spacing w:line="240" w:lineRule="atLeast"/>
            </w:pPr>
            <w:r>
              <w:t>均值</w:t>
            </w:r>
          </w:p>
        </w:tc>
        <w:tc>
          <w:tcPr>
            <w:tcW w:w="721" w:type="pct"/>
            <w:vAlign w:val="center"/>
          </w:tcPr>
          <w:p w:rsidR="0018722C">
            <w:pPr>
              <w:pStyle w:val="affff9"/>
              <w:topLinePunct/>
              <w:ind w:leftChars="0" w:left="0" w:rightChars="0" w:right="0" w:firstLineChars="0" w:firstLine="0"/>
              <w:spacing w:line="240" w:lineRule="atLeast"/>
            </w:pPr>
            <w:r>
              <w:t>3.656</w:t>
            </w:r>
          </w:p>
        </w:tc>
        <w:tc>
          <w:tcPr>
            <w:tcW w:w="650" w:type="pct"/>
            <w:vAlign w:val="center"/>
          </w:tcPr>
          <w:p w:rsidR="0018722C">
            <w:pPr>
              <w:pStyle w:val="affff9"/>
              <w:topLinePunct/>
              <w:ind w:leftChars="0" w:left="0" w:rightChars="0" w:right="0" w:firstLineChars="0" w:firstLine="0"/>
              <w:spacing w:line="240" w:lineRule="atLeast"/>
            </w:pPr>
            <w:r>
              <w:t>3.484</w:t>
            </w:r>
          </w:p>
        </w:tc>
        <w:tc>
          <w:tcPr>
            <w:tcW w:w="672" w:type="pct"/>
            <w:vAlign w:val="center"/>
          </w:tcPr>
          <w:p w:rsidR="0018722C">
            <w:pPr>
              <w:pStyle w:val="affff9"/>
              <w:topLinePunct/>
              <w:ind w:leftChars="0" w:left="0" w:rightChars="0" w:right="0" w:firstLineChars="0" w:firstLine="0"/>
              <w:spacing w:line="240" w:lineRule="atLeast"/>
            </w:pPr>
            <w:r>
              <w:t>3.607</w:t>
            </w:r>
          </w:p>
        </w:tc>
        <w:tc>
          <w:tcPr>
            <w:tcW w:w="618" w:type="pct"/>
            <w:vAlign w:val="center"/>
          </w:tcPr>
          <w:p w:rsidR="0018722C">
            <w:pPr>
              <w:pStyle w:val="affff9"/>
              <w:topLinePunct/>
              <w:ind w:leftChars="0" w:left="0" w:rightChars="0" w:right="0" w:firstLineChars="0" w:firstLine="0"/>
              <w:spacing w:line="240" w:lineRule="atLeast"/>
            </w:pPr>
            <w:r>
              <w:t>3.708</w:t>
            </w:r>
          </w:p>
        </w:tc>
        <w:tc>
          <w:tcPr>
            <w:tcW w:w="491" w:type="pct"/>
            <w:vAlign w:val="center"/>
          </w:tcPr>
          <w:p w:rsidR="0018722C">
            <w:pPr>
              <w:pStyle w:val="affff9"/>
              <w:topLinePunct/>
              <w:ind w:leftChars="0" w:left="0" w:rightChars="0" w:right="0" w:firstLineChars="0" w:firstLine="0"/>
              <w:spacing w:line="240" w:lineRule="atLeast"/>
            </w:pPr>
            <w:r>
              <w:t>3.628</w:t>
            </w:r>
          </w:p>
        </w:tc>
      </w:tr>
      <w:tr>
        <w:tc>
          <w:tcPr>
            <w:tcW w:w="1177" w:type="pct"/>
            <w:vMerge/>
            <w:vAlign w:val="center"/>
          </w:tcPr>
          <w:p w:rsidR="0018722C">
            <w:pPr>
              <w:pStyle w:val="ac"/>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r>
              <w:t>标准差</w:t>
            </w:r>
          </w:p>
        </w:tc>
        <w:tc>
          <w:tcPr>
            <w:tcW w:w="721" w:type="pct"/>
            <w:vAlign w:val="center"/>
          </w:tcPr>
          <w:p w:rsidR="0018722C">
            <w:pPr>
              <w:pStyle w:val="affff9"/>
              <w:topLinePunct/>
              <w:ind w:leftChars="0" w:left="0" w:rightChars="0" w:right="0" w:firstLineChars="0" w:firstLine="0"/>
              <w:spacing w:line="240" w:lineRule="atLeast"/>
            </w:pPr>
            <w:r>
              <w:t>0.729</w:t>
            </w:r>
          </w:p>
        </w:tc>
        <w:tc>
          <w:tcPr>
            <w:tcW w:w="650" w:type="pct"/>
            <w:vAlign w:val="center"/>
          </w:tcPr>
          <w:p w:rsidR="0018722C">
            <w:pPr>
              <w:pStyle w:val="affff9"/>
              <w:topLinePunct/>
              <w:ind w:leftChars="0" w:left="0" w:rightChars="0" w:right="0" w:firstLineChars="0" w:firstLine="0"/>
              <w:spacing w:line="240" w:lineRule="atLeast"/>
            </w:pPr>
            <w:r>
              <w:t>0.783</w:t>
            </w:r>
          </w:p>
        </w:tc>
        <w:tc>
          <w:tcPr>
            <w:tcW w:w="672" w:type="pct"/>
            <w:vAlign w:val="center"/>
          </w:tcPr>
          <w:p w:rsidR="0018722C">
            <w:pPr>
              <w:pStyle w:val="affff9"/>
              <w:topLinePunct/>
              <w:ind w:leftChars="0" w:left="0" w:rightChars="0" w:right="0" w:firstLineChars="0" w:firstLine="0"/>
              <w:spacing w:line="240" w:lineRule="atLeast"/>
            </w:pPr>
            <w:r>
              <w:t>0.680</w:t>
            </w:r>
          </w:p>
        </w:tc>
        <w:tc>
          <w:tcPr>
            <w:tcW w:w="618" w:type="pct"/>
            <w:vAlign w:val="center"/>
          </w:tcPr>
          <w:p w:rsidR="0018722C">
            <w:pPr>
              <w:pStyle w:val="affff9"/>
              <w:topLinePunct/>
              <w:ind w:leftChars="0" w:left="0" w:rightChars="0" w:right="0" w:firstLineChars="0" w:firstLine="0"/>
              <w:spacing w:line="240" w:lineRule="atLeast"/>
            </w:pPr>
            <w:r>
              <w:t>0.614</w:t>
            </w:r>
          </w:p>
        </w:tc>
        <w:tc>
          <w:tcPr>
            <w:tcW w:w="491" w:type="pct"/>
            <w:vAlign w:val="center"/>
          </w:tcPr>
          <w:p w:rsidR="0018722C">
            <w:pPr>
              <w:pStyle w:val="affff9"/>
              <w:topLinePunct/>
              <w:ind w:leftChars="0" w:left="0" w:rightChars="0" w:right="0" w:firstLineChars="0" w:firstLine="0"/>
              <w:spacing w:line="240" w:lineRule="atLeast"/>
            </w:pPr>
            <w:r>
              <w:t>0.687</w:t>
            </w:r>
          </w:p>
        </w:tc>
      </w:tr>
      <w:tr>
        <w:tc>
          <w:tcPr>
            <w:tcW w:w="1177" w:type="pct"/>
            <w:vMerge w:val="restart"/>
            <w:vAlign w:val="center"/>
          </w:tcPr>
          <w:p w:rsidR="0018722C">
            <w:pPr>
              <w:pStyle w:val="ac"/>
              <w:topLinePunct/>
              <w:ind w:leftChars="0" w:left="0" w:rightChars="0" w:right="0" w:firstLineChars="0" w:firstLine="0"/>
              <w:spacing w:line="240" w:lineRule="atLeast"/>
            </w:pPr>
            <w:r>
              <w:t>感知利得</w:t>
            </w:r>
          </w:p>
        </w:tc>
        <w:tc>
          <w:tcPr>
            <w:tcW w:w="671" w:type="pct"/>
            <w:vAlign w:val="center"/>
          </w:tcPr>
          <w:p w:rsidR="0018722C">
            <w:pPr>
              <w:pStyle w:val="a5"/>
              <w:topLinePunct/>
              <w:ind w:leftChars="0" w:left="0" w:rightChars="0" w:right="0" w:firstLineChars="0" w:firstLine="0"/>
              <w:spacing w:line="240" w:lineRule="atLeast"/>
            </w:pPr>
            <w:r>
              <w:t>均值</w:t>
            </w:r>
          </w:p>
        </w:tc>
        <w:tc>
          <w:tcPr>
            <w:tcW w:w="721" w:type="pct"/>
            <w:vAlign w:val="center"/>
          </w:tcPr>
          <w:p w:rsidR="0018722C">
            <w:pPr>
              <w:pStyle w:val="affff9"/>
              <w:topLinePunct/>
              <w:ind w:leftChars="0" w:left="0" w:rightChars="0" w:right="0" w:firstLineChars="0" w:firstLine="0"/>
              <w:spacing w:line="240" w:lineRule="atLeast"/>
            </w:pPr>
            <w:r>
              <w:t>3.408</w:t>
            </w:r>
          </w:p>
        </w:tc>
        <w:tc>
          <w:tcPr>
            <w:tcW w:w="650" w:type="pct"/>
            <w:vAlign w:val="center"/>
          </w:tcPr>
          <w:p w:rsidR="0018722C">
            <w:pPr>
              <w:pStyle w:val="affff9"/>
              <w:topLinePunct/>
              <w:ind w:leftChars="0" w:left="0" w:rightChars="0" w:right="0" w:firstLineChars="0" w:firstLine="0"/>
              <w:spacing w:line="240" w:lineRule="atLeast"/>
            </w:pPr>
            <w:r>
              <w:t>3.292</w:t>
            </w:r>
          </w:p>
        </w:tc>
        <w:tc>
          <w:tcPr>
            <w:tcW w:w="672" w:type="pct"/>
            <w:vAlign w:val="center"/>
          </w:tcPr>
          <w:p w:rsidR="0018722C">
            <w:pPr>
              <w:pStyle w:val="affff9"/>
              <w:topLinePunct/>
              <w:ind w:leftChars="0" w:left="0" w:rightChars="0" w:right="0" w:firstLineChars="0" w:firstLine="0"/>
              <w:spacing w:line="240" w:lineRule="atLeast"/>
            </w:pPr>
            <w:r>
              <w:t>3.378</w:t>
            </w:r>
          </w:p>
        </w:tc>
        <w:tc>
          <w:tcPr>
            <w:tcW w:w="618" w:type="pct"/>
            <w:vAlign w:val="center"/>
          </w:tcPr>
          <w:p w:rsidR="0018722C">
            <w:pPr>
              <w:pStyle w:val="affff9"/>
              <w:topLinePunct/>
              <w:ind w:leftChars="0" w:left="0" w:rightChars="0" w:right="0" w:firstLineChars="0" w:firstLine="0"/>
              <w:spacing w:line="240" w:lineRule="atLeast"/>
            </w:pPr>
            <w:r>
              <w:t>3.524</w:t>
            </w:r>
          </w:p>
        </w:tc>
        <w:tc>
          <w:tcPr>
            <w:tcW w:w="491" w:type="pct"/>
            <w:vAlign w:val="center"/>
          </w:tcPr>
          <w:p w:rsidR="0018722C">
            <w:pPr>
              <w:pStyle w:val="affff9"/>
              <w:topLinePunct/>
              <w:ind w:leftChars="0" w:left="0" w:rightChars="0" w:right="0" w:firstLineChars="0" w:firstLine="0"/>
              <w:spacing w:line="240" w:lineRule="atLeast"/>
            </w:pPr>
            <w:r>
              <w:t>3.415</w:t>
            </w:r>
          </w:p>
        </w:tc>
      </w:tr>
      <w:tr>
        <w:tc>
          <w:tcPr>
            <w:tcW w:w="1177" w:type="pct"/>
            <w:vMerge/>
            <w:vAlign w:val="center"/>
          </w:tcPr>
          <w:p w:rsidR="0018722C">
            <w:pPr>
              <w:pStyle w:val="ac"/>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r>
              <w:t>标准差</w:t>
            </w:r>
          </w:p>
        </w:tc>
        <w:tc>
          <w:tcPr>
            <w:tcW w:w="721" w:type="pct"/>
            <w:vAlign w:val="center"/>
          </w:tcPr>
          <w:p w:rsidR="0018722C">
            <w:pPr>
              <w:pStyle w:val="affff9"/>
              <w:topLinePunct/>
              <w:ind w:leftChars="0" w:left="0" w:rightChars="0" w:right="0" w:firstLineChars="0" w:firstLine="0"/>
              <w:spacing w:line="240" w:lineRule="atLeast"/>
            </w:pPr>
            <w:r>
              <w:t>0.436</w:t>
            </w:r>
          </w:p>
        </w:tc>
        <w:tc>
          <w:tcPr>
            <w:tcW w:w="650" w:type="pct"/>
            <w:vAlign w:val="center"/>
          </w:tcPr>
          <w:p w:rsidR="0018722C">
            <w:pPr>
              <w:pStyle w:val="affff9"/>
              <w:topLinePunct/>
              <w:ind w:leftChars="0" w:left="0" w:rightChars="0" w:right="0" w:firstLineChars="0" w:firstLine="0"/>
              <w:spacing w:line="240" w:lineRule="atLeast"/>
            </w:pPr>
            <w:r>
              <w:t>0.493</w:t>
            </w:r>
          </w:p>
        </w:tc>
        <w:tc>
          <w:tcPr>
            <w:tcW w:w="672" w:type="pct"/>
            <w:vAlign w:val="center"/>
          </w:tcPr>
          <w:p w:rsidR="0018722C">
            <w:pPr>
              <w:pStyle w:val="affff9"/>
              <w:topLinePunct/>
              <w:ind w:leftChars="0" w:left="0" w:rightChars="0" w:right="0" w:firstLineChars="0" w:firstLine="0"/>
              <w:spacing w:line="240" w:lineRule="atLeast"/>
            </w:pPr>
            <w:r>
              <w:t>0.422</w:t>
            </w:r>
          </w:p>
        </w:tc>
        <w:tc>
          <w:tcPr>
            <w:tcW w:w="618" w:type="pct"/>
            <w:vAlign w:val="center"/>
          </w:tcPr>
          <w:p w:rsidR="0018722C">
            <w:pPr>
              <w:pStyle w:val="affff9"/>
              <w:topLinePunct/>
              <w:ind w:leftChars="0" w:left="0" w:rightChars="0" w:right="0" w:firstLineChars="0" w:firstLine="0"/>
              <w:spacing w:line="240" w:lineRule="atLeast"/>
            </w:pPr>
            <w:r>
              <w:t>0.446</w:t>
            </w:r>
          </w:p>
        </w:tc>
        <w:tc>
          <w:tcPr>
            <w:tcW w:w="491" w:type="pct"/>
            <w:vAlign w:val="center"/>
          </w:tcPr>
          <w:p w:rsidR="0018722C">
            <w:pPr>
              <w:pStyle w:val="affff9"/>
              <w:topLinePunct/>
              <w:ind w:leftChars="0" w:left="0" w:rightChars="0" w:right="0" w:firstLineChars="0" w:firstLine="0"/>
              <w:spacing w:line="240" w:lineRule="atLeast"/>
            </w:pPr>
            <w:r>
              <w:t>0.448</w:t>
            </w:r>
          </w:p>
        </w:tc>
      </w:tr>
      <w:tr>
        <w:tc>
          <w:tcPr>
            <w:tcW w:w="1177" w:type="pct"/>
            <w:vMerge w:val="restart"/>
            <w:vAlign w:val="center"/>
          </w:tcPr>
          <w:p w:rsidR="0018722C">
            <w:pPr>
              <w:pStyle w:val="ac"/>
              <w:topLinePunct/>
              <w:ind w:leftChars="0" w:left="0" w:rightChars="0" w:right="0" w:firstLineChars="0" w:firstLine="0"/>
              <w:spacing w:line="240" w:lineRule="atLeast"/>
            </w:pPr>
            <w:r>
              <w:t>货币成本</w:t>
            </w:r>
          </w:p>
        </w:tc>
        <w:tc>
          <w:tcPr>
            <w:tcW w:w="671" w:type="pct"/>
            <w:vAlign w:val="center"/>
          </w:tcPr>
          <w:p w:rsidR="0018722C">
            <w:pPr>
              <w:pStyle w:val="a5"/>
              <w:topLinePunct/>
              <w:ind w:leftChars="0" w:left="0" w:rightChars="0" w:right="0" w:firstLineChars="0" w:firstLine="0"/>
              <w:spacing w:line="240" w:lineRule="atLeast"/>
            </w:pPr>
            <w:r>
              <w:t>均值</w:t>
            </w:r>
          </w:p>
        </w:tc>
        <w:tc>
          <w:tcPr>
            <w:tcW w:w="721" w:type="pct"/>
            <w:vAlign w:val="center"/>
          </w:tcPr>
          <w:p w:rsidR="0018722C">
            <w:pPr>
              <w:pStyle w:val="affff9"/>
              <w:topLinePunct/>
              <w:ind w:leftChars="0" w:left="0" w:rightChars="0" w:right="0" w:firstLineChars="0" w:firstLine="0"/>
              <w:spacing w:line="240" w:lineRule="atLeast"/>
            </w:pPr>
            <w:r>
              <w:t>3.246</w:t>
            </w:r>
          </w:p>
        </w:tc>
        <w:tc>
          <w:tcPr>
            <w:tcW w:w="650" w:type="pct"/>
            <w:vAlign w:val="center"/>
          </w:tcPr>
          <w:p w:rsidR="0018722C">
            <w:pPr>
              <w:pStyle w:val="affff9"/>
              <w:topLinePunct/>
              <w:ind w:leftChars="0" w:left="0" w:rightChars="0" w:right="0" w:firstLineChars="0" w:firstLine="0"/>
              <w:spacing w:line="240" w:lineRule="atLeast"/>
            </w:pPr>
            <w:r>
              <w:t>3.252</w:t>
            </w:r>
          </w:p>
        </w:tc>
        <w:tc>
          <w:tcPr>
            <w:tcW w:w="672" w:type="pct"/>
            <w:vAlign w:val="center"/>
          </w:tcPr>
          <w:p w:rsidR="0018722C">
            <w:pPr>
              <w:pStyle w:val="affff9"/>
              <w:topLinePunct/>
              <w:ind w:leftChars="0" w:left="0" w:rightChars="0" w:right="0" w:firstLineChars="0" w:firstLine="0"/>
              <w:spacing w:line="240" w:lineRule="atLeast"/>
            </w:pPr>
            <w:r>
              <w:t>3.114</w:t>
            </w:r>
          </w:p>
        </w:tc>
        <w:tc>
          <w:tcPr>
            <w:tcW w:w="618" w:type="pct"/>
            <w:vAlign w:val="center"/>
          </w:tcPr>
          <w:p w:rsidR="0018722C">
            <w:pPr>
              <w:pStyle w:val="affff9"/>
              <w:topLinePunct/>
              <w:ind w:leftChars="0" w:left="0" w:rightChars="0" w:right="0" w:firstLineChars="0" w:firstLine="0"/>
              <w:spacing w:line="240" w:lineRule="atLeast"/>
            </w:pPr>
            <w:r>
              <w:t>3.144</w:t>
            </w:r>
          </w:p>
        </w:tc>
        <w:tc>
          <w:tcPr>
            <w:tcW w:w="491" w:type="pct"/>
            <w:vAlign w:val="center"/>
          </w:tcPr>
          <w:p w:rsidR="0018722C">
            <w:pPr>
              <w:pStyle w:val="affff9"/>
              <w:topLinePunct/>
              <w:ind w:leftChars="0" w:left="0" w:rightChars="0" w:right="0" w:firstLineChars="0" w:firstLine="0"/>
              <w:spacing w:line="240" w:lineRule="atLeast"/>
            </w:pPr>
            <w:r>
              <w:t>3.162</w:t>
            </w:r>
          </w:p>
        </w:tc>
      </w:tr>
      <w:tr>
        <w:tc>
          <w:tcPr>
            <w:tcW w:w="1177" w:type="pct"/>
            <w:vMerge/>
            <w:vAlign w:val="center"/>
          </w:tcPr>
          <w:p w:rsidR="0018722C">
            <w:pPr>
              <w:pStyle w:val="ac"/>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r>
              <w:t>标准差</w:t>
            </w:r>
          </w:p>
        </w:tc>
        <w:tc>
          <w:tcPr>
            <w:tcW w:w="721" w:type="pct"/>
            <w:vAlign w:val="center"/>
          </w:tcPr>
          <w:p w:rsidR="0018722C">
            <w:pPr>
              <w:pStyle w:val="affff9"/>
              <w:topLinePunct/>
              <w:ind w:leftChars="0" w:left="0" w:rightChars="0" w:right="0" w:firstLineChars="0" w:firstLine="0"/>
              <w:spacing w:line="240" w:lineRule="atLeast"/>
            </w:pPr>
            <w:r>
              <w:t>0.739</w:t>
            </w:r>
          </w:p>
        </w:tc>
        <w:tc>
          <w:tcPr>
            <w:tcW w:w="650" w:type="pct"/>
            <w:vAlign w:val="center"/>
          </w:tcPr>
          <w:p w:rsidR="0018722C">
            <w:pPr>
              <w:pStyle w:val="affff9"/>
              <w:topLinePunct/>
              <w:ind w:leftChars="0" w:left="0" w:rightChars="0" w:right="0" w:firstLineChars="0" w:firstLine="0"/>
              <w:spacing w:line="240" w:lineRule="atLeast"/>
            </w:pPr>
            <w:r>
              <w:t>0.650</w:t>
            </w:r>
          </w:p>
        </w:tc>
        <w:tc>
          <w:tcPr>
            <w:tcW w:w="672" w:type="pct"/>
            <w:vAlign w:val="center"/>
          </w:tcPr>
          <w:p w:rsidR="0018722C">
            <w:pPr>
              <w:pStyle w:val="affff9"/>
              <w:topLinePunct/>
              <w:ind w:leftChars="0" w:left="0" w:rightChars="0" w:right="0" w:firstLineChars="0" w:firstLine="0"/>
              <w:spacing w:line="240" w:lineRule="atLeast"/>
            </w:pPr>
            <w:r>
              <w:t>0.669</w:t>
            </w:r>
          </w:p>
        </w:tc>
        <w:tc>
          <w:tcPr>
            <w:tcW w:w="618" w:type="pct"/>
            <w:vAlign w:val="center"/>
          </w:tcPr>
          <w:p w:rsidR="0018722C">
            <w:pPr>
              <w:pStyle w:val="affff9"/>
              <w:topLinePunct/>
              <w:ind w:leftChars="0" w:left="0" w:rightChars="0" w:right="0" w:firstLineChars="0" w:firstLine="0"/>
              <w:spacing w:line="240" w:lineRule="atLeast"/>
            </w:pPr>
            <w:r>
              <w:t>0.669</w:t>
            </w:r>
          </w:p>
        </w:tc>
        <w:tc>
          <w:tcPr>
            <w:tcW w:w="491" w:type="pct"/>
            <w:vAlign w:val="center"/>
          </w:tcPr>
          <w:p w:rsidR="0018722C">
            <w:pPr>
              <w:pStyle w:val="affff9"/>
              <w:topLinePunct/>
              <w:ind w:leftChars="0" w:left="0" w:rightChars="0" w:right="0" w:firstLineChars="0" w:firstLine="0"/>
              <w:spacing w:line="240" w:lineRule="atLeast"/>
            </w:pPr>
            <w:r>
              <w:t>0.679</w:t>
            </w:r>
          </w:p>
        </w:tc>
      </w:tr>
      <w:tr>
        <w:tc>
          <w:tcPr>
            <w:tcW w:w="1177" w:type="pct"/>
            <w:vMerge w:val="restart"/>
            <w:vAlign w:val="center"/>
          </w:tcPr>
          <w:p w:rsidR="0018722C">
            <w:pPr>
              <w:pStyle w:val="ac"/>
              <w:topLinePunct/>
              <w:ind w:leftChars="0" w:left="0" w:rightChars="0" w:right="0" w:firstLineChars="0" w:firstLine="0"/>
              <w:spacing w:line="240" w:lineRule="atLeast"/>
            </w:pPr>
            <w:r>
              <w:t>时间成本</w:t>
            </w:r>
          </w:p>
        </w:tc>
        <w:tc>
          <w:tcPr>
            <w:tcW w:w="671" w:type="pct"/>
            <w:vAlign w:val="center"/>
          </w:tcPr>
          <w:p w:rsidR="0018722C">
            <w:pPr>
              <w:pStyle w:val="a5"/>
              <w:topLinePunct/>
              <w:ind w:leftChars="0" w:left="0" w:rightChars="0" w:right="0" w:firstLineChars="0" w:firstLine="0"/>
              <w:spacing w:line="240" w:lineRule="atLeast"/>
            </w:pPr>
            <w:r>
              <w:t>均值</w:t>
            </w:r>
          </w:p>
        </w:tc>
        <w:tc>
          <w:tcPr>
            <w:tcW w:w="721" w:type="pct"/>
            <w:vAlign w:val="center"/>
          </w:tcPr>
          <w:p w:rsidR="0018722C">
            <w:pPr>
              <w:pStyle w:val="affff9"/>
              <w:topLinePunct/>
              <w:ind w:leftChars="0" w:left="0" w:rightChars="0" w:right="0" w:firstLineChars="0" w:firstLine="0"/>
              <w:spacing w:line="240" w:lineRule="atLeast"/>
            </w:pPr>
            <w:r>
              <w:t>3.444</w:t>
            </w:r>
          </w:p>
        </w:tc>
        <w:tc>
          <w:tcPr>
            <w:tcW w:w="650" w:type="pct"/>
            <w:vAlign w:val="center"/>
          </w:tcPr>
          <w:p w:rsidR="0018722C">
            <w:pPr>
              <w:pStyle w:val="affff9"/>
              <w:topLinePunct/>
              <w:ind w:leftChars="0" w:left="0" w:rightChars="0" w:right="0" w:firstLineChars="0" w:firstLine="0"/>
              <w:spacing w:line="240" w:lineRule="atLeast"/>
            </w:pPr>
            <w:r>
              <w:t>3.532</w:t>
            </w:r>
          </w:p>
        </w:tc>
        <w:tc>
          <w:tcPr>
            <w:tcW w:w="672" w:type="pct"/>
            <w:vAlign w:val="center"/>
          </w:tcPr>
          <w:p w:rsidR="0018722C">
            <w:pPr>
              <w:pStyle w:val="affff9"/>
              <w:topLinePunct/>
              <w:ind w:leftChars="0" w:left="0" w:rightChars="0" w:right="0" w:firstLineChars="0" w:firstLine="0"/>
              <w:spacing w:line="240" w:lineRule="atLeast"/>
            </w:pPr>
            <w:r>
              <w:t>3.338</w:t>
            </w:r>
          </w:p>
        </w:tc>
        <w:tc>
          <w:tcPr>
            <w:tcW w:w="618" w:type="pct"/>
            <w:vAlign w:val="center"/>
          </w:tcPr>
          <w:p w:rsidR="0018722C">
            <w:pPr>
              <w:pStyle w:val="affff9"/>
              <w:topLinePunct/>
              <w:ind w:leftChars="0" w:left="0" w:rightChars="0" w:right="0" w:firstLineChars="0" w:firstLine="0"/>
              <w:spacing w:line="240" w:lineRule="atLeast"/>
            </w:pPr>
            <w:r>
              <w:t>3.279</w:t>
            </w:r>
          </w:p>
        </w:tc>
        <w:tc>
          <w:tcPr>
            <w:tcW w:w="491" w:type="pct"/>
            <w:vAlign w:val="center"/>
          </w:tcPr>
          <w:p w:rsidR="0018722C">
            <w:pPr>
              <w:pStyle w:val="affff9"/>
              <w:topLinePunct/>
              <w:ind w:leftChars="0" w:left="0" w:rightChars="0" w:right="0" w:firstLineChars="0" w:firstLine="0"/>
              <w:spacing w:line="240" w:lineRule="atLeast"/>
            </w:pPr>
            <w:r>
              <w:t>3.363</w:t>
            </w:r>
          </w:p>
        </w:tc>
      </w:tr>
      <w:tr>
        <w:tc>
          <w:tcPr>
            <w:tcW w:w="1177" w:type="pct"/>
            <w:vMerge/>
            <w:vAlign w:val="center"/>
          </w:tcPr>
          <w:p w:rsidR="0018722C">
            <w:pPr>
              <w:pStyle w:val="ac"/>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r>
              <w:t>标准差</w:t>
            </w:r>
          </w:p>
        </w:tc>
        <w:tc>
          <w:tcPr>
            <w:tcW w:w="721" w:type="pct"/>
            <w:vAlign w:val="center"/>
          </w:tcPr>
          <w:p w:rsidR="0018722C">
            <w:pPr>
              <w:pStyle w:val="affff9"/>
              <w:topLinePunct/>
              <w:ind w:leftChars="0" w:left="0" w:rightChars="0" w:right="0" w:firstLineChars="0" w:firstLine="0"/>
              <w:spacing w:line="240" w:lineRule="atLeast"/>
            </w:pPr>
            <w:r>
              <w:t>0.778</w:t>
            </w:r>
          </w:p>
        </w:tc>
        <w:tc>
          <w:tcPr>
            <w:tcW w:w="650" w:type="pct"/>
            <w:vAlign w:val="center"/>
          </w:tcPr>
          <w:p w:rsidR="0018722C">
            <w:pPr>
              <w:pStyle w:val="affff9"/>
              <w:topLinePunct/>
              <w:ind w:leftChars="0" w:left="0" w:rightChars="0" w:right="0" w:firstLineChars="0" w:firstLine="0"/>
              <w:spacing w:line="240" w:lineRule="atLeast"/>
            </w:pPr>
            <w:r>
              <w:t>0.817</w:t>
            </w:r>
          </w:p>
        </w:tc>
        <w:tc>
          <w:tcPr>
            <w:tcW w:w="672" w:type="pct"/>
            <w:vAlign w:val="center"/>
          </w:tcPr>
          <w:p w:rsidR="0018722C">
            <w:pPr>
              <w:pStyle w:val="affff9"/>
              <w:topLinePunct/>
              <w:ind w:leftChars="0" w:left="0" w:rightChars="0" w:right="0" w:firstLineChars="0" w:firstLine="0"/>
              <w:spacing w:line="240" w:lineRule="atLeast"/>
            </w:pPr>
            <w:r>
              <w:t>0.782</w:t>
            </w:r>
          </w:p>
        </w:tc>
        <w:tc>
          <w:tcPr>
            <w:tcW w:w="618" w:type="pct"/>
            <w:vAlign w:val="center"/>
          </w:tcPr>
          <w:p w:rsidR="0018722C">
            <w:pPr>
              <w:pStyle w:val="affff9"/>
              <w:topLinePunct/>
              <w:ind w:leftChars="0" w:left="0" w:rightChars="0" w:right="0" w:firstLineChars="0" w:firstLine="0"/>
              <w:spacing w:line="240" w:lineRule="atLeast"/>
            </w:pPr>
            <w:r>
              <w:t>0.783</w:t>
            </w:r>
          </w:p>
        </w:tc>
        <w:tc>
          <w:tcPr>
            <w:tcW w:w="491" w:type="pct"/>
            <w:vAlign w:val="center"/>
          </w:tcPr>
          <w:p w:rsidR="0018722C">
            <w:pPr>
              <w:pStyle w:val="affff9"/>
              <w:topLinePunct/>
              <w:ind w:leftChars="0" w:left="0" w:rightChars="0" w:right="0" w:firstLineChars="0" w:firstLine="0"/>
              <w:spacing w:line="240" w:lineRule="atLeast"/>
            </w:pPr>
            <w:r>
              <w:t>0.791</w:t>
            </w:r>
          </w:p>
        </w:tc>
      </w:tr>
      <w:tr>
        <w:tc>
          <w:tcPr>
            <w:tcW w:w="1177" w:type="pct"/>
            <w:vMerge w:val="restart"/>
            <w:vAlign w:val="center"/>
          </w:tcPr>
          <w:p w:rsidR="0018722C">
            <w:pPr>
              <w:pStyle w:val="ac"/>
              <w:topLinePunct/>
              <w:ind w:leftChars="0" w:left="0" w:rightChars="0" w:right="0" w:firstLineChars="0" w:firstLine="0"/>
              <w:spacing w:line="240" w:lineRule="atLeast"/>
            </w:pPr>
            <w:r>
              <w:t>体力成本</w:t>
            </w:r>
          </w:p>
        </w:tc>
        <w:tc>
          <w:tcPr>
            <w:tcW w:w="671" w:type="pct"/>
            <w:vAlign w:val="center"/>
          </w:tcPr>
          <w:p w:rsidR="0018722C">
            <w:pPr>
              <w:pStyle w:val="a5"/>
              <w:topLinePunct/>
              <w:ind w:leftChars="0" w:left="0" w:rightChars="0" w:right="0" w:firstLineChars="0" w:firstLine="0"/>
              <w:spacing w:line="240" w:lineRule="atLeast"/>
            </w:pPr>
            <w:r>
              <w:t>均值</w:t>
            </w:r>
          </w:p>
        </w:tc>
        <w:tc>
          <w:tcPr>
            <w:tcW w:w="721" w:type="pct"/>
            <w:vAlign w:val="center"/>
          </w:tcPr>
          <w:p w:rsidR="0018722C">
            <w:pPr>
              <w:pStyle w:val="affff9"/>
              <w:topLinePunct/>
              <w:ind w:leftChars="0" w:left="0" w:rightChars="0" w:right="0" w:firstLineChars="0" w:firstLine="0"/>
              <w:spacing w:line="240" w:lineRule="atLeast"/>
            </w:pPr>
            <w:r>
              <w:t>3.432</w:t>
            </w:r>
          </w:p>
        </w:tc>
        <w:tc>
          <w:tcPr>
            <w:tcW w:w="650" w:type="pct"/>
            <w:vAlign w:val="center"/>
          </w:tcPr>
          <w:p w:rsidR="0018722C">
            <w:pPr>
              <w:pStyle w:val="affff9"/>
              <w:topLinePunct/>
              <w:ind w:leftChars="0" w:left="0" w:rightChars="0" w:right="0" w:firstLineChars="0" w:firstLine="0"/>
              <w:spacing w:line="240" w:lineRule="atLeast"/>
            </w:pPr>
            <w:r>
              <w:t>3.451</w:t>
            </w:r>
          </w:p>
        </w:tc>
        <w:tc>
          <w:tcPr>
            <w:tcW w:w="672" w:type="pct"/>
            <w:vAlign w:val="center"/>
          </w:tcPr>
          <w:p w:rsidR="0018722C">
            <w:pPr>
              <w:pStyle w:val="affff9"/>
              <w:topLinePunct/>
              <w:ind w:leftChars="0" w:left="0" w:rightChars="0" w:right="0" w:firstLineChars="0" w:firstLine="0"/>
              <w:spacing w:line="240" w:lineRule="atLeast"/>
            </w:pPr>
            <w:r>
              <w:t>3.332</w:t>
            </w:r>
          </w:p>
        </w:tc>
        <w:tc>
          <w:tcPr>
            <w:tcW w:w="618" w:type="pct"/>
            <w:vAlign w:val="center"/>
          </w:tcPr>
          <w:p w:rsidR="0018722C">
            <w:pPr>
              <w:pStyle w:val="affff9"/>
              <w:topLinePunct/>
              <w:ind w:leftChars="0" w:left="0" w:rightChars="0" w:right="0" w:firstLineChars="0" w:firstLine="0"/>
              <w:spacing w:line="240" w:lineRule="atLeast"/>
            </w:pPr>
            <w:r>
              <w:t>3.437</w:t>
            </w:r>
          </w:p>
        </w:tc>
        <w:tc>
          <w:tcPr>
            <w:tcW w:w="491" w:type="pct"/>
            <w:vAlign w:val="center"/>
          </w:tcPr>
          <w:p w:rsidR="0018722C">
            <w:pPr>
              <w:pStyle w:val="affff9"/>
              <w:topLinePunct/>
              <w:ind w:leftChars="0" w:left="0" w:rightChars="0" w:right="0" w:firstLineChars="0" w:firstLine="0"/>
              <w:spacing w:line="240" w:lineRule="atLeast"/>
            </w:pPr>
            <w:r>
              <w:t>3.395</w:t>
            </w:r>
          </w:p>
        </w:tc>
      </w:tr>
      <w:tr>
        <w:tc>
          <w:tcPr>
            <w:tcW w:w="1177" w:type="pct"/>
            <w:vMerge/>
            <w:vAlign w:val="center"/>
          </w:tcPr>
          <w:p w:rsidR="0018722C">
            <w:pPr>
              <w:pStyle w:val="ac"/>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r>
              <w:t>标准差</w:t>
            </w:r>
          </w:p>
        </w:tc>
        <w:tc>
          <w:tcPr>
            <w:tcW w:w="721" w:type="pct"/>
            <w:vAlign w:val="center"/>
          </w:tcPr>
          <w:p w:rsidR="0018722C">
            <w:pPr>
              <w:pStyle w:val="affff9"/>
              <w:topLinePunct/>
              <w:ind w:leftChars="0" w:left="0" w:rightChars="0" w:right="0" w:firstLineChars="0" w:firstLine="0"/>
              <w:spacing w:line="240" w:lineRule="atLeast"/>
            </w:pPr>
            <w:r>
              <w:t>0.616</w:t>
            </w:r>
          </w:p>
        </w:tc>
        <w:tc>
          <w:tcPr>
            <w:tcW w:w="650" w:type="pct"/>
            <w:vAlign w:val="center"/>
          </w:tcPr>
          <w:p w:rsidR="0018722C">
            <w:pPr>
              <w:pStyle w:val="affff9"/>
              <w:topLinePunct/>
              <w:ind w:leftChars="0" w:left="0" w:rightChars="0" w:right="0" w:firstLineChars="0" w:firstLine="0"/>
              <w:spacing w:line="240" w:lineRule="atLeast"/>
            </w:pPr>
            <w:r>
              <w:t>0.585</w:t>
            </w:r>
          </w:p>
        </w:tc>
        <w:tc>
          <w:tcPr>
            <w:tcW w:w="672" w:type="pct"/>
            <w:vAlign w:val="center"/>
          </w:tcPr>
          <w:p w:rsidR="0018722C">
            <w:pPr>
              <w:pStyle w:val="affff9"/>
              <w:topLinePunct/>
              <w:ind w:leftChars="0" w:left="0" w:rightChars="0" w:right="0" w:firstLineChars="0" w:firstLine="0"/>
              <w:spacing w:line="240" w:lineRule="atLeast"/>
            </w:pPr>
            <w:r>
              <w:t>0.626</w:t>
            </w:r>
          </w:p>
        </w:tc>
        <w:tc>
          <w:tcPr>
            <w:tcW w:w="618" w:type="pct"/>
            <w:vAlign w:val="center"/>
          </w:tcPr>
          <w:p w:rsidR="0018722C">
            <w:pPr>
              <w:pStyle w:val="affff9"/>
              <w:topLinePunct/>
              <w:ind w:leftChars="0" w:left="0" w:rightChars="0" w:right="0" w:firstLineChars="0" w:firstLine="0"/>
              <w:spacing w:line="240" w:lineRule="atLeast"/>
            </w:pPr>
            <w:r>
              <w:t>0.595</w:t>
            </w:r>
          </w:p>
        </w:tc>
        <w:tc>
          <w:tcPr>
            <w:tcW w:w="491" w:type="pct"/>
            <w:vAlign w:val="center"/>
          </w:tcPr>
          <w:p w:rsidR="0018722C">
            <w:pPr>
              <w:pStyle w:val="affff9"/>
              <w:topLinePunct/>
              <w:ind w:leftChars="0" w:left="0" w:rightChars="0" w:right="0" w:firstLineChars="0" w:firstLine="0"/>
              <w:spacing w:line="240" w:lineRule="atLeast"/>
            </w:pPr>
            <w:r>
              <w:t>0.612</w:t>
            </w:r>
          </w:p>
        </w:tc>
      </w:tr>
      <w:tr>
        <w:tc>
          <w:tcPr>
            <w:tcW w:w="1177" w:type="pct"/>
            <w:vMerge w:val="restart"/>
            <w:vAlign w:val="center"/>
          </w:tcPr>
          <w:p w:rsidR="0018722C">
            <w:pPr>
              <w:pStyle w:val="ac"/>
              <w:topLinePunct/>
              <w:ind w:leftChars="0" w:left="0" w:rightChars="0" w:right="0" w:firstLineChars="0" w:firstLine="0"/>
              <w:spacing w:line="240" w:lineRule="atLeast"/>
            </w:pPr>
            <w:r>
              <w:t>健康损失</w:t>
            </w:r>
          </w:p>
        </w:tc>
        <w:tc>
          <w:tcPr>
            <w:tcW w:w="671" w:type="pct"/>
            <w:vAlign w:val="center"/>
          </w:tcPr>
          <w:p w:rsidR="0018722C">
            <w:pPr>
              <w:pStyle w:val="a5"/>
              <w:topLinePunct/>
              <w:ind w:leftChars="0" w:left="0" w:rightChars="0" w:right="0" w:firstLineChars="0" w:firstLine="0"/>
              <w:spacing w:line="240" w:lineRule="atLeast"/>
            </w:pPr>
            <w:r>
              <w:t>均值</w:t>
            </w:r>
          </w:p>
        </w:tc>
        <w:tc>
          <w:tcPr>
            <w:tcW w:w="721" w:type="pct"/>
            <w:vAlign w:val="center"/>
          </w:tcPr>
          <w:p w:rsidR="0018722C">
            <w:pPr>
              <w:pStyle w:val="affff9"/>
              <w:topLinePunct/>
              <w:ind w:leftChars="0" w:left="0" w:rightChars="0" w:right="0" w:firstLineChars="0" w:firstLine="0"/>
              <w:spacing w:line="240" w:lineRule="atLeast"/>
            </w:pPr>
            <w:r>
              <w:t>2.764</w:t>
            </w:r>
          </w:p>
        </w:tc>
        <w:tc>
          <w:tcPr>
            <w:tcW w:w="650" w:type="pct"/>
            <w:vAlign w:val="center"/>
          </w:tcPr>
          <w:p w:rsidR="0018722C">
            <w:pPr>
              <w:pStyle w:val="affff9"/>
              <w:topLinePunct/>
              <w:ind w:leftChars="0" w:left="0" w:rightChars="0" w:right="0" w:firstLineChars="0" w:firstLine="0"/>
              <w:spacing w:line="240" w:lineRule="atLeast"/>
            </w:pPr>
            <w:r>
              <w:t>2.971</w:t>
            </w:r>
          </w:p>
        </w:tc>
        <w:tc>
          <w:tcPr>
            <w:tcW w:w="672" w:type="pct"/>
            <w:vAlign w:val="center"/>
          </w:tcPr>
          <w:p w:rsidR="0018722C">
            <w:pPr>
              <w:pStyle w:val="affff9"/>
              <w:topLinePunct/>
              <w:ind w:leftChars="0" w:left="0" w:rightChars="0" w:right="0" w:firstLineChars="0" w:firstLine="0"/>
              <w:spacing w:line="240" w:lineRule="atLeast"/>
            </w:pPr>
            <w:r>
              <w:t>2.799</w:t>
            </w:r>
          </w:p>
        </w:tc>
        <w:tc>
          <w:tcPr>
            <w:tcW w:w="618" w:type="pct"/>
            <w:vAlign w:val="center"/>
          </w:tcPr>
          <w:p w:rsidR="0018722C">
            <w:pPr>
              <w:pStyle w:val="affff9"/>
              <w:topLinePunct/>
              <w:ind w:leftChars="0" w:left="0" w:rightChars="0" w:right="0" w:firstLineChars="0" w:firstLine="0"/>
              <w:spacing w:line="240" w:lineRule="atLeast"/>
            </w:pPr>
            <w:r>
              <w:t>3.013</w:t>
            </w:r>
          </w:p>
        </w:tc>
        <w:tc>
          <w:tcPr>
            <w:tcW w:w="491" w:type="pct"/>
            <w:vAlign w:val="center"/>
          </w:tcPr>
          <w:p w:rsidR="0018722C">
            <w:pPr>
              <w:pStyle w:val="affff9"/>
              <w:topLinePunct/>
              <w:ind w:leftChars="0" w:left="0" w:rightChars="0" w:right="0" w:firstLineChars="0" w:firstLine="0"/>
              <w:spacing w:line="240" w:lineRule="atLeast"/>
            </w:pPr>
            <w:r>
              <w:t>2.882</w:t>
            </w:r>
          </w:p>
        </w:tc>
      </w:tr>
      <w:tr>
        <w:tc>
          <w:tcPr>
            <w:tcW w:w="1177" w:type="pct"/>
            <w:vMerge/>
            <w:vAlign w:val="center"/>
          </w:tcPr>
          <w:p w:rsidR="0018722C">
            <w:pPr>
              <w:pStyle w:val="ac"/>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r>
              <w:t>标准差</w:t>
            </w:r>
          </w:p>
        </w:tc>
        <w:tc>
          <w:tcPr>
            <w:tcW w:w="721" w:type="pct"/>
            <w:vAlign w:val="center"/>
          </w:tcPr>
          <w:p w:rsidR="0018722C">
            <w:pPr>
              <w:pStyle w:val="affff9"/>
              <w:topLinePunct/>
              <w:ind w:leftChars="0" w:left="0" w:rightChars="0" w:right="0" w:firstLineChars="0" w:firstLine="0"/>
              <w:spacing w:line="240" w:lineRule="atLeast"/>
            </w:pPr>
            <w:r>
              <w:t>0.673</w:t>
            </w:r>
          </w:p>
        </w:tc>
        <w:tc>
          <w:tcPr>
            <w:tcW w:w="650" w:type="pct"/>
            <w:vAlign w:val="center"/>
          </w:tcPr>
          <w:p w:rsidR="0018722C">
            <w:pPr>
              <w:pStyle w:val="affff9"/>
              <w:topLinePunct/>
              <w:ind w:leftChars="0" w:left="0" w:rightChars="0" w:right="0" w:firstLineChars="0" w:firstLine="0"/>
              <w:spacing w:line="240" w:lineRule="atLeast"/>
            </w:pPr>
            <w:r>
              <w:t>0.708</w:t>
            </w:r>
          </w:p>
        </w:tc>
        <w:tc>
          <w:tcPr>
            <w:tcW w:w="672" w:type="pct"/>
            <w:vAlign w:val="center"/>
          </w:tcPr>
          <w:p w:rsidR="0018722C">
            <w:pPr>
              <w:pStyle w:val="affff9"/>
              <w:topLinePunct/>
              <w:ind w:leftChars="0" w:left="0" w:rightChars="0" w:right="0" w:firstLineChars="0" w:firstLine="0"/>
              <w:spacing w:line="240" w:lineRule="atLeast"/>
            </w:pPr>
            <w:r>
              <w:t>0.755</w:t>
            </w:r>
          </w:p>
        </w:tc>
        <w:tc>
          <w:tcPr>
            <w:tcW w:w="618" w:type="pct"/>
            <w:vAlign w:val="center"/>
          </w:tcPr>
          <w:p w:rsidR="0018722C">
            <w:pPr>
              <w:pStyle w:val="affff9"/>
              <w:topLinePunct/>
              <w:ind w:leftChars="0" w:left="0" w:rightChars="0" w:right="0" w:firstLineChars="0" w:firstLine="0"/>
              <w:spacing w:line="240" w:lineRule="atLeast"/>
            </w:pPr>
            <w:r>
              <w:t>0.741</w:t>
            </w:r>
          </w:p>
        </w:tc>
        <w:tc>
          <w:tcPr>
            <w:tcW w:w="491" w:type="pct"/>
            <w:vAlign w:val="center"/>
          </w:tcPr>
          <w:p w:rsidR="0018722C">
            <w:pPr>
              <w:pStyle w:val="affff9"/>
              <w:topLinePunct/>
              <w:ind w:leftChars="0" w:left="0" w:rightChars="0" w:right="0" w:firstLineChars="0" w:firstLine="0"/>
              <w:spacing w:line="240" w:lineRule="atLeast"/>
            </w:pPr>
            <w:r>
              <w:t>0.740</w:t>
            </w:r>
          </w:p>
        </w:tc>
      </w:tr>
      <w:tr>
        <w:tc>
          <w:tcPr>
            <w:tcW w:w="1177" w:type="pct"/>
            <w:vMerge w:val="restart"/>
            <w:vAlign w:val="center"/>
          </w:tcPr>
          <w:p w:rsidR="0018722C">
            <w:pPr>
              <w:pStyle w:val="ac"/>
              <w:topLinePunct/>
              <w:ind w:leftChars="0" w:left="0" w:rightChars="0" w:right="0" w:firstLineChars="0" w:firstLine="0"/>
              <w:spacing w:line="240" w:lineRule="atLeast"/>
            </w:pPr>
            <w:r>
              <w:t>生活牺牲</w:t>
            </w:r>
          </w:p>
        </w:tc>
        <w:tc>
          <w:tcPr>
            <w:tcW w:w="671" w:type="pct"/>
            <w:vAlign w:val="center"/>
          </w:tcPr>
          <w:p w:rsidR="0018722C">
            <w:pPr>
              <w:pStyle w:val="a5"/>
              <w:topLinePunct/>
              <w:ind w:leftChars="0" w:left="0" w:rightChars="0" w:right="0" w:firstLineChars="0" w:firstLine="0"/>
              <w:spacing w:line="240" w:lineRule="atLeast"/>
            </w:pPr>
            <w:r>
              <w:t>均值</w:t>
            </w:r>
          </w:p>
        </w:tc>
        <w:tc>
          <w:tcPr>
            <w:tcW w:w="721" w:type="pct"/>
            <w:vAlign w:val="center"/>
          </w:tcPr>
          <w:p w:rsidR="0018722C">
            <w:pPr>
              <w:pStyle w:val="affff9"/>
              <w:topLinePunct/>
              <w:ind w:leftChars="0" w:left="0" w:rightChars="0" w:right="0" w:firstLineChars="0" w:firstLine="0"/>
              <w:spacing w:line="240" w:lineRule="atLeast"/>
            </w:pPr>
            <w:r>
              <w:t>3.296</w:t>
            </w:r>
          </w:p>
        </w:tc>
        <w:tc>
          <w:tcPr>
            <w:tcW w:w="650" w:type="pct"/>
            <w:vAlign w:val="center"/>
          </w:tcPr>
          <w:p w:rsidR="0018722C">
            <w:pPr>
              <w:pStyle w:val="affff9"/>
              <w:topLinePunct/>
              <w:ind w:leftChars="0" w:left="0" w:rightChars="0" w:right="0" w:firstLineChars="0" w:firstLine="0"/>
              <w:spacing w:line="240" w:lineRule="atLeast"/>
            </w:pPr>
            <w:r>
              <w:t>3.258</w:t>
            </w:r>
          </w:p>
        </w:tc>
        <w:tc>
          <w:tcPr>
            <w:tcW w:w="672" w:type="pct"/>
            <w:vAlign w:val="center"/>
          </w:tcPr>
          <w:p w:rsidR="0018722C">
            <w:pPr>
              <w:pStyle w:val="affff9"/>
              <w:topLinePunct/>
              <w:ind w:leftChars="0" w:left="0" w:rightChars="0" w:right="0" w:firstLineChars="0" w:firstLine="0"/>
              <w:spacing w:line="240" w:lineRule="atLeast"/>
            </w:pPr>
            <w:r>
              <w:t>3.120</w:t>
            </w:r>
          </w:p>
        </w:tc>
        <w:tc>
          <w:tcPr>
            <w:tcW w:w="618" w:type="pct"/>
            <w:vAlign w:val="center"/>
          </w:tcPr>
          <w:p w:rsidR="0018722C">
            <w:pPr>
              <w:pStyle w:val="affff9"/>
              <w:topLinePunct/>
              <w:ind w:leftChars="0" w:left="0" w:rightChars="0" w:right="0" w:firstLineChars="0" w:firstLine="0"/>
              <w:spacing w:line="240" w:lineRule="atLeast"/>
            </w:pPr>
            <w:r>
              <w:t>3.113</w:t>
            </w:r>
          </w:p>
        </w:tc>
        <w:tc>
          <w:tcPr>
            <w:tcW w:w="491" w:type="pct"/>
            <w:vAlign w:val="center"/>
          </w:tcPr>
          <w:p w:rsidR="0018722C">
            <w:pPr>
              <w:pStyle w:val="affff9"/>
              <w:topLinePunct/>
              <w:ind w:leftChars="0" w:left="0" w:rightChars="0" w:right="0" w:firstLineChars="0" w:firstLine="0"/>
              <w:spacing w:line="240" w:lineRule="atLeast"/>
            </w:pPr>
            <w:r>
              <w:t>3.163</w:t>
            </w:r>
          </w:p>
        </w:tc>
      </w:tr>
      <w:tr>
        <w:tc>
          <w:tcPr>
            <w:tcW w:w="1177" w:type="pct"/>
            <w:vMerge/>
            <w:vAlign w:val="center"/>
          </w:tcPr>
          <w:p w:rsidR="0018722C">
            <w:pPr>
              <w:pStyle w:val="ac"/>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r>
              <w:t>标准差</w:t>
            </w:r>
          </w:p>
        </w:tc>
        <w:tc>
          <w:tcPr>
            <w:tcW w:w="721" w:type="pct"/>
            <w:vAlign w:val="center"/>
          </w:tcPr>
          <w:p w:rsidR="0018722C">
            <w:pPr>
              <w:pStyle w:val="affff9"/>
              <w:topLinePunct/>
              <w:ind w:leftChars="0" w:left="0" w:rightChars="0" w:right="0" w:firstLineChars="0" w:firstLine="0"/>
              <w:spacing w:line="240" w:lineRule="atLeast"/>
            </w:pPr>
            <w:r>
              <w:t>0.844</w:t>
            </w:r>
          </w:p>
        </w:tc>
        <w:tc>
          <w:tcPr>
            <w:tcW w:w="650" w:type="pct"/>
            <w:vAlign w:val="center"/>
          </w:tcPr>
          <w:p w:rsidR="0018722C">
            <w:pPr>
              <w:pStyle w:val="affff9"/>
              <w:topLinePunct/>
              <w:ind w:leftChars="0" w:left="0" w:rightChars="0" w:right="0" w:firstLineChars="0" w:firstLine="0"/>
              <w:spacing w:line="240" w:lineRule="atLeast"/>
            </w:pPr>
            <w:r>
              <w:t>0.860</w:t>
            </w:r>
          </w:p>
        </w:tc>
        <w:tc>
          <w:tcPr>
            <w:tcW w:w="672" w:type="pct"/>
            <w:vAlign w:val="center"/>
          </w:tcPr>
          <w:p w:rsidR="0018722C">
            <w:pPr>
              <w:pStyle w:val="affff9"/>
              <w:topLinePunct/>
              <w:ind w:leftChars="0" w:left="0" w:rightChars="0" w:right="0" w:firstLineChars="0" w:firstLine="0"/>
              <w:spacing w:line="240" w:lineRule="atLeast"/>
            </w:pPr>
            <w:r>
              <w:t>0.860</w:t>
            </w:r>
          </w:p>
        </w:tc>
        <w:tc>
          <w:tcPr>
            <w:tcW w:w="618" w:type="pct"/>
            <w:vAlign w:val="center"/>
          </w:tcPr>
          <w:p w:rsidR="0018722C">
            <w:pPr>
              <w:pStyle w:val="affff9"/>
              <w:topLinePunct/>
              <w:ind w:leftChars="0" w:left="0" w:rightChars="0" w:right="0" w:firstLineChars="0" w:firstLine="0"/>
              <w:spacing w:line="240" w:lineRule="atLeast"/>
            </w:pPr>
            <w:r>
              <w:t>0.876</w:t>
            </w:r>
          </w:p>
        </w:tc>
        <w:tc>
          <w:tcPr>
            <w:tcW w:w="491" w:type="pct"/>
            <w:vAlign w:val="center"/>
          </w:tcPr>
          <w:p w:rsidR="0018722C">
            <w:pPr>
              <w:pStyle w:val="affff9"/>
              <w:topLinePunct/>
              <w:ind w:leftChars="0" w:left="0" w:rightChars="0" w:right="0" w:firstLineChars="0" w:firstLine="0"/>
              <w:spacing w:line="240" w:lineRule="atLeast"/>
            </w:pPr>
            <w:r>
              <w:t>0.865</w:t>
            </w:r>
          </w:p>
        </w:tc>
      </w:tr>
      <w:tr>
        <w:tc>
          <w:tcPr>
            <w:tcW w:w="1177" w:type="pct"/>
            <w:vMerge w:val="restart"/>
            <w:vAlign w:val="center"/>
          </w:tcPr>
          <w:p w:rsidR="0018722C">
            <w:pPr>
              <w:pStyle w:val="ac"/>
              <w:topLinePunct/>
              <w:ind w:leftChars="0" w:left="0" w:rightChars="0" w:right="0" w:firstLineChars="0" w:firstLine="0"/>
              <w:spacing w:line="240" w:lineRule="atLeast"/>
            </w:pPr>
            <w:r>
              <w:t>感知利失</w:t>
            </w:r>
          </w:p>
        </w:tc>
        <w:tc>
          <w:tcPr>
            <w:tcW w:w="671" w:type="pct"/>
            <w:vAlign w:val="center"/>
          </w:tcPr>
          <w:p w:rsidR="0018722C">
            <w:pPr>
              <w:pStyle w:val="a5"/>
              <w:topLinePunct/>
              <w:ind w:leftChars="0" w:left="0" w:rightChars="0" w:right="0" w:firstLineChars="0" w:firstLine="0"/>
              <w:spacing w:line="240" w:lineRule="atLeast"/>
            </w:pPr>
            <w:r>
              <w:t>均值</w:t>
            </w:r>
          </w:p>
        </w:tc>
        <w:tc>
          <w:tcPr>
            <w:tcW w:w="721" w:type="pct"/>
            <w:vAlign w:val="center"/>
          </w:tcPr>
          <w:p w:rsidR="0018722C">
            <w:pPr>
              <w:pStyle w:val="affff9"/>
              <w:topLinePunct/>
              <w:ind w:leftChars="0" w:left="0" w:rightChars="0" w:right="0" w:firstLineChars="0" w:firstLine="0"/>
              <w:spacing w:line="240" w:lineRule="atLeast"/>
            </w:pPr>
            <w:r>
              <w:t>3.217</w:t>
            </w:r>
          </w:p>
        </w:tc>
        <w:tc>
          <w:tcPr>
            <w:tcW w:w="650" w:type="pct"/>
            <w:vAlign w:val="center"/>
          </w:tcPr>
          <w:p w:rsidR="0018722C">
            <w:pPr>
              <w:pStyle w:val="affff9"/>
              <w:topLinePunct/>
              <w:ind w:leftChars="0" w:left="0" w:rightChars="0" w:right="0" w:firstLineChars="0" w:firstLine="0"/>
              <w:spacing w:line="240" w:lineRule="atLeast"/>
            </w:pPr>
            <w:r>
              <w:t>3.277</w:t>
            </w:r>
          </w:p>
        </w:tc>
        <w:tc>
          <w:tcPr>
            <w:tcW w:w="672" w:type="pct"/>
            <w:vAlign w:val="center"/>
          </w:tcPr>
          <w:p w:rsidR="0018722C">
            <w:pPr>
              <w:pStyle w:val="affff9"/>
              <w:topLinePunct/>
              <w:ind w:leftChars="0" w:left="0" w:rightChars="0" w:right="0" w:firstLineChars="0" w:firstLine="0"/>
              <w:spacing w:line="240" w:lineRule="atLeast"/>
            </w:pPr>
            <w:r>
              <w:t>3.124</w:t>
            </w:r>
          </w:p>
        </w:tc>
        <w:tc>
          <w:tcPr>
            <w:tcW w:w="618" w:type="pct"/>
            <w:vAlign w:val="center"/>
          </w:tcPr>
          <w:p w:rsidR="0018722C">
            <w:pPr>
              <w:pStyle w:val="affff9"/>
              <w:topLinePunct/>
              <w:ind w:leftChars="0" w:left="0" w:rightChars="0" w:right="0" w:firstLineChars="0" w:firstLine="0"/>
              <w:spacing w:line="240" w:lineRule="atLeast"/>
            </w:pPr>
            <w:r>
              <w:t>3.181</w:t>
            </w:r>
          </w:p>
        </w:tc>
        <w:tc>
          <w:tcPr>
            <w:tcW w:w="491" w:type="pct"/>
            <w:vAlign w:val="center"/>
          </w:tcPr>
          <w:p w:rsidR="0018722C">
            <w:pPr>
              <w:pStyle w:val="affff9"/>
              <w:topLinePunct/>
              <w:ind w:leftChars="0" w:left="0" w:rightChars="0" w:right="0" w:firstLineChars="0" w:firstLine="0"/>
              <w:spacing w:line="240" w:lineRule="atLeast"/>
            </w:pPr>
            <w:r>
              <w:t>3.176</w:t>
            </w:r>
          </w:p>
        </w:tc>
      </w:tr>
      <w:tr>
        <w:tc>
          <w:tcPr>
            <w:tcW w:w="1177" w:type="pct"/>
            <w:vMerge/>
            <w:vAlign w:val="center"/>
          </w:tcPr>
          <w:p w:rsidR="0018722C">
            <w:pPr>
              <w:pStyle w:val="ac"/>
              <w:topLinePunct/>
              <w:ind w:leftChars="0" w:left="0" w:rightChars="0" w:right="0" w:firstLineChars="0" w:firstLine="0"/>
              <w:spacing w:line="240" w:lineRule="atLeast"/>
            </w:pPr>
          </w:p>
        </w:tc>
        <w:tc>
          <w:tcPr>
            <w:tcW w:w="671" w:type="pct"/>
            <w:vAlign w:val="center"/>
          </w:tcPr>
          <w:p w:rsidR="0018722C">
            <w:pPr>
              <w:pStyle w:val="a5"/>
              <w:topLinePunct/>
              <w:ind w:leftChars="0" w:left="0" w:rightChars="0" w:right="0" w:firstLineChars="0" w:firstLine="0"/>
              <w:spacing w:line="240" w:lineRule="atLeast"/>
            </w:pPr>
            <w:r>
              <w:t>标准差</w:t>
            </w:r>
          </w:p>
        </w:tc>
        <w:tc>
          <w:tcPr>
            <w:tcW w:w="721" w:type="pct"/>
            <w:vAlign w:val="center"/>
          </w:tcPr>
          <w:p w:rsidR="0018722C">
            <w:pPr>
              <w:pStyle w:val="affff9"/>
              <w:topLinePunct/>
              <w:ind w:leftChars="0" w:left="0" w:rightChars="0" w:right="0" w:firstLineChars="0" w:firstLine="0"/>
              <w:spacing w:line="240" w:lineRule="atLeast"/>
            </w:pPr>
            <w:r>
              <w:t>0.500</w:t>
            </w:r>
          </w:p>
        </w:tc>
        <w:tc>
          <w:tcPr>
            <w:tcW w:w="650" w:type="pct"/>
            <w:vAlign w:val="center"/>
          </w:tcPr>
          <w:p w:rsidR="0018722C">
            <w:pPr>
              <w:pStyle w:val="affff9"/>
              <w:topLinePunct/>
              <w:ind w:leftChars="0" w:left="0" w:rightChars="0" w:right="0" w:firstLineChars="0" w:firstLine="0"/>
              <w:spacing w:line="240" w:lineRule="atLeast"/>
            </w:pPr>
            <w:r>
              <w:t>0.498</w:t>
            </w:r>
          </w:p>
        </w:tc>
        <w:tc>
          <w:tcPr>
            <w:tcW w:w="672" w:type="pct"/>
            <w:vAlign w:val="center"/>
          </w:tcPr>
          <w:p w:rsidR="0018722C">
            <w:pPr>
              <w:pStyle w:val="affff9"/>
              <w:topLinePunct/>
              <w:ind w:leftChars="0" w:left="0" w:rightChars="0" w:right="0" w:firstLineChars="0" w:firstLine="0"/>
              <w:spacing w:line="240" w:lineRule="atLeast"/>
            </w:pPr>
            <w:r>
              <w:t>0.526</w:t>
            </w:r>
          </w:p>
        </w:tc>
        <w:tc>
          <w:tcPr>
            <w:tcW w:w="618" w:type="pct"/>
            <w:vAlign w:val="center"/>
          </w:tcPr>
          <w:p w:rsidR="0018722C">
            <w:pPr>
              <w:pStyle w:val="affff9"/>
              <w:topLinePunct/>
              <w:ind w:leftChars="0" w:left="0" w:rightChars="0" w:right="0" w:firstLineChars="0" w:firstLine="0"/>
              <w:spacing w:line="240" w:lineRule="atLeast"/>
            </w:pPr>
            <w:r>
              <w:t>0.556</w:t>
            </w:r>
          </w:p>
        </w:tc>
        <w:tc>
          <w:tcPr>
            <w:tcW w:w="491" w:type="pct"/>
            <w:vAlign w:val="center"/>
          </w:tcPr>
          <w:p w:rsidR="0018722C">
            <w:pPr>
              <w:pStyle w:val="affff9"/>
              <w:topLinePunct/>
              <w:ind w:leftChars="0" w:left="0" w:rightChars="0" w:right="0" w:firstLineChars="0" w:firstLine="0"/>
              <w:spacing w:line="240" w:lineRule="atLeast"/>
            </w:pPr>
            <w:r>
              <w:t>0.530</w:t>
            </w:r>
          </w:p>
        </w:tc>
      </w:tr>
      <w:tr>
        <w:tc>
          <w:tcPr>
            <w:tcW w:w="1177" w:type="pct"/>
            <w:vMerge w:val="restart"/>
            <w:vAlign w:val="center"/>
          </w:tcPr>
          <w:p w:rsidR="0018722C">
            <w:pPr>
              <w:pStyle w:val="ac"/>
              <w:topLinePunct/>
              <w:ind w:leftChars="0" w:left="0" w:rightChars="0" w:right="0" w:firstLineChars="0" w:firstLine="0"/>
              <w:spacing w:line="240" w:lineRule="atLeast"/>
            </w:pPr>
            <w:r>
              <w:t>感知价值</w:t>
            </w:r>
          </w:p>
        </w:tc>
        <w:tc>
          <w:tcPr>
            <w:tcW w:w="671" w:type="pct"/>
            <w:vAlign w:val="center"/>
          </w:tcPr>
          <w:p w:rsidR="0018722C">
            <w:pPr>
              <w:pStyle w:val="a5"/>
              <w:topLinePunct/>
              <w:ind w:leftChars="0" w:left="0" w:rightChars="0" w:right="0" w:firstLineChars="0" w:firstLine="0"/>
              <w:spacing w:line="240" w:lineRule="atLeast"/>
            </w:pPr>
            <w:r>
              <w:t>均值</w:t>
            </w:r>
          </w:p>
        </w:tc>
        <w:tc>
          <w:tcPr>
            <w:tcW w:w="721" w:type="pct"/>
            <w:vAlign w:val="center"/>
          </w:tcPr>
          <w:p w:rsidR="0018722C">
            <w:pPr>
              <w:pStyle w:val="affff9"/>
              <w:topLinePunct/>
              <w:ind w:leftChars="0" w:left="0" w:rightChars="0" w:right="0" w:firstLineChars="0" w:firstLine="0"/>
              <w:spacing w:line="240" w:lineRule="atLeast"/>
            </w:pPr>
            <w:r>
              <w:t>3.193</w:t>
            </w:r>
          </w:p>
        </w:tc>
        <w:tc>
          <w:tcPr>
            <w:tcW w:w="650" w:type="pct"/>
            <w:vAlign w:val="center"/>
          </w:tcPr>
          <w:p w:rsidR="0018722C">
            <w:pPr>
              <w:pStyle w:val="affff9"/>
              <w:topLinePunct/>
              <w:ind w:leftChars="0" w:left="0" w:rightChars="0" w:right="0" w:firstLineChars="0" w:firstLine="0"/>
              <w:spacing w:line="240" w:lineRule="atLeast"/>
            </w:pPr>
            <w:r>
              <w:t>3.003</w:t>
            </w:r>
          </w:p>
        </w:tc>
        <w:tc>
          <w:tcPr>
            <w:tcW w:w="672" w:type="pct"/>
            <w:vAlign w:val="center"/>
          </w:tcPr>
          <w:p w:rsidR="0018722C">
            <w:pPr>
              <w:pStyle w:val="affff9"/>
              <w:topLinePunct/>
              <w:ind w:leftChars="0" w:left="0" w:rightChars="0" w:right="0" w:firstLineChars="0" w:firstLine="0"/>
              <w:spacing w:line="240" w:lineRule="atLeast"/>
            </w:pPr>
            <w:r>
              <w:t>3.013</w:t>
            </w:r>
          </w:p>
        </w:tc>
        <w:tc>
          <w:tcPr>
            <w:tcW w:w="618" w:type="pct"/>
            <w:vAlign w:val="center"/>
          </w:tcPr>
          <w:p w:rsidR="0018722C">
            <w:pPr>
              <w:pStyle w:val="affff9"/>
              <w:topLinePunct/>
              <w:ind w:leftChars="0" w:left="0" w:rightChars="0" w:right="0" w:firstLineChars="0" w:firstLine="0"/>
              <w:spacing w:line="240" w:lineRule="atLeast"/>
            </w:pPr>
            <w:r>
              <w:t>3.205</w:t>
            </w:r>
          </w:p>
        </w:tc>
        <w:tc>
          <w:tcPr>
            <w:tcW w:w="491" w:type="pct"/>
            <w:vAlign w:val="center"/>
          </w:tcPr>
          <w:p w:rsidR="0018722C">
            <w:pPr>
              <w:pStyle w:val="affff9"/>
              <w:topLinePunct/>
              <w:ind w:leftChars="0" w:left="0" w:rightChars="0" w:right="0" w:firstLineChars="0" w:firstLine="0"/>
              <w:spacing w:line="240" w:lineRule="atLeast"/>
            </w:pPr>
            <w:r>
              <w:t>3.096</w:t>
            </w:r>
          </w:p>
        </w:tc>
      </w:tr>
      <w:tr>
        <w:tc>
          <w:tcPr>
            <w:tcW w:w="117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71" w:type="pct"/>
            <w:vAlign w:val="center"/>
            <w:tcBorders>
              <w:top w:val="single" w:sz="4" w:space="0" w:color="auto"/>
            </w:tcBorders>
          </w:tcPr>
          <w:p w:rsidR="0018722C">
            <w:pPr>
              <w:pStyle w:val="aff1"/>
              <w:topLinePunct/>
              <w:ind w:leftChars="0" w:left="0" w:rightChars="0" w:right="0" w:firstLineChars="0" w:firstLine="0"/>
              <w:spacing w:line="240" w:lineRule="atLeast"/>
            </w:pPr>
            <w:r>
              <w:t>标准差</w:t>
            </w:r>
          </w:p>
        </w:tc>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0.632</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t>0.755</w:t>
            </w:r>
          </w:p>
        </w:tc>
        <w:tc>
          <w:tcPr>
            <w:tcW w:w="672" w:type="pct"/>
            <w:vAlign w:val="center"/>
            <w:tcBorders>
              <w:top w:val="single" w:sz="4" w:space="0" w:color="auto"/>
            </w:tcBorders>
          </w:tcPr>
          <w:p w:rsidR="0018722C">
            <w:pPr>
              <w:pStyle w:val="affff9"/>
              <w:topLinePunct/>
              <w:ind w:leftChars="0" w:left="0" w:rightChars="0" w:right="0" w:firstLineChars="0" w:firstLine="0"/>
              <w:spacing w:line="240" w:lineRule="atLeast"/>
            </w:pPr>
            <w:r>
              <w:t>0.765</w:t>
            </w:r>
          </w:p>
        </w:tc>
        <w:tc>
          <w:tcPr>
            <w:tcW w:w="618" w:type="pct"/>
            <w:vAlign w:val="center"/>
            <w:tcBorders>
              <w:top w:val="single" w:sz="4" w:space="0" w:color="auto"/>
            </w:tcBorders>
          </w:tcPr>
          <w:p w:rsidR="0018722C">
            <w:pPr>
              <w:pStyle w:val="affff9"/>
              <w:topLinePunct/>
              <w:ind w:leftChars="0" w:left="0" w:rightChars="0" w:right="0" w:firstLineChars="0" w:firstLine="0"/>
              <w:spacing w:line="240" w:lineRule="atLeast"/>
            </w:pPr>
            <w:r>
              <w:t>0.743</w:t>
            </w:r>
          </w:p>
        </w:tc>
        <w:tc>
          <w:tcPr>
            <w:tcW w:w="491" w:type="pct"/>
            <w:vAlign w:val="center"/>
            <w:tcBorders>
              <w:top w:val="single" w:sz="4" w:space="0" w:color="auto"/>
            </w:tcBorders>
          </w:tcPr>
          <w:p w:rsidR="0018722C">
            <w:pPr>
              <w:pStyle w:val="affff9"/>
              <w:topLinePunct/>
              <w:ind w:leftChars="0" w:left="0" w:rightChars="0" w:right="0" w:firstLineChars="0" w:firstLine="0"/>
              <w:spacing w:line="240" w:lineRule="atLeast"/>
            </w:pPr>
            <w:r>
              <w:t>0.744</w:t>
            </w:r>
          </w:p>
        </w:tc>
      </w:tr>
    </w:tbl>
    <w:p w:rsidR="0018722C">
      <w:pPr>
        <w:pStyle w:val="affa"/>
      </w:pPr>
    </w:p>
    <w:p w:rsidR="0018722C">
      <w:pPr>
        <w:topLinePunct/>
      </w:pPr>
      <w:r>
        <w:t>进一步的</w:t>
      </w:r>
      <w:r>
        <w:t>LSD</w:t>
      </w:r>
      <w:r/>
      <w:r w:rsidR="001852F3">
        <w:t xml:space="preserve">法多重比较分析发现：</w:t>
      </w:r>
      <w:r>
        <w:t>（</w:t>
      </w:r>
      <w:r>
        <w:t>1</w:t>
      </w:r>
      <w:r>
        <w:t>）</w:t>
      </w:r>
      <w:r>
        <w:t>在感知价值上，五星级饭店员工在总体感知价值上显著高于三星级、四星级饭店员工，三星级以下饭店员工</w:t>
      </w:r>
      <w:r>
        <w:t>在</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总体感知价值上显著高于三星级、四星级饭店员工。</w:t>
      </w:r>
      <w:r>
        <w:t>（</w:t>
      </w:r>
      <w:r>
        <w:t>2</w:t>
      </w:r>
      <w:r>
        <w:t>）</w:t>
      </w:r>
      <w:r>
        <w:t>在感知利得上，五星</w:t>
      </w:r>
      <w:r>
        <w:t>级饭店员工在总体感知利得上显著高于三星级以下、三星级、四星级饭店员工，</w:t>
      </w:r>
      <w:r>
        <w:t>三星级以下饭店员工在总体感知利得上显著高于三星级饭店员工。</w:t>
      </w:r>
      <w:r>
        <w:t>（</w:t>
      </w:r>
      <w:r>
        <w:t>3</w:t>
      </w:r>
      <w:r>
        <w:t>）</w:t>
      </w:r>
      <w:r>
        <w:t>在经济回报价值上，五星级饭店员工感知获得的经济回报价值显著高于三星级以下、</w:t>
      </w:r>
      <w:r>
        <w:t>三星级、四星级饭店员工。</w:t>
      </w:r>
      <w:r>
        <w:t>（</w:t>
      </w:r>
      <w:r>
        <w:t>4</w:t>
      </w:r>
      <w:r>
        <w:t>）</w:t>
      </w:r>
      <w:r>
        <w:t>在成长发展价值上，五星级饭店员工感知获得的成长发展价值显著高于三星级、四星级饭店员工，三星级以下饭店员工感知</w:t>
      </w:r>
      <w:r>
        <w:t>获得的成长发展价值显著高于三星级、四星级饭店员工。</w:t>
      </w:r>
      <w:r>
        <w:t>（</w:t>
      </w:r>
      <w:r>
        <w:t>5</w:t>
      </w:r>
      <w:r>
        <w:t>）</w:t>
      </w:r>
      <w:r>
        <w:t>在地位与威望价值上，五星级饭店员工感知获得的地位与威望价值显著高于三星级、四星级饭</w:t>
      </w:r>
      <w:r>
        <w:t>店员工。</w:t>
      </w:r>
      <w:r>
        <w:t>（</w:t>
      </w:r>
      <w:r>
        <w:t>6</w:t>
      </w:r>
      <w:r>
        <w:t>）</w:t>
      </w:r>
      <w:r>
        <w:t>在舒适便利价值上，五星级饭店员工感知获得的舒适便利价值显</w:t>
      </w:r>
      <w:r>
        <w:t>著高于三星级饭店员工。</w:t>
      </w:r>
      <w:r>
        <w:t>（</w:t>
      </w:r>
      <w:r>
        <w:t>7</w:t>
      </w:r>
      <w:r>
        <w:t>）</w:t>
      </w:r>
      <w:r>
        <w:t>在利他价值上，五星级饭店员工感知获得的利他</w:t>
      </w:r>
      <w:r>
        <w:t>价值显著高于三星级、四星级饭店员工。</w:t>
      </w:r>
      <w:r>
        <w:t>（</w:t>
      </w:r>
      <w:r>
        <w:t>8</w:t>
      </w:r>
      <w:r>
        <w:t>）</w:t>
      </w:r>
      <w:r>
        <w:t>在感知利失上，三星级饭店员工</w:t>
      </w:r>
      <w:r>
        <w:t>在总体感知利失上显著高于四星级员工。</w:t>
      </w:r>
      <w:r>
        <w:t>（</w:t>
      </w:r>
      <w:r>
        <w:t>9</w:t>
      </w:r>
      <w:r>
        <w:t>）</w:t>
      </w:r>
      <w:r>
        <w:t>在货币成本上，五星级、四星级</w:t>
      </w:r>
      <w:r>
        <w:t>饭店员工感知付出的货币成本显著低于三星级以下、三星级饭店员工</w:t>
      </w:r>
      <w:r>
        <w:t>。</w:t>
      </w:r>
      <w:r>
        <w:t>（</w:t>
      </w:r>
      <w:r>
        <w:rPr>
          <w:spacing w:val="-4"/>
        </w:rPr>
        <w:t xml:space="preserve">10</w:t>
      </w:r>
      <w:r>
        <w:t>）</w:t>
      </w:r>
      <w:r>
        <w:t>在</w:t>
      </w:r>
      <w:r>
        <w:t>时间成本上，五星级饭店员工感知付出的时间成本显著低于三星级以下、三星级饭店员工，四星级饭店员工感知付出的时间成本显著低于三星级饭店员工。</w:t>
      </w:r>
    </w:p>
    <w:p w:rsidR="0018722C">
      <w:pPr>
        <w:topLinePunct/>
      </w:pPr>
      <w:r>
        <w:t>（</w:t>
      </w:r>
      <w:r>
        <w:t>11</w:t>
      </w:r>
      <w:r>
        <w:t>）</w:t>
      </w:r>
      <w:r>
        <w:t>在体力成本上，四星级饭店员工感知付出的体力成本显著低于三星级以</w:t>
      </w:r>
      <w:r>
        <w:t>下、三星级、五星级饭店员工</w:t>
      </w:r>
      <w:r>
        <w:t>。</w:t>
      </w:r>
      <w:r>
        <w:t>（</w:t>
      </w:r>
      <w:r>
        <w:rPr>
          <w:spacing w:val="-2"/>
        </w:rPr>
        <w:t xml:space="preserve">12</w:t>
      </w:r>
      <w:r>
        <w:t>）</w:t>
      </w:r>
      <w:r>
        <w:t>在健康损失上，五星级饭店员工感知付出的健康损失显著高于三星级以下、四星级饭店员工，三星级饭店员工感知付出</w:t>
      </w:r>
      <w:r>
        <w:t>的健康损失显著高于四星级、三星级以下饭店员工</w:t>
      </w:r>
      <w:r>
        <w:t>。</w:t>
      </w:r>
      <w:r>
        <w:t>（</w:t>
      </w:r>
      <w:r>
        <w:rPr>
          <w:spacing w:val="-3"/>
        </w:rPr>
        <w:t xml:space="preserve">13</w:t>
      </w:r>
      <w:r>
        <w:t>）</w:t>
      </w:r>
      <w:r>
        <w:t>在生活牺牲上，三星级以下、三星级饭店员工感知付出的生活牺牲显著高于四星级、五星级饭店员工。</w:t>
      </w:r>
    </w:p>
    <w:p w:rsidR="0018722C">
      <w:pPr>
        <w:pStyle w:val="Heading4"/>
        <w:topLinePunct/>
        <w:ind w:left="200" w:hangingChars="200" w:hanging="200"/>
      </w:pPr>
      <w:r>
        <w:rPr>
          <w:b/>
        </w:rPr>
        <w:t>4.3.2.4</w:t>
      </w:r>
      <w:r>
        <w:t xml:space="preserve"> </w:t>
      </w:r>
      <w:r>
        <w:t>基于饭店所有制的感知价值差异</w:t>
      </w:r>
    </w:p>
    <w:p w:rsidR="0018722C">
      <w:pPr>
        <w:topLinePunct/>
      </w:pPr>
      <w:r>
        <w:t>单因素方差分析</w:t>
      </w:r>
      <w:r>
        <w:t>（</w:t>
      </w:r>
      <w:r>
        <w:rPr>
          <w:spacing w:val="-2"/>
        </w:rPr>
        <w:t>ANOVA</w:t>
      </w:r>
      <w:r>
        <w:t>）</w:t>
      </w:r>
      <w:r>
        <w:t>显示，不同所有制的饭店新生代员工在总体感知</w:t>
      </w:r>
      <w:r>
        <w:t>价值存在显著性差异</w:t>
      </w:r>
      <w:r>
        <w:t>（</w:t>
      </w:r>
      <w:r>
        <w:rPr>
          <w:rFonts w:ascii="Times New Roman" w:eastAsia="Times New Roman"/>
          <w:spacing w:val="-1"/>
          <w:w w:val="99"/>
        </w:rPr>
        <w:t>F</w:t>
      </w:r>
      <w:r>
        <w:rPr>
          <w:rFonts w:ascii="Times New Roman" w:eastAsia="Times New Roman"/>
          <w:spacing w:val="0"/>
          <w:w w:val="99"/>
        </w:rPr>
        <w:t>=</w:t>
      </w:r>
      <w:r>
        <w:rPr>
          <w:rFonts w:ascii="Times New Roman" w:eastAsia="Times New Roman"/>
        </w:rPr>
        <w:t>21.47</w:t>
      </w:r>
      <w:r>
        <w:rPr>
          <w:rFonts w:ascii="Times New Roman" w:eastAsia="Times New Roman"/>
          <w:spacing w:val="2"/>
        </w:rPr>
        <w:t>8</w:t>
      </w:r>
      <w:r>
        <w:rPr>
          <w:spacing w:val="2"/>
        </w:rPr>
        <w:t xml:space="preserve">, </w:t>
      </w:r>
      <w:r>
        <w:rPr>
          <w:rFonts w:ascii="Times New Roman" w:eastAsia="Times New Roman"/>
        </w:rPr>
        <w:t>p</w:t>
      </w:r>
      <w:r>
        <w:rPr>
          <w:rFonts w:ascii="Times New Roman" w:eastAsia="Times New Roman"/>
          <w:spacing w:val="0"/>
        </w:rPr>
        <w:t>=</w:t>
      </w:r>
      <w:r>
        <w:rPr>
          <w:rFonts w:ascii="Times New Roman" w:eastAsia="Times New Roman"/>
        </w:rPr>
        <w:t>0.00</w:t>
      </w:r>
      <w:r>
        <w:rPr>
          <w:rFonts w:ascii="Times New Roman" w:eastAsia="Times New Roman"/>
          <w:spacing w:val="2"/>
        </w:rPr>
        <w:t>0</w:t>
      </w:r>
      <w:r>
        <w:t>）</w:t>
      </w:r>
      <w:r>
        <w:t>。在感知利得构面，不同所有制的</w:t>
      </w:r>
      <w:r>
        <w:t>饭店新生代员工在总体感知利得上存在显著性差异</w:t>
      </w:r>
      <w:r>
        <w:t>（</w:t>
      </w:r>
      <w:r>
        <w:rPr>
          <w:rFonts w:ascii="Times New Roman" w:eastAsia="Times New Roman"/>
          <w:spacing w:val="-1"/>
          <w:w w:val="99"/>
        </w:rPr>
        <w:t>F</w:t>
      </w:r>
      <w:r>
        <w:rPr>
          <w:rFonts w:ascii="Times New Roman" w:eastAsia="Times New Roman"/>
          <w:spacing w:val="0"/>
          <w:w w:val="99"/>
        </w:rPr>
        <w:t>=</w:t>
      </w:r>
      <w:r>
        <w:rPr>
          <w:rFonts w:ascii="Times New Roman" w:eastAsia="Times New Roman"/>
        </w:rPr>
        <w:t>7.364</w:t>
      </w:r>
      <w:r>
        <w:rPr>
          <w:spacing w:val="-2"/>
        </w:rPr>
        <w:t xml:space="preserve">, </w:t>
      </w:r>
      <w:r>
        <w:rPr>
          <w:rFonts w:ascii="Times New Roman" w:eastAsia="Times New Roman"/>
          <w:spacing w:val="0"/>
        </w:rPr>
        <w:t>p</w:t>
      </w:r>
      <w:r>
        <w:rPr>
          <w:rFonts w:ascii="Times New Roman" w:eastAsia="Times New Roman"/>
          <w:spacing w:val="0"/>
        </w:rPr>
        <w:t>=</w:t>
      </w:r>
      <w:r>
        <w:rPr>
          <w:rFonts w:ascii="Times New Roman" w:eastAsia="Times New Roman"/>
        </w:rPr>
        <w:t>0.0</w:t>
      </w:r>
      <w:r>
        <w:rPr>
          <w:rFonts w:ascii="Times New Roman" w:eastAsia="Times New Roman"/>
          <w:spacing w:val="0"/>
        </w:rPr>
        <w:t>0</w:t>
      </w:r>
      <w:r>
        <w:rPr>
          <w:rFonts w:ascii="Times New Roman" w:eastAsia="Times New Roman"/>
        </w:rPr>
        <w:t>0</w:t>
      </w:r>
      <w:r>
        <w:t>）</w:t>
      </w:r>
      <w:r>
        <w:t>，其构</w:t>
      </w:r>
      <w:r>
        <w:t>成维度经济回报价值</w:t>
      </w:r>
      <w:r>
        <w:t>（</w:t>
      </w:r>
      <w:r>
        <w:rPr>
          <w:rFonts w:ascii="Times New Roman" w:eastAsia="Times New Roman"/>
          <w:spacing w:val="-1"/>
          <w:w w:val="99"/>
        </w:rPr>
        <w:t>F</w:t>
      </w:r>
      <w:r>
        <w:rPr>
          <w:rFonts w:ascii="Times New Roman" w:eastAsia="Times New Roman"/>
          <w:spacing w:val="0"/>
          <w:w w:val="99"/>
        </w:rPr>
        <w:t>=</w:t>
      </w:r>
      <w:r>
        <w:rPr>
          <w:rFonts w:ascii="Times New Roman" w:eastAsia="Times New Roman"/>
        </w:rPr>
        <w:t>23.344</w:t>
      </w:r>
      <w:r>
        <w:rPr>
          <w:spacing w:val="-30"/>
        </w:rPr>
        <w:t xml:space="preserve">, </w:t>
      </w:r>
      <w:r>
        <w:rPr>
          <w:rFonts w:ascii="Times New Roman" w:eastAsia="Times New Roman"/>
          <w:spacing w:val="0"/>
        </w:rPr>
        <w:t>p</w:t>
      </w:r>
      <w:r>
        <w:rPr>
          <w:rFonts w:ascii="Times New Roman" w:eastAsia="Times New Roman"/>
          <w:spacing w:val="0"/>
        </w:rPr>
        <w:t>=</w:t>
      </w:r>
      <w:r>
        <w:rPr>
          <w:rFonts w:ascii="Times New Roman" w:eastAsia="Times New Roman"/>
        </w:rPr>
        <w:t>0.000</w:t>
      </w:r>
      <w:r>
        <w:t>）</w:t>
      </w:r>
      <w:r>
        <w:t>、成长发展价值</w:t>
      </w:r>
      <w:r>
        <w:t>（</w:t>
      </w:r>
      <w:r>
        <w:rPr>
          <w:rFonts w:ascii="Times New Roman" w:eastAsia="Times New Roman"/>
          <w:spacing w:val="-1"/>
          <w:w w:val="99"/>
        </w:rPr>
        <w:t>F</w:t>
      </w:r>
      <w:r>
        <w:rPr>
          <w:rFonts w:ascii="Times New Roman" w:eastAsia="Times New Roman"/>
          <w:spacing w:val="0"/>
          <w:w w:val="99"/>
        </w:rPr>
        <w:t>=</w:t>
      </w:r>
      <w:r>
        <w:rPr>
          <w:rFonts w:ascii="Times New Roman" w:eastAsia="Times New Roman"/>
        </w:rPr>
        <w:t>6.66</w:t>
      </w:r>
      <w:r>
        <w:rPr>
          <w:rFonts w:ascii="Times New Roman" w:eastAsia="Times New Roman"/>
          <w:spacing w:val="0"/>
        </w:rPr>
        <w:t>8</w:t>
      </w:r>
      <w:r>
        <w:rPr>
          <w:spacing w:val="-29"/>
        </w:rPr>
        <w:t xml:space="preserve">, </w:t>
      </w:r>
      <w:r>
        <w:rPr>
          <w:rFonts w:ascii="Times New Roman" w:eastAsia="Times New Roman"/>
        </w:rPr>
        <w:t>p</w:t>
      </w:r>
      <w:r>
        <w:rPr>
          <w:rFonts w:ascii="Times New Roman" w:eastAsia="Times New Roman"/>
          <w:spacing w:val="0"/>
        </w:rPr>
        <w:t>=</w:t>
      </w:r>
      <w:r>
        <w:rPr>
          <w:rFonts w:ascii="Times New Roman" w:eastAsia="Times New Roman"/>
        </w:rPr>
        <w:t>0.000</w:t>
      </w:r>
      <w:r>
        <w:t>）</w:t>
      </w:r>
      <w:r>
        <w:t>、</w:t>
      </w:r>
      <w:r>
        <w:t>地位与威望价值</w:t>
      </w:r>
      <w:r>
        <w:t>（</w:t>
      </w:r>
      <w:r>
        <w:rPr>
          <w:rFonts w:ascii="Times New Roman" w:eastAsia="Times New Roman"/>
          <w:w w:val="99"/>
        </w:rPr>
        <w:t>F</w:t>
      </w:r>
      <w:r>
        <w:rPr>
          <w:rFonts w:ascii="Times New Roman" w:eastAsia="Times New Roman"/>
          <w:spacing w:val="0"/>
          <w:w w:val="99"/>
        </w:rPr>
        <w:t>=</w:t>
      </w:r>
      <w:r>
        <w:rPr>
          <w:rFonts w:ascii="Times New Roman" w:eastAsia="Times New Roman"/>
        </w:rPr>
        <w:t>2</w:t>
      </w:r>
      <w:r>
        <w:rPr>
          <w:rFonts w:ascii="Times New Roman" w:eastAsia="Times New Roman"/>
          <w:spacing w:val="0"/>
        </w:rPr>
        <w:t>.</w:t>
      </w:r>
      <w:r>
        <w:rPr>
          <w:rFonts w:ascii="Times New Roman" w:eastAsia="Times New Roman"/>
        </w:rPr>
        <w:t>94</w:t>
      </w:r>
      <w:r>
        <w:rPr>
          <w:rFonts w:ascii="Times New Roman" w:eastAsia="Times New Roman"/>
          <w:spacing w:val="0"/>
        </w:rPr>
        <w:t>4</w:t>
      </w:r>
      <w:r>
        <w:rPr>
          <w:spacing w:val="0"/>
        </w:rPr>
        <w:t xml:space="preserve">, </w:t>
      </w:r>
      <w:r>
        <w:rPr>
          <w:rFonts w:ascii="Times New Roman" w:eastAsia="Times New Roman"/>
        </w:rPr>
        <w:t>p</w:t>
      </w:r>
      <w:r>
        <w:rPr>
          <w:rFonts w:ascii="Times New Roman" w:eastAsia="Times New Roman"/>
          <w:spacing w:val="0"/>
        </w:rPr>
        <w:t>=</w:t>
      </w:r>
      <w:r>
        <w:rPr>
          <w:rFonts w:ascii="Times New Roman" w:eastAsia="Times New Roman"/>
        </w:rPr>
        <w:t>0.03</w:t>
      </w:r>
      <w:r>
        <w:rPr>
          <w:rFonts w:ascii="Times New Roman" w:eastAsia="Times New Roman"/>
          <w:spacing w:val="0"/>
        </w:rPr>
        <w:t>2</w:t>
      </w:r>
      <w:r>
        <w:t>）</w:t>
      </w:r>
      <w:r>
        <w:t>、利他价值</w:t>
      </w:r>
      <w:r>
        <w:t>（</w:t>
      </w:r>
      <w:r>
        <w:rPr>
          <w:rFonts w:ascii="Times New Roman" w:eastAsia="Times New Roman"/>
          <w:spacing w:val="-1"/>
          <w:w w:val="99"/>
        </w:rPr>
        <w:t>F</w:t>
      </w:r>
      <w:r>
        <w:rPr>
          <w:rFonts w:ascii="Times New Roman" w:eastAsia="Times New Roman"/>
          <w:spacing w:val="0"/>
          <w:w w:val="99"/>
        </w:rPr>
        <w:t>=</w:t>
      </w:r>
      <w:r>
        <w:rPr>
          <w:rFonts w:ascii="Times New Roman" w:eastAsia="Times New Roman"/>
        </w:rPr>
        <w:t>3.10</w:t>
      </w:r>
      <w:r>
        <w:rPr>
          <w:rFonts w:ascii="Times New Roman" w:eastAsia="Times New Roman"/>
          <w:spacing w:val="2"/>
        </w:rPr>
        <w:t>8</w:t>
      </w:r>
      <w:r>
        <w:rPr>
          <w:spacing w:val="0"/>
        </w:rPr>
        <w:t xml:space="preserve">, </w:t>
      </w:r>
      <w:r>
        <w:rPr>
          <w:rFonts w:ascii="Times New Roman" w:eastAsia="Times New Roman"/>
        </w:rPr>
        <w:t>p</w:t>
      </w:r>
      <w:r>
        <w:rPr>
          <w:rFonts w:ascii="Times New Roman" w:eastAsia="Times New Roman"/>
          <w:spacing w:val="0"/>
        </w:rPr>
        <w:t>=</w:t>
      </w:r>
      <w:r>
        <w:rPr>
          <w:rFonts w:ascii="Times New Roman" w:eastAsia="Times New Roman"/>
        </w:rPr>
        <w:t>0.</w:t>
      </w:r>
      <w:r>
        <w:rPr>
          <w:rFonts w:ascii="Times New Roman" w:eastAsia="Times New Roman"/>
          <w:spacing w:val="0"/>
        </w:rPr>
        <w:t>0</w:t>
      </w:r>
      <w:r>
        <w:rPr>
          <w:rFonts w:ascii="Times New Roman" w:eastAsia="Times New Roman"/>
        </w:rPr>
        <w:t>2</w:t>
      </w:r>
      <w:r>
        <w:rPr>
          <w:rFonts w:ascii="Times New Roman" w:eastAsia="Times New Roman"/>
          <w:spacing w:val="0"/>
        </w:rPr>
        <w:t>6</w:t>
      </w:r>
      <w:r>
        <w:t>）</w:t>
      </w:r>
      <w:r>
        <w:t>存在显</w:t>
      </w:r>
      <w:r>
        <w:t>著性差异；其它构成维度变量均没有显著差异。在感知利失构面，不同所有制</w:t>
      </w:r>
      <w:r>
        <w:t>的饭店新生代员工在总体感知利失上没有显著性差异</w:t>
      </w:r>
      <w:r>
        <w:t>（</w:t>
      </w:r>
      <w:r>
        <w:rPr>
          <w:rFonts w:ascii="Times New Roman" w:eastAsia="Times New Roman"/>
          <w:spacing w:val="-1"/>
          <w:w w:val="99"/>
        </w:rPr>
        <w:t>F</w:t>
      </w:r>
      <w:r>
        <w:rPr>
          <w:rFonts w:ascii="Times New Roman" w:eastAsia="Times New Roman"/>
          <w:spacing w:val="0"/>
          <w:w w:val="99"/>
        </w:rPr>
        <w:t>=</w:t>
      </w:r>
      <w:r>
        <w:rPr>
          <w:rFonts w:ascii="Times New Roman" w:eastAsia="Times New Roman"/>
        </w:rPr>
        <w:t>1.338</w:t>
      </w:r>
      <w:r>
        <w:rPr>
          <w:spacing w:val="-2"/>
        </w:rPr>
        <w:t xml:space="preserve">, </w:t>
      </w:r>
      <w:r>
        <w:rPr>
          <w:rFonts w:ascii="Times New Roman" w:eastAsia="Times New Roman"/>
          <w:spacing w:val="0"/>
        </w:rPr>
        <w:t>p</w:t>
      </w:r>
      <w:r>
        <w:rPr>
          <w:rFonts w:ascii="Times New Roman" w:eastAsia="Times New Roman"/>
          <w:spacing w:val="0"/>
        </w:rPr>
        <w:t>=</w:t>
      </w:r>
      <w:r>
        <w:rPr>
          <w:rFonts w:ascii="Times New Roman" w:eastAsia="Times New Roman"/>
        </w:rPr>
        <w:t>0</w:t>
      </w:r>
      <w:r>
        <w:rPr>
          <w:rFonts w:ascii="Times New Roman" w:eastAsia="Times New Roman"/>
          <w:spacing w:val="0"/>
        </w:rPr>
        <w:t>.</w:t>
      </w:r>
      <w:r>
        <w:rPr>
          <w:rFonts w:ascii="Times New Roman" w:eastAsia="Times New Roman"/>
        </w:rPr>
        <w:t>260</w:t>
      </w:r>
      <w:r>
        <w:t>）</w:t>
      </w:r>
      <w:r>
        <w:t>，其</w:t>
      </w:r>
      <w:r>
        <w:t>构成维度货币成本</w:t>
      </w:r>
      <w:r>
        <w:t>（</w:t>
      </w:r>
      <w:r>
        <w:rPr>
          <w:rFonts w:ascii="Times New Roman" w:eastAsia="Times New Roman"/>
          <w:w w:val="99"/>
        </w:rPr>
        <w:t>F</w:t>
      </w:r>
      <w:r>
        <w:rPr>
          <w:rFonts w:ascii="Times New Roman" w:eastAsia="Times New Roman"/>
          <w:spacing w:val="0"/>
          <w:w w:val="99"/>
        </w:rPr>
        <w:t>=</w:t>
      </w:r>
      <w:r>
        <w:rPr>
          <w:rFonts w:ascii="Times New Roman" w:eastAsia="Times New Roman"/>
        </w:rPr>
        <w:t>9.70</w:t>
      </w:r>
      <w:r>
        <w:rPr>
          <w:rFonts w:ascii="Times New Roman" w:eastAsia="Times New Roman"/>
          <w:spacing w:val="0"/>
        </w:rPr>
        <w:t>8</w:t>
      </w:r>
      <w:r>
        <w:rPr>
          <w:spacing w:val="0"/>
        </w:rPr>
        <w:t xml:space="preserve">, </w:t>
      </w:r>
      <w:r>
        <w:rPr>
          <w:rFonts w:ascii="Times New Roman" w:eastAsia="Times New Roman"/>
        </w:rPr>
        <w:t>p</w:t>
      </w:r>
      <w:r>
        <w:rPr>
          <w:rFonts w:ascii="Times New Roman" w:eastAsia="Times New Roman"/>
          <w:spacing w:val="0"/>
        </w:rPr>
        <w:t>=</w:t>
      </w:r>
      <w:r>
        <w:rPr>
          <w:rFonts w:ascii="Times New Roman" w:eastAsia="Times New Roman"/>
        </w:rPr>
        <w:t>0.00</w:t>
      </w:r>
      <w:r>
        <w:rPr>
          <w:rFonts w:ascii="Times New Roman" w:eastAsia="Times New Roman"/>
          <w:spacing w:val="0"/>
        </w:rPr>
        <w:t>0</w:t>
      </w:r>
      <w:r>
        <w:t>）</w:t>
      </w:r>
      <w:r>
        <w:t>、健康损失</w:t>
      </w:r>
      <w:r>
        <w:t>（</w:t>
      </w:r>
      <w:r>
        <w:rPr>
          <w:rFonts w:ascii="Times New Roman" w:eastAsia="Times New Roman"/>
          <w:spacing w:val="-1"/>
          <w:w w:val="99"/>
        </w:rPr>
        <w:t>F</w:t>
      </w:r>
      <w:r>
        <w:rPr>
          <w:rFonts w:ascii="Times New Roman" w:eastAsia="Times New Roman"/>
          <w:spacing w:val="0"/>
          <w:w w:val="99"/>
        </w:rPr>
        <w:t>=</w:t>
      </w:r>
      <w:r>
        <w:rPr>
          <w:rFonts w:ascii="Times New Roman" w:eastAsia="Times New Roman"/>
        </w:rPr>
        <w:t>3.31</w:t>
      </w:r>
      <w:r>
        <w:rPr>
          <w:rFonts w:ascii="Times New Roman" w:eastAsia="Times New Roman"/>
          <w:spacing w:val="2"/>
        </w:rPr>
        <w:t>7</w:t>
      </w:r>
      <w:r>
        <w:rPr>
          <w:spacing w:val="0"/>
        </w:rPr>
        <w:t xml:space="preserve">, </w:t>
      </w:r>
      <w:r>
        <w:rPr>
          <w:rFonts w:ascii="Times New Roman" w:eastAsia="Times New Roman"/>
        </w:rPr>
        <w:t>p</w:t>
      </w:r>
      <w:r>
        <w:rPr>
          <w:rFonts w:ascii="Times New Roman" w:eastAsia="Times New Roman"/>
          <w:spacing w:val="0"/>
        </w:rPr>
        <w:t>=</w:t>
      </w:r>
      <w:r>
        <w:rPr>
          <w:rFonts w:ascii="Times New Roman" w:eastAsia="Times New Roman"/>
        </w:rPr>
        <w:t>0.</w:t>
      </w:r>
      <w:r>
        <w:rPr>
          <w:rFonts w:ascii="Times New Roman" w:eastAsia="Times New Roman"/>
          <w:spacing w:val="0"/>
        </w:rPr>
        <w:t>0</w:t>
      </w:r>
      <w:r>
        <w:rPr>
          <w:rFonts w:ascii="Times New Roman" w:eastAsia="Times New Roman"/>
        </w:rPr>
        <w:t>1</w:t>
      </w:r>
      <w:r>
        <w:rPr>
          <w:rFonts w:ascii="Times New Roman" w:eastAsia="Times New Roman"/>
          <w:spacing w:val="0"/>
        </w:rPr>
        <w:t>9</w:t>
      </w:r>
      <w:r>
        <w:t>）</w:t>
      </w:r>
      <w:r>
        <w:t>存在</w:t>
      </w:r>
      <w:r>
        <w:t>显著性差异；其它构成维度变量均没有显著差异。</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10</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所</w:t>
      </w:r>
      <w:r>
        <w:rPr>
          <w:rFonts w:cstheme="minorBidi" w:hAnsiTheme="minorHAnsi" w:eastAsiaTheme="minorHAnsi" w:asciiTheme="minorHAnsi"/>
        </w:rPr>
        <w:t>有制</w:t>
      </w:r>
      <w:r>
        <w:rPr>
          <w:rFonts w:cstheme="minorBidi" w:hAnsiTheme="minorHAnsi" w:eastAsiaTheme="minorHAnsi" w:asciiTheme="minorHAnsi"/>
        </w:rPr>
        <w:t>饭</w:t>
      </w:r>
      <w:r>
        <w:rPr>
          <w:rFonts w:cstheme="minorBidi" w:hAnsiTheme="minorHAnsi" w:eastAsiaTheme="minorHAnsi" w:asciiTheme="minorHAnsi"/>
        </w:rPr>
        <w:t>店的员</w:t>
      </w:r>
      <w:r>
        <w:rPr>
          <w:rFonts w:cstheme="minorBidi" w:hAnsiTheme="minorHAnsi" w:eastAsiaTheme="minorHAnsi" w:asciiTheme="minorHAnsi"/>
        </w:rPr>
        <w:t>工</w:t>
      </w:r>
      <w:r>
        <w:rPr>
          <w:rFonts w:cstheme="minorBidi" w:hAnsiTheme="minorHAnsi" w:eastAsiaTheme="minorHAnsi" w:asciiTheme="minorHAnsi"/>
        </w:rPr>
        <w:t>感知</w:t>
      </w:r>
      <w:r>
        <w:rPr>
          <w:rFonts w:cstheme="minorBidi" w:hAnsiTheme="minorHAnsi" w:eastAsiaTheme="minorHAnsi" w:asciiTheme="minorHAnsi"/>
        </w:rPr>
        <w:t>价</w:t>
      </w:r>
      <w:r>
        <w:rPr>
          <w:rFonts w:cstheme="minorBidi" w:hAnsiTheme="minorHAnsi" w:eastAsiaTheme="minorHAnsi" w:asciiTheme="minorHAnsi"/>
        </w:rPr>
        <w:t>值及</w:t>
      </w:r>
      <w:r>
        <w:rPr>
          <w:rFonts w:cstheme="minorBidi" w:hAnsiTheme="minorHAnsi" w:eastAsiaTheme="minorHAnsi" w:asciiTheme="minorHAnsi"/>
        </w:rPr>
        <w:t>各维</w:t>
      </w:r>
      <w:r>
        <w:rPr>
          <w:rFonts w:cstheme="minorBidi" w:hAnsiTheme="minorHAnsi" w:eastAsiaTheme="minorHAnsi" w:asciiTheme="minorHAnsi"/>
        </w:rPr>
        <w:t>度的比较</w:t>
      </w:r>
    </w:p>
    <w:tbl>
      <w:tblPr>
        <w:tblW w:w="5000" w:type="pct"/>
        <w:tblInd w:w="17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77"/>
        <w:gridCol w:w="1236"/>
        <w:gridCol w:w="1251"/>
        <w:gridCol w:w="1217"/>
        <w:gridCol w:w="1220"/>
        <w:gridCol w:w="922"/>
        <w:gridCol w:w="920"/>
      </w:tblGrid>
      <w:tr>
        <w:trPr>
          <w:tblHeader/>
        </w:trPr>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变异来源</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896" w:type="pct"/>
            <w:vMerge w:val="restart"/>
            <w:vAlign w:val="center"/>
          </w:tcPr>
          <w:p w:rsidR="0018722C">
            <w:pPr>
              <w:pStyle w:val="ac"/>
              <w:topLinePunct/>
              <w:ind w:leftChars="0" w:left="0" w:rightChars="0" w:right="0" w:firstLineChars="0" w:firstLine="0"/>
              <w:spacing w:line="240" w:lineRule="atLeast"/>
            </w:pPr>
            <w:r>
              <w:t>经济回报价值</w:t>
            </w:r>
          </w:p>
        </w:tc>
        <w:tc>
          <w:tcPr>
            <w:tcW w:w="750" w:type="pct"/>
            <w:vAlign w:val="center"/>
          </w:tcPr>
          <w:p w:rsidR="0018722C">
            <w:pPr>
              <w:pStyle w:val="a5"/>
              <w:topLinePunct/>
              <w:ind w:leftChars="0" w:left="0" w:rightChars="0" w:right="0" w:firstLineChars="0" w:firstLine="0"/>
              <w:spacing w:line="240" w:lineRule="atLeast"/>
            </w:pPr>
            <w:r>
              <w:t>组间</w:t>
            </w:r>
          </w:p>
        </w:tc>
        <w:tc>
          <w:tcPr>
            <w:tcW w:w="759" w:type="pct"/>
            <w:vAlign w:val="center"/>
          </w:tcPr>
          <w:p w:rsidR="0018722C">
            <w:pPr>
              <w:pStyle w:val="affff9"/>
              <w:topLinePunct/>
              <w:ind w:leftChars="0" w:left="0" w:rightChars="0" w:right="0" w:firstLineChars="0" w:firstLine="0"/>
              <w:spacing w:line="240" w:lineRule="atLeast"/>
            </w:pPr>
            <w:r>
              <w:t>39.471</w:t>
            </w:r>
          </w:p>
        </w:tc>
        <w:tc>
          <w:tcPr>
            <w:tcW w:w="738" w:type="pct"/>
            <w:vAlign w:val="center"/>
          </w:tcPr>
          <w:p w:rsidR="0018722C">
            <w:pPr>
              <w:pStyle w:val="affff9"/>
              <w:topLinePunct/>
              <w:ind w:leftChars="0" w:left="0" w:rightChars="0" w:right="0" w:firstLineChars="0" w:firstLine="0"/>
              <w:spacing w:line="240" w:lineRule="atLeast"/>
            </w:pPr>
            <w:r>
              <w:t>3</w:t>
            </w:r>
          </w:p>
        </w:tc>
        <w:tc>
          <w:tcPr>
            <w:tcW w:w="740" w:type="pct"/>
            <w:vAlign w:val="center"/>
          </w:tcPr>
          <w:p w:rsidR="0018722C">
            <w:pPr>
              <w:pStyle w:val="affff9"/>
              <w:topLinePunct/>
              <w:ind w:leftChars="0" w:left="0" w:rightChars="0" w:right="0" w:firstLineChars="0" w:firstLine="0"/>
              <w:spacing w:line="240" w:lineRule="atLeast"/>
            </w:pPr>
            <w:r>
              <w:t>13.157</w:t>
            </w:r>
          </w:p>
        </w:tc>
        <w:tc>
          <w:tcPr>
            <w:tcW w:w="559" w:type="pct"/>
            <w:vMerge w:val="restart"/>
            <w:vAlign w:val="center"/>
          </w:tcPr>
          <w:p w:rsidR="0018722C">
            <w:pPr>
              <w:pStyle w:val="affff9"/>
              <w:topLinePunct/>
              <w:ind w:leftChars="0" w:left="0" w:rightChars="0" w:right="0" w:firstLineChars="0" w:firstLine="0"/>
              <w:spacing w:line="240" w:lineRule="atLeast"/>
            </w:pPr>
            <w:r>
              <w:t>23.344</w:t>
            </w:r>
          </w:p>
        </w:tc>
        <w:tc>
          <w:tcPr>
            <w:tcW w:w="558" w:type="pct"/>
            <w:vMerge w:val="restart"/>
            <w:vAlign w:val="center"/>
          </w:tcPr>
          <w:p w:rsidR="0018722C">
            <w:pPr>
              <w:pStyle w:val="affff9"/>
              <w:topLinePunct/>
              <w:ind w:leftChars="0" w:left="0" w:rightChars="0" w:right="0" w:firstLineChars="0" w:firstLine="0"/>
              <w:spacing w:line="240" w:lineRule="atLeast"/>
            </w:pPr>
            <w:r>
              <w:t>0.000</w:t>
            </w: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组内</w:t>
            </w:r>
          </w:p>
        </w:tc>
        <w:tc>
          <w:tcPr>
            <w:tcW w:w="759" w:type="pct"/>
            <w:vAlign w:val="center"/>
          </w:tcPr>
          <w:p w:rsidR="0018722C">
            <w:pPr>
              <w:pStyle w:val="affff9"/>
              <w:topLinePunct/>
              <w:ind w:leftChars="0" w:left="0" w:rightChars="0" w:right="0" w:firstLineChars="0" w:firstLine="0"/>
              <w:spacing w:line="240" w:lineRule="atLeast"/>
            </w:pPr>
            <w:r>
              <w:t>1016.198</w:t>
            </w:r>
          </w:p>
        </w:tc>
        <w:tc>
          <w:tcPr>
            <w:tcW w:w="738" w:type="pct"/>
            <w:vAlign w:val="center"/>
          </w:tcPr>
          <w:p w:rsidR="0018722C">
            <w:pPr>
              <w:pStyle w:val="affff9"/>
              <w:topLinePunct/>
              <w:ind w:leftChars="0" w:left="0" w:rightChars="0" w:right="0" w:firstLineChars="0" w:firstLine="0"/>
              <w:spacing w:line="240" w:lineRule="atLeast"/>
            </w:pPr>
            <w:r>
              <w:t>1803</w:t>
            </w:r>
          </w:p>
        </w:tc>
        <w:tc>
          <w:tcPr>
            <w:tcW w:w="740" w:type="pct"/>
            <w:vAlign w:val="center"/>
          </w:tcPr>
          <w:p w:rsidR="0018722C">
            <w:pPr>
              <w:pStyle w:val="affff9"/>
              <w:topLinePunct/>
              <w:ind w:leftChars="0" w:left="0" w:rightChars="0" w:right="0" w:firstLineChars="0" w:firstLine="0"/>
              <w:spacing w:line="240" w:lineRule="atLeast"/>
            </w:pPr>
            <w:r>
              <w:t>0.564</w:t>
            </w: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总计</w:t>
            </w:r>
          </w:p>
        </w:tc>
        <w:tc>
          <w:tcPr>
            <w:tcW w:w="759" w:type="pct"/>
            <w:vAlign w:val="center"/>
          </w:tcPr>
          <w:p w:rsidR="0018722C">
            <w:pPr>
              <w:pStyle w:val="affff9"/>
              <w:topLinePunct/>
              <w:ind w:leftChars="0" w:left="0" w:rightChars="0" w:right="0" w:firstLineChars="0" w:firstLine="0"/>
              <w:spacing w:line="240" w:lineRule="atLeast"/>
            </w:pPr>
            <w:r>
              <w:t>1055.669</w:t>
            </w:r>
          </w:p>
        </w:tc>
        <w:tc>
          <w:tcPr>
            <w:tcW w:w="738" w:type="pct"/>
            <w:vAlign w:val="center"/>
          </w:tcPr>
          <w:p w:rsidR="0018722C">
            <w:pPr>
              <w:pStyle w:val="affff9"/>
              <w:topLinePunct/>
              <w:ind w:leftChars="0" w:left="0" w:rightChars="0" w:right="0" w:firstLineChars="0" w:firstLine="0"/>
              <w:spacing w:line="240" w:lineRule="atLeast"/>
            </w:pPr>
            <w:r>
              <w:t>1806</w:t>
            </w:r>
          </w:p>
        </w:tc>
        <w:tc>
          <w:tcPr>
            <w:tcW w:w="740" w:type="pct"/>
            <w:vAlign w:val="center"/>
          </w:tcPr>
          <w:p w:rsidR="0018722C">
            <w:pPr>
              <w:pStyle w:val="a5"/>
              <w:topLinePunct/>
              <w:ind w:leftChars="0" w:left="0" w:rightChars="0" w:right="0" w:firstLineChars="0" w:firstLine="0"/>
              <w:spacing w:line="240" w:lineRule="atLeast"/>
            </w:pP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restart"/>
            <w:vAlign w:val="center"/>
          </w:tcPr>
          <w:p w:rsidR="0018722C">
            <w:pPr>
              <w:pStyle w:val="ac"/>
              <w:topLinePunct/>
              <w:ind w:leftChars="0" w:left="0" w:rightChars="0" w:right="0" w:firstLineChars="0" w:firstLine="0"/>
              <w:spacing w:line="240" w:lineRule="atLeast"/>
            </w:pPr>
            <w:r>
              <w:t>成长发展价值</w:t>
            </w:r>
          </w:p>
        </w:tc>
        <w:tc>
          <w:tcPr>
            <w:tcW w:w="750" w:type="pct"/>
            <w:vAlign w:val="center"/>
          </w:tcPr>
          <w:p w:rsidR="0018722C">
            <w:pPr>
              <w:pStyle w:val="a5"/>
              <w:topLinePunct/>
              <w:ind w:leftChars="0" w:left="0" w:rightChars="0" w:right="0" w:firstLineChars="0" w:firstLine="0"/>
              <w:spacing w:line="240" w:lineRule="atLeast"/>
            </w:pPr>
            <w:r>
              <w:t>组间</w:t>
            </w:r>
          </w:p>
        </w:tc>
        <w:tc>
          <w:tcPr>
            <w:tcW w:w="759" w:type="pct"/>
            <w:vAlign w:val="center"/>
          </w:tcPr>
          <w:p w:rsidR="0018722C">
            <w:pPr>
              <w:pStyle w:val="affff9"/>
              <w:topLinePunct/>
              <w:ind w:leftChars="0" w:left="0" w:rightChars="0" w:right="0" w:firstLineChars="0" w:firstLine="0"/>
              <w:spacing w:line="240" w:lineRule="atLeast"/>
            </w:pPr>
            <w:r>
              <w:t>8.801</w:t>
            </w:r>
          </w:p>
        </w:tc>
        <w:tc>
          <w:tcPr>
            <w:tcW w:w="738" w:type="pct"/>
            <w:vAlign w:val="center"/>
          </w:tcPr>
          <w:p w:rsidR="0018722C">
            <w:pPr>
              <w:pStyle w:val="affff9"/>
              <w:topLinePunct/>
              <w:ind w:leftChars="0" w:left="0" w:rightChars="0" w:right="0" w:firstLineChars="0" w:firstLine="0"/>
              <w:spacing w:line="240" w:lineRule="atLeast"/>
            </w:pPr>
            <w:r>
              <w:t>3</w:t>
            </w:r>
          </w:p>
        </w:tc>
        <w:tc>
          <w:tcPr>
            <w:tcW w:w="740" w:type="pct"/>
            <w:vAlign w:val="center"/>
          </w:tcPr>
          <w:p w:rsidR="0018722C">
            <w:pPr>
              <w:pStyle w:val="affff9"/>
              <w:topLinePunct/>
              <w:ind w:leftChars="0" w:left="0" w:rightChars="0" w:right="0" w:firstLineChars="0" w:firstLine="0"/>
              <w:spacing w:line="240" w:lineRule="atLeast"/>
            </w:pPr>
            <w:r>
              <w:t>2.934</w:t>
            </w:r>
          </w:p>
        </w:tc>
        <w:tc>
          <w:tcPr>
            <w:tcW w:w="559" w:type="pct"/>
            <w:vMerge w:val="restart"/>
            <w:vAlign w:val="center"/>
          </w:tcPr>
          <w:p w:rsidR="0018722C">
            <w:pPr>
              <w:pStyle w:val="affff9"/>
              <w:topLinePunct/>
              <w:ind w:leftChars="0" w:left="0" w:rightChars="0" w:right="0" w:firstLineChars="0" w:firstLine="0"/>
              <w:spacing w:line="240" w:lineRule="atLeast"/>
            </w:pPr>
            <w:r>
              <w:t>6.668</w:t>
            </w:r>
          </w:p>
        </w:tc>
        <w:tc>
          <w:tcPr>
            <w:tcW w:w="558" w:type="pct"/>
            <w:vMerge w:val="restart"/>
            <w:vAlign w:val="center"/>
          </w:tcPr>
          <w:p w:rsidR="0018722C">
            <w:pPr>
              <w:pStyle w:val="affff9"/>
              <w:topLinePunct/>
              <w:ind w:leftChars="0" w:left="0" w:rightChars="0" w:right="0" w:firstLineChars="0" w:firstLine="0"/>
              <w:spacing w:line="240" w:lineRule="atLeast"/>
            </w:pPr>
            <w:r>
              <w:t>0.000</w:t>
            </w: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组内</w:t>
            </w:r>
          </w:p>
        </w:tc>
        <w:tc>
          <w:tcPr>
            <w:tcW w:w="759" w:type="pct"/>
            <w:vAlign w:val="center"/>
          </w:tcPr>
          <w:p w:rsidR="0018722C">
            <w:pPr>
              <w:pStyle w:val="affff9"/>
              <w:topLinePunct/>
              <w:ind w:leftChars="0" w:left="0" w:rightChars="0" w:right="0" w:firstLineChars="0" w:firstLine="0"/>
              <w:spacing w:line="240" w:lineRule="atLeast"/>
            </w:pPr>
            <w:r>
              <w:t>793.275</w:t>
            </w:r>
          </w:p>
        </w:tc>
        <w:tc>
          <w:tcPr>
            <w:tcW w:w="738" w:type="pct"/>
            <w:vAlign w:val="center"/>
          </w:tcPr>
          <w:p w:rsidR="0018722C">
            <w:pPr>
              <w:pStyle w:val="affff9"/>
              <w:topLinePunct/>
              <w:ind w:leftChars="0" w:left="0" w:rightChars="0" w:right="0" w:firstLineChars="0" w:firstLine="0"/>
              <w:spacing w:line="240" w:lineRule="atLeast"/>
            </w:pPr>
            <w:r>
              <w:t>1803</w:t>
            </w:r>
          </w:p>
        </w:tc>
        <w:tc>
          <w:tcPr>
            <w:tcW w:w="740" w:type="pct"/>
            <w:vAlign w:val="center"/>
          </w:tcPr>
          <w:p w:rsidR="0018722C">
            <w:pPr>
              <w:pStyle w:val="affff9"/>
              <w:topLinePunct/>
              <w:ind w:leftChars="0" w:left="0" w:rightChars="0" w:right="0" w:firstLineChars="0" w:firstLine="0"/>
              <w:spacing w:line="240" w:lineRule="atLeast"/>
            </w:pPr>
            <w:r>
              <w:t>0.44</w:t>
            </w: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总计</w:t>
            </w:r>
          </w:p>
        </w:tc>
        <w:tc>
          <w:tcPr>
            <w:tcW w:w="759" w:type="pct"/>
            <w:vAlign w:val="center"/>
          </w:tcPr>
          <w:p w:rsidR="0018722C">
            <w:pPr>
              <w:pStyle w:val="affff9"/>
              <w:topLinePunct/>
              <w:ind w:leftChars="0" w:left="0" w:rightChars="0" w:right="0" w:firstLineChars="0" w:firstLine="0"/>
              <w:spacing w:line="240" w:lineRule="atLeast"/>
            </w:pPr>
            <w:r>
              <w:t>802.076</w:t>
            </w:r>
          </w:p>
        </w:tc>
        <w:tc>
          <w:tcPr>
            <w:tcW w:w="738" w:type="pct"/>
            <w:vAlign w:val="center"/>
          </w:tcPr>
          <w:p w:rsidR="0018722C">
            <w:pPr>
              <w:pStyle w:val="affff9"/>
              <w:topLinePunct/>
              <w:ind w:leftChars="0" w:left="0" w:rightChars="0" w:right="0" w:firstLineChars="0" w:firstLine="0"/>
              <w:spacing w:line="240" w:lineRule="atLeast"/>
            </w:pPr>
            <w:r>
              <w:t>1806</w:t>
            </w:r>
          </w:p>
        </w:tc>
        <w:tc>
          <w:tcPr>
            <w:tcW w:w="740" w:type="pct"/>
            <w:vAlign w:val="center"/>
          </w:tcPr>
          <w:p w:rsidR="0018722C">
            <w:pPr>
              <w:pStyle w:val="a5"/>
              <w:topLinePunct/>
              <w:ind w:leftChars="0" w:left="0" w:rightChars="0" w:right="0" w:firstLineChars="0" w:firstLine="0"/>
              <w:spacing w:line="240" w:lineRule="atLeast"/>
            </w:pP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restart"/>
            <w:vAlign w:val="center"/>
          </w:tcPr>
          <w:p w:rsidR="0018722C">
            <w:pPr>
              <w:pStyle w:val="ac"/>
              <w:topLinePunct/>
              <w:ind w:leftChars="0" w:left="0" w:rightChars="0" w:right="0" w:firstLineChars="0" w:firstLine="0"/>
              <w:spacing w:line="240" w:lineRule="atLeast"/>
            </w:pPr>
            <w:r>
              <w:t>地位与威望价值</w:t>
            </w:r>
          </w:p>
        </w:tc>
        <w:tc>
          <w:tcPr>
            <w:tcW w:w="750" w:type="pct"/>
            <w:vAlign w:val="center"/>
          </w:tcPr>
          <w:p w:rsidR="0018722C">
            <w:pPr>
              <w:pStyle w:val="a5"/>
              <w:topLinePunct/>
              <w:ind w:leftChars="0" w:left="0" w:rightChars="0" w:right="0" w:firstLineChars="0" w:firstLine="0"/>
              <w:spacing w:line="240" w:lineRule="atLeast"/>
            </w:pPr>
            <w:r>
              <w:t>组间</w:t>
            </w:r>
          </w:p>
        </w:tc>
        <w:tc>
          <w:tcPr>
            <w:tcW w:w="759" w:type="pct"/>
            <w:vAlign w:val="center"/>
          </w:tcPr>
          <w:p w:rsidR="0018722C">
            <w:pPr>
              <w:pStyle w:val="affff9"/>
              <w:topLinePunct/>
              <w:ind w:leftChars="0" w:left="0" w:rightChars="0" w:right="0" w:firstLineChars="0" w:firstLine="0"/>
              <w:spacing w:line="240" w:lineRule="atLeast"/>
            </w:pPr>
            <w:r>
              <w:t>3.268</w:t>
            </w:r>
          </w:p>
        </w:tc>
        <w:tc>
          <w:tcPr>
            <w:tcW w:w="738" w:type="pct"/>
            <w:vAlign w:val="center"/>
          </w:tcPr>
          <w:p w:rsidR="0018722C">
            <w:pPr>
              <w:pStyle w:val="affff9"/>
              <w:topLinePunct/>
              <w:ind w:leftChars="0" w:left="0" w:rightChars="0" w:right="0" w:firstLineChars="0" w:firstLine="0"/>
              <w:spacing w:line="240" w:lineRule="atLeast"/>
            </w:pPr>
            <w:r>
              <w:t>3</w:t>
            </w:r>
          </w:p>
        </w:tc>
        <w:tc>
          <w:tcPr>
            <w:tcW w:w="740" w:type="pct"/>
            <w:vAlign w:val="center"/>
          </w:tcPr>
          <w:p w:rsidR="0018722C">
            <w:pPr>
              <w:pStyle w:val="affff9"/>
              <w:topLinePunct/>
              <w:ind w:leftChars="0" w:left="0" w:rightChars="0" w:right="0" w:firstLineChars="0" w:firstLine="0"/>
              <w:spacing w:line="240" w:lineRule="atLeast"/>
            </w:pPr>
            <w:r>
              <w:t>1.089</w:t>
            </w:r>
          </w:p>
        </w:tc>
        <w:tc>
          <w:tcPr>
            <w:tcW w:w="559" w:type="pct"/>
            <w:vMerge w:val="restart"/>
            <w:vAlign w:val="center"/>
          </w:tcPr>
          <w:p w:rsidR="0018722C">
            <w:pPr>
              <w:pStyle w:val="affff9"/>
              <w:topLinePunct/>
              <w:ind w:leftChars="0" w:left="0" w:rightChars="0" w:right="0" w:firstLineChars="0" w:firstLine="0"/>
              <w:spacing w:line="240" w:lineRule="atLeast"/>
            </w:pPr>
            <w:r>
              <w:t>2.944</w:t>
            </w:r>
          </w:p>
        </w:tc>
        <w:tc>
          <w:tcPr>
            <w:tcW w:w="558" w:type="pct"/>
            <w:vMerge w:val="restart"/>
            <w:vAlign w:val="center"/>
          </w:tcPr>
          <w:p w:rsidR="0018722C">
            <w:pPr>
              <w:pStyle w:val="affff9"/>
              <w:topLinePunct/>
              <w:ind w:leftChars="0" w:left="0" w:rightChars="0" w:right="0" w:firstLineChars="0" w:firstLine="0"/>
              <w:spacing w:line="240" w:lineRule="atLeast"/>
            </w:pPr>
            <w:r>
              <w:t>0.032</w:t>
            </w: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组内</w:t>
            </w:r>
          </w:p>
        </w:tc>
        <w:tc>
          <w:tcPr>
            <w:tcW w:w="759" w:type="pct"/>
            <w:vAlign w:val="center"/>
          </w:tcPr>
          <w:p w:rsidR="0018722C">
            <w:pPr>
              <w:pStyle w:val="affff9"/>
              <w:topLinePunct/>
              <w:ind w:leftChars="0" w:left="0" w:rightChars="0" w:right="0" w:firstLineChars="0" w:firstLine="0"/>
              <w:spacing w:line="240" w:lineRule="atLeast"/>
            </w:pPr>
            <w:r>
              <w:t>667.072</w:t>
            </w:r>
          </w:p>
        </w:tc>
        <w:tc>
          <w:tcPr>
            <w:tcW w:w="738" w:type="pct"/>
            <w:vAlign w:val="center"/>
          </w:tcPr>
          <w:p w:rsidR="0018722C">
            <w:pPr>
              <w:pStyle w:val="affff9"/>
              <w:topLinePunct/>
              <w:ind w:leftChars="0" w:left="0" w:rightChars="0" w:right="0" w:firstLineChars="0" w:firstLine="0"/>
              <w:spacing w:line="240" w:lineRule="atLeast"/>
            </w:pPr>
            <w:r>
              <w:t>1803</w:t>
            </w:r>
          </w:p>
        </w:tc>
        <w:tc>
          <w:tcPr>
            <w:tcW w:w="740" w:type="pct"/>
            <w:vAlign w:val="center"/>
          </w:tcPr>
          <w:p w:rsidR="0018722C">
            <w:pPr>
              <w:pStyle w:val="affff9"/>
              <w:topLinePunct/>
              <w:ind w:leftChars="0" w:left="0" w:rightChars="0" w:right="0" w:firstLineChars="0" w:firstLine="0"/>
              <w:spacing w:line="240" w:lineRule="atLeast"/>
            </w:pPr>
            <w:r>
              <w:t>0.37</w:t>
            </w: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总计</w:t>
            </w:r>
          </w:p>
        </w:tc>
        <w:tc>
          <w:tcPr>
            <w:tcW w:w="759" w:type="pct"/>
            <w:vAlign w:val="center"/>
          </w:tcPr>
          <w:p w:rsidR="0018722C">
            <w:pPr>
              <w:pStyle w:val="affff9"/>
              <w:topLinePunct/>
              <w:ind w:leftChars="0" w:left="0" w:rightChars="0" w:right="0" w:firstLineChars="0" w:firstLine="0"/>
              <w:spacing w:line="240" w:lineRule="atLeast"/>
            </w:pPr>
            <w:r>
              <w:t>670.34</w:t>
            </w:r>
          </w:p>
        </w:tc>
        <w:tc>
          <w:tcPr>
            <w:tcW w:w="738" w:type="pct"/>
            <w:vAlign w:val="center"/>
          </w:tcPr>
          <w:p w:rsidR="0018722C">
            <w:pPr>
              <w:pStyle w:val="affff9"/>
              <w:topLinePunct/>
              <w:ind w:leftChars="0" w:left="0" w:rightChars="0" w:right="0" w:firstLineChars="0" w:firstLine="0"/>
              <w:spacing w:line="240" w:lineRule="atLeast"/>
            </w:pPr>
            <w:r>
              <w:t>1806</w:t>
            </w:r>
          </w:p>
        </w:tc>
        <w:tc>
          <w:tcPr>
            <w:tcW w:w="740" w:type="pct"/>
            <w:vAlign w:val="center"/>
          </w:tcPr>
          <w:p w:rsidR="0018722C">
            <w:pPr>
              <w:pStyle w:val="a5"/>
              <w:topLinePunct/>
              <w:ind w:leftChars="0" w:left="0" w:rightChars="0" w:right="0" w:firstLineChars="0" w:firstLine="0"/>
              <w:spacing w:line="240" w:lineRule="atLeast"/>
            </w:pP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restart"/>
            <w:vAlign w:val="center"/>
          </w:tcPr>
          <w:p w:rsidR="0018722C">
            <w:pPr>
              <w:pStyle w:val="a5"/>
              <w:topLinePunct/>
              <w:ind w:leftChars="0" w:left="0" w:rightChars="0" w:right="0" w:firstLineChars="0" w:firstLine="0"/>
              <w:spacing w:line="240" w:lineRule="atLeast"/>
            </w:pPr>
            <w:r>
              <w:t>交际价值</w:t>
            </w:r>
          </w:p>
        </w:tc>
        <w:tc>
          <w:tcPr>
            <w:tcW w:w="750" w:type="pct"/>
            <w:vAlign w:val="center"/>
          </w:tcPr>
          <w:p w:rsidR="0018722C">
            <w:pPr>
              <w:pStyle w:val="a5"/>
              <w:topLinePunct/>
              <w:ind w:leftChars="0" w:left="0" w:rightChars="0" w:right="0" w:firstLineChars="0" w:firstLine="0"/>
              <w:spacing w:line="240" w:lineRule="atLeast"/>
            </w:pPr>
            <w:r>
              <w:t>组间</w:t>
            </w:r>
          </w:p>
        </w:tc>
        <w:tc>
          <w:tcPr>
            <w:tcW w:w="759" w:type="pct"/>
            <w:vAlign w:val="center"/>
          </w:tcPr>
          <w:p w:rsidR="0018722C">
            <w:pPr>
              <w:pStyle w:val="affff9"/>
              <w:topLinePunct/>
              <w:ind w:leftChars="0" w:left="0" w:rightChars="0" w:right="0" w:firstLineChars="0" w:firstLine="0"/>
              <w:spacing w:line="240" w:lineRule="atLeast"/>
            </w:pPr>
            <w:r>
              <w:t>3.494</w:t>
            </w:r>
          </w:p>
        </w:tc>
        <w:tc>
          <w:tcPr>
            <w:tcW w:w="738" w:type="pct"/>
            <w:vAlign w:val="center"/>
          </w:tcPr>
          <w:p w:rsidR="0018722C">
            <w:pPr>
              <w:pStyle w:val="affff9"/>
              <w:topLinePunct/>
              <w:ind w:leftChars="0" w:left="0" w:rightChars="0" w:right="0" w:firstLineChars="0" w:firstLine="0"/>
              <w:spacing w:line="240" w:lineRule="atLeast"/>
            </w:pPr>
            <w:r>
              <w:t>3</w:t>
            </w:r>
          </w:p>
        </w:tc>
        <w:tc>
          <w:tcPr>
            <w:tcW w:w="740" w:type="pct"/>
            <w:vAlign w:val="center"/>
          </w:tcPr>
          <w:p w:rsidR="0018722C">
            <w:pPr>
              <w:pStyle w:val="affff9"/>
              <w:topLinePunct/>
              <w:ind w:leftChars="0" w:left="0" w:rightChars="0" w:right="0" w:firstLineChars="0" w:firstLine="0"/>
              <w:spacing w:line="240" w:lineRule="atLeast"/>
            </w:pPr>
            <w:r>
              <w:t>1.165</w:t>
            </w:r>
          </w:p>
        </w:tc>
        <w:tc>
          <w:tcPr>
            <w:tcW w:w="559" w:type="pct"/>
            <w:vMerge w:val="restart"/>
            <w:vAlign w:val="center"/>
          </w:tcPr>
          <w:p w:rsidR="0018722C">
            <w:pPr>
              <w:pStyle w:val="affff9"/>
              <w:topLinePunct/>
              <w:ind w:leftChars="0" w:left="0" w:rightChars="0" w:right="0" w:firstLineChars="0" w:firstLine="0"/>
              <w:spacing w:line="240" w:lineRule="atLeast"/>
            </w:pPr>
            <w:r>
              <w:t>2.356</w:t>
            </w:r>
          </w:p>
        </w:tc>
        <w:tc>
          <w:tcPr>
            <w:tcW w:w="558" w:type="pct"/>
            <w:vMerge w:val="restart"/>
            <w:vAlign w:val="center"/>
          </w:tcPr>
          <w:p w:rsidR="0018722C">
            <w:pPr>
              <w:pStyle w:val="affff9"/>
              <w:topLinePunct/>
              <w:ind w:leftChars="0" w:left="0" w:rightChars="0" w:right="0" w:firstLineChars="0" w:firstLine="0"/>
              <w:spacing w:line="240" w:lineRule="atLeast"/>
            </w:pPr>
            <w:r>
              <w:t>0.070</w:t>
            </w: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组内</w:t>
            </w:r>
          </w:p>
        </w:tc>
        <w:tc>
          <w:tcPr>
            <w:tcW w:w="759" w:type="pct"/>
            <w:vAlign w:val="center"/>
          </w:tcPr>
          <w:p w:rsidR="0018722C">
            <w:pPr>
              <w:pStyle w:val="affff9"/>
              <w:topLinePunct/>
              <w:ind w:leftChars="0" w:left="0" w:rightChars="0" w:right="0" w:firstLineChars="0" w:firstLine="0"/>
              <w:spacing w:line="240" w:lineRule="atLeast"/>
            </w:pPr>
            <w:r>
              <w:t>891.345</w:t>
            </w:r>
          </w:p>
        </w:tc>
        <w:tc>
          <w:tcPr>
            <w:tcW w:w="738" w:type="pct"/>
            <w:vAlign w:val="center"/>
          </w:tcPr>
          <w:p w:rsidR="0018722C">
            <w:pPr>
              <w:pStyle w:val="affff9"/>
              <w:topLinePunct/>
              <w:ind w:leftChars="0" w:left="0" w:rightChars="0" w:right="0" w:firstLineChars="0" w:firstLine="0"/>
              <w:spacing w:line="240" w:lineRule="atLeast"/>
            </w:pPr>
            <w:r>
              <w:t>1803</w:t>
            </w:r>
          </w:p>
        </w:tc>
        <w:tc>
          <w:tcPr>
            <w:tcW w:w="740" w:type="pct"/>
            <w:vAlign w:val="center"/>
          </w:tcPr>
          <w:p w:rsidR="0018722C">
            <w:pPr>
              <w:pStyle w:val="affff9"/>
              <w:topLinePunct/>
              <w:ind w:leftChars="0" w:left="0" w:rightChars="0" w:right="0" w:firstLineChars="0" w:firstLine="0"/>
              <w:spacing w:line="240" w:lineRule="atLeast"/>
            </w:pPr>
            <w:r>
              <w:t>0.494</w:t>
            </w: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总计</w:t>
            </w:r>
          </w:p>
        </w:tc>
        <w:tc>
          <w:tcPr>
            <w:tcW w:w="759" w:type="pct"/>
            <w:vAlign w:val="center"/>
          </w:tcPr>
          <w:p w:rsidR="0018722C">
            <w:pPr>
              <w:pStyle w:val="affff9"/>
              <w:topLinePunct/>
              <w:ind w:leftChars="0" w:left="0" w:rightChars="0" w:right="0" w:firstLineChars="0" w:firstLine="0"/>
              <w:spacing w:line="240" w:lineRule="atLeast"/>
            </w:pPr>
            <w:r>
              <w:t>894.839</w:t>
            </w:r>
          </w:p>
        </w:tc>
        <w:tc>
          <w:tcPr>
            <w:tcW w:w="738" w:type="pct"/>
            <w:vAlign w:val="center"/>
          </w:tcPr>
          <w:p w:rsidR="0018722C">
            <w:pPr>
              <w:pStyle w:val="affff9"/>
              <w:topLinePunct/>
              <w:ind w:leftChars="0" w:left="0" w:rightChars="0" w:right="0" w:firstLineChars="0" w:firstLine="0"/>
              <w:spacing w:line="240" w:lineRule="atLeast"/>
            </w:pPr>
            <w:r>
              <w:t>1806</w:t>
            </w:r>
          </w:p>
        </w:tc>
        <w:tc>
          <w:tcPr>
            <w:tcW w:w="740" w:type="pct"/>
            <w:vAlign w:val="center"/>
          </w:tcPr>
          <w:p w:rsidR="0018722C">
            <w:pPr>
              <w:pStyle w:val="a5"/>
              <w:topLinePunct/>
              <w:ind w:leftChars="0" w:left="0" w:rightChars="0" w:right="0" w:firstLineChars="0" w:firstLine="0"/>
              <w:spacing w:line="240" w:lineRule="atLeast"/>
            </w:pP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restart"/>
            <w:vAlign w:val="center"/>
          </w:tcPr>
          <w:p w:rsidR="0018722C">
            <w:pPr>
              <w:pStyle w:val="ac"/>
              <w:topLinePunct/>
              <w:ind w:leftChars="0" w:left="0" w:rightChars="0" w:right="0" w:firstLineChars="0" w:firstLine="0"/>
              <w:spacing w:line="240" w:lineRule="atLeast"/>
            </w:pPr>
            <w:r>
              <w:t>舒适便利价值</w:t>
            </w:r>
          </w:p>
        </w:tc>
        <w:tc>
          <w:tcPr>
            <w:tcW w:w="750" w:type="pct"/>
            <w:vAlign w:val="center"/>
          </w:tcPr>
          <w:p w:rsidR="0018722C">
            <w:pPr>
              <w:pStyle w:val="a5"/>
              <w:topLinePunct/>
              <w:ind w:leftChars="0" w:left="0" w:rightChars="0" w:right="0" w:firstLineChars="0" w:firstLine="0"/>
              <w:spacing w:line="240" w:lineRule="atLeast"/>
            </w:pPr>
            <w:r>
              <w:t>组间</w:t>
            </w:r>
          </w:p>
        </w:tc>
        <w:tc>
          <w:tcPr>
            <w:tcW w:w="759" w:type="pct"/>
            <w:vAlign w:val="center"/>
          </w:tcPr>
          <w:p w:rsidR="0018722C">
            <w:pPr>
              <w:pStyle w:val="affff9"/>
              <w:topLinePunct/>
              <w:ind w:leftChars="0" w:left="0" w:rightChars="0" w:right="0" w:firstLineChars="0" w:firstLine="0"/>
              <w:spacing w:line="240" w:lineRule="atLeast"/>
            </w:pPr>
            <w:r>
              <w:t>1.507</w:t>
            </w:r>
          </w:p>
        </w:tc>
        <w:tc>
          <w:tcPr>
            <w:tcW w:w="738" w:type="pct"/>
            <w:vAlign w:val="center"/>
          </w:tcPr>
          <w:p w:rsidR="0018722C">
            <w:pPr>
              <w:pStyle w:val="affff9"/>
              <w:topLinePunct/>
              <w:ind w:leftChars="0" w:left="0" w:rightChars="0" w:right="0" w:firstLineChars="0" w:firstLine="0"/>
              <w:spacing w:line="240" w:lineRule="atLeast"/>
            </w:pPr>
            <w:r>
              <w:t>3</w:t>
            </w:r>
          </w:p>
        </w:tc>
        <w:tc>
          <w:tcPr>
            <w:tcW w:w="740" w:type="pct"/>
            <w:vAlign w:val="center"/>
          </w:tcPr>
          <w:p w:rsidR="0018722C">
            <w:pPr>
              <w:pStyle w:val="affff9"/>
              <w:topLinePunct/>
              <w:ind w:leftChars="0" w:left="0" w:rightChars="0" w:right="0" w:firstLineChars="0" w:firstLine="0"/>
              <w:spacing w:line="240" w:lineRule="atLeast"/>
            </w:pPr>
            <w:r>
              <w:t>0.502</w:t>
            </w:r>
          </w:p>
        </w:tc>
        <w:tc>
          <w:tcPr>
            <w:tcW w:w="559" w:type="pct"/>
            <w:vMerge w:val="restart"/>
            <w:vAlign w:val="center"/>
          </w:tcPr>
          <w:p w:rsidR="0018722C">
            <w:pPr>
              <w:pStyle w:val="affff9"/>
              <w:topLinePunct/>
              <w:ind w:leftChars="0" w:left="0" w:rightChars="0" w:right="0" w:firstLineChars="0" w:firstLine="0"/>
              <w:spacing w:line="240" w:lineRule="atLeast"/>
            </w:pPr>
            <w:r>
              <w:t>1.621</w:t>
            </w:r>
          </w:p>
        </w:tc>
        <w:tc>
          <w:tcPr>
            <w:tcW w:w="558" w:type="pct"/>
            <w:vMerge w:val="restart"/>
            <w:vAlign w:val="center"/>
          </w:tcPr>
          <w:p w:rsidR="0018722C">
            <w:pPr>
              <w:pStyle w:val="affff9"/>
              <w:topLinePunct/>
              <w:ind w:leftChars="0" w:left="0" w:rightChars="0" w:right="0" w:firstLineChars="0" w:firstLine="0"/>
              <w:spacing w:line="240" w:lineRule="atLeast"/>
            </w:pPr>
            <w:r>
              <w:t>0.182</w:t>
            </w: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组内</w:t>
            </w:r>
          </w:p>
        </w:tc>
        <w:tc>
          <w:tcPr>
            <w:tcW w:w="759" w:type="pct"/>
            <w:vAlign w:val="center"/>
          </w:tcPr>
          <w:p w:rsidR="0018722C">
            <w:pPr>
              <w:pStyle w:val="affff9"/>
              <w:topLinePunct/>
              <w:ind w:leftChars="0" w:left="0" w:rightChars="0" w:right="0" w:firstLineChars="0" w:firstLine="0"/>
              <w:spacing w:line="240" w:lineRule="atLeast"/>
            </w:pPr>
            <w:r>
              <w:t>558.527</w:t>
            </w:r>
          </w:p>
        </w:tc>
        <w:tc>
          <w:tcPr>
            <w:tcW w:w="738" w:type="pct"/>
            <w:vAlign w:val="center"/>
          </w:tcPr>
          <w:p w:rsidR="0018722C">
            <w:pPr>
              <w:pStyle w:val="affff9"/>
              <w:topLinePunct/>
              <w:ind w:leftChars="0" w:left="0" w:rightChars="0" w:right="0" w:firstLineChars="0" w:firstLine="0"/>
              <w:spacing w:line="240" w:lineRule="atLeast"/>
            </w:pPr>
            <w:r>
              <w:t>1803</w:t>
            </w:r>
          </w:p>
        </w:tc>
        <w:tc>
          <w:tcPr>
            <w:tcW w:w="740" w:type="pct"/>
            <w:vAlign w:val="center"/>
          </w:tcPr>
          <w:p w:rsidR="0018722C">
            <w:pPr>
              <w:pStyle w:val="affff9"/>
              <w:topLinePunct/>
              <w:ind w:leftChars="0" w:left="0" w:rightChars="0" w:right="0" w:firstLineChars="0" w:firstLine="0"/>
              <w:spacing w:line="240" w:lineRule="atLeast"/>
            </w:pPr>
            <w:r>
              <w:t>0.31</w:t>
            </w: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总计</w:t>
            </w:r>
          </w:p>
        </w:tc>
        <w:tc>
          <w:tcPr>
            <w:tcW w:w="759" w:type="pct"/>
            <w:vAlign w:val="center"/>
          </w:tcPr>
          <w:p w:rsidR="0018722C">
            <w:pPr>
              <w:pStyle w:val="affff9"/>
              <w:topLinePunct/>
              <w:ind w:leftChars="0" w:left="0" w:rightChars="0" w:right="0" w:firstLineChars="0" w:firstLine="0"/>
              <w:spacing w:line="240" w:lineRule="atLeast"/>
            </w:pPr>
            <w:r>
              <w:t>560.034</w:t>
            </w:r>
          </w:p>
        </w:tc>
        <w:tc>
          <w:tcPr>
            <w:tcW w:w="738" w:type="pct"/>
            <w:vAlign w:val="center"/>
          </w:tcPr>
          <w:p w:rsidR="0018722C">
            <w:pPr>
              <w:pStyle w:val="affff9"/>
              <w:topLinePunct/>
              <w:ind w:leftChars="0" w:left="0" w:rightChars="0" w:right="0" w:firstLineChars="0" w:firstLine="0"/>
              <w:spacing w:line="240" w:lineRule="atLeast"/>
            </w:pPr>
            <w:r>
              <w:t>1806</w:t>
            </w:r>
          </w:p>
        </w:tc>
        <w:tc>
          <w:tcPr>
            <w:tcW w:w="740" w:type="pct"/>
            <w:vAlign w:val="center"/>
          </w:tcPr>
          <w:p w:rsidR="0018722C">
            <w:pPr>
              <w:pStyle w:val="a5"/>
              <w:topLinePunct/>
              <w:ind w:leftChars="0" w:left="0" w:rightChars="0" w:right="0" w:firstLineChars="0" w:firstLine="0"/>
              <w:spacing w:line="240" w:lineRule="atLeast"/>
            </w:pP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restart"/>
            <w:vAlign w:val="center"/>
          </w:tcPr>
          <w:p w:rsidR="0018722C">
            <w:pPr>
              <w:pStyle w:val="a5"/>
              <w:topLinePunct/>
              <w:ind w:leftChars="0" w:left="0" w:rightChars="0" w:right="0" w:firstLineChars="0" w:firstLine="0"/>
              <w:spacing w:line="240" w:lineRule="atLeast"/>
            </w:pPr>
            <w:r>
              <w:t>利他价值</w:t>
            </w:r>
          </w:p>
        </w:tc>
        <w:tc>
          <w:tcPr>
            <w:tcW w:w="750" w:type="pct"/>
            <w:vAlign w:val="center"/>
          </w:tcPr>
          <w:p w:rsidR="0018722C">
            <w:pPr>
              <w:pStyle w:val="a5"/>
              <w:topLinePunct/>
              <w:ind w:leftChars="0" w:left="0" w:rightChars="0" w:right="0" w:firstLineChars="0" w:firstLine="0"/>
              <w:spacing w:line="240" w:lineRule="atLeast"/>
            </w:pPr>
            <w:r>
              <w:t>组间</w:t>
            </w:r>
          </w:p>
        </w:tc>
        <w:tc>
          <w:tcPr>
            <w:tcW w:w="759" w:type="pct"/>
            <w:vAlign w:val="center"/>
          </w:tcPr>
          <w:p w:rsidR="0018722C">
            <w:pPr>
              <w:pStyle w:val="affff9"/>
              <w:topLinePunct/>
              <w:ind w:leftChars="0" w:left="0" w:rightChars="0" w:right="0" w:firstLineChars="0" w:firstLine="0"/>
              <w:spacing w:line="240" w:lineRule="atLeast"/>
            </w:pPr>
            <w:r>
              <w:t>4.386</w:t>
            </w:r>
          </w:p>
        </w:tc>
        <w:tc>
          <w:tcPr>
            <w:tcW w:w="738" w:type="pct"/>
            <w:vAlign w:val="center"/>
          </w:tcPr>
          <w:p w:rsidR="0018722C">
            <w:pPr>
              <w:pStyle w:val="affff9"/>
              <w:topLinePunct/>
              <w:ind w:leftChars="0" w:left="0" w:rightChars="0" w:right="0" w:firstLineChars="0" w:firstLine="0"/>
              <w:spacing w:line="240" w:lineRule="atLeast"/>
            </w:pPr>
            <w:r>
              <w:t>3</w:t>
            </w:r>
          </w:p>
        </w:tc>
        <w:tc>
          <w:tcPr>
            <w:tcW w:w="740" w:type="pct"/>
            <w:vAlign w:val="center"/>
          </w:tcPr>
          <w:p w:rsidR="0018722C">
            <w:pPr>
              <w:pStyle w:val="affff9"/>
              <w:topLinePunct/>
              <w:ind w:leftChars="0" w:left="0" w:rightChars="0" w:right="0" w:firstLineChars="0" w:firstLine="0"/>
              <w:spacing w:line="240" w:lineRule="atLeast"/>
            </w:pPr>
            <w:r>
              <w:t>1.462</w:t>
            </w:r>
          </w:p>
        </w:tc>
        <w:tc>
          <w:tcPr>
            <w:tcW w:w="559" w:type="pct"/>
            <w:vMerge w:val="restart"/>
            <w:vAlign w:val="center"/>
          </w:tcPr>
          <w:p w:rsidR="0018722C">
            <w:pPr>
              <w:pStyle w:val="affff9"/>
              <w:topLinePunct/>
              <w:ind w:leftChars="0" w:left="0" w:rightChars="0" w:right="0" w:firstLineChars="0" w:firstLine="0"/>
              <w:spacing w:line="240" w:lineRule="atLeast"/>
            </w:pPr>
            <w:r>
              <w:t>3.108</w:t>
            </w:r>
          </w:p>
        </w:tc>
        <w:tc>
          <w:tcPr>
            <w:tcW w:w="558" w:type="pct"/>
            <w:vMerge w:val="restart"/>
            <w:vAlign w:val="center"/>
          </w:tcPr>
          <w:p w:rsidR="0018722C">
            <w:pPr>
              <w:pStyle w:val="affff9"/>
              <w:topLinePunct/>
              <w:ind w:leftChars="0" w:left="0" w:rightChars="0" w:right="0" w:firstLineChars="0" w:firstLine="0"/>
              <w:spacing w:line="240" w:lineRule="atLeast"/>
            </w:pPr>
            <w:r>
              <w:t>0.026</w:t>
            </w: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组内</w:t>
            </w:r>
          </w:p>
        </w:tc>
        <w:tc>
          <w:tcPr>
            <w:tcW w:w="759" w:type="pct"/>
            <w:vAlign w:val="center"/>
          </w:tcPr>
          <w:p w:rsidR="0018722C">
            <w:pPr>
              <w:pStyle w:val="affff9"/>
              <w:topLinePunct/>
              <w:ind w:leftChars="0" w:left="0" w:rightChars="0" w:right="0" w:firstLineChars="0" w:firstLine="0"/>
              <w:spacing w:line="240" w:lineRule="atLeast"/>
            </w:pPr>
            <w:r>
              <w:t>848.084</w:t>
            </w:r>
          </w:p>
        </w:tc>
        <w:tc>
          <w:tcPr>
            <w:tcW w:w="738" w:type="pct"/>
            <w:vAlign w:val="center"/>
          </w:tcPr>
          <w:p w:rsidR="0018722C">
            <w:pPr>
              <w:pStyle w:val="affff9"/>
              <w:topLinePunct/>
              <w:ind w:leftChars="0" w:left="0" w:rightChars="0" w:right="0" w:firstLineChars="0" w:firstLine="0"/>
              <w:spacing w:line="240" w:lineRule="atLeast"/>
            </w:pPr>
            <w:r>
              <w:t>1803</w:t>
            </w:r>
          </w:p>
        </w:tc>
        <w:tc>
          <w:tcPr>
            <w:tcW w:w="740" w:type="pct"/>
            <w:vAlign w:val="center"/>
          </w:tcPr>
          <w:p w:rsidR="0018722C">
            <w:pPr>
              <w:pStyle w:val="affff9"/>
              <w:topLinePunct/>
              <w:ind w:leftChars="0" w:left="0" w:rightChars="0" w:right="0" w:firstLineChars="0" w:firstLine="0"/>
              <w:spacing w:line="240" w:lineRule="atLeast"/>
            </w:pPr>
            <w:r>
              <w:t>0.47</w:t>
            </w: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总计</w:t>
            </w:r>
          </w:p>
        </w:tc>
        <w:tc>
          <w:tcPr>
            <w:tcW w:w="759" w:type="pct"/>
            <w:vAlign w:val="center"/>
          </w:tcPr>
          <w:p w:rsidR="0018722C">
            <w:pPr>
              <w:pStyle w:val="affff9"/>
              <w:topLinePunct/>
              <w:ind w:leftChars="0" w:left="0" w:rightChars="0" w:right="0" w:firstLineChars="0" w:firstLine="0"/>
              <w:spacing w:line="240" w:lineRule="atLeast"/>
            </w:pPr>
            <w:r>
              <w:t>852.47</w:t>
            </w:r>
          </w:p>
        </w:tc>
        <w:tc>
          <w:tcPr>
            <w:tcW w:w="738" w:type="pct"/>
            <w:vAlign w:val="center"/>
          </w:tcPr>
          <w:p w:rsidR="0018722C">
            <w:pPr>
              <w:pStyle w:val="affff9"/>
              <w:topLinePunct/>
              <w:ind w:leftChars="0" w:left="0" w:rightChars="0" w:right="0" w:firstLineChars="0" w:firstLine="0"/>
              <w:spacing w:line="240" w:lineRule="atLeast"/>
            </w:pPr>
            <w:r>
              <w:t>1806</w:t>
            </w:r>
          </w:p>
        </w:tc>
        <w:tc>
          <w:tcPr>
            <w:tcW w:w="740" w:type="pct"/>
            <w:vAlign w:val="center"/>
          </w:tcPr>
          <w:p w:rsidR="0018722C">
            <w:pPr>
              <w:pStyle w:val="a5"/>
              <w:topLinePunct/>
              <w:ind w:leftChars="0" w:left="0" w:rightChars="0" w:right="0" w:firstLineChars="0" w:firstLine="0"/>
              <w:spacing w:line="240" w:lineRule="atLeast"/>
            </w:pP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restart"/>
            <w:vAlign w:val="center"/>
          </w:tcPr>
          <w:p w:rsidR="0018722C">
            <w:pPr>
              <w:pStyle w:val="a5"/>
              <w:topLinePunct/>
              <w:ind w:leftChars="0" w:left="0" w:rightChars="0" w:right="0" w:firstLineChars="0" w:firstLine="0"/>
              <w:spacing w:line="240" w:lineRule="atLeast"/>
            </w:pPr>
            <w:r>
              <w:t>感知利得</w:t>
            </w:r>
          </w:p>
        </w:tc>
        <w:tc>
          <w:tcPr>
            <w:tcW w:w="750" w:type="pct"/>
            <w:vAlign w:val="center"/>
          </w:tcPr>
          <w:p w:rsidR="0018722C">
            <w:pPr>
              <w:pStyle w:val="a5"/>
              <w:topLinePunct/>
              <w:ind w:leftChars="0" w:left="0" w:rightChars="0" w:right="0" w:firstLineChars="0" w:firstLine="0"/>
              <w:spacing w:line="240" w:lineRule="atLeast"/>
            </w:pPr>
            <w:r>
              <w:t>组间</w:t>
            </w:r>
          </w:p>
        </w:tc>
        <w:tc>
          <w:tcPr>
            <w:tcW w:w="759" w:type="pct"/>
            <w:vAlign w:val="center"/>
          </w:tcPr>
          <w:p w:rsidR="0018722C">
            <w:pPr>
              <w:pStyle w:val="affff9"/>
              <w:topLinePunct/>
              <w:ind w:leftChars="0" w:left="0" w:rightChars="0" w:right="0" w:firstLineChars="0" w:firstLine="0"/>
              <w:spacing w:line="240" w:lineRule="atLeast"/>
            </w:pPr>
            <w:r>
              <w:t>4.393</w:t>
            </w:r>
          </w:p>
        </w:tc>
        <w:tc>
          <w:tcPr>
            <w:tcW w:w="738" w:type="pct"/>
            <w:vAlign w:val="center"/>
          </w:tcPr>
          <w:p w:rsidR="0018722C">
            <w:pPr>
              <w:pStyle w:val="affff9"/>
              <w:topLinePunct/>
              <w:ind w:leftChars="0" w:left="0" w:rightChars="0" w:right="0" w:firstLineChars="0" w:firstLine="0"/>
              <w:spacing w:line="240" w:lineRule="atLeast"/>
            </w:pPr>
            <w:r>
              <w:t>3</w:t>
            </w:r>
          </w:p>
        </w:tc>
        <w:tc>
          <w:tcPr>
            <w:tcW w:w="740" w:type="pct"/>
            <w:vAlign w:val="center"/>
          </w:tcPr>
          <w:p w:rsidR="0018722C">
            <w:pPr>
              <w:pStyle w:val="affff9"/>
              <w:topLinePunct/>
              <w:ind w:leftChars="0" w:left="0" w:rightChars="0" w:right="0" w:firstLineChars="0" w:firstLine="0"/>
              <w:spacing w:line="240" w:lineRule="atLeast"/>
            </w:pPr>
            <w:r>
              <w:t>1.464</w:t>
            </w:r>
          </w:p>
        </w:tc>
        <w:tc>
          <w:tcPr>
            <w:tcW w:w="559" w:type="pct"/>
            <w:vMerge w:val="restart"/>
            <w:vAlign w:val="center"/>
          </w:tcPr>
          <w:p w:rsidR="0018722C">
            <w:pPr>
              <w:pStyle w:val="affff9"/>
              <w:topLinePunct/>
              <w:ind w:leftChars="0" w:left="0" w:rightChars="0" w:right="0" w:firstLineChars="0" w:firstLine="0"/>
              <w:spacing w:line="240" w:lineRule="atLeast"/>
            </w:pPr>
            <w:r>
              <w:t>7.364</w:t>
            </w:r>
          </w:p>
        </w:tc>
        <w:tc>
          <w:tcPr>
            <w:tcW w:w="558" w:type="pct"/>
            <w:vMerge w:val="restart"/>
            <w:vAlign w:val="center"/>
          </w:tcPr>
          <w:p w:rsidR="0018722C">
            <w:pPr>
              <w:pStyle w:val="affff9"/>
              <w:topLinePunct/>
              <w:ind w:leftChars="0" w:left="0" w:rightChars="0" w:right="0" w:firstLineChars="0" w:firstLine="0"/>
              <w:spacing w:line="240" w:lineRule="atLeast"/>
            </w:pPr>
            <w:r>
              <w:t>0.000</w:t>
            </w: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组内</w:t>
            </w:r>
          </w:p>
        </w:tc>
        <w:tc>
          <w:tcPr>
            <w:tcW w:w="759" w:type="pct"/>
            <w:vAlign w:val="center"/>
          </w:tcPr>
          <w:p w:rsidR="0018722C">
            <w:pPr>
              <w:pStyle w:val="affff9"/>
              <w:topLinePunct/>
              <w:ind w:leftChars="0" w:left="0" w:rightChars="0" w:right="0" w:firstLineChars="0" w:firstLine="0"/>
              <w:spacing w:line="240" w:lineRule="atLeast"/>
            </w:pPr>
            <w:r>
              <w:t>358.516</w:t>
            </w:r>
          </w:p>
        </w:tc>
        <w:tc>
          <w:tcPr>
            <w:tcW w:w="738" w:type="pct"/>
            <w:vAlign w:val="center"/>
          </w:tcPr>
          <w:p w:rsidR="0018722C">
            <w:pPr>
              <w:pStyle w:val="affff9"/>
              <w:topLinePunct/>
              <w:ind w:leftChars="0" w:left="0" w:rightChars="0" w:right="0" w:firstLineChars="0" w:firstLine="0"/>
              <w:spacing w:line="240" w:lineRule="atLeast"/>
            </w:pPr>
            <w:r>
              <w:t>1803</w:t>
            </w:r>
          </w:p>
        </w:tc>
        <w:tc>
          <w:tcPr>
            <w:tcW w:w="740" w:type="pct"/>
            <w:vAlign w:val="center"/>
          </w:tcPr>
          <w:p w:rsidR="0018722C">
            <w:pPr>
              <w:pStyle w:val="affff9"/>
              <w:topLinePunct/>
              <w:ind w:leftChars="0" w:left="0" w:rightChars="0" w:right="0" w:firstLineChars="0" w:firstLine="0"/>
              <w:spacing w:line="240" w:lineRule="atLeast"/>
            </w:pPr>
            <w:r>
              <w:t>0.199</w:t>
            </w: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总计</w:t>
            </w:r>
          </w:p>
        </w:tc>
        <w:tc>
          <w:tcPr>
            <w:tcW w:w="759" w:type="pct"/>
            <w:vAlign w:val="center"/>
          </w:tcPr>
          <w:p w:rsidR="0018722C">
            <w:pPr>
              <w:pStyle w:val="affff9"/>
              <w:topLinePunct/>
              <w:ind w:leftChars="0" w:left="0" w:rightChars="0" w:right="0" w:firstLineChars="0" w:firstLine="0"/>
              <w:spacing w:line="240" w:lineRule="atLeast"/>
            </w:pPr>
            <w:r>
              <w:t>362.909</w:t>
            </w:r>
          </w:p>
        </w:tc>
        <w:tc>
          <w:tcPr>
            <w:tcW w:w="738" w:type="pct"/>
            <w:vAlign w:val="center"/>
          </w:tcPr>
          <w:p w:rsidR="0018722C">
            <w:pPr>
              <w:pStyle w:val="affff9"/>
              <w:topLinePunct/>
              <w:ind w:leftChars="0" w:left="0" w:rightChars="0" w:right="0" w:firstLineChars="0" w:firstLine="0"/>
              <w:spacing w:line="240" w:lineRule="atLeast"/>
            </w:pPr>
            <w:r>
              <w:t>1806</w:t>
            </w:r>
          </w:p>
        </w:tc>
        <w:tc>
          <w:tcPr>
            <w:tcW w:w="740" w:type="pct"/>
            <w:vAlign w:val="center"/>
          </w:tcPr>
          <w:p w:rsidR="0018722C">
            <w:pPr>
              <w:pStyle w:val="a5"/>
              <w:topLinePunct/>
              <w:ind w:leftChars="0" w:left="0" w:rightChars="0" w:right="0" w:firstLineChars="0" w:firstLine="0"/>
              <w:spacing w:line="240" w:lineRule="atLeast"/>
            </w:pP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restart"/>
            <w:vAlign w:val="center"/>
          </w:tcPr>
          <w:p w:rsidR="0018722C">
            <w:pPr>
              <w:pStyle w:val="a5"/>
              <w:topLinePunct/>
              <w:ind w:leftChars="0" w:left="0" w:rightChars="0" w:right="0" w:firstLineChars="0" w:firstLine="0"/>
              <w:spacing w:line="240" w:lineRule="atLeast"/>
            </w:pPr>
            <w:r>
              <w:t>货币成本</w:t>
            </w:r>
          </w:p>
        </w:tc>
        <w:tc>
          <w:tcPr>
            <w:tcW w:w="750" w:type="pct"/>
            <w:vAlign w:val="center"/>
          </w:tcPr>
          <w:p w:rsidR="0018722C">
            <w:pPr>
              <w:pStyle w:val="a5"/>
              <w:topLinePunct/>
              <w:ind w:leftChars="0" w:left="0" w:rightChars="0" w:right="0" w:firstLineChars="0" w:firstLine="0"/>
              <w:spacing w:line="240" w:lineRule="atLeast"/>
            </w:pPr>
            <w:r>
              <w:t>组间</w:t>
            </w:r>
          </w:p>
        </w:tc>
        <w:tc>
          <w:tcPr>
            <w:tcW w:w="759" w:type="pct"/>
            <w:vAlign w:val="center"/>
          </w:tcPr>
          <w:p w:rsidR="0018722C">
            <w:pPr>
              <w:pStyle w:val="affff9"/>
              <w:topLinePunct/>
              <w:ind w:leftChars="0" w:left="0" w:rightChars="0" w:right="0" w:firstLineChars="0" w:firstLine="0"/>
              <w:spacing w:line="240" w:lineRule="atLeast"/>
            </w:pPr>
            <w:r>
              <w:t>13.235</w:t>
            </w:r>
          </w:p>
        </w:tc>
        <w:tc>
          <w:tcPr>
            <w:tcW w:w="738" w:type="pct"/>
            <w:vAlign w:val="center"/>
          </w:tcPr>
          <w:p w:rsidR="0018722C">
            <w:pPr>
              <w:pStyle w:val="affff9"/>
              <w:topLinePunct/>
              <w:ind w:leftChars="0" w:left="0" w:rightChars="0" w:right="0" w:firstLineChars="0" w:firstLine="0"/>
              <w:spacing w:line="240" w:lineRule="atLeast"/>
            </w:pPr>
            <w:r>
              <w:t>3</w:t>
            </w:r>
          </w:p>
        </w:tc>
        <w:tc>
          <w:tcPr>
            <w:tcW w:w="740" w:type="pct"/>
            <w:vAlign w:val="center"/>
          </w:tcPr>
          <w:p w:rsidR="0018722C">
            <w:pPr>
              <w:pStyle w:val="affff9"/>
              <w:topLinePunct/>
              <w:ind w:leftChars="0" w:left="0" w:rightChars="0" w:right="0" w:firstLineChars="0" w:firstLine="0"/>
              <w:spacing w:line="240" w:lineRule="atLeast"/>
            </w:pPr>
            <w:r>
              <w:t>4.412</w:t>
            </w:r>
          </w:p>
        </w:tc>
        <w:tc>
          <w:tcPr>
            <w:tcW w:w="559" w:type="pct"/>
            <w:vMerge w:val="restart"/>
            <w:vAlign w:val="center"/>
          </w:tcPr>
          <w:p w:rsidR="0018722C">
            <w:pPr>
              <w:pStyle w:val="affff9"/>
              <w:topLinePunct/>
              <w:ind w:leftChars="0" w:left="0" w:rightChars="0" w:right="0" w:firstLineChars="0" w:firstLine="0"/>
              <w:spacing w:line="240" w:lineRule="atLeast"/>
            </w:pPr>
            <w:r>
              <w:t>9.708</w:t>
            </w:r>
          </w:p>
        </w:tc>
        <w:tc>
          <w:tcPr>
            <w:tcW w:w="558" w:type="pct"/>
            <w:vMerge w:val="restart"/>
            <w:vAlign w:val="center"/>
          </w:tcPr>
          <w:p w:rsidR="0018722C">
            <w:pPr>
              <w:pStyle w:val="affff9"/>
              <w:topLinePunct/>
              <w:ind w:leftChars="0" w:left="0" w:rightChars="0" w:right="0" w:firstLineChars="0" w:firstLine="0"/>
              <w:spacing w:line="240" w:lineRule="atLeast"/>
            </w:pPr>
            <w:r>
              <w:t>0.000</w:t>
            </w: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组内</w:t>
            </w:r>
          </w:p>
        </w:tc>
        <w:tc>
          <w:tcPr>
            <w:tcW w:w="759" w:type="pct"/>
            <w:vAlign w:val="center"/>
          </w:tcPr>
          <w:p w:rsidR="0018722C">
            <w:pPr>
              <w:pStyle w:val="affff9"/>
              <w:topLinePunct/>
              <w:ind w:leftChars="0" w:left="0" w:rightChars="0" w:right="0" w:firstLineChars="0" w:firstLine="0"/>
              <w:spacing w:line="240" w:lineRule="atLeast"/>
            </w:pPr>
            <w:r>
              <w:t>819.361</w:t>
            </w:r>
          </w:p>
        </w:tc>
        <w:tc>
          <w:tcPr>
            <w:tcW w:w="738" w:type="pct"/>
            <w:vAlign w:val="center"/>
          </w:tcPr>
          <w:p w:rsidR="0018722C">
            <w:pPr>
              <w:pStyle w:val="affff9"/>
              <w:topLinePunct/>
              <w:ind w:leftChars="0" w:left="0" w:rightChars="0" w:right="0" w:firstLineChars="0" w:firstLine="0"/>
              <w:spacing w:line="240" w:lineRule="atLeast"/>
            </w:pPr>
            <w:r>
              <w:t>1803</w:t>
            </w:r>
          </w:p>
        </w:tc>
        <w:tc>
          <w:tcPr>
            <w:tcW w:w="740" w:type="pct"/>
            <w:vAlign w:val="center"/>
          </w:tcPr>
          <w:p w:rsidR="0018722C">
            <w:pPr>
              <w:pStyle w:val="affff9"/>
              <w:topLinePunct/>
              <w:ind w:leftChars="0" w:left="0" w:rightChars="0" w:right="0" w:firstLineChars="0" w:firstLine="0"/>
              <w:spacing w:line="240" w:lineRule="atLeast"/>
            </w:pPr>
            <w:r>
              <w:t>0.454</w:t>
            </w: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总计</w:t>
            </w:r>
          </w:p>
        </w:tc>
        <w:tc>
          <w:tcPr>
            <w:tcW w:w="759" w:type="pct"/>
            <w:vAlign w:val="center"/>
          </w:tcPr>
          <w:p w:rsidR="0018722C">
            <w:pPr>
              <w:pStyle w:val="affff9"/>
              <w:topLinePunct/>
              <w:ind w:leftChars="0" w:left="0" w:rightChars="0" w:right="0" w:firstLineChars="0" w:firstLine="0"/>
              <w:spacing w:line="240" w:lineRule="atLeast"/>
            </w:pPr>
            <w:r>
              <w:t>832.596</w:t>
            </w:r>
          </w:p>
        </w:tc>
        <w:tc>
          <w:tcPr>
            <w:tcW w:w="738" w:type="pct"/>
            <w:vAlign w:val="center"/>
          </w:tcPr>
          <w:p w:rsidR="0018722C">
            <w:pPr>
              <w:pStyle w:val="affff9"/>
              <w:topLinePunct/>
              <w:ind w:leftChars="0" w:left="0" w:rightChars="0" w:right="0" w:firstLineChars="0" w:firstLine="0"/>
              <w:spacing w:line="240" w:lineRule="atLeast"/>
            </w:pPr>
            <w:r>
              <w:t>1806</w:t>
            </w:r>
          </w:p>
        </w:tc>
        <w:tc>
          <w:tcPr>
            <w:tcW w:w="740" w:type="pct"/>
            <w:vAlign w:val="center"/>
          </w:tcPr>
          <w:p w:rsidR="0018722C">
            <w:pPr>
              <w:pStyle w:val="a5"/>
              <w:topLinePunct/>
              <w:ind w:leftChars="0" w:left="0" w:rightChars="0" w:right="0" w:firstLineChars="0" w:firstLine="0"/>
              <w:spacing w:line="240" w:lineRule="atLeast"/>
            </w:pP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restart"/>
            <w:vAlign w:val="center"/>
          </w:tcPr>
          <w:p w:rsidR="0018722C">
            <w:pPr>
              <w:pStyle w:val="a5"/>
              <w:topLinePunct/>
              <w:ind w:leftChars="0" w:left="0" w:rightChars="0" w:right="0" w:firstLineChars="0" w:firstLine="0"/>
              <w:spacing w:line="240" w:lineRule="atLeast"/>
            </w:pPr>
            <w:r>
              <w:t>时间成本</w:t>
            </w:r>
          </w:p>
        </w:tc>
        <w:tc>
          <w:tcPr>
            <w:tcW w:w="750" w:type="pct"/>
            <w:vAlign w:val="center"/>
          </w:tcPr>
          <w:p w:rsidR="0018722C">
            <w:pPr>
              <w:pStyle w:val="a5"/>
              <w:topLinePunct/>
              <w:ind w:leftChars="0" w:left="0" w:rightChars="0" w:right="0" w:firstLineChars="0" w:firstLine="0"/>
              <w:spacing w:line="240" w:lineRule="atLeast"/>
            </w:pPr>
            <w:r>
              <w:t>组间</w:t>
            </w:r>
          </w:p>
        </w:tc>
        <w:tc>
          <w:tcPr>
            <w:tcW w:w="759" w:type="pct"/>
            <w:vAlign w:val="center"/>
          </w:tcPr>
          <w:p w:rsidR="0018722C">
            <w:pPr>
              <w:pStyle w:val="affff9"/>
              <w:topLinePunct/>
              <w:ind w:leftChars="0" w:left="0" w:rightChars="0" w:right="0" w:firstLineChars="0" w:firstLine="0"/>
              <w:spacing w:line="240" w:lineRule="atLeast"/>
            </w:pPr>
            <w:r>
              <w:t>3.987</w:t>
            </w:r>
          </w:p>
        </w:tc>
        <w:tc>
          <w:tcPr>
            <w:tcW w:w="738" w:type="pct"/>
            <w:vAlign w:val="center"/>
          </w:tcPr>
          <w:p w:rsidR="0018722C">
            <w:pPr>
              <w:pStyle w:val="affff9"/>
              <w:topLinePunct/>
              <w:ind w:leftChars="0" w:left="0" w:rightChars="0" w:right="0" w:firstLineChars="0" w:firstLine="0"/>
              <w:spacing w:line="240" w:lineRule="atLeast"/>
            </w:pPr>
            <w:r>
              <w:t>3</w:t>
            </w:r>
          </w:p>
        </w:tc>
        <w:tc>
          <w:tcPr>
            <w:tcW w:w="740" w:type="pct"/>
            <w:vAlign w:val="center"/>
          </w:tcPr>
          <w:p w:rsidR="0018722C">
            <w:pPr>
              <w:pStyle w:val="affff9"/>
              <w:topLinePunct/>
              <w:ind w:leftChars="0" w:left="0" w:rightChars="0" w:right="0" w:firstLineChars="0" w:firstLine="0"/>
              <w:spacing w:line="240" w:lineRule="atLeast"/>
            </w:pPr>
            <w:r>
              <w:t>1.329</w:t>
            </w:r>
          </w:p>
        </w:tc>
        <w:tc>
          <w:tcPr>
            <w:tcW w:w="559" w:type="pct"/>
            <w:vMerge w:val="restart"/>
            <w:vAlign w:val="center"/>
          </w:tcPr>
          <w:p w:rsidR="0018722C">
            <w:pPr>
              <w:pStyle w:val="affff9"/>
              <w:topLinePunct/>
              <w:ind w:leftChars="0" w:left="0" w:rightChars="0" w:right="0" w:firstLineChars="0" w:firstLine="0"/>
              <w:spacing w:line="240" w:lineRule="atLeast"/>
            </w:pPr>
            <w:r>
              <w:t>2.129</w:t>
            </w:r>
          </w:p>
        </w:tc>
        <w:tc>
          <w:tcPr>
            <w:tcW w:w="558" w:type="pct"/>
            <w:vMerge w:val="restart"/>
            <w:vAlign w:val="center"/>
          </w:tcPr>
          <w:p w:rsidR="0018722C">
            <w:pPr>
              <w:pStyle w:val="affff9"/>
              <w:topLinePunct/>
              <w:ind w:leftChars="0" w:left="0" w:rightChars="0" w:right="0" w:firstLineChars="0" w:firstLine="0"/>
              <w:spacing w:line="240" w:lineRule="atLeast"/>
            </w:pPr>
            <w:r>
              <w:t>0.095</w:t>
            </w: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组内</w:t>
            </w:r>
          </w:p>
        </w:tc>
        <w:tc>
          <w:tcPr>
            <w:tcW w:w="759" w:type="pct"/>
            <w:vAlign w:val="center"/>
          </w:tcPr>
          <w:p w:rsidR="0018722C">
            <w:pPr>
              <w:pStyle w:val="affff9"/>
              <w:topLinePunct/>
              <w:ind w:leftChars="0" w:left="0" w:rightChars="0" w:right="0" w:firstLineChars="0" w:firstLine="0"/>
              <w:spacing w:line="240" w:lineRule="atLeast"/>
            </w:pPr>
            <w:r>
              <w:t>1125.358</w:t>
            </w:r>
          </w:p>
        </w:tc>
        <w:tc>
          <w:tcPr>
            <w:tcW w:w="738" w:type="pct"/>
            <w:vAlign w:val="center"/>
          </w:tcPr>
          <w:p w:rsidR="0018722C">
            <w:pPr>
              <w:pStyle w:val="affff9"/>
              <w:topLinePunct/>
              <w:ind w:leftChars="0" w:left="0" w:rightChars="0" w:right="0" w:firstLineChars="0" w:firstLine="0"/>
              <w:spacing w:line="240" w:lineRule="atLeast"/>
            </w:pPr>
            <w:r>
              <w:t>1803</w:t>
            </w:r>
          </w:p>
        </w:tc>
        <w:tc>
          <w:tcPr>
            <w:tcW w:w="740" w:type="pct"/>
            <w:vAlign w:val="center"/>
          </w:tcPr>
          <w:p w:rsidR="0018722C">
            <w:pPr>
              <w:pStyle w:val="affff9"/>
              <w:topLinePunct/>
              <w:ind w:leftChars="0" w:left="0" w:rightChars="0" w:right="0" w:firstLineChars="0" w:firstLine="0"/>
              <w:spacing w:line="240" w:lineRule="atLeast"/>
            </w:pPr>
            <w:r>
              <w:t>0.624</w:t>
            </w: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总计</w:t>
            </w:r>
          </w:p>
        </w:tc>
        <w:tc>
          <w:tcPr>
            <w:tcW w:w="759" w:type="pct"/>
            <w:vAlign w:val="center"/>
          </w:tcPr>
          <w:p w:rsidR="0018722C">
            <w:pPr>
              <w:pStyle w:val="affff9"/>
              <w:topLinePunct/>
              <w:ind w:leftChars="0" w:left="0" w:rightChars="0" w:right="0" w:firstLineChars="0" w:firstLine="0"/>
              <w:spacing w:line="240" w:lineRule="atLeast"/>
            </w:pPr>
            <w:r>
              <w:t>1129.345</w:t>
            </w:r>
          </w:p>
        </w:tc>
        <w:tc>
          <w:tcPr>
            <w:tcW w:w="738" w:type="pct"/>
            <w:vAlign w:val="center"/>
          </w:tcPr>
          <w:p w:rsidR="0018722C">
            <w:pPr>
              <w:pStyle w:val="affff9"/>
              <w:topLinePunct/>
              <w:ind w:leftChars="0" w:left="0" w:rightChars="0" w:right="0" w:firstLineChars="0" w:firstLine="0"/>
              <w:spacing w:line="240" w:lineRule="atLeast"/>
            </w:pPr>
            <w:r>
              <w:t>1806</w:t>
            </w:r>
          </w:p>
        </w:tc>
        <w:tc>
          <w:tcPr>
            <w:tcW w:w="740" w:type="pct"/>
            <w:vAlign w:val="center"/>
          </w:tcPr>
          <w:p w:rsidR="0018722C">
            <w:pPr>
              <w:pStyle w:val="a5"/>
              <w:topLinePunct/>
              <w:ind w:leftChars="0" w:left="0" w:rightChars="0" w:right="0" w:firstLineChars="0" w:firstLine="0"/>
              <w:spacing w:line="240" w:lineRule="atLeast"/>
            </w:pP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restart"/>
            <w:vAlign w:val="center"/>
          </w:tcPr>
          <w:p w:rsidR="0018722C">
            <w:pPr>
              <w:pStyle w:val="a5"/>
              <w:topLinePunct/>
              <w:ind w:leftChars="0" w:left="0" w:rightChars="0" w:right="0" w:firstLineChars="0" w:firstLine="0"/>
              <w:spacing w:line="240" w:lineRule="atLeast"/>
            </w:pPr>
            <w:r>
              <w:t>体力成本</w:t>
            </w:r>
          </w:p>
        </w:tc>
        <w:tc>
          <w:tcPr>
            <w:tcW w:w="750" w:type="pct"/>
            <w:vAlign w:val="center"/>
          </w:tcPr>
          <w:p w:rsidR="0018722C">
            <w:pPr>
              <w:pStyle w:val="a5"/>
              <w:topLinePunct/>
              <w:ind w:leftChars="0" w:left="0" w:rightChars="0" w:right="0" w:firstLineChars="0" w:firstLine="0"/>
              <w:spacing w:line="240" w:lineRule="atLeast"/>
            </w:pPr>
            <w:r>
              <w:t>组间</w:t>
            </w:r>
          </w:p>
        </w:tc>
        <w:tc>
          <w:tcPr>
            <w:tcW w:w="759" w:type="pct"/>
            <w:vAlign w:val="center"/>
          </w:tcPr>
          <w:p w:rsidR="0018722C">
            <w:pPr>
              <w:pStyle w:val="affff9"/>
              <w:topLinePunct/>
              <w:ind w:leftChars="0" w:left="0" w:rightChars="0" w:right="0" w:firstLineChars="0" w:firstLine="0"/>
              <w:spacing w:line="240" w:lineRule="atLeast"/>
            </w:pPr>
            <w:r>
              <w:t>1.732</w:t>
            </w:r>
          </w:p>
        </w:tc>
        <w:tc>
          <w:tcPr>
            <w:tcW w:w="738" w:type="pct"/>
            <w:vAlign w:val="center"/>
          </w:tcPr>
          <w:p w:rsidR="0018722C">
            <w:pPr>
              <w:pStyle w:val="affff9"/>
              <w:topLinePunct/>
              <w:ind w:leftChars="0" w:left="0" w:rightChars="0" w:right="0" w:firstLineChars="0" w:firstLine="0"/>
              <w:spacing w:line="240" w:lineRule="atLeast"/>
            </w:pPr>
            <w:r>
              <w:t>3</w:t>
            </w:r>
          </w:p>
        </w:tc>
        <w:tc>
          <w:tcPr>
            <w:tcW w:w="740" w:type="pct"/>
            <w:vAlign w:val="center"/>
          </w:tcPr>
          <w:p w:rsidR="0018722C">
            <w:pPr>
              <w:pStyle w:val="affff9"/>
              <w:topLinePunct/>
              <w:ind w:leftChars="0" w:left="0" w:rightChars="0" w:right="0" w:firstLineChars="0" w:firstLine="0"/>
              <w:spacing w:line="240" w:lineRule="atLeast"/>
            </w:pPr>
            <w:r>
              <w:t>0.577</w:t>
            </w:r>
          </w:p>
        </w:tc>
        <w:tc>
          <w:tcPr>
            <w:tcW w:w="559" w:type="pct"/>
            <w:vMerge w:val="restart"/>
            <w:vAlign w:val="center"/>
          </w:tcPr>
          <w:p w:rsidR="0018722C">
            <w:pPr>
              <w:pStyle w:val="affff9"/>
              <w:topLinePunct/>
              <w:ind w:leftChars="0" w:left="0" w:rightChars="0" w:right="0" w:firstLineChars="0" w:firstLine="0"/>
              <w:spacing w:line="240" w:lineRule="atLeast"/>
            </w:pPr>
            <w:r>
              <w:t>1.545</w:t>
            </w:r>
          </w:p>
        </w:tc>
        <w:tc>
          <w:tcPr>
            <w:tcW w:w="558" w:type="pct"/>
            <w:vMerge w:val="restart"/>
            <w:vAlign w:val="center"/>
          </w:tcPr>
          <w:p w:rsidR="0018722C">
            <w:pPr>
              <w:pStyle w:val="affff9"/>
              <w:topLinePunct/>
              <w:ind w:leftChars="0" w:left="0" w:rightChars="0" w:right="0" w:firstLineChars="0" w:firstLine="0"/>
              <w:spacing w:line="240" w:lineRule="atLeast"/>
            </w:pPr>
            <w:r>
              <w:t>0.201</w:t>
            </w: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组内</w:t>
            </w:r>
          </w:p>
        </w:tc>
        <w:tc>
          <w:tcPr>
            <w:tcW w:w="759" w:type="pct"/>
            <w:vAlign w:val="center"/>
          </w:tcPr>
          <w:p w:rsidR="0018722C">
            <w:pPr>
              <w:pStyle w:val="affff9"/>
              <w:topLinePunct/>
              <w:ind w:leftChars="0" w:left="0" w:rightChars="0" w:right="0" w:firstLineChars="0" w:firstLine="0"/>
              <w:spacing w:line="240" w:lineRule="atLeast"/>
            </w:pPr>
            <w:r>
              <w:t>673.615</w:t>
            </w:r>
          </w:p>
        </w:tc>
        <w:tc>
          <w:tcPr>
            <w:tcW w:w="738" w:type="pct"/>
            <w:vAlign w:val="center"/>
          </w:tcPr>
          <w:p w:rsidR="0018722C">
            <w:pPr>
              <w:pStyle w:val="affff9"/>
              <w:topLinePunct/>
              <w:ind w:leftChars="0" w:left="0" w:rightChars="0" w:right="0" w:firstLineChars="0" w:firstLine="0"/>
              <w:spacing w:line="240" w:lineRule="atLeast"/>
            </w:pPr>
            <w:r>
              <w:t>1803</w:t>
            </w:r>
          </w:p>
        </w:tc>
        <w:tc>
          <w:tcPr>
            <w:tcW w:w="740" w:type="pct"/>
            <w:vAlign w:val="center"/>
          </w:tcPr>
          <w:p w:rsidR="0018722C">
            <w:pPr>
              <w:pStyle w:val="affff9"/>
              <w:topLinePunct/>
              <w:ind w:leftChars="0" w:left="0" w:rightChars="0" w:right="0" w:firstLineChars="0" w:firstLine="0"/>
              <w:spacing w:line="240" w:lineRule="atLeast"/>
            </w:pPr>
            <w:r>
              <w:t>0.374</w:t>
            </w: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总计</w:t>
            </w:r>
          </w:p>
        </w:tc>
        <w:tc>
          <w:tcPr>
            <w:tcW w:w="759" w:type="pct"/>
            <w:vAlign w:val="center"/>
          </w:tcPr>
          <w:p w:rsidR="0018722C">
            <w:pPr>
              <w:pStyle w:val="affff9"/>
              <w:topLinePunct/>
              <w:ind w:leftChars="0" w:left="0" w:rightChars="0" w:right="0" w:firstLineChars="0" w:firstLine="0"/>
              <w:spacing w:line="240" w:lineRule="atLeast"/>
            </w:pPr>
            <w:r>
              <w:t>675.347</w:t>
            </w:r>
          </w:p>
        </w:tc>
        <w:tc>
          <w:tcPr>
            <w:tcW w:w="738" w:type="pct"/>
            <w:vAlign w:val="center"/>
          </w:tcPr>
          <w:p w:rsidR="0018722C">
            <w:pPr>
              <w:pStyle w:val="affff9"/>
              <w:topLinePunct/>
              <w:ind w:leftChars="0" w:left="0" w:rightChars="0" w:right="0" w:firstLineChars="0" w:firstLine="0"/>
              <w:spacing w:line="240" w:lineRule="atLeast"/>
            </w:pPr>
            <w:r>
              <w:t>1806</w:t>
            </w:r>
          </w:p>
        </w:tc>
        <w:tc>
          <w:tcPr>
            <w:tcW w:w="740" w:type="pct"/>
            <w:vAlign w:val="center"/>
          </w:tcPr>
          <w:p w:rsidR="0018722C">
            <w:pPr>
              <w:pStyle w:val="a5"/>
              <w:topLinePunct/>
              <w:ind w:leftChars="0" w:left="0" w:rightChars="0" w:right="0" w:firstLineChars="0" w:firstLine="0"/>
              <w:spacing w:line="240" w:lineRule="atLeast"/>
            </w:pP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restart"/>
            <w:vAlign w:val="center"/>
          </w:tcPr>
          <w:p w:rsidR="0018722C">
            <w:pPr>
              <w:pStyle w:val="a5"/>
              <w:topLinePunct/>
              <w:ind w:leftChars="0" w:left="0" w:rightChars="0" w:right="0" w:firstLineChars="0" w:firstLine="0"/>
              <w:spacing w:line="240" w:lineRule="atLeast"/>
            </w:pPr>
            <w:r>
              <w:t>健康损失</w:t>
            </w:r>
          </w:p>
        </w:tc>
        <w:tc>
          <w:tcPr>
            <w:tcW w:w="750" w:type="pct"/>
            <w:vAlign w:val="center"/>
          </w:tcPr>
          <w:p w:rsidR="0018722C">
            <w:pPr>
              <w:pStyle w:val="a5"/>
              <w:topLinePunct/>
              <w:ind w:leftChars="0" w:left="0" w:rightChars="0" w:right="0" w:firstLineChars="0" w:firstLine="0"/>
              <w:spacing w:line="240" w:lineRule="atLeast"/>
            </w:pPr>
            <w:r>
              <w:t>组间</w:t>
            </w:r>
          </w:p>
        </w:tc>
        <w:tc>
          <w:tcPr>
            <w:tcW w:w="759" w:type="pct"/>
            <w:vAlign w:val="center"/>
          </w:tcPr>
          <w:p w:rsidR="0018722C">
            <w:pPr>
              <w:pStyle w:val="affff9"/>
              <w:topLinePunct/>
              <w:ind w:leftChars="0" w:left="0" w:rightChars="0" w:right="0" w:firstLineChars="0" w:firstLine="0"/>
              <w:spacing w:line="240" w:lineRule="atLeast"/>
            </w:pPr>
            <w:r>
              <w:t>5.424</w:t>
            </w:r>
          </w:p>
        </w:tc>
        <w:tc>
          <w:tcPr>
            <w:tcW w:w="738" w:type="pct"/>
            <w:vAlign w:val="center"/>
          </w:tcPr>
          <w:p w:rsidR="0018722C">
            <w:pPr>
              <w:pStyle w:val="affff9"/>
              <w:topLinePunct/>
              <w:ind w:leftChars="0" w:left="0" w:rightChars="0" w:right="0" w:firstLineChars="0" w:firstLine="0"/>
              <w:spacing w:line="240" w:lineRule="atLeast"/>
            </w:pPr>
            <w:r>
              <w:t>3</w:t>
            </w:r>
          </w:p>
        </w:tc>
        <w:tc>
          <w:tcPr>
            <w:tcW w:w="740" w:type="pct"/>
            <w:vAlign w:val="center"/>
          </w:tcPr>
          <w:p w:rsidR="0018722C">
            <w:pPr>
              <w:pStyle w:val="affff9"/>
              <w:topLinePunct/>
              <w:ind w:leftChars="0" w:left="0" w:rightChars="0" w:right="0" w:firstLineChars="0" w:firstLine="0"/>
              <w:spacing w:line="240" w:lineRule="atLeast"/>
            </w:pPr>
            <w:r>
              <w:t>1.808</w:t>
            </w:r>
          </w:p>
        </w:tc>
        <w:tc>
          <w:tcPr>
            <w:tcW w:w="559" w:type="pct"/>
            <w:vMerge w:val="restart"/>
            <w:vAlign w:val="center"/>
          </w:tcPr>
          <w:p w:rsidR="0018722C">
            <w:pPr>
              <w:pStyle w:val="affff9"/>
              <w:topLinePunct/>
              <w:ind w:leftChars="0" w:left="0" w:rightChars="0" w:right="0" w:firstLineChars="0" w:firstLine="0"/>
              <w:spacing w:line="240" w:lineRule="atLeast"/>
            </w:pPr>
            <w:r>
              <w:t>3.317</w:t>
            </w:r>
          </w:p>
        </w:tc>
        <w:tc>
          <w:tcPr>
            <w:tcW w:w="558" w:type="pct"/>
            <w:vMerge w:val="restart"/>
            <w:vAlign w:val="center"/>
          </w:tcPr>
          <w:p w:rsidR="0018722C">
            <w:pPr>
              <w:pStyle w:val="affff9"/>
              <w:topLinePunct/>
              <w:ind w:leftChars="0" w:left="0" w:rightChars="0" w:right="0" w:firstLineChars="0" w:firstLine="0"/>
              <w:spacing w:line="240" w:lineRule="atLeast"/>
            </w:pPr>
            <w:r>
              <w:t>0.019</w:t>
            </w: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组内</w:t>
            </w:r>
          </w:p>
        </w:tc>
        <w:tc>
          <w:tcPr>
            <w:tcW w:w="759" w:type="pct"/>
            <w:vAlign w:val="center"/>
          </w:tcPr>
          <w:p w:rsidR="0018722C">
            <w:pPr>
              <w:pStyle w:val="affff9"/>
              <w:topLinePunct/>
              <w:ind w:leftChars="0" w:left="0" w:rightChars="0" w:right="0" w:firstLineChars="0" w:firstLine="0"/>
              <w:spacing w:line="240" w:lineRule="atLeast"/>
            </w:pPr>
            <w:r>
              <w:t>982.847</w:t>
            </w:r>
          </w:p>
        </w:tc>
        <w:tc>
          <w:tcPr>
            <w:tcW w:w="738" w:type="pct"/>
            <w:vAlign w:val="center"/>
          </w:tcPr>
          <w:p w:rsidR="0018722C">
            <w:pPr>
              <w:pStyle w:val="affff9"/>
              <w:topLinePunct/>
              <w:ind w:leftChars="0" w:left="0" w:rightChars="0" w:right="0" w:firstLineChars="0" w:firstLine="0"/>
              <w:spacing w:line="240" w:lineRule="atLeast"/>
            </w:pPr>
            <w:r>
              <w:t>1803</w:t>
            </w:r>
          </w:p>
        </w:tc>
        <w:tc>
          <w:tcPr>
            <w:tcW w:w="740" w:type="pct"/>
            <w:vAlign w:val="center"/>
          </w:tcPr>
          <w:p w:rsidR="0018722C">
            <w:pPr>
              <w:pStyle w:val="affff9"/>
              <w:topLinePunct/>
              <w:ind w:leftChars="0" w:left="0" w:rightChars="0" w:right="0" w:firstLineChars="0" w:firstLine="0"/>
              <w:spacing w:line="240" w:lineRule="atLeast"/>
            </w:pPr>
            <w:r>
              <w:t>0.545</w:t>
            </w: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总计</w:t>
            </w:r>
          </w:p>
        </w:tc>
        <w:tc>
          <w:tcPr>
            <w:tcW w:w="759" w:type="pct"/>
            <w:vAlign w:val="center"/>
          </w:tcPr>
          <w:p w:rsidR="0018722C">
            <w:pPr>
              <w:pStyle w:val="affff9"/>
              <w:topLinePunct/>
              <w:ind w:leftChars="0" w:left="0" w:rightChars="0" w:right="0" w:firstLineChars="0" w:firstLine="0"/>
              <w:spacing w:line="240" w:lineRule="atLeast"/>
            </w:pPr>
            <w:r>
              <w:t>988.271</w:t>
            </w:r>
          </w:p>
        </w:tc>
        <w:tc>
          <w:tcPr>
            <w:tcW w:w="738" w:type="pct"/>
            <w:vAlign w:val="center"/>
          </w:tcPr>
          <w:p w:rsidR="0018722C">
            <w:pPr>
              <w:pStyle w:val="affff9"/>
              <w:topLinePunct/>
              <w:ind w:leftChars="0" w:left="0" w:rightChars="0" w:right="0" w:firstLineChars="0" w:firstLine="0"/>
              <w:spacing w:line="240" w:lineRule="atLeast"/>
            </w:pPr>
            <w:r>
              <w:t>1806</w:t>
            </w:r>
          </w:p>
        </w:tc>
        <w:tc>
          <w:tcPr>
            <w:tcW w:w="740" w:type="pct"/>
            <w:vAlign w:val="center"/>
          </w:tcPr>
          <w:p w:rsidR="0018722C">
            <w:pPr>
              <w:pStyle w:val="a5"/>
              <w:topLinePunct/>
              <w:ind w:leftChars="0" w:left="0" w:rightChars="0" w:right="0" w:firstLineChars="0" w:firstLine="0"/>
              <w:spacing w:line="240" w:lineRule="atLeast"/>
            </w:pP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restart"/>
            <w:vAlign w:val="center"/>
          </w:tcPr>
          <w:p w:rsidR="0018722C">
            <w:pPr>
              <w:pStyle w:val="a5"/>
              <w:topLinePunct/>
              <w:ind w:leftChars="0" w:left="0" w:rightChars="0" w:right="0" w:firstLineChars="0" w:firstLine="0"/>
              <w:spacing w:line="240" w:lineRule="atLeast"/>
            </w:pPr>
            <w:r>
              <w:t>生活牺牲</w:t>
            </w:r>
          </w:p>
        </w:tc>
        <w:tc>
          <w:tcPr>
            <w:tcW w:w="750" w:type="pct"/>
            <w:vAlign w:val="center"/>
          </w:tcPr>
          <w:p w:rsidR="0018722C">
            <w:pPr>
              <w:pStyle w:val="a5"/>
              <w:topLinePunct/>
              <w:ind w:leftChars="0" w:left="0" w:rightChars="0" w:right="0" w:firstLineChars="0" w:firstLine="0"/>
              <w:spacing w:line="240" w:lineRule="atLeast"/>
            </w:pPr>
            <w:r>
              <w:t>组间</w:t>
            </w:r>
          </w:p>
        </w:tc>
        <w:tc>
          <w:tcPr>
            <w:tcW w:w="759" w:type="pct"/>
            <w:vAlign w:val="center"/>
          </w:tcPr>
          <w:p w:rsidR="0018722C">
            <w:pPr>
              <w:pStyle w:val="affff9"/>
              <w:topLinePunct/>
              <w:ind w:leftChars="0" w:left="0" w:rightChars="0" w:right="0" w:firstLineChars="0" w:firstLine="0"/>
              <w:spacing w:line="240" w:lineRule="atLeast"/>
            </w:pPr>
            <w:r>
              <w:t>3.099</w:t>
            </w:r>
          </w:p>
        </w:tc>
        <w:tc>
          <w:tcPr>
            <w:tcW w:w="738" w:type="pct"/>
            <w:vAlign w:val="center"/>
          </w:tcPr>
          <w:p w:rsidR="0018722C">
            <w:pPr>
              <w:pStyle w:val="affff9"/>
              <w:topLinePunct/>
              <w:ind w:leftChars="0" w:left="0" w:rightChars="0" w:right="0" w:firstLineChars="0" w:firstLine="0"/>
              <w:spacing w:line="240" w:lineRule="atLeast"/>
            </w:pPr>
            <w:r>
              <w:t>3</w:t>
            </w:r>
          </w:p>
        </w:tc>
        <w:tc>
          <w:tcPr>
            <w:tcW w:w="740" w:type="pct"/>
            <w:vAlign w:val="center"/>
          </w:tcPr>
          <w:p w:rsidR="0018722C">
            <w:pPr>
              <w:pStyle w:val="affff9"/>
              <w:topLinePunct/>
              <w:ind w:leftChars="0" w:left="0" w:rightChars="0" w:right="0" w:firstLineChars="0" w:firstLine="0"/>
              <w:spacing w:line="240" w:lineRule="atLeast"/>
            </w:pPr>
            <w:r>
              <w:t>1.033</w:t>
            </w:r>
          </w:p>
        </w:tc>
        <w:tc>
          <w:tcPr>
            <w:tcW w:w="559" w:type="pct"/>
            <w:vMerge w:val="restart"/>
            <w:vAlign w:val="center"/>
          </w:tcPr>
          <w:p w:rsidR="0018722C">
            <w:pPr>
              <w:pStyle w:val="affff9"/>
              <w:topLinePunct/>
              <w:ind w:leftChars="0" w:left="0" w:rightChars="0" w:right="0" w:firstLineChars="0" w:firstLine="0"/>
              <w:spacing w:line="240" w:lineRule="atLeast"/>
            </w:pPr>
            <w:r>
              <w:t>1.382</w:t>
            </w:r>
          </w:p>
        </w:tc>
        <w:tc>
          <w:tcPr>
            <w:tcW w:w="558" w:type="pct"/>
            <w:vMerge w:val="restart"/>
            <w:vAlign w:val="center"/>
          </w:tcPr>
          <w:p w:rsidR="0018722C">
            <w:pPr>
              <w:pStyle w:val="affff9"/>
              <w:topLinePunct/>
              <w:ind w:leftChars="0" w:left="0" w:rightChars="0" w:right="0" w:firstLineChars="0" w:firstLine="0"/>
              <w:spacing w:line="240" w:lineRule="atLeast"/>
            </w:pPr>
            <w:r>
              <w:t>0.247</w:t>
            </w: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组内</w:t>
            </w:r>
          </w:p>
        </w:tc>
        <w:tc>
          <w:tcPr>
            <w:tcW w:w="759" w:type="pct"/>
            <w:vAlign w:val="center"/>
          </w:tcPr>
          <w:p w:rsidR="0018722C">
            <w:pPr>
              <w:pStyle w:val="affff9"/>
              <w:topLinePunct/>
              <w:ind w:leftChars="0" w:left="0" w:rightChars="0" w:right="0" w:firstLineChars="0" w:firstLine="0"/>
              <w:spacing w:line="240" w:lineRule="atLeast"/>
            </w:pPr>
            <w:r>
              <w:t>1347.965</w:t>
            </w:r>
          </w:p>
        </w:tc>
        <w:tc>
          <w:tcPr>
            <w:tcW w:w="738" w:type="pct"/>
            <w:vAlign w:val="center"/>
          </w:tcPr>
          <w:p w:rsidR="0018722C">
            <w:pPr>
              <w:pStyle w:val="affff9"/>
              <w:topLinePunct/>
              <w:ind w:leftChars="0" w:left="0" w:rightChars="0" w:right="0" w:firstLineChars="0" w:firstLine="0"/>
              <w:spacing w:line="240" w:lineRule="atLeast"/>
            </w:pPr>
            <w:r>
              <w:t>1803</w:t>
            </w:r>
          </w:p>
        </w:tc>
        <w:tc>
          <w:tcPr>
            <w:tcW w:w="740" w:type="pct"/>
            <w:vAlign w:val="center"/>
          </w:tcPr>
          <w:p w:rsidR="0018722C">
            <w:pPr>
              <w:pStyle w:val="affff9"/>
              <w:topLinePunct/>
              <w:ind w:leftChars="0" w:left="0" w:rightChars="0" w:right="0" w:firstLineChars="0" w:firstLine="0"/>
              <w:spacing w:line="240" w:lineRule="atLeast"/>
            </w:pPr>
            <w:r>
              <w:t>0.748</w:t>
            </w: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总计</w:t>
            </w:r>
          </w:p>
        </w:tc>
        <w:tc>
          <w:tcPr>
            <w:tcW w:w="759" w:type="pct"/>
            <w:vAlign w:val="center"/>
          </w:tcPr>
          <w:p w:rsidR="0018722C">
            <w:pPr>
              <w:pStyle w:val="affff9"/>
              <w:topLinePunct/>
              <w:ind w:leftChars="0" w:left="0" w:rightChars="0" w:right="0" w:firstLineChars="0" w:firstLine="0"/>
              <w:spacing w:line="240" w:lineRule="atLeast"/>
            </w:pPr>
            <w:r>
              <w:t>1351.065</w:t>
            </w:r>
          </w:p>
        </w:tc>
        <w:tc>
          <w:tcPr>
            <w:tcW w:w="738" w:type="pct"/>
            <w:vAlign w:val="center"/>
          </w:tcPr>
          <w:p w:rsidR="0018722C">
            <w:pPr>
              <w:pStyle w:val="affff9"/>
              <w:topLinePunct/>
              <w:ind w:leftChars="0" w:left="0" w:rightChars="0" w:right="0" w:firstLineChars="0" w:firstLine="0"/>
              <w:spacing w:line="240" w:lineRule="atLeast"/>
            </w:pPr>
            <w:r>
              <w:t>1806</w:t>
            </w:r>
          </w:p>
        </w:tc>
        <w:tc>
          <w:tcPr>
            <w:tcW w:w="740" w:type="pct"/>
            <w:vAlign w:val="center"/>
          </w:tcPr>
          <w:p w:rsidR="0018722C">
            <w:pPr>
              <w:pStyle w:val="a5"/>
              <w:topLinePunct/>
              <w:ind w:leftChars="0" w:left="0" w:rightChars="0" w:right="0" w:firstLineChars="0" w:firstLine="0"/>
              <w:spacing w:line="240" w:lineRule="atLeast"/>
            </w:pP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restart"/>
            <w:vAlign w:val="center"/>
          </w:tcPr>
          <w:p w:rsidR="0018722C">
            <w:pPr>
              <w:pStyle w:val="a5"/>
              <w:topLinePunct/>
              <w:ind w:leftChars="0" w:left="0" w:rightChars="0" w:right="0" w:firstLineChars="0" w:firstLine="0"/>
              <w:spacing w:line="240" w:lineRule="atLeast"/>
            </w:pPr>
            <w:r>
              <w:t>感知利失</w:t>
            </w:r>
          </w:p>
        </w:tc>
        <w:tc>
          <w:tcPr>
            <w:tcW w:w="750" w:type="pct"/>
            <w:vAlign w:val="center"/>
          </w:tcPr>
          <w:p w:rsidR="0018722C">
            <w:pPr>
              <w:pStyle w:val="a5"/>
              <w:topLinePunct/>
              <w:ind w:leftChars="0" w:left="0" w:rightChars="0" w:right="0" w:firstLineChars="0" w:firstLine="0"/>
              <w:spacing w:line="240" w:lineRule="atLeast"/>
            </w:pPr>
            <w:r>
              <w:t>组间</w:t>
            </w:r>
          </w:p>
        </w:tc>
        <w:tc>
          <w:tcPr>
            <w:tcW w:w="759" w:type="pct"/>
            <w:vAlign w:val="center"/>
          </w:tcPr>
          <w:p w:rsidR="0018722C">
            <w:pPr>
              <w:pStyle w:val="affff9"/>
              <w:topLinePunct/>
              <w:ind w:leftChars="0" w:left="0" w:rightChars="0" w:right="0" w:firstLineChars="0" w:firstLine="0"/>
              <w:spacing w:line="240" w:lineRule="atLeast"/>
            </w:pPr>
            <w:r>
              <w:t>1.127</w:t>
            </w:r>
          </w:p>
        </w:tc>
        <w:tc>
          <w:tcPr>
            <w:tcW w:w="738" w:type="pct"/>
            <w:vAlign w:val="center"/>
          </w:tcPr>
          <w:p w:rsidR="0018722C">
            <w:pPr>
              <w:pStyle w:val="affff9"/>
              <w:topLinePunct/>
              <w:ind w:leftChars="0" w:left="0" w:rightChars="0" w:right="0" w:firstLineChars="0" w:firstLine="0"/>
              <w:spacing w:line="240" w:lineRule="atLeast"/>
            </w:pPr>
            <w:r>
              <w:t>3</w:t>
            </w:r>
          </w:p>
        </w:tc>
        <w:tc>
          <w:tcPr>
            <w:tcW w:w="740" w:type="pct"/>
            <w:vAlign w:val="center"/>
          </w:tcPr>
          <w:p w:rsidR="0018722C">
            <w:pPr>
              <w:pStyle w:val="affff9"/>
              <w:topLinePunct/>
              <w:ind w:leftChars="0" w:left="0" w:rightChars="0" w:right="0" w:firstLineChars="0" w:firstLine="0"/>
              <w:spacing w:line="240" w:lineRule="atLeast"/>
            </w:pPr>
            <w:r>
              <w:t>0.376</w:t>
            </w:r>
          </w:p>
        </w:tc>
        <w:tc>
          <w:tcPr>
            <w:tcW w:w="559" w:type="pct"/>
            <w:vMerge w:val="restart"/>
            <w:vAlign w:val="center"/>
          </w:tcPr>
          <w:p w:rsidR="0018722C">
            <w:pPr>
              <w:pStyle w:val="affff9"/>
              <w:topLinePunct/>
              <w:ind w:leftChars="0" w:left="0" w:rightChars="0" w:right="0" w:firstLineChars="0" w:firstLine="0"/>
              <w:spacing w:line="240" w:lineRule="atLeast"/>
            </w:pPr>
            <w:r>
              <w:t>1.338</w:t>
            </w:r>
          </w:p>
        </w:tc>
        <w:tc>
          <w:tcPr>
            <w:tcW w:w="558" w:type="pct"/>
            <w:vMerge w:val="restart"/>
            <w:vAlign w:val="center"/>
          </w:tcPr>
          <w:p w:rsidR="0018722C">
            <w:pPr>
              <w:pStyle w:val="affff9"/>
              <w:topLinePunct/>
              <w:ind w:leftChars="0" w:left="0" w:rightChars="0" w:right="0" w:firstLineChars="0" w:firstLine="0"/>
              <w:spacing w:line="240" w:lineRule="atLeast"/>
            </w:pPr>
            <w:r>
              <w:t>0.260</w:t>
            </w: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组内</w:t>
            </w:r>
          </w:p>
        </w:tc>
        <w:tc>
          <w:tcPr>
            <w:tcW w:w="759" w:type="pct"/>
            <w:vAlign w:val="center"/>
          </w:tcPr>
          <w:p w:rsidR="0018722C">
            <w:pPr>
              <w:pStyle w:val="affff9"/>
              <w:topLinePunct/>
              <w:ind w:leftChars="0" w:left="0" w:rightChars="0" w:right="0" w:firstLineChars="0" w:firstLine="0"/>
              <w:spacing w:line="240" w:lineRule="atLeast"/>
            </w:pPr>
            <w:r>
              <w:t>505.877</w:t>
            </w:r>
          </w:p>
        </w:tc>
        <w:tc>
          <w:tcPr>
            <w:tcW w:w="738" w:type="pct"/>
            <w:vAlign w:val="center"/>
          </w:tcPr>
          <w:p w:rsidR="0018722C">
            <w:pPr>
              <w:pStyle w:val="affff9"/>
              <w:topLinePunct/>
              <w:ind w:leftChars="0" w:left="0" w:rightChars="0" w:right="0" w:firstLineChars="0" w:firstLine="0"/>
              <w:spacing w:line="240" w:lineRule="atLeast"/>
            </w:pPr>
            <w:r>
              <w:t>1803</w:t>
            </w:r>
          </w:p>
        </w:tc>
        <w:tc>
          <w:tcPr>
            <w:tcW w:w="740" w:type="pct"/>
            <w:vAlign w:val="center"/>
          </w:tcPr>
          <w:p w:rsidR="0018722C">
            <w:pPr>
              <w:pStyle w:val="affff9"/>
              <w:topLinePunct/>
              <w:ind w:leftChars="0" w:left="0" w:rightChars="0" w:right="0" w:firstLineChars="0" w:firstLine="0"/>
              <w:spacing w:line="240" w:lineRule="atLeast"/>
            </w:pPr>
            <w:r>
              <w:t>0.281</w:t>
            </w: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总计</w:t>
            </w:r>
          </w:p>
        </w:tc>
        <w:tc>
          <w:tcPr>
            <w:tcW w:w="759" w:type="pct"/>
            <w:vAlign w:val="center"/>
          </w:tcPr>
          <w:p w:rsidR="0018722C">
            <w:pPr>
              <w:pStyle w:val="affff9"/>
              <w:topLinePunct/>
              <w:ind w:leftChars="0" w:left="0" w:rightChars="0" w:right="0" w:firstLineChars="0" w:firstLine="0"/>
              <w:spacing w:line="240" w:lineRule="atLeast"/>
            </w:pPr>
            <w:r>
              <w:t>507.003</w:t>
            </w:r>
          </w:p>
        </w:tc>
        <w:tc>
          <w:tcPr>
            <w:tcW w:w="738" w:type="pct"/>
            <w:vAlign w:val="center"/>
          </w:tcPr>
          <w:p w:rsidR="0018722C">
            <w:pPr>
              <w:pStyle w:val="affff9"/>
              <w:topLinePunct/>
              <w:ind w:leftChars="0" w:left="0" w:rightChars="0" w:right="0" w:firstLineChars="0" w:firstLine="0"/>
              <w:spacing w:line="240" w:lineRule="atLeast"/>
            </w:pPr>
            <w:r>
              <w:t>1806</w:t>
            </w:r>
          </w:p>
        </w:tc>
        <w:tc>
          <w:tcPr>
            <w:tcW w:w="740" w:type="pct"/>
            <w:vAlign w:val="center"/>
          </w:tcPr>
          <w:p w:rsidR="0018722C">
            <w:pPr>
              <w:pStyle w:val="a5"/>
              <w:topLinePunct/>
              <w:ind w:leftChars="0" w:left="0" w:rightChars="0" w:right="0" w:firstLineChars="0" w:firstLine="0"/>
              <w:spacing w:line="240" w:lineRule="atLeast"/>
            </w:pP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restart"/>
            <w:vAlign w:val="center"/>
          </w:tcPr>
          <w:p w:rsidR="0018722C">
            <w:pPr>
              <w:pStyle w:val="a5"/>
              <w:topLinePunct/>
              <w:ind w:leftChars="0" w:left="0" w:rightChars="0" w:right="0" w:firstLineChars="0" w:firstLine="0"/>
              <w:spacing w:line="240" w:lineRule="atLeast"/>
            </w:pPr>
            <w:r>
              <w:t>感知价值</w:t>
            </w:r>
          </w:p>
        </w:tc>
        <w:tc>
          <w:tcPr>
            <w:tcW w:w="750" w:type="pct"/>
            <w:vAlign w:val="center"/>
          </w:tcPr>
          <w:p w:rsidR="0018722C">
            <w:pPr>
              <w:pStyle w:val="a5"/>
              <w:topLinePunct/>
              <w:ind w:leftChars="0" w:left="0" w:rightChars="0" w:right="0" w:firstLineChars="0" w:firstLine="0"/>
              <w:spacing w:line="240" w:lineRule="atLeast"/>
            </w:pPr>
            <w:r>
              <w:t>组间</w:t>
            </w:r>
          </w:p>
        </w:tc>
        <w:tc>
          <w:tcPr>
            <w:tcW w:w="759" w:type="pct"/>
            <w:vAlign w:val="center"/>
          </w:tcPr>
          <w:p w:rsidR="0018722C">
            <w:pPr>
              <w:pStyle w:val="affff9"/>
              <w:topLinePunct/>
              <w:ind w:leftChars="0" w:left="0" w:rightChars="0" w:right="0" w:firstLineChars="0" w:firstLine="0"/>
              <w:spacing w:line="240" w:lineRule="atLeast"/>
            </w:pPr>
            <w:r>
              <w:t>34.519</w:t>
            </w:r>
          </w:p>
        </w:tc>
        <w:tc>
          <w:tcPr>
            <w:tcW w:w="738" w:type="pct"/>
            <w:vAlign w:val="center"/>
          </w:tcPr>
          <w:p w:rsidR="0018722C">
            <w:pPr>
              <w:pStyle w:val="affff9"/>
              <w:topLinePunct/>
              <w:ind w:leftChars="0" w:left="0" w:rightChars="0" w:right="0" w:firstLineChars="0" w:firstLine="0"/>
              <w:spacing w:line="240" w:lineRule="atLeast"/>
            </w:pPr>
            <w:r>
              <w:t>3</w:t>
            </w:r>
          </w:p>
        </w:tc>
        <w:tc>
          <w:tcPr>
            <w:tcW w:w="740" w:type="pct"/>
            <w:vAlign w:val="center"/>
          </w:tcPr>
          <w:p w:rsidR="0018722C">
            <w:pPr>
              <w:pStyle w:val="affff9"/>
              <w:topLinePunct/>
              <w:ind w:leftChars="0" w:left="0" w:rightChars="0" w:right="0" w:firstLineChars="0" w:firstLine="0"/>
              <w:spacing w:line="240" w:lineRule="atLeast"/>
            </w:pPr>
            <w:r>
              <w:t>11.506</w:t>
            </w:r>
          </w:p>
        </w:tc>
        <w:tc>
          <w:tcPr>
            <w:tcW w:w="559" w:type="pct"/>
            <w:vMerge w:val="restart"/>
            <w:vAlign w:val="center"/>
          </w:tcPr>
          <w:p w:rsidR="0018722C">
            <w:pPr>
              <w:pStyle w:val="affff9"/>
              <w:topLinePunct/>
              <w:ind w:leftChars="0" w:left="0" w:rightChars="0" w:right="0" w:firstLineChars="0" w:firstLine="0"/>
              <w:spacing w:line="240" w:lineRule="atLeast"/>
            </w:pPr>
            <w:r>
              <w:t>21.478</w:t>
            </w:r>
          </w:p>
        </w:tc>
        <w:tc>
          <w:tcPr>
            <w:tcW w:w="558" w:type="pct"/>
            <w:vMerge w:val="restart"/>
            <w:vAlign w:val="center"/>
          </w:tcPr>
          <w:p w:rsidR="0018722C">
            <w:pPr>
              <w:pStyle w:val="affff9"/>
              <w:topLinePunct/>
              <w:ind w:leftChars="0" w:left="0" w:rightChars="0" w:right="0" w:firstLineChars="0" w:firstLine="0"/>
              <w:spacing w:line="240" w:lineRule="atLeast"/>
            </w:pPr>
            <w:r>
              <w:t>0.000</w:t>
            </w:r>
          </w:p>
        </w:tc>
      </w:tr>
      <w:tr>
        <w:tc>
          <w:tcPr>
            <w:tcW w:w="896" w:type="pct"/>
            <w:vMerge/>
            <w:vAlign w:val="center"/>
          </w:tcPr>
          <w:p w:rsidR="0018722C">
            <w:pPr>
              <w:pStyle w:val="ac"/>
              <w:topLinePunct/>
              <w:ind w:leftChars="0" w:left="0" w:rightChars="0" w:right="0" w:firstLineChars="0" w:firstLine="0"/>
              <w:spacing w:line="240" w:lineRule="atLeast"/>
            </w:pPr>
          </w:p>
        </w:tc>
        <w:tc>
          <w:tcPr>
            <w:tcW w:w="750" w:type="pct"/>
            <w:vAlign w:val="center"/>
          </w:tcPr>
          <w:p w:rsidR="0018722C">
            <w:pPr>
              <w:pStyle w:val="a5"/>
              <w:topLinePunct/>
              <w:ind w:leftChars="0" w:left="0" w:rightChars="0" w:right="0" w:firstLineChars="0" w:firstLine="0"/>
              <w:spacing w:line="240" w:lineRule="atLeast"/>
            </w:pPr>
            <w:r>
              <w:t>组内</w:t>
            </w:r>
          </w:p>
        </w:tc>
        <w:tc>
          <w:tcPr>
            <w:tcW w:w="759" w:type="pct"/>
            <w:vAlign w:val="center"/>
          </w:tcPr>
          <w:p w:rsidR="0018722C">
            <w:pPr>
              <w:pStyle w:val="affff9"/>
              <w:topLinePunct/>
              <w:ind w:leftChars="0" w:left="0" w:rightChars="0" w:right="0" w:firstLineChars="0" w:firstLine="0"/>
              <w:spacing w:line="240" w:lineRule="atLeast"/>
            </w:pPr>
            <w:r>
              <w:t>965.928</w:t>
            </w:r>
          </w:p>
        </w:tc>
        <w:tc>
          <w:tcPr>
            <w:tcW w:w="738" w:type="pct"/>
            <w:vAlign w:val="center"/>
          </w:tcPr>
          <w:p w:rsidR="0018722C">
            <w:pPr>
              <w:pStyle w:val="affff9"/>
              <w:topLinePunct/>
              <w:ind w:leftChars="0" w:left="0" w:rightChars="0" w:right="0" w:firstLineChars="0" w:firstLine="0"/>
              <w:spacing w:line="240" w:lineRule="atLeast"/>
            </w:pPr>
            <w:r>
              <w:t>1803</w:t>
            </w:r>
          </w:p>
        </w:tc>
        <w:tc>
          <w:tcPr>
            <w:tcW w:w="740" w:type="pct"/>
            <w:vAlign w:val="center"/>
          </w:tcPr>
          <w:p w:rsidR="0018722C">
            <w:pPr>
              <w:pStyle w:val="affff9"/>
              <w:topLinePunct/>
              <w:ind w:leftChars="0" w:left="0" w:rightChars="0" w:right="0" w:firstLineChars="0" w:firstLine="0"/>
              <w:spacing w:line="240" w:lineRule="atLeast"/>
            </w:pPr>
            <w:r>
              <w:t>0.536</w:t>
            </w:r>
          </w:p>
        </w:tc>
        <w:tc>
          <w:tcPr>
            <w:tcW w:w="559" w:type="pct"/>
            <w:vMerge/>
            <w:vAlign w:val="center"/>
          </w:tcPr>
          <w:p w:rsidR="0018722C">
            <w:pPr>
              <w:pStyle w:val="a5"/>
              <w:topLinePunct/>
              <w:ind w:leftChars="0" w:left="0" w:rightChars="0" w:right="0" w:firstLineChars="0" w:firstLine="0"/>
              <w:spacing w:line="240" w:lineRule="atLeast"/>
            </w:pPr>
          </w:p>
        </w:tc>
        <w:tc>
          <w:tcPr>
            <w:tcW w:w="558" w:type="pct"/>
            <w:vMerge/>
            <w:vAlign w:val="center"/>
          </w:tcPr>
          <w:p w:rsidR="0018722C">
            <w:pPr>
              <w:pStyle w:val="ad"/>
              <w:topLinePunct/>
              <w:ind w:leftChars="0" w:left="0" w:rightChars="0" w:right="0" w:firstLineChars="0" w:firstLine="0"/>
              <w:spacing w:line="240" w:lineRule="atLeast"/>
            </w:pPr>
          </w:p>
        </w:tc>
      </w:tr>
      <w:tr>
        <w:tc>
          <w:tcPr>
            <w:tcW w:w="89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50" w:type="pct"/>
            <w:vAlign w:val="center"/>
            <w:tcBorders>
              <w:top w:val="single" w:sz="4" w:space="0" w:color="auto"/>
            </w:tcBorders>
          </w:tcPr>
          <w:p w:rsidR="0018722C">
            <w:pPr>
              <w:pStyle w:val="aff1"/>
              <w:topLinePunct/>
              <w:ind w:leftChars="0" w:left="0" w:rightChars="0" w:right="0" w:firstLineChars="0" w:firstLine="0"/>
              <w:spacing w:line="240" w:lineRule="atLeast"/>
            </w:pPr>
            <w:r>
              <w:t>总计</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1000.448</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1806</w:t>
            </w:r>
          </w:p>
        </w:tc>
        <w:tc>
          <w:tcPr>
            <w:tcW w:w="74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9"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8"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11</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所</w:t>
      </w:r>
      <w:r>
        <w:rPr>
          <w:rFonts w:cstheme="minorBidi" w:hAnsiTheme="minorHAnsi" w:eastAsiaTheme="minorHAnsi" w:asciiTheme="minorHAnsi"/>
        </w:rPr>
        <w:t>有制</w:t>
      </w:r>
      <w:r>
        <w:rPr>
          <w:rFonts w:cstheme="minorBidi" w:hAnsiTheme="minorHAnsi" w:eastAsiaTheme="minorHAnsi" w:asciiTheme="minorHAnsi"/>
        </w:rPr>
        <w:t>饭</w:t>
      </w:r>
      <w:r>
        <w:rPr>
          <w:rFonts w:cstheme="minorBidi" w:hAnsiTheme="minorHAnsi" w:eastAsiaTheme="minorHAnsi" w:asciiTheme="minorHAnsi"/>
        </w:rPr>
        <w:t>店员工</w:t>
      </w:r>
      <w:r>
        <w:rPr>
          <w:rFonts w:cstheme="minorBidi" w:hAnsiTheme="minorHAnsi" w:eastAsiaTheme="minorHAnsi" w:asciiTheme="minorHAnsi"/>
        </w:rPr>
        <w:t>感</w:t>
      </w:r>
      <w:r>
        <w:rPr>
          <w:rFonts w:cstheme="minorBidi" w:hAnsiTheme="minorHAnsi" w:eastAsiaTheme="minorHAnsi" w:asciiTheme="minorHAnsi"/>
        </w:rPr>
        <w:t>知价</w:t>
      </w:r>
      <w:r>
        <w:rPr>
          <w:rFonts w:cstheme="minorBidi" w:hAnsiTheme="minorHAnsi" w:eastAsiaTheme="minorHAnsi" w:asciiTheme="minorHAnsi"/>
        </w:rPr>
        <w:t>值</w:t>
      </w:r>
      <w:r>
        <w:rPr>
          <w:rFonts w:cstheme="minorBidi" w:hAnsiTheme="minorHAnsi" w:eastAsiaTheme="minorHAnsi" w:asciiTheme="minorHAnsi"/>
        </w:rPr>
        <w:t>及各</w:t>
      </w:r>
      <w:r>
        <w:rPr>
          <w:rFonts w:cstheme="minorBidi" w:hAnsiTheme="minorHAnsi" w:eastAsiaTheme="minorHAnsi" w:asciiTheme="minorHAnsi"/>
        </w:rPr>
        <w:t>维度</w:t>
      </w:r>
      <w:r>
        <w:rPr>
          <w:rFonts w:cstheme="minorBidi" w:hAnsiTheme="minorHAnsi" w:eastAsiaTheme="minorHAnsi" w:asciiTheme="minorHAnsi"/>
        </w:rPr>
        <w:t>差异的</w:t>
      </w:r>
      <w:r>
        <w:rPr>
          <w:rFonts w:cstheme="minorBidi" w:hAnsiTheme="minorHAnsi" w:eastAsiaTheme="minorHAnsi" w:asciiTheme="minorHAnsi"/>
        </w:rPr>
        <w:t>描</w:t>
      </w:r>
      <w:r>
        <w:rPr>
          <w:rFonts w:cstheme="minorBidi" w:hAnsiTheme="minorHAnsi" w:eastAsiaTheme="minorHAnsi" w:asciiTheme="minorHAnsi"/>
        </w:rPr>
        <w:t>述统计</w:t>
      </w:r>
    </w:p>
    <w:tbl>
      <w:tblPr>
        <w:tblW w:w="5000" w:type="pct"/>
        <w:tblInd w:w="46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17"/>
        <w:gridCol w:w="1116"/>
        <w:gridCol w:w="1224"/>
        <w:gridCol w:w="756"/>
        <w:gridCol w:w="1333"/>
        <w:gridCol w:w="756"/>
        <w:gridCol w:w="756"/>
      </w:tblGrid>
      <w:tr>
        <w:trPr>
          <w:tblHeader/>
        </w:trPr>
        <w:tc>
          <w:tcPr>
            <w:tcW w:w="11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r>
              <w:t>所有制</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t>国有和集体</w:t>
            </w: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r>
              <w:t>私营</w:t>
            </w:r>
          </w:p>
        </w:tc>
        <w:tc>
          <w:tcPr>
            <w:tcW w:w="870" w:type="pct"/>
            <w:vAlign w:val="center"/>
            <w:tcBorders>
              <w:bottom w:val="single" w:sz="4" w:space="0" w:color="auto"/>
            </w:tcBorders>
          </w:tcPr>
          <w:p w:rsidR="0018722C">
            <w:pPr>
              <w:pStyle w:val="a7"/>
              <w:topLinePunct/>
              <w:ind w:leftChars="0" w:left="0" w:rightChars="0" w:right="0" w:firstLineChars="0" w:firstLine="0"/>
              <w:spacing w:line="240" w:lineRule="atLeast"/>
            </w:pPr>
            <w:r>
              <w:t>外资与合资</w:t>
            </w: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r>
              <w:t>其它</w:t>
            </w: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r>
              <w:t>Total</w:t>
            </w:r>
          </w:p>
        </w:tc>
      </w:tr>
      <w:tr>
        <w:tc>
          <w:tcPr>
            <w:tcW w:w="1121" w:type="pct"/>
            <w:vMerge w:val="restart"/>
            <w:vAlign w:val="center"/>
          </w:tcPr>
          <w:p w:rsidR="0018722C">
            <w:pPr>
              <w:pStyle w:val="ac"/>
              <w:topLinePunct/>
              <w:ind w:leftChars="0" w:left="0" w:rightChars="0" w:right="0" w:firstLineChars="0" w:firstLine="0"/>
              <w:spacing w:line="240" w:lineRule="atLeast"/>
            </w:pPr>
            <w:r>
              <w:t>经济回报价值</w:t>
            </w:r>
          </w:p>
        </w:tc>
        <w:tc>
          <w:tcPr>
            <w:tcW w:w="729" w:type="pct"/>
            <w:vAlign w:val="center"/>
          </w:tcPr>
          <w:p w:rsidR="0018722C">
            <w:pPr>
              <w:pStyle w:val="a5"/>
              <w:topLinePunct/>
              <w:ind w:leftChars="0" w:left="0" w:rightChars="0" w:right="0" w:firstLineChars="0" w:firstLine="0"/>
              <w:spacing w:line="240" w:lineRule="atLeast"/>
            </w:pPr>
            <w:r>
              <w:t>均值</w:t>
            </w:r>
          </w:p>
        </w:tc>
        <w:tc>
          <w:tcPr>
            <w:tcW w:w="799" w:type="pct"/>
            <w:vAlign w:val="center"/>
          </w:tcPr>
          <w:p w:rsidR="0018722C">
            <w:pPr>
              <w:pStyle w:val="affff9"/>
              <w:topLinePunct/>
              <w:ind w:leftChars="0" w:left="0" w:rightChars="0" w:right="0" w:firstLineChars="0" w:firstLine="0"/>
              <w:spacing w:line="240" w:lineRule="atLeast"/>
            </w:pPr>
            <w:r>
              <w:t>3.087</w:t>
            </w:r>
          </w:p>
        </w:tc>
        <w:tc>
          <w:tcPr>
            <w:tcW w:w="494" w:type="pct"/>
            <w:vAlign w:val="center"/>
          </w:tcPr>
          <w:p w:rsidR="0018722C">
            <w:pPr>
              <w:pStyle w:val="affff9"/>
              <w:topLinePunct/>
              <w:ind w:leftChars="0" w:left="0" w:rightChars="0" w:right="0" w:firstLineChars="0" w:firstLine="0"/>
              <w:spacing w:line="240" w:lineRule="atLeast"/>
            </w:pPr>
            <w:r>
              <w:t>2.972</w:t>
            </w:r>
          </w:p>
        </w:tc>
        <w:tc>
          <w:tcPr>
            <w:tcW w:w="870" w:type="pct"/>
            <w:vAlign w:val="center"/>
          </w:tcPr>
          <w:p w:rsidR="0018722C">
            <w:pPr>
              <w:pStyle w:val="affff9"/>
              <w:topLinePunct/>
              <w:ind w:leftChars="0" w:left="0" w:rightChars="0" w:right="0" w:firstLineChars="0" w:firstLine="0"/>
              <w:spacing w:line="240" w:lineRule="atLeast"/>
            </w:pPr>
            <w:r>
              <w:t>3.355</w:t>
            </w:r>
          </w:p>
        </w:tc>
        <w:tc>
          <w:tcPr>
            <w:tcW w:w="494" w:type="pct"/>
            <w:vAlign w:val="center"/>
          </w:tcPr>
          <w:p w:rsidR="0018722C">
            <w:pPr>
              <w:pStyle w:val="affff9"/>
              <w:topLinePunct/>
              <w:ind w:leftChars="0" w:left="0" w:rightChars="0" w:right="0" w:firstLineChars="0" w:firstLine="0"/>
              <w:spacing w:line="240" w:lineRule="atLeast"/>
            </w:pPr>
            <w:r>
              <w:t>3.182</w:t>
            </w:r>
          </w:p>
        </w:tc>
        <w:tc>
          <w:tcPr>
            <w:tcW w:w="494" w:type="pct"/>
            <w:vAlign w:val="center"/>
          </w:tcPr>
          <w:p w:rsidR="0018722C">
            <w:pPr>
              <w:pStyle w:val="affff9"/>
              <w:topLinePunct/>
              <w:ind w:leftChars="0" w:left="0" w:rightChars="0" w:right="0" w:firstLineChars="0" w:firstLine="0"/>
              <w:spacing w:line="240" w:lineRule="atLeast"/>
            </w:pPr>
            <w:r>
              <w:t>3.087</w:t>
            </w:r>
          </w:p>
        </w:tc>
      </w:tr>
      <w:tr>
        <w:tc>
          <w:tcPr>
            <w:tcW w:w="1121"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标准差</w:t>
            </w:r>
          </w:p>
        </w:tc>
        <w:tc>
          <w:tcPr>
            <w:tcW w:w="799" w:type="pct"/>
            <w:vAlign w:val="center"/>
          </w:tcPr>
          <w:p w:rsidR="0018722C">
            <w:pPr>
              <w:pStyle w:val="affff9"/>
              <w:topLinePunct/>
              <w:ind w:leftChars="0" w:left="0" w:rightChars="0" w:right="0" w:firstLineChars="0" w:firstLine="0"/>
              <w:spacing w:line="240" w:lineRule="atLeast"/>
            </w:pPr>
            <w:r>
              <w:t>0.804</w:t>
            </w:r>
          </w:p>
        </w:tc>
        <w:tc>
          <w:tcPr>
            <w:tcW w:w="494" w:type="pct"/>
            <w:vAlign w:val="center"/>
          </w:tcPr>
          <w:p w:rsidR="0018722C">
            <w:pPr>
              <w:pStyle w:val="affff9"/>
              <w:topLinePunct/>
              <w:ind w:leftChars="0" w:left="0" w:rightChars="0" w:right="0" w:firstLineChars="0" w:firstLine="0"/>
              <w:spacing w:line="240" w:lineRule="atLeast"/>
            </w:pPr>
            <w:r>
              <w:t>0.741</w:t>
            </w:r>
          </w:p>
        </w:tc>
        <w:tc>
          <w:tcPr>
            <w:tcW w:w="870" w:type="pct"/>
            <w:vAlign w:val="center"/>
          </w:tcPr>
          <w:p w:rsidR="0018722C">
            <w:pPr>
              <w:pStyle w:val="affff9"/>
              <w:topLinePunct/>
              <w:ind w:leftChars="0" w:left="0" w:rightChars="0" w:right="0" w:firstLineChars="0" w:firstLine="0"/>
              <w:spacing w:line="240" w:lineRule="atLeast"/>
            </w:pPr>
            <w:r>
              <w:t>0.679</w:t>
            </w:r>
          </w:p>
        </w:tc>
        <w:tc>
          <w:tcPr>
            <w:tcW w:w="494" w:type="pct"/>
            <w:vAlign w:val="center"/>
          </w:tcPr>
          <w:p w:rsidR="0018722C">
            <w:pPr>
              <w:pStyle w:val="affff9"/>
              <w:topLinePunct/>
              <w:ind w:leftChars="0" w:left="0" w:rightChars="0" w:right="0" w:firstLineChars="0" w:firstLine="0"/>
              <w:spacing w:line="240" w:lineRule="atLeast"/>
            </w:pPr>
            <w:r>
              <w:t>0.830</w:t>
            </w:r>
          </w:p>
        </w:tc>
        <w:tc>
          <w:tcPr>
            <w:tcW w:w="494" w:type="pct"/>
            <w:vAlign w:val="center"/>
          </w:tcPr>
          <w:p w:rsidR="0018722C">
            <w:pPr>
              <w:pStyle w:val="affff9"/>
              <w:topLinePunct/>
              <w:ind w:leftChars="0" w:left="0" w:rightChars="0" w:right="0" w:firstLineChars="0" w:firstLine="0"/>
              <w:spacing w:line="240" w:lineRule="atLeast"/>
            </w:pPr>
            <w:r>
              <w:t>0.765</w:t>
            </w:r>
          </w:p>
        </w:tc>
      </w:tr>
      <w:tr>
        <w:tc>
          <w:tcPr>
            <w:tcW w:w="1121" w:type="pct"/>
            <w:vMerge w:val="restart"/>
            <w:vAlign w:val="center"/>
          </w:tcPr>
          <w:p w:rsidR="0018722C">
            <w:pPr>
              <w:pStyle w:val="ac"/>
              <w:topLinePunct/>
              <w:ind w:leftChars="0" w:left="0" w:rightChars="0" w:right="0" w:firstLineChars="0" w:firstLine="0"/>
              <w:spacing w:line="240" w:lineRule="atLeast"/>
            </w:pPr>
            <w:r>
              <w:t>成长发展价值</w:t>
            </w:r>
          </w:p>
        </w:tc>
        <w:tc>
          <w:tcPr>
            <w:tcW w:w="729" w:type="pct"/>
            <w:vAlign w:val="center"/>
          </w:tcPr>
          <w:p w:rsidR="0018722C">
            <w:pPr>
              <w:pStyle w:val="a5"/>
              <w:topLinePunct/>
              <w:ind w:leftChars="0" w:left="0" w:rightChars="0" w:right="0" w:firstLineChars="0" w:firstLine="0"/>
              <w:spacing w:line="240" w:lineRule="atLeast"/>
            </w:pPr>
            <w:r>
              <w:t>均值</w:t>
            </w:r>
          </w:p>
        </w:tc>
        <w:tc>
          <w:tcPr>
            <w:tcW w:w="799" w:type="pct"/>
            <w:vAlign w:val="center"/>
          </w:tcPr>
          <w:p w:rsidR="0018722C">
            <w:pPr>
              <w:pStyle w:val="affff9"/>
              <w:topLinePunct/>
              <w:ind w:leftChars="0" w:left="0" w:rightChars="0" w:right="0" w:firstLineChars="0" w:firstLine="0"/>
              <w:spacing w:line="240" w:lineRule="atLeast"/>
            </w:pPr>
            <w:r>
              <w:t>3.273</w:t>
            </w:r>
          </w:p>
        </w:tc>
        <w:tc>
          <w:tcPr>
            <w:tcW w:w="494" w:type="pct"/>
            <w:vAlign w:val="center"/>
          </w:tcPr>
          <w:p w:rsidR="0018722C">
            <w:pPr>
              <w:pStyle w:val="affff9"/>
              <w:topLinePunct/>
              <w:ind w:leftChars="0" w:left="0" w:rightChars="0" w:right="0" w:firstLineChars="0" w:firstLine="0"/>
              <w:spacing w:line="240" w:lineRule="atLeast"/>
            </w:pPr>
            <w:r>
              <w:t>3.382</w:t>
            </w:r>
          </w:p>
        </w:tc>
        <w:tc>
          <w:tcPr>
            <w:tcW w:w="870" w:type="pct"/>
            <w:vAlign w:val="center"/>
          </w:tcPr>
          <w:p w:rsidR="0018722C">
            <w:pPr>
              <w:pStyle w:val="affff9"/>
              <w:topLinePunct/>
              <w:ind w:leftChars="0" w:left="0" w:rightChars="0" w:right="0" w:firstLineChars="0" w:firstLine="0"/>
              <w:spacing w:line="240" w:lineRule="atLeast"/>
            </w:pPr>
            <w:r>
              <w:t>3.501</w:t>
            </w:r>
          </w:p>
        </w:tc>
        <w:tc>
          <w:tcPr>
            <w:tcW w:w="494" w:type="pct"/>
            <w:vAlign w:val="center"/>
          </w:tcPr>
          <w:p w:rsidR="0018722C">
            <w:pPr>
              <w:pStyle w:val="affff9"/>
              <w:topLinePunct/>
              <w:ind w:leftChars="0" w:left="0" w:rightChars="0" w:right="0" w:firstLineChars="0" w:firstLine="0"/>
              <w:spacing w:line="240" w:lineRule="atLeast"/>
            </w:pPr>
            <w:r>
              <w:t>3.451</w:t>
            </w:r>
          </w:p>
        </w:tc>
        <w:tc>
          <w:tcPr>
            <w:tcW w:w="494" w:type="pct"/>
            <w:vAlign w:val="center"/>
          </w:tcPr>
          <w:p w:rsidR="0018722C">
            <w:pPr>
              <w:pStyle w:val="affff9"/>
              <w:topLinePunct/>
              <w:ind w:leftChars="0" w:left="0" w:rightChars="0" w:right="0" w:firstLineChars="0" w:firstLine="0"/>
              <w:spacing w:line="240" w:lineRule="atLeast"/>
            </w:pPr>
            <w:r>
              <w:t>3.396</w:t>
            </w:r>
          </w:p>
        </w:tc>
      </w:tr>
      <w:tr>
        <w:tc>
          <w:tcPr>
            <w:tcW w:w="1121"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标准差</w:t>
            </w:r>
          </w:p>
        </w:tc>
        <w:tc>
          <w:tcPr>
            <w:tcW w:w="799" w:type="pct"/>
            <w:vAlign w:val="center"/>
          </w:tcPr>
          <w:p w:rsidR="0018722C">
            <w:pPr>
              <w:pStyle w:val="affff9"/>
              <w:topLinePunct/>
              <w:ind w:leftChars="0" w:left="0" w:rightChars="0" w:right="0" w:firstLineChars="0" w:firstLine="0"/>
              <w:spacing w:line="240" w:lineRule="atLeast"/>
            </w:pPr>
            <w:r>
              <w:t>0.684</w:t>
            </w:r>
          </w:p>
        </w:tc>
        <w:tc>
          <w:tcPr>
            <w:tcW w:w="494" w:type="pct"/>
            <w:vAlign w:val="center"/>
          </w:tcPr>
          <w:p w:rsidR="0018722C">
            <w:pPr>
              <w:pStyle w:val="affff9"/>
              <w:topLinePunct/>
              <w:ind w:leftChars="0" w:left="0" w:rightChars="0" w:right="0" w:firstLineChars="0" w:firstLine="0"/>
              <w:spacing w:line="240" w:lineRule="atLeast"/>
            </w:pPr>
            <w:r>
              <w:t>0.663</w:t>
            </w:r>
          </w:p>
        </w:tc>
        <w:tc>
          <w:tcPr>
            <w:tcW w:w="870" w:type="pct"/>
            <w:vAlign w:val="center"/>
          </w:tcPr>
          <w:p w:rsidR="0018722C">
            <w:pPr>
              <w:pStyle w:val="affff9"/>
              <w:topLinePunct/>
              <w:ind w:leftChars="0" w:left="0" w:rightChars="0" w:right="0" w:firstLineChars="0" w:firstLine="0"/>
              <w:spacing w:line="240" w:lineRule="atLeast"/>
            </w:pPr>
            <w:r>
              <w:t>0.639</w:t>
            </w:r>
          </w:p>
        </w:tc>
        <w:tc>
          <w:tcPr>
            <w:tcW w:w="494" w:type="pct"/>
            <w:vAlign w:val="center"/>
          </w:tcPr>
          <w:p w:rsidR="0018722C">
            <w:pPr>
              <w:pStyle w:val="affff9"/>
              <w:topLinePunct/>
              <w:ind w:leftChars="0" w:left="0" w:rightChars="0" w:right="0" w:firstLineChars="0" w:firstLine="0"/>
              <w:spacing w:line="240" w:lineRule="atLeast"/>
            </w:pPr>
            <w:r>
              <w:t>0.676</w:t>
            </w:r>
          </w:p>
        </w:tc>
        <w:tc>
          <w:tcPr>
            <w:tcW w:w="494" w:type="pct"/>
            <w:vAlign w:val="center"/>
          </w:tcPr>
          <w:p w:rsidR="0018722C">
            <w:pPr>
              <w:pStyle w:val="affff9"/>
              <w:topLinePunct/>
              <w:ind w:leftChars="0" w:left="0" w:rightChars="0" w:right="0" w:firstLineChars="0" w:firstLine="0"/>
              <w:spacing w:line="240" w:lineRule="atLeast"/>
            </w:pPr>
            <w:r>
              <w:t>0.666</w:t>
            </w:r>
          </w:p>
        </w:tc>
      </w:tr>
      <w:tr>
        <w:tc>
          <w:tcPr>
            <w:tcW w:w="1121" w:type="pct"/>
            <w:vMerge w:val="restart"/>
            <w:vAlign w:val="center"/>
          </w:tcPr>
          <w:p w:rsidR="0018722C">
            <w:pPr>
              <w:pStyle w:val="ac"/>
              <w:topLinePunct/>
              <w:ind w:leftChars="0" w:left="0" w:rightChars="0" w:right="0" w:firstLineChars="0" w:firstLine="0"/>
              <w:spacing w:line="240" w:lineRule="atLeast"/>
            </w:pPr>
            <w:r>
              <w:t>地位与威望价值</w:t>
            </w:r>
          </w:p>
        </w:tc>
        <w:tc>
          <w:tcPr>
            <w:tcW w:w="729" w:type="pct"/>
            <w:vAlign w:val="center"/>
          </w:tcPr>
          <w:p w:rsidR="0018722C">
            <w:pPr>
              <w:pStyle w:val="a5"/>
              <w:topLinePunct/>
              <w:ind w:leftChars="0" w:left="0" w:rightChars="0" w:right="0" w:firstLineChars="0" w:firstLine="0"/>
              <w:spacing w:line="240" w:lineRule="atLeast"/>
            </w:pPr>
            <w:r>
              <w:t>均值</w:t>
            </w:r>
          </w:p>
        </w:tc>
        <w:tc>
          <w:tcPr>
            <w:tcW w:w="799" w:type="pct"/>
            <w:vAlign w:val="center"/>
          </w:tcPr>
          <w:p w:rsidR="0018722C">
            <w:pPr>
              <w:pStyle w:val="affff9"/>
              <w:topLinePunct/>
              <w:ind w:leftChars="0" w:left="0" w:rightChars="0" w:right="0" w:firstLineChars="0" w:firstLine="0"/>
              <w:spacing w:line="240" w:lineRule="atLeast"/>
            </w:pPr>
            <w:r>
              <w:t>3.181</w:t>
            </w:r>
          </w:p>
        </w:tc>
        <w:tc>
          <w:tcPr>
            <w:tcW w:w="494" w:type="pct"/>
            <w:vAlign w:val="center"/>
          </w:tcPr>
          <w:p w:rsidR="0018722C">
            <w:pPr>
              <w:pStyle w:val="affff9"/>
              <w:topLinePunct/>
              <w:ind w:leftChars="0" w:left="0" w:rightChars="0" w:right="0" w:firstLineChars="0" w:firstLine="0"/>
              <w:spacing w:line="240" w:lineRule="atLeast"/>
            </w:pPr>
            <w:r>
              <w:t>3.150</w:t>
            </w:r>
          </w:p>
        </w:tc>
        <w:tc>
          <w:tcPr>
            <w:tcW w:w="870" w:type="pct"/>
            <w:vAlign w:val="center"/>
          </w:tcPr>
          <w:p w:rsidR="0018722C">
            <w:pPr>
              <w:pStyle w:val="affff9"/>
              <w:topLinePunct/>
              <w:ind w:leftChars="0" w:left="0" w:rightChars="0" w:right="0" w:firstLineChars="0" w:firstLine="0"/>
              <w:spacing w:line="240" w:lineRule="atLeast"/>
            </w:pPr>
            <w:r>
              <w:t>3.204</w:t>
            </w:r>
          </w:p>
        </w:tc>
        <w:tc>
          <w:tcPr>
            <w:tcW w:w="494" w:type="pct"/>
            <w:vAlign w:val="center"/>
          </w:tcPr>
          <w:p w:rsidR="0018722C">
            <w:pPr>
              <w:pStyle w:val="affff9"/>
              <w:topLinePunct/>
              <w:ind w:leftChars="0" w:left="0" w:rightChars="0" w:right="0" w:firstLineChars="0" w:firstLine="0"/>
              <w:spacing w:line="240" w:lineRule="atLeast"/>
            </w:pPr>
            <w:r>
              <w:t>3.282</w:t>
            </w:r>
          </w:p>
        </w:tc>
        <w:tc>
          <w:tcPr>
            <w:tcW w:w="494" w:type="pct"/>
            <w:vAlign w:val="center"/>
          </w:tcPr>
          <w:p w:rsidR="0018722C">
            <w:pPr>
              <w:pStyle w:val="affff9"/>
              <w:topLinePunct/>
              <w:ind w:leftChars="0" w:left="0" w:rightChars="0" w:right="0" w:firstLineChars="0" w:firstLine="0"/>
              <w:spacing w:line="240" w:lineRule="atLeast"/>
            </w:pPr>
            <w:r>
              <w:t>3.180</w:t>
            </w:r>
          </w:p>
        </w:tc>
      </w:tr>
      <w:tr>
        <w:tc>
          <w:tcPr>
            <w:tcW w:w="1121"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标准差</w:t>
            </w:r>
          </w:p>
        </w:tc>
        <w:tc>
          <w:tcPr>
            <w:tcW w:w="799" w:type="pct"/>
            <w:vAlign w:val="center"/>
          </w:tcPr>
          <w:p w:rsidR="0018722C">
            <w:pPr>
              <w:pStyle w:val="affff9"/>
              <w:topLinePunct/>
              <w:ind w:leftChars="0" w:left="0" w:rightChars="0" w:right="0" w:firstLineChars="0" w:firstLine="0"/>
              <w:spacing w:line="240" w:lineRule="atLeast"/>
            </w:pPr>
            <w:r>
              <w:t>0.622</w:t>
            </w:r>
          </w:p>
        </w:tc>
        <w:tc>
          <w:tcPr>
            <w:tcW w:w="494" w:type="pct"/>
            <w:vAlign w:val="center"/>
          </w:tcPr>
          <w:p w:rsidR="0018722C">
            <w:pPr>
              <w:pStyle w:val="affff9"/>
              <w:topLinePunct/>
              <w:ind w:leftChars="0" w:left="0" w:rightChars="0" w:right="0" w:firstLineChars="0" w:firstLine="0"/>
              <w:spacing w:line="240" w:lineRule="atLeast"/>
            </w:pPr>
            <w:r>
              <w:t>0.599</w:t>
            </w:r>
          </w:p>
        </w:tc>
        <w:tc>
          <w:tcPr>
            <w:tcW w:w="870" w:type="pct"/>
            <w:vAlign w:val="center"/>
          </w:tcPr>
          <w:p w:rsidR="0018722C">
            <w:pPr>
              <w:pStyle w:val="affff9"/>
              <w:topLinePunct/>
              <w:ind w:leftChars="0" w:left="0" w:rightChars="0" w:right="0" w:firstLineChars="0" w:firstLine="0"/>
              <w:spacing w:line="240" w:lineRule="atLeast"/>
            </w:pPr>
            <w:r>
              <w:t>0.569</w:t>
            </w:r>
          </w:p>
        </w:tc>
        <w:tc>
          <w:tcPr>
            <w:tcW w:w="494" w:type="pct"/>
            <w:vAlign w:val="center"/>
          </w:tcPr>
          <w:p w:rsidR="0018722C">
            <w:pPr>
              <w:pStyle w:val="affff9"/>
              <w:topLinePunct/>
              <w:ind w:leftChars="0" w:left="0" w:rightChars="0" w:right="0" w:firstLineChars="0" w:firstLine="0"/>
              <w:spacing w:line="240" w:lineRule="atLeast"/>
            </w:pPr>
            <w:r>
              <w:t>0.691</w:t>
            </w:r>
          </w:p>
        </w:tc>
        <w:tc>
          <w:tcPr>
            <w:tcW w:w="494" w:type="pct"/>
            <w:vAlign w:val="center"/>
          </w:tcPr>
          <w:p w:rsidR="0018722C">
            <w:pPr>
              <w:pStyle w:val="affff9"/>
              <w:topLinePunct/>
              <w:ind w:leftChars="0" w:left="0" w:rightChars="0" w:right="0" w:firstLineChars="0" w:firstLine="0"/>
              <w:spacing w:line="240" w:lineRule="atLeast"/>
            </w:pPr>
            <w:r>
              <w:t>0.609</w:t>
            </w:r>
          </w:p>
        </w:tc>
      </w:tr>
      <w:tr>
        <w:tc>
          <w:tcPr>
            <w:tcW w:w="1121" w:type="pct"/>
            <w:vMerge w:val="restart"/>
            <w:vAlign w:val="center"/>
          </w:tcPr>
          <w:p w:rsidR="0018722C">
            <w:pPr>
              <w:pStyle w:val="ac"/>
              <w:topLinePunct/>
              <w:ind w:leftChars="0" w:left="0" w:rightChars="0" w:right="0" w:firstLineChars="0" w:firstLine="0"/>
              <w:spacing w:line="240" w:lineRule="atLeast"/>
            </w:pPr>
            <w:r>
              <w:t>交际价值</w:t>
            </w:r>
          </w:p>
        </w:tc>
        <w:tc>
          <w:tcPr>
            <w:tcW w:w="729" w:type="pct"/>
            <w:vAlign w:val="center"/>
          </w:tcPr>
          <w:p w:rsidR="0018722C">
            <w:pPr>
              <w:pStyle w:val="a5"/>
              <w:topLinePunct/>
              <w:ind w:leftChars="0" w:left="0" w:rightChars="0" w:right="0" w:firstLineChars="0" w:firstLine="0"/>
              <w:spacing w:line="240" w:lineRule="atLeast"/>
            </w:pPr>
            <w:r>
              <w:t>均值</w:t>
            </w:r>
          </w:p>
        </w:tc>
        <w:tc>
          <w:tcPr>
            <w:tcW w:w="799" w:type="pct"/>
            <w:vAlign w:val="center"/>
          </w:tcPr>
          <w:p w:rsidR="0018722C">
            <w:pPr>
              <w:pStyle w:val="affff9"/>
              <w:topLinePunct/>
              <w:ind w:leftChars="0" w:left="0" w:rightChars="0" w:right="0" w:firstLineChars="0" w:firstLine="0"/>
              <w:spacing w:line="240" w:lineRule="atLeast"/>
            </w:pPr>
            <w:r>
              <w:t>3.575</w:t>
            </w:r>
          </w:p>
        </w:tc>
        <w:tc>
          <w:tcPr>
            <w:tcW w:w="494" w:type="pct"/>
            <w:vAlign w:val="center"/>
          </w:tcPr>
          <w:p w:rsidR="0018722C">
            <w:pPr>
              <w:pStyle w:val="affff9"/>
              <w:topLinePunct/>
              <w:ind w:leftChars="0" w:left="0" w:rightChars="0" w:right="0" w:firstLineChars="0" w:firstLine="0"/>
              <w:spacing w:line="240" w:lineRule="atLeast"/>
            </w:pPr>
            <w:r>
              <w:t>3.657</w:t>
            </w:r>
          </w:p>
        </w:tc>
        <w:tc>
          <w:tcPr>
            <w:tcW w:w="870" w:type="pct"/>
            <w:vAlign w:val="center"/>
          </w:tcPr>
          <w:p w:rsidR="0018722C">
            <w:pPr>
              <w:pStyle w:val="affff9"/>
              <w:topLinePunct/>
              <w:ind w:leftChars="0" w:left="0" w:rightChars="0" w:right="0" w:firstLineChars="0" w:firstLine="0"/>
              <w:spacing w:line="240" w:lineRule="atLeast"/>
            </w:pPr>
            <w:r>
              <w:t>3.592</w:t>
            </w:r>
          </w:p>
        </w:tc>
        <w:tc>
          <w:tcPr>
            <w:tcW w:w="494" w:type="pct"/>
            <w:vAlign w:val="center"/>
          </w:tcPr>
          <w:p w:rsidR="0018722C">
            <w:pPr>
              <w:pStyle w:val="affff9"/>
              <w:topLinePunct/>
              <w:ind w:leftChars="0" w:left="0" w:rightChars="0" w:right="0" w:firstLineChars="0" w:firstLine="0"/>
              <w:spacing w:line="240" w:lineRule="atLeast"/>
            </w:pPr>
            <w:r>
              <w:t>3.718</w:t>
            </w:r>
          </w:p>
        </w:tc>
        <w:tc>
          <w:tcPr>
            <w:tcW w:w="494" w:type="pct"/>
            <w:vAlign w:val="center"/>
          </w:tcPr>
          <w:p w:rsidR="0018722C">
            <w:pPr>
              <w:pStyle w:val="affff9"/>
              <w:topLinePunct/>
              <w:ind w:leftChars="0" w:left="0" w:rightChars="0" w:right="0" w:firstLineChars="0" w:firstLine="0"/>
              <w:spacing w:line="240" w:lineRule="atLeast"/>
            </w:pPr>
            <w:r>
              <w:t>3.639</w:t>
            </w:r>
          </w:p>
        </w:tc>
      </w:tr>
      <w:tr>
        <w:tc>
          <w:tcPr>
            <w:tcW w:w="1121"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标准差</w:t>
            </w:r>
          </w:p>
        </w:tc>
        <w:tc>
          <w:tcPr>
            <w:tcW w:w="799" w:type="pct"/>
            <w:vAlign w:val="center"/>
          </w:tcPr>
          <w:p w:rsidR="0018722C">
            <w:pPr>
              <w:pStyle w:val="affff9"/>
              <w:topLinePunct/>
              <w:ind w:leftChars="0" w:left="0" w:rightChars="0" w:right="0" w:firstLineChars="0" w:firstLine="0"/>
              <w:spacing w:line="240" w:lineRule="atLeast"/>
            </w:pPr>
            <w:r>
              <w:t>0.720</w:t>
            </w:r>
          </w:p>
        </w:tc>
        <w:tc>
          <w:tcPr>
            <w:tcW w:w="494" w:type="pct"/>
            <w:vAlign w:val="center"/>
          </w:tcPr>
          <w:p w:rsidR="0018722C">
            <w:pPr>
              <w:pStyle w:val="affff9"/>
              <w:topLinePunct/>
              <w:ind w:leftChars="0" w:left="0" w:rightChars="0" w:right="0" w:firstLineChars="0" w:firstLine="0"/>
              <w:spacing w:line="240" w:lineRule="atLeast"/>
            </w:pPr>
            <w:r>
              <w:t>0.707</w:t>
            </w:r>
          </w:p>
        </w:tc>
        <w:tc>
          <w:tcPr>
            <w:tcW w:w="870" w:type="pct"/>
            <w:vAlign w:val="center"/>
          </w:tcPr>
          <w:p w:rsidR="0018722C">
            <w:pPr>
              <w:pStyle w:val="affff9"/>
              <w:topLinePunct/>
              <w:ind w:leftChars="0" w:left="0" w:rightChars="0" w:right="0" w:firstLineChars="0" w:firstLine="0"/>
              <w:spacing w:line="240" w:lineRule="atLeast"/>
            </w:pPr>
            <w:r>
              <w:t>0.698</w:t>
            </w:r>
          </w:p>
        </w:tc>
        <w:tc>
          <w:tcPr>
            <w:tcW w:w="494" w:type="pct"/>
            <w:vAlign w:val="center"/>
          </w:tcPr>
          <w:p w:rsidR="0018722C">
            <w:pPr>
              <w:pStyle w:val="affff9"/>
              <w:topLinePunct/>
              <w:ind w:leftChars="0" w:left="0" w:rightChars="0" w:right="0" w:firstLineChars="0" w:firstLine="0"/>
              <w:spacing w:line="240" w:lineRule="atLeast"/>
            </w:pPr>
            <w:r>
              <w:t>0.668</w:t>
            </w:r>
          </w:p>
        </w:tc>
        <w:tc>
          <w:tcPr>
            <w:tcW w:w="494" w:type="pct"/>
            <w:vAlign w:val="center"/>
          </w:tcPr>
          <w:p w:rsidR="0018722C">
            <w:pPr>
              <w:pStyle w:val="affff9"/>
              <w:topLinePunct/>
              <w:ind w:leftChars="0" w:left="0" w:rightChars="0" w:right="0" w:firstLineChars="0" w:firstLine="0"/>
              <w:spacing w:line="240" w:lineRule="atLeast"/>
            </w:pPr>
            <w:r>
              <w:t>0.704</w:t>
            </w:r>
          </w:p>
        </w:tc>
      </w:tr>
      <w:tr>
        <w:tc>
          <w:tcPr>
            <w:tcW w:w="1121" w:type="pct"/>
            <w:vMerge w:val="restart"/>
            <w:vAlign w:val="center"/>
          </w:tcPr>
          <w:p w:rsidR="0018722C">
            <w:pPr>
              <w:pStyle w:val="ac"/>
              <w:topLinePunct/>
              <w:ind w:leftChars="0" w:left="0" w:rightChars="0" w:right="0" w:firstLineChars="0" w:firstLine="0"/>
              <w:spacing w:line="240" w:lineRule="atLeast"/>
            </w:pPr>
            <w:r>
              <w:t>舒适便利</w:t>
            </w:r>
          </w:p>
        </w:tc>
        <w:tc>
          <w:tcPr>
            <w:tcW w:w="729" w:type="pct"/>
            <w:vAlign w:val="center"/>
          </w:tcPr>
          <w:p w:rsidR="0018722C">
            <w:pPr>
              <w:pStyle w:val="a5"/>
              <w:topLinePunct/>
              <w:ind w:leftChars="0" w:left="0" w:rightChars="0" w:right="0" w:firstLineChars="0" w:firstLine="0"/>
              <w:spacing w:line="240" w:lineRule="atLeast"/>
            </w:pPr>
            <w:r>
              <w:t>均值</w:t>
            </w:r>
          </w:p>
        </w:tc>
        <w:tc>
          <w:tcPr>
            <w:tcW w:w="799" w:type="pct"/>
            <w:vAlign w:val="center"/>
          </w:tcPr>
          <w:p w:rsidR="0018722C">
            <w:pPr>
              <w:pStyle w:val="affff9"/>
              <w:topLinePunct/>
              <w:ind w:leftChars="0" w:left="0" w:rightChars="0" w:right="0" w:firstLineChars="0" w:firstLine="0"/>
              <w:spacing w:line="240" w:lineRule="atLeast"/>
            </w:pPr>
            <w:r>
              <w:t>3.713</w:t>
            </w:r>
          </w:p>
        </w:tc>
        <w:tc>
          <w:tcPr>
            <w:tcW w:w="494" w:type="pct"/>
            <w:vAlign w:val="center"/>
          </w:tcPr>
          <w:p w:rsidR="0018722C">
            <w:pPr>
              <w:pStyle w:val="affff9"/>
              <w:topLinePunct/>
              <w:ind w:leftChars="0" w:left="0" w:rightChars="0" w:right="0" w:firstLineChars="0" w:firstLine="0"/>
              <w:spacing w:line="240" w:lineRule="atLeast"/>
            </w:pPr>
            <w:r>
              <w:t>3.681</w:t>
            </w:r>
          </w:p>
        </w:tc>
        <w:tc>
          <w:tcPr>
            <w:tcW w:w="870" w:type="pct"/>
            <w:vAlign w:val="center"/>
          </w:tcPr>
          <w:p w:rsidR="0018722C">
            <w:pPr>
              <w:pStyle w:val="affff9"/>
              <w:topLinePunct/>
              <w:ind w:leftChars="0" w:left="0" w:rightChars="0" w:right="0" w:firstLineChars="0" w:firstLine="0"/>
              <w:spacing w:line="240" w:lineRule="atLeast"/>
            </w:pPr>
            <w:r>
              <w:t>3.729</w:t>
            </w:r>
          </w:p>
        </w:tc>
        <w:tc>
          <w:tcPr>
            <w:tcW w:w="494" w:type="pct"/>
            <w:vAlign w:val="center"/>
          </w:tcPr>
          <w:p w:rsidR="0018722C">
            <w:pPr>
              <w:pStyle w:val="affff9"/>
              <w:topLinePunct/>
              <w:ind w:leftChars="0" w:left="0" w:rightChars="0" w:right="0" w:firstLineChars="0" w:firstLine="0"/>
              <w:spacing w:line="240" w:lineRule="atLeast"/>
            </w:pPr>
            <w:r>
              <w:t>3.764</w:t>
            </w:r>
          </w:p>
        </w:tc>
        <w:tc>
          <w:tcPr>
            <w:tcW w:w="494" w:type="pct"/>
            <w:vAlign w:val="center"/>
          </w:tcPr>
          <w:p w:rsidR="0018722C">
            <w:pPr>
              <w:pStyle w:val="affff9"/>
              <w:topLinePunct/>
              <w:ind w:leftChars="0" w:left="0" w:rightChars="0" w:right="0" w:firstLineChars="0" w:firstLine="0"/>
              <w:spacing w:line="240" w:lineRule="atLeast"/>
            </w:pPr>
            <w:r>
              <w:t>3.704</w:t>
            </w:r>
          </w:p>
        </w:tc>
      </w:tr>
      <w:tr>
        <w:tc>
          <w:tcPr>
            <w:tcW w:w="1121"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标准差</w:t>
            </w:r>
          </w:p>
        </w:tc>
        <w:tc>
          <w:tcPr>
            <w:tcW w:w="799" w:type="pct"/>
            <w:vAlign w:val="center"/>
          </w:tcPr>
          <w:p w:rsidR="0018722C">
            <w:pPr>
              <w:pStyle w:val="affff9"/>
              <w:topLinePunct/>
              <w:ind w:leftChars="0" w:left="0" w:rightChars="0" w:right="0" w:firstLineChars="0" w:firstLine="0"/>
              <w:spacing w:line="240" w:lineRule="atLeast"/>
            </w:pPr>
            <w:r>
              <w:t>0.504</w:t>
            </w:r>
          </w:p>
        </w:tc>
        <w:tc>
          <w:tcPr>
            <w:tcW w:w="494" w:type="pct"/>
            <w:vAlign w:val="center"/>
          </w:tcPr>
          <w:p w:rsidR="0018722C">
            <w:pPr>
              <w:pStyle w:val="affff9"/>
              <w:topLinePunct/>
              <w:ind w:leftChars="0" w:left="0" w:rightChars="0" w:right="0" w:firstLineChars="0" w:firstLine="0"/>
              <w:spacing w:line="240" w:lineRule="atLeast"/>
            </w:pPr>
            <w:r>
              <w:t>0.579</w:t>
            </w:r>
          </w:p>
        </w:tc>
        <w:tc>
          <w:tcPr>
            <w:tcW w:w="870" w:type="pct"/>
            <w:vAlign w:val="center"/>
          </w:tcPr>
          <w:p w:rsidR="0018722C">
            <w:pPr>
              <w:pStyle w:val="affff9"/>
              <w:topLinePunct/>
              <w:ind w:leftChars="0" w:left="0" w:rightChars="0" w:right="0" w:firstLineChars="0" w:firstLine="0"/>
              <w:spacing w:line="240" w:lineRule="atLeast"/>
            </w:pPr>
            <w:r>
              <w:t>0.530</w:t>
            </w:r>
          </w:p>
        </w:tc>
        <w:tc>
          <w:tcPr>
            <w:tcW w:w="494" w:type="pct"/>
            <w:vAlign w:val="center"/>
          </w:tcPr>
          <w:p w:rsidR="0018722C">
            <w:pPr>
              <w:pStyle w:val="affff9"/>
              <w:topLinePunct/>
              <w:ind w:leftChars="0" w:left="0" w:rightChars="0" w:right="0" w:firstLineChars="0" w:firstLine="0"/>
              <w:spacing w:line="240" w:lineRule="atLeast"/>
            </w:pPr>
            <w:r>
              <w:t>0.558</w:t>
            </w:r>
          </w:p>
        </w:tc>
        <w:tc>
          <w:tcPr>
            <w:tcW w:w="494" w:type="pct"/>
            <w:vAlign w:val="center"/>
          </w:tcPr>
          <w:p w:rsidR="0018722C">
            <w:pPr>
              <w:pStyle w:val="affff9"/>
              <w:topLinePunct/>
              <w:ind w:leftChars="0" w:left="0" w:rightChars="0" w:right="0" w:firstLineChars="0" w:firstLine="0"/>
              <w:spacing w:line="240" w:lineRule="atLeast"/>
            </w:pPr>
            <w:r>
              <w:t>0.557</w:t>
            </w:r>
          </w:p>
        </w:tc>
      </w:tr>
      <w:tr>
        <w:tc>
          <w:tcPr>
            <w:tcW w:w="1121" w:type="pct"/>
            <w:vMerge w:val="restart"/>
            <w:vAlign w:val="center"/>
          </w:tcPr>
          <w:p w:rsidR="0018722C">
            <w:pPr>
              <w:pStyle w:val="ac"/>
              <w:topLinePunct/>
              <w:ind w:leftChars="0" w:left="0" w:rightChars="0" w:right="0" w:firstLineChars="0" w:firstLine="0"/>
              <w:spacing w:line="240" w:lineRule="atLeast"/>
            </w:pPr>
            <w:r>
              <w:t>利他价值</w:t>
            </w:r>
          </w:p>
        </w:tc>
        <w:tc>
          <w:tcPr>
            <w:tcW w:w="729" w:type="pct"/>
            <w:vAlign w:val="center"/>
          </w:tcPr>
          <w:p w:rsidR="0018722C">
            <w:pPr>
              <w:pStyle w:val="a5"/>
              <w:topLinePunct/>
              <w:ind w:leftChars="0" w:left="0" w:rightChars="0" w:right="0" w:firstLineChars="0" w:firstLine="0"/>
              <w:spacing w:line="240" w:lineRule="atLeast"/>
            </w:pPr>
            <w:r>
              <w:t>均值</w:t>
            </w:r>
          </w:p>
        </w:tc>
        <w:tc>
          <w:tcPr>
            <w:tcW w:w="799" w:type="pct"/>
            <w:vAlign w:val="center"/>
          </w:tcPr>
          <w:p w:rsidR="0018722C">
            <w:pPr>
              <w:pStyle w:val="affff9"/>
              <w:topLinePunct/>
              <w:ind w:leftChars="0" w:left="0" w:rightChars="0" w:right="0" w:firstLineChars="0" w:firstLine="0"/>
              <w:spacing w:line="240" w:lineRule="atLeast"/>
            </w:pPr>
            <w:r>
              <w:t>3.652</w:t>
            </w:r>
          </w:p>
        </w:tc>
        <w:tc>
          <w:tcPr>
            <w:tcW w:w="494" w:type="pct"/>
            <w:vAlign w:val="center"/>
          </w:tcPr>
          <w:p w:rsidR="0018722C">
            <w:pPr>
              <w:pStyle w:val="affff9"/>
              <w:topLinePunct/>
              <w:ind w:leftChars="0" w:left="0" w:rightChars="0" w:right="0" w:firstLineChars="0" w:firstLine="0"/>
              <w:spacing w:line="240" w:lineRule="atLeast"/>
            </w:pPr>
            <w:r>
              <w:t>3.595</w:t>
            </w:r>
          </w:p>
        </w:tc>
        <w:tc>
          <w:tcPr>
            <w:tcW w:w="870" w:type="pct"/>
            <w:vAlign w:val="center"/>
          </w:tcPr>
          <w:p w:rsidR="0018722C">
            <w:pPr>
              <w:pStyle w:val="affff9"/>
              <w:topLinePunct/>
              <w:ind w:leftChars="0" w:left="0" w:rightChars="0" w:right="0" w:firstLineChars="0" w:firstLine="0"/>
              <w:spacing w:line="240" w:lineRule="atLeast"/>
            </w:pPr>
            <w:r>
              <w:t>3.627</w:t>
            </w:r>
          </w:p>
        </w:tc>
        <w:tc>
          <w:tcPr>
            <w:tcW w:w="494" w:type="pct"/>
            <w:vAlign w:val="center"/>
          </w:tcPr>
          <w:p w:rsidR="0018722C">
            <w:pPr>
              <w:pStyle w:val="affff9"/>
              <w:topLinePunct/>
              <w:ind w:leftChars="0" w:left="0" w:rightChars="0" w:right="0" w:firstLineChars="0" w:firstLine="0"/>
              <w:spacing w:line="240" w:lineRule="atLeast"/>
            </w:pPr>
            <w:r>
              <w:t>3.751</w:t>
            </w:r>
          </w:p>
        </w:tc>
        <w:tc>
          <w:tcPr>
            <w:tcW w:w="494" w:type="pct"/>
            <w:vAlign w:val="center"/>
          </w:tcPr>
          <w:p w:rsidR="0018722C">
            <w:pPr>
              <w:pStyle w:val="affff9"/>
              <w:topLinePunct/>
              <w:ind w:leftChars="0" w:left="0" w:rightChars="0" w:right="0" w:firstLineChars="0" w:firstLine="0"/>
              <w:spacing w:line="240" w:lineRule="atLeast"/>
            </w:pPr>
            <w:r>
              <w:t>3.628</w:t>
            </w:r>
          </w:p>
        </w:tc>
      </w:tr>
      <w:tr>
        <w:tc>
          <w:tcPr>
            <w:tcW w:w="1121"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标准差</w:t>
            </w:r>
          </w:p>
        </w:tc>
        <w:tc>
          <w:tcPr>
            <w:tcW w:w="799" w:type="pct"/>
            <w:vAlign w:val="center"/>
          </w:tcPr>
          <w:p w:rsidR="0018722C">
            <w:pPr>
              <w:pStyle w:val="affff9"/>
              <w:topLinePunct/>
              <w:ind w:leftChars="0" w:left="0" w:rightChars="0" w:right="0" w:firstLineChars="0" w:firstLine="0"/>
              <w:spacing w:line="240" w:lineRule="atLeast"/>
            </w:pPr>
            <w:r>
              <w:t>0.639</w:t>
            </w:r>
          </w:p>
        </w:tc>
        <w:tc>
          <w:tcPr>
            <w:tcW w:w="494" w:type="pct"/>
            <w:vAlign w:val="center"/>
          </w:tcPr>
          <w:p w:rsidR="0018722C">
            <w:pPr>
              <w:pStyle w:val="affff9"/>
              <w:topLinePunct/>
              <w:ind w:leftChars="0" w:left="0" w:rightChars="0" w:right="0" w:firstLineChars="0" w:firstLine="0"/>
              <w:spacing w:line="240" w:lineRule="atLeast"/>
            </w:pPr>
            <w:r>
              <w:t>0.700</w:t>
            </w:r>
          </w:p>
        </w:tc>
        <w:tc>
          <w:tcPr>
            <w:tcW w:w="870" w:type="pct"/>
            <w:vAlign w:val="center"/>
          </w:tcPr>
          <w:p w:rsidR="0018722C">
            <w:pPr>
              <w:pStyle w:val="affff9"/>
              <w:topLinePunct/>
              <w:ind w:leftChars="0" w:left="0" w:rightChars="0" w:right="0" w:firstLineChars="0" w:firstLine="0"/>
              <w:spacing w:line="240" w:lineRule="atLeast"/>
            </w:pPr>
            <w:r>
              <w:t>0.717</w:t>
            </w:r>
          </w:p>
        </w:tc>
        <w:tc>
          <w:tcPr>
            <w:tcW w:w="494" w:type="pct"/>
            <w:vAlign w:val="center"/>
          </w:tcPr>
          <w:p w:rsidR="0018722C">
            <w:pPr>
              <w:pStyle w:val="affff9"/>
              <w:topLinePunct/>
              <w:ind w:leftChars="0" w:left="0" w:rightChars="0" w:right="0" w:firstLineChars="0" w:firstLine="0"/>
              <w:spacing w:line="240" w:lineRule="atLeast"/>
            </w:pPr>
            <w:r>
              <w:t>0.626</w:t>
            </w:r>
          </w:p>
        </w:tc>
        <w:tc>
          <w:tcPr>
            <w:tcW w:w="494" w:type="pct"/>
            <w:vAlign w:val="center"/>
          </w:tcPr>
          <w:p w:rsidR="0018722C">
            <w:pPr>
              <w:pStyle w:val="affff9"/>
              <w:topLinePunct/>
              <w:ind w:leftChars="0" w:left="0" w:rightChars="0" w:right="0" w:firstLineChars="0" w:firstLine="0"/>
              <w:spacing w:line="240" w:lineRule="atLeast"/>
            </w:pPr>
            <w:r>
              <w:t>0.687</w:t>
            </w:r>
          </w:p>
        </w:tc>
      </w:tr>
      <w:tr>
        <w:tc>
          <w:tcPr>
            <w:tcW w:w="1121" w:type="pct"/>
            <w:vMerge w:val="restart"/>
            <w:vAlign w:val="center"/>
          </w:tcPr>
          <w:p w:rsidR="0018722C">
            <w:pPr>
              <w:pStyle w:val="ac"/>
              <w:topLinePunct/>
              <w:ind w:leftChars="0" w:left="0" w:rightChars="0" w:right="0" w:firstLineChars="0" w:firstLine="0"/>
              <w:spacing w:line="240" w:lineRule="atLeast"/>
            </w:pPr>
            <w:r>
              <w:t>感知利得</w:t>
            </w:r>
          </w:p>
        </w:tc>
        <w:tc>
          <w:tcPr>
            <w:tcW w:w="729" w:type="pct"/>
            <w:vAlign w:val="center"/>
          </w:tcPr>
          <w:p w:rsidR="0018722C">
            <w:pPr>
              <w:pStyle w:val="a5"/>
              <w:topLinePunct/>
              <w:ind w:leftChars="0" w:left="0" w:rightChars="0" w:right="0" w:firstLineChars="0" w:firstLine="0"/>
              <w:spacing w:line="240" w:lineRule="atLeast"/>
            </w:pPr>
            <w:r>
              <w:t>均值</w:t>
            </w:r>
          </w:p>
        </w:tc>
        <w:tc>
          <w:tcPr>
            <w:tcW w:w="799" w:type="pct"/>
            <w:vAlign w:val="center"/>
          </w:tcPr>
          <w:p w:rsidR="0018722C">
            <w:pPr>
              <w:pStyle w:val="affff9"/>
              <w:topLinePunct/>
              <w:ind w:leftChars="0" w:left="0" w:rightChars="0" w:right="0" w:firstLineChars="0" w:firstLine="0"/>
              <w:spacing w:line="240" w:lineRule="atLeast"/>
            </w:pPr>
            <w:r>
              <w:t>3.385</w:t>
            </w:r>
          </w:p>
        </w:tc>
        <w:tc>
          <w:tcPr>
            <w:tcW w:w="494" w:type="pct"/>
            <w:vAlign w:val="center"/>
          </w:tcPr>
          <w:p w:rsidR="0018722C">
            <w:pPr>
              <w:pStyle w:val="affff9"/>
              <w:topLinePunct/>
              <w:ind w:leftChars="0" w:left="0" w:rightChars="0" w:right="0" w:firstLineChars="0" w:firstLine="0"/>
              <w:spacing w:line="240" w:lineRule="atLeast"/>
            </w:pPr>
            <w:r>
              <w:t>3.382</w:t>
            </w:r>
          </w:p>
        </w:tc>
        <w:tc>
          <w:tcPr>
            <w:tcW w:w="870" w:type="pct"/>
            <w:vAlign w:val="center"/>
          </w:tcPr>
          <w:p w:rsidR="0018722C">
            <w:pPr>
              <w:pStyle w:val="affff9"/>
              <w:topLinePunct/>
              <w:ind w:leftChars="0" w:left="0" w:rightChars="0" w:right="0" w:firstLineChars="0" w:firstLine="0"/>
              <w:spacing w:line="240" w:lineRule="atLeast"/>
            </w:pPr>
            <w:r>
              <w:t>3.484</w:t>
            </w:r>
          </w:p>
        </w:tc>
        <w:tc>
          <w:tcPr>
            <w:tcW w:w="494" w:type="pct"/>
            <w:vAlign w:val="center"/>
          </w:tcPr>
          <w:p w:rsidR="0018722C">
            <w:pPr>
              <w:pStyle w:val="affff9"/>
              <w:topLinePunct/>
              <w:ind w:leftChars="0" w:left="0" w:rightChars="0" w:right="0" w:firstLineChars="0" w:firstLine="0"/>
              <w:spacing w:line="240" w:lineRule="atLeast"/>
            </w:pPr>
            <w:r>
              <w:t>3.497</w:t>
            </w:r>
          </w:p>
        </w:tc>
        <w:tc>
          <w:tcPr>
            <w:tcW w:w="494" w:type="pct"/>
            <w:vAlign w:val="center"/>
          </w:tcPr>
          <w:p w:rsidR="0018722C">
            <w:pPr>
              <w:pStyle w:val="affff9"/>
              <w:topLinePunct/>
              <w:ind w:leftChars="0" w:left="0" w:rightChars="0" w:right="0" w:firstLineChars="0" w:firstLine="0"/>
              <w:spacing w:line="240" w:lineRule="atLeast"/>
            </w:pPr>
            <w:r>
              <w:t>3.415</w:t>
            </w:r>
          </w:p>
        </w:tc>
      </w:tr>
      <w:tr>
        <w:tc>
          <w:tcPr>
            <w:tcW w:w="1121"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标准差</w:t>
            </w:r>
          </w:p>
        </w:tc>
        <w:tc>
          <w:tcPr>
            <w:tcW w:w="799" w:type="pct"/>
            <w:vAlign w:val="center"/>
          </w:tcPr>
          <w:p w:rsidR="0018722C">
            <w:pPr>
              <w:pStyle w:val="affff9"/>
              <w:topLinePunct/>
              <w:ind w:leftChars="0" w:left="0" w:rightChars="0" w:right="0" w:firstLineChars="0" w:firstLine="0"/>
              <w:spacing w:line="240" w:lineRule="atLeast"/>
            </w:pPr>
            <w:r>
              <w:t>0.433</w:t>
            </w:r>
          </w:p>
        </w:tc>
        <w:tc>
          <w:tcPr>
            <w:tcW w:w="494" w:type="pct"/>
            <w:vAlign w:val="center"/>
          </w:tcPr>
          <w:p w:rsidR="0018722C">
            <w:pPr>
              <w:pStyle w:val="affff9"/>
              <w:topLinePunct/>
              <w:ind w:leftChars="0" w:left="0" w:rightChars="0" w:right="0" w:firstLineChars="0" w:firstLine="0"/>
              <w:spacing w:line="240" w:lineRule="atLeast"/>
            </w:pPr>
            <w:r>
              <w:t>0.453</w:t>
            </w:r>
          </w:p>
        </w:tc>
        <w:tc>
          <w:tcPr>
            <w:tcW w:w="870" w:type="pct"/>
            <w:vAlign w:val="center"/>
          </w:tcPr>
          <w:p w:rsidR="0018722C">
            <w:pPr>
              <w:pStyle w:val="affff9"/>
              <w:topLinePunct/>
              <w:ind w:leftChars="0" w:left="0" w:rightChars="0" w:right="0" w:firstLineChars="0" w:firstLine="0"/>
              <w:spacing w:line="240" w:lineRule="atLeast"/>
            </w:pPr>
            <w:r>
              <w:t>0.421</w:t>
            </w:r>
          </w:p>
        </w:tc>
        <w:tc>
          <w:tcPr>
            <w:tcW w:w="494" w:type="pct"/>
            <w:vAlign w:val="center"/>
          </w:tcPr>
          <w:p w:rsidR="0018722C">
            <w:pPr>
              <w:pStyle w:val="affff9"/>
              <w:topLinePunct/>
              <w:ind w:leftChars="0" w:left="0" w:rightChars="0" w:right="0" w:firstLineChars="0" w:firstLine="0"/>
              <w:spacing w:line="240" w:lineRule="atLeast"/>
            </w:pPr>
            <w:r>
              <w:t>0.471</w:t>
            </w:r>
          </w:p>
        </w:tc>
        <w:tc>
          <w:tcPr>
            <w:tcW w:w="494" w:type="pct"/>
            <w:vAlign w:val="center"/>
          </w:tcPr>
          <w:p w:rsidR="0018722C">
            <w:pPr>
              <w:pStyle w:val="affff9"/>
              <w:topLinePunct/>
              <w:ind w:leftChars="0" w:left="0" w:rightChars="0" w:right="0" w:firstLineChars="0" w:firstLine="0"/>
              <w:spacing w:line="240" w:lineRule="atLeast"/>
            </w:pPr>
            <w:r>
              <w:t>0.448</w:t>
            </w:r>
          </w:p>
        </w:tc>
      </w:tr>
      <w:tr>
        <w:tc>
          <w:tcPr>
            <w:tcW w:w="1121" w:type="pct"/>
            <w:vMerge w:val="restart"/>
            <w:vAlign w:val="center"/>
          </w:tcPr>
          <w:p w:rsidR="0018722C">
            <w:pPr>
              <w:pStyle w:val="ac"/>
              <w:topLinePunct/>
              <w:ind w:leftChars="0" w:left="0" w:rightChars="0" w:right="0" w:firstLineChars="0" w:firstLine="0"/>
              <w:spacing w:line="240" w:lineRule="atLeast"/>
            </w:pPr>
            <w:r>
              <w:t>货币成本</w:t>
            </w:r>
          </w:p>
        </w:tc>
        <w:tc>
          <w:tcPr>
            <w:tcW w:w="729" w:type="pct"/>
            <w:vAlign w:val="center"/>
          </w:tcPr>
          <w:p w:rsidR="0018722C">
            <w:pPr>
              <w:pStyle w:val="a5"/>
              <w:topLinePunct/>
              <w:ind w:leftChars="0" w:left="0" w:rightChars="0" w:right="0" w:firstLineChars="0" w:firstLine="0"/>
              <w:spacing w:line="240" w:lineRule="atLeast"/>
            </w:pPr>
            <w:r>
              <w:t>均值</w:t>
            </w:r>
          </w:p>
        </w:tc>
        <w:tc>
          <w:tcPr>
            <w:tcW w:w="799" w:type="pct"/>
            <w:vAlign w:val="center"/>
          </w:tcPr>
          <w:p w:rsidR="0018722C">
            <w:pPr>
              <w:pStyle w:val="affff9"/>
              <w:topLinePunct/>
              <w:ind w:leftChars="0" w:left="0" w:rightChars="0" w:right="0" w:firstLineChars="0" w:firstLine="0"/>
              <w:spacing w:line="240" w:lineRule="atLeast"/>
            </w:pPr>
            <w:r>
              <w:t>3.292</w:t>
            </w:r>
          </w:p>
        </w:tc>
        <w:tc>
          <w:tcPr>
            <w:tcW w:w="494" w:type="pct"/>
            <w:vAlign w:val="center"/>
          </w:tcPr>
          <w:p w:rsidR="0018722C">
            <w:pPr>
              <w:pStyle w:val="affff9"/>
              <w:topLinePunct/>
              <w:ind w:leftChars="0" w:left="0" w:rightChars="0" w:right="0" w:firstLineChars="0" w:firstLine="0"/>
              <w:spacing w:line="240" w:lineRule="atLeast"/>
            </w:pPr>
            <w:r>
              <w:t>3.178</w:t>
            </w:r>
          </w:p>
        </w:tc>
        <w:tc>
          <w:tcPr>
            <w:tcW w:w="870" w:type="pct"/>
            <w:vAlign w:val="center"/>
          </w:tcPr>
          <w:p w:rsidR="0018722C">
            <w:pPr>
              <w:pStyle w:val="affff9"/>
              <w:topLinePunct/>
              <w:ind w:leftChars="0" w:left="0" w:rightChars="0" w:right="0" w:firstLineChars="0" w:firstLine="0"/>
              <w:spacing w:line="240" w:lineRule="atLeast"/>
            </w:pPr>
            <w:r>
              <w:t>3.007</w:t>
            </w:r>
          </w:p>
        </w:tc>
        <w:tc>
          <w:tcPr>
            <w:tcW w:w="494" w:type="pct"/>
            <w:vAlign w:val="center"/>
          </w:tcPr>
          <w:p w:rsidR="0018722C">
            <w:pPr>
              <w:pStyle w:val="affff9"/>
              <w:topLinePunct/>
              <w:ind w:leftChars="0" w:left="0" w:rightChars="0" w:right="0" w:firstLineChars="0" w:firstLine="0"/>
              <w:spacing w:line="240" w:lineRule="atLeast"/>
            </w:pPr>
            <w:r>
              <w:t>3.166</w:t>
            </w:r>
          </w:p>
        </w:tc>
        <w:tc>
          <w:tcPr>
            <w:tcW w:w="494" w:type="pct"/>
            <w:vAlign w:val="center"/>
          </w:tcPr>
          <w:p w:rsidR="0018722C">
            <w:pPr>
              <w:pStyle w:val="affff9"/>
              <w:topLinePunct/>
              <w:ind w:leftChars="0" w:left="0" w:rightChars="0" w:right="0" w:firstLineChars="0" w:firstLine="0"/>
              <w:spacing w:line="240" w:lineRule="atLeast"/>
            </w:pPr>
            <w:r>
              <w:t>3.162</w:t>
            </w:r>
          </w:p>
        </w:tc>
      </w:tr>
      <w:tr>
        <w:tc>
          <w:tcPr>
            <w:tcW w:w="1121"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标准差</w:t>
            </w:r>
          </w:p>
        </w:tc>
        <w:tc>
          <w:tcPr>
            <w:tcW w:w="799" w:type="pct"/>
            <w:vAlign w:val="center"/>
          </w:tcPr>
          <w:p w:rsidR="0018722C">
            <w:pPr>
              <w:pStyle w:val="affff9"/>
              <w:topLinePunct/>
              <w:ind w:leftChars="0" w:left="0" w:rightChars="0" w:right="0" w:firstLineChars="0" w:firstLine="0"/>
              <w:spacing w:line="240" w:lineRule="atLeast"/>
            </w:pPr>
            <w:r>
              <w:t>0.651</w:t>
            </w:r>
          </w:p>
        </w:tc>
        <w:tc>
          <w:tcPr>
            <w:tcW w:w="494" w:type="pct"/>
            <w:vAlign w:val="center"/>
          </w:tcPr>
          <w:p w:rsidR="0018722C">
            <w:pPr>
              <w:pStyle w:val="affff9"/>
              <w:topLinePunct/>
              <w:ind w:leftChars="0" w:left="0" w:rightChars="0" w:right="0" w:firstLineChars="0" w:firstLine="0"/>
              <w:spacing w:line="240" w:lineRule="atLeast"/>
            </w:pPr>
            <w:r>
              <w:t>0.677</w:t>
            </w:r>
          </w:p>
        </w:tc>
        <w:tc>
          <w:tcPr>
            <w:tcW w:w="870" w:type="pct"/>
            <w:vAlign w:val="center"/>
          </w:tcPr>
          <w:p w:rsidR="0018722C">
            <w:pPr>
              <w:pStyle w:val="affff9"/>
              <w:topLinePunct/>
              <w:ind w:leftChars="0" w:left="0" w:rightChars="0" w:right="0" w:firstLineChars="0" w:firstLine="0"/>
              <w:spacing w:line="240" w:lineRule="atLeast"/>
            </w:pPr>
            <w:r>
              <w:t>0.678</w:t>
            </w:r>
          </w:p>
        </w:tc>
        <w:tc>
          <w:tcPr>
            <w:tcW w:w="494" w:type="pct"/>
            <w:vAlign w:val="center"/>
          </w:tcPr>
          <w:p w:rsidR="0018722C">
            <w:pPr>
              <w:pStyle w:val="affff9"/>
              <w:topLinePunct/>
              <w:ind w:leftChars="0" w:left="0" w:rightChars="0" w:right="0" w:firstLineChars="0" w:firstLine="0"/>
              <w:spacing w:line="240" w:lineRule="atLeast"/>
            </w:pPr>
            <w:r>
              <w:t>0.684</w:t>
            </w:r>
          </w:p>
        </w:tc>
        <w:tc>
          <w:tcPr>
            <w:tcW w:w="494" w:type="pct"/>
            <w:vAlign w:val="center"/>
          </w:tcPr>
          <w:p w:rsidR="0018722C">
            <w:pPr>
              <w:pStyle w:val="affff9"/>
              <w:topLinePunct/>
              <w:ind w:leftChars="0" w:left="0" w:rightChars="0" w:right="0" w:firstLineChars="0" w:firstLine="0"/>
              <w:spacing w:line="240" w:lineRule="atLeast"/>
            </w:pPr>
            <w:r>
              <w:t>0.679</w:t>
            </w:r>
          </w:p>
        </w:tc>
      </w:tr>
      <w:tr>
        <w:tc>
          <w:tcPr>
            <w:tcW w:w="1121" w:type="pct"/>
            <w:vMerge w:val="restart"/>
            <w:vAlign w:val="center"/>
          </w:tcPr>
          <w:p w:rsidR="0018722C">
            <w:pPr>
              <w:pStyle w:val="ac"/>
              <w:topLinePunct/>
              <w:ind w:leftChars="0" w:left="0" w:rightChars="0" w:right="0" w:firstLineChars="0" w:firstLine="0"/>
              <w:spacing w:line="240" w:lineRule="atLeast"/>
            </w:pPr>
            <w:r>
              <w:t>时间成本</w:t>
            </w:r>
          </w:p>
        </w:tc>
        <w:tc>
          <w:tcPr>
            <w:tcW w:w="729" w:type="pct"/>
            <w:vAlign w:val="center"/>
          </w:tcPr>
          <w:p w:rsidR="0018722C">
            <w:pPr>
              <w:pStyle w:val="a5"/>
              <w:topLinePunct/>
              <w:ind w:leftChars="0" w:left="0" w:rightChars="0" w:right="0" w:firstLineChars="0" w:firstLine="0"/>
              <w:spacing w:line="240" w:lineRule="atLeast"/>
            </w:pPr>
            <w:r>
              <w:t>均值</w:t>
            </w:r>
          </w:p>
        </w:tc>
        <w:tc>
          <w:tcPr>
            <w:tcW w:w="799" w:type="pct"/>
            <w:vAlign w:val="center"/>
          </w:tcPr>
          <w:p w:rsidR="0018722C">
            <w:pPr>
              <w:pStyle w:val="affff9"/>
              <w:topLinePunct/>
              <w:ind w:leftChars="0" w:left="0" w:rightChars="0" w:right="0" w:firstLineChars="0" w:firstLine="0"/>
              <w:spacing w:line="240" w:lineRule="atLeast"/>
            </w:pPr>
            <w:r>
              <w:t>3.412</w:t>
            </w:r>
          </w:p>
        </w:tc>
        <w:tc>
          <w:tcPr>
            <w:tcW w:w="494" w:type="pct"/>
            <w:vAlign w:val="center"/>
          </w:tcPr>
          <w:p w:rsidR="0018722C">
            <w:pPr>
              <w:pStyle w:val="affff9"/>
              <w:topLinePunct/>
              <w:ind w:leftChars="0" w:left="0" w:rightChars="0" w:right="0" w:firstLineChars="0" w:firstLine="0"/>
              <w:spacing w:line="240" w:lineRule="atLeast"/>
            </w:pPr>
            <w:r>
              <w:t>3.357</w:t>
            </w:r>
          </w:p>
        </w:tc>
        <w:tc>
          <w:tcPr>
            <w:tcW w:w="870" w:type="pct"/>
            <w:vAlign w:val="center"/>
          </w:tcPr>
          <w:p w:rsidR="0018722C">
            <w:pPr>
              <w:pStyle w:val="affff9"/>
              <w:topLinePunct/>
              <w:ind w:leftChars="0" w:left="0" w:rightChars="0" w:right="0" w:firstLineChars="0" w:firstLine="0"/>
              <w:spacing w:line="240" w:lineRule="atLeast"/>
            </w:pPr>
            <w:r>
              <w:t>3.290</w:t>
            </w:r>
          </w:p>
        </w:tc>
        <w:tc>
          <w:tcPr>
            <w:tcW w:w="494" w:type="pct"/>
            <w:vAlign w:val="center"/>
          </w:tcPr>
          <w:p w:rsidR="0018722C">
            <w:pPr>
              <w:pStyle w:val="affff9"/>
              <w:topLinePunct/>
              <w:ind w:leftChars="0" w:left="0" w:rightChars="0" w:right="0" w:firstLineChars="0" w:firstLine="0"/>
              <w:spacing w:line="240" w:lineRule="atLeast"/>
            </w:pPr>
            <w:r>
              <w:t>3.446</w:t>
            </w:r>
          </w:p>
        </w:tc>
        <w:tc>
          <w:tcPr>
            <w:tcW w:w="494" w:type="pct"/>
            <w:vAlign w:val="center"/>
          </w:tcPr>
          <w:p w:rsidR="0018722C">
            <w:pPr>
              <w:pStyle w:val="affff9"/>
              <w:topLinePunct/>
              <w:ind w:leftChars="0" w:left="0" w:rightChars="0" w:right="0" w:firstLineChars="0" w:firstLine="0"/>
              <w:spacing w:line="240" w:lineRule="atLeast"/>
            </w:pPr>
            <w:r>
              <w:t>3.363</w:t>
            </w:r>
          </w:p>
        </w:tc>
      </w:tr>
      <w:tr>
        <w:tc>
          <w:tcPr>
            <w:tcW w:w="1121"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标准差</w:t>
            </w:r>
          </w:p>
        </w:tc>
        <w:tc>
          <w:tcPr>
            <w:tcW w:w="799" w:type="pct"/>
            <w:vAlign w:val="center"/>
          </w:tcPr>
          <w:p w:rsidR="0018722C">
            <w:pPr>
              <w:pStyle w:val="affff9"/>
              <w:topLinePunct/>
              <w:ind w:leftChars="0" w:left="0" w:rightChars="0" w:right="0" w:firstLineChars="0" w:firstLine="0"/>
              <w:spacing w:line="240" w:lineRule="atLeast"/>
            </w:pPr>
            <w:r>
              <w:t>0.829</w:t>
            </w:r>
          </w:p>
        </w:tc>
        <w:tc>
          <w:tcPr>
            <w:tcW w:w="494" w:type="pct"/>
            <w:vAlign w:val="center"/>
          </w:tcPr>
          <w:p w:rsidR="0018722C">
            <w:pPr>
              <w:pStyle w:val="affff9"/>
              <w:topLinePunct/>
              <w:ind w:leftChars="0" w:left="0" w:rightChars="0" w:right="0" w:firstLineChars="0" w:firstLine="0"/>
              <w:spacing w:line="240" w:lineRule="atLeast"/>
            </w:pPr>
            <w:r>
              <w:t>0.775</w:t>
            </w:r>
          </w:p>
        </w:tc>
        <w:tc>
          <w:tcPr>
            <w:tcW w:w="870" w:type="pct"/>
            <w:vAlign w:val="center"/>
          </w:tcPr>
          <w:p w:rsidR="0018722C">
            <w:pPr>
              <w:pStyle w:val="affff9"/>
              <w:topLinePunct/>
              <w:ind w:leftChars="0" w:left="0" w:rightChars="0" w:right="0" w:firstLineChars="0" w:firstLine="0"/>
              <w:spacing w:line="240" w:lineRule="atLeast"/>
            </w:pPr>
            <w:r>
              <w:t>0.772</w:t>
            </w:r>
          </w:p>
        </w:tc>
        <w:tc>
          <w:tcPr>
            <w:tcW w:w="494" w:type="pct"/>
            <w:vAlign w:val="center"/>
          </w:tcPr>
          <w:p w:rsidR="0018722C">
            <w:pPr>
              <w:pStyle w:val="affff9"/>
              <w:topLinePunct/>
              <w:ind w:leftChars="0" w:left="0" w:rightChars="0" w:right="0" w:firstLineChars="0" w:firstLine="0"/>
              <w:spacing w:line="240" w:lineRule="atLeast"/>
            </w:pPr>
            <w:r>
              <w:t>0.833</w:t>
            </w:r>
          </w:p>
        </w:tc>
        <w:tc>
          <w:tcPr>
            <w:tcW w:w="494" w:type="pct"/>
            <w:vAlign w:val="center"/>
          </w:tcPr>
          <w:p w:rsidR="0018722C">
            <w:pPr>
              <w:pStyle w:val="affff9"/>
              <w:topLinePunct/>
              <w:ind w:leftChars="0" w:left="0" w:rightChars="0" w:right="0" w:firstLineChars="0" w:firstLine="0"/>
              <w:spacing w:line="240" w:lineRule="atLeast"/>
            </w:pPr>
            <w:r>
              <w:t>0.791</w:t>
            </w:r>
          </w:p>
        </w:tc>
      </w:tr>
      <w:tr>
        <w:tc>
          <w:tcPr>
            <w:tcW w:w="1121" w:type="pct"/>
            <w:vMerge w:val="restart"/>
            <w:vAlign w:val="center"/>
          </w:tcPr>
          <w:p w:rsidR="0018722C">
            <w:pPr>
              <w:pStyle w:val="ac"/>
              <w:topLinePunct/>
              <w:ind w:leftChars="0" w:left="0" w:rightChars="0" w:right="0" w:firstLineChars="0" w:firstLine="0"/>
              <w:spacing w:line="240" w:lineRule="atLeast"/>
            </w:pPr>
            <w:r>
              <w:t>体力成本</w:t>
            </w:r>
          </w:p>
        </w:tc>
        <w:tc>
          <w:tcPr>
            <w:tcW w:w="729" w:type="pct"/>
            <w:vAlign w:val="center"/>
          </w:tcPr>
          <w:p w:rsidR="0018722C">
            <w:pPr>
              <w:pStyle w:val="a5"/>
              <w:topLinePunct/>
              <w:ind w:leftChars="0" w:left="0" w:rightChars="0" w:right="0" w:firstLineChars="0" w:firstLine="0"/>
              <w:spacing w:line="240" w:lineRule="atLeast"/>
            </w:pPr>
            <w:r>
              <w:t>均值</w:t>
            </w:r>
          </w:p>
        </w:tc>
        <w:tc>
          <w:tcPr>
            <w:tcW w:w="799" w:type="pct"/>
            <w:vAlign w:val="center"/>
          </w:tcPr>
          <w:p w:rsidR="0018722C">
            <w:pPr>
              <w:pStyle w:val="affff9"/>
              <w:topLinePunct/>
              <w:ind w:leftChars="0" w:left="0" w:rightChars="0" w:right="0" w:firstLineChars="0" w:firstLine="0"/>
              <w:spacing w:line="240" w:lineRule="atLeast"/>
            </w:pPr>
            <w:r>
              <w:t>3.446</w:t>
            </w:r>
          </w:p>
        </w:tc>
        <w:tc>
          <w:tcPr>
            <w:tcW w:w="494" w:type="pct"/>
            <w:vAlign w:val="center"/>
          </w:tcPr>
          <w:p w:rsidR="0018722C">
            <w:pPr>
              <w:pStyle w:val="affff9"/>
              <w:topLinePunct/>
              <w:ind w:leftChars="0" w:left="0" w:rightChars="0" w:right="0" w:firstLineChars="0" w:firstLine="0"/>
              <w:spacing w:line="240" w:lineRule="atLeast"/>
            </w:pPr>
            <w:r>
              <w:t>3.400</w:t>
            </w:r>
          </w:p>
        </w:tc>
        <w:tc>
          <w:tcPr>
            <w:tcW w:w="870" w:type="pct"/>
            <w:vAlign w:val="center"/>
          </w:tcPr>
          <w:p w:rsidR="0018722C">
            <w:pPr>
              <w:pStyle w:val="affff9"/>
              <w:topLinePunct/>
              <w:ind w:leftChars="0" w:left="0" w:rightChars="0" w:right="0" w:firstLineChars="0" w:firstLine="0"/>
              <w:spacing w:line="240" w:lineRule="atLeast"/>
            </w:pPr>
            <w:r>
              <w:t>3.342</w:t>
            </w:r>
          </w:p>
        </w:tc>
        <w:tc>
          <w:tcPr>
            <w:tcW w:w="494" w:type="pct"/>
            <w:vAlign w:val="center"/>
          </w:tcPr>
          <w:p w:rsidR="0018722C">
            <w:pPr>
              <w:pStyle w:val="affff9"/>
              <w:topLinePunct/>
              <w:ind w:leftChars="0" w:left="0" w:rightChars="0" w:right="0" w:firstLineChars="0" w:firstLine="0"/>
              <w:spacing w:line="240" w:lineRule="atLeast"/>
            </w:pPr>
            <w:r>
              <w:t>3.389</w:t>
            </w:r>
          </w:p>
        </w:tc>
        <w:tc>
          <w:tcPr>
            <w:tcW w:w="494" w:type="pct"/>
            <w:vAlign w:val="center"/>
          </w:tcPr>
          <w:p w:rsidR="0018722C">
            <w:pPr>
              <w:pStyle w:val="affff9"/>
              <w:topLinePunct/>
              <w:ind w:leftChars="0" w:left="0" w:rightChars="0" w:right="0" w:firstLineChars="0" w:firstLine="0"/>
              <w:spacing w:line="240" w:lineRule="atLeast"/>
            </w:pPr>
            <w:r>
              <w:t>3.395</w:t>
            </w:r>
          </w:p>
        </w:tc>
      </w:tr>
      <w:tr>
        <w:tc>
          <w:tcPr>
            <w:tcW w:w="1121"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标准差</w:t>
            </w:r>
          </w:p>
        </w:tc>
        <w:tc>
          <w:tcPr>
            <w:tcW w:w="799" w:type="pct"/>
            <w:vAlign w:val="center"/>
          </w:tcPr>
          <w:p w:rsidR="0018722C">
            <w:pPr>
              <w:pStyle w:val="affff9"/>
              <w:topLinePunct/>
              <w:ind w:leftChars="0" w:left="0" w:rightChars="0" w:right="0" w:firstLineChars="0" w:firstLine="0"/>
              <w:spacing w:line="240" w:lineRule="atLeast"/>
            </w:pPr>
            <w:r>
              <w:t>0.561</w:t>
            </w:r>
          </w:p>
        </w:tc>
        <w:tc>
          <w:tcPr>
            <w:tcW w:w="494" w:type="pct"/>
            <w:vAlign w:val="center"/>
          </w:tcPr>
          <w:p w:rsidR="0018722C">
            <w:pPr>
              <w:pStyle w:val="affff9"/>
              <w:topLinePunct/>
              <w:ind w:leftChars="0" w:left="0" w:rightChars="0" w:right="0" w:firstLineChars="0" w:firstLine="0"/>
              <w:spacing w:line="240" w:lineRule="atLeast"/>
            </w:pPr>
            <w:r>
              <w:t>0.630</w:t>
            </w:r>
          </w:p>
        </w:tc>
        <w:tc>
          <w:tcPr>
            <w:tcW w:w="870" w:type="pct"/>
            <w:vAlign w:val="center"/>
          </w:tcPr>
          <w:p w:rsidR="0018722C">
            <w:pPr>
              <w:pStyle w:val="affff9"/>
              <w:topLinePunct/>
              <w:ind w:leftChars="0" w:left="0" w:rightChars="0" w:right="0" w:firstLineChars="0" w:firstLine="0"/>
              <w:spacing w:line="240" w:lineRule="atLeast"/>
            </w:pPr>
            <w:r>
              <w:t>0.575</w:t>
            </w:r>
          </w:p>
        </w:tc>
        <w:tc>
          <w:tcPr>
            <w:tcW w:w="494" w:type="pct"/>
            <w:vAlign w:val="center"/>
          </w:tcPr>
          <w:p w:rsidR="0018722C">
            <w:pPr>
              <w:pStyle w:val="affff9"/>
              <w:topLinePunct/>
              <w:ind w:leftChars="0" w:left="0" w:rightChars="0" w:right="0" w:firstLineChars="0" w:firstLine="0"/>
              <w:spacing w:line="240" w:lineRule="atLeast"/>
            </w:pPr>
            <w:r>
              <w:t>0.643</w:t>
            </w:r>
          </w:p>
        </w:tc>
        <w:tc>
          <w:tcPr>
            <w:tcW w:w="494" w:type="pct"/>
            <w:vAlign w:val="center"/>
          </w:tcPr>
          <w:p w:rsidR="0018722C">
            <w:pPr>
              <w:pStyle w:val="affff9"/>
              <w:topLinePunct/>
              <w:ind w:leftChars="0" w:left="0" w:rightChars="0" w:right="0" w:firstLineChars="0" w:firstLine="0"/>
              <w:spacing w:line="240" w:lineRule="atLeast"/>
            </w:pPr>
            <w:r>
              <w:t>0.612</w:t>
            </w:r>
          </w:p>
        </w:tc>
      </w:tr>
      <w:tr>
        <w:tc>
          <w:tcPr>
            <w:tcW w:w="1121" w:type="pct"/>
            <w:vMerge w:val="restart"/>
            <w:vAlign w:val="center"/>
          </w:tcPr>
          <w:p w:rsidR="0018722C">
            <w:pPr>
              <w:pStyle w:val="ac"/>
              <w:topLinePunct/>
              <w:ind w:leftChars="0" w:left="0" w:rightChars="0" w:right="0" w:firstLineChars="0" w:firstLine="0"/>
              <w:spacing w:line="240" w:lineRule="atLeast"/>
            </w:pPr>
            <w:r>
              <w:t>健康损失</w:t>
            </w:r>
          </w:p>
        </w:tc>
        <w:tc>
          <w:tcPr>
            <w:tcW w:w="729" w:type="pct"/>
            <w:vAlign w:val="center"/>
          </w:tcPr>
          <w:p w:rsidR="0018722C">
            <w:pPr>
              <w:pStyle w:val="a5"/>
              <w:topLinePunct/>
              <w:ind w:leftChars="0" w:left="0" w:rightChars="0" w:right="0" w:firstLineChars="0" w:firstLine="0"/>
              <w:spacing w:line="240" w:lineRule="atLeast"/>
            </w:pPr>
            <w:r>
              <w:t>均值</w:t>
            </w:r>
          </w:p>
        </w:tc>
        <w:tc>
          <w:tcPr>
            <w:tcW w:w="799" w:type="pct"/>
            <w:vAlign w:val="center"/>
          </w:tcPr>
          <w:p w:rsidR="0018722C">
            <w:pPr>
              <w:pStyle w:val="affff9"/>
              <w:topLinePunct/>
              <w:ind w:leftChars="0" w:left="0" w:rightChars="0" w:right="0" w:firstLineChars="0" w:firstLine="0"/>
              <w:spacing w:line="240" w:lineRule="atLeast"/>
            </w:pPr>
            <w:r>
              <w:t>2.912</w:t>
            </w:r>
          </w:p>
        </w:tc>
        <w:tc>
          <w:tcPr>
            <w:tcW w:w="494" w:type="pct"/>
            <w:vAlign w:val="center"/>
          </w:tcPr>
          <w:p w:rsidR="0018722C">
            <w:pPr>
              <w:pStyle w:val="affff9"/>
              <w:topLinePunct/>
              <w:ind w:leftChars="0" w:left="0" w:rightChars="0" w:right="0" w:firstLineChars="0" w:firstLine="0"/>
              <w:spacing w:line="240" w:lineRule="atLeast"/>
            </w:pPr>
            <w:r>
              <w:t>2.835</w:t>
            </w:r>
          </w:p>
        </w:tc>
        <w:tc>
          <w:tcPr>
            <w:tcW w:w="870" w:type="pct"/>
            <w:vAlign w:val="center"/>
          </w:tcPr>
          <w:p w:rsidR="0018722C">
            <w:pPr>
              <w:pStyle w:val="affff9"/>
              <w:topLinePunct/>
              <w:ind w:leftChars="0" w:left="0" w:rightChars="0" w:right="0" w:firstLineChars="0" w:firstLine="0"/>
              <w:spacing w:line="240" w:lineRule="atLeast"/>
            </w:pPr>
            <w:r>
              <w:t>2.974</w:t>
            </w:r>
          </w:p>
        </w:tc>
        <w:tc>
          <w:tcPr>
            <w:tcW w:w="494" w:type="pct"/>
            <w:vAlign w:val="center"/>
          </w:tcPr>
          <w:p w:rsidR="0018722C">
            <w:pPr>
              <w:pStyle w:val="affff9"/>
              <w:topLinePunct/>
              <w:ind w:leftChars="0" w:left="0" w:rightChars="0" w:right="0" w:firstLineChars="0" w:firstLine="0"/>
              <w:spacing w:line="240" w:lineRule="atLeast"/>
            </w:pPr>
            <w:r>
              <w:t>2.909</w:t>
            </w:r>
          </w:p>
        </w:tc>
        <w:tc>
          <w:tcPr>
            <w:tcW w:w="494" w:type="pct"/>
            <w:vAlign w:val="center"/>
          </w:tcPr>
          <w:p w:rsidR="0018722C">
            <w:pPr>
              <w:pStyle w:val="affff9"/>
              <w:topLinePunct/>
              <w:ind w:leftChars="0" w:left="0" w:rightChars="0" w:right="0" w:firstLineChars="0" w:firstLine="0"/>
              <w:spacing w:line="240" w:lineRule="atLeast"/>
            </w:pPr>
            <w:r>
              <w:t>2.882</w:t>
            </w:r>
          </w:p>
        </w:tc>
      </w:tr>
      <w:tr>
        <w:tc>
          <w:tcPr>
            <w:tcW w:w="1121"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标准差</w:t>
            </w:r>
          </w:p>
        </w:tc>
        <w:tc>
          <w:tcPr>
            <w:tcW w:w="799" w:type="pct"/>
            <w:vAlign w:val="center"/>
          </w:tcPr>
          <w:p w:rsidR="0018722C">
            <w:pPr>
              <w:pStyle w:val="affff9"/>
              <w:topLinePunct/>
              <w:ind w:leftChars="0" w:left="0" w:rightChars="0" w:right="0" w:firstLineChars="0" w:firstLine="0"/>
              <w:spacing w:line="240" w:lineRule="atLeast"/>
            </w:pPr>
            <w:r>
              <w:t>0.716</w:t>
            </w:r>
          </w:p>
        </w:tc>
        <w:tc>
          <w:tcPr>
            <w:tcW w:w="494" w:type="pct"/>
            <w:vAlign w:val="center"/>
          </w:tcPr>
          <w:p w:rsidR="0018722C">
            <w:pPr>
              <w:pStyle w:val="affff9"/>
              <w:topLinePunct/>
              <w:ind w:leftChars="0" w:left="0" w:rightChars="0" w:right="0" w:firstLineChars="0" w:firstLine="0"/>
              <w:spacing w:line="240" w:lineRule="atLeast"/>
            </w:pPr>
            <w:r>
              <w:t>0.741</w:t>
            </w:r>
          </w:p>
        </w:tc>
        <w:tc>
          <w:tcPr>
            <w:tcW w:w="870" w:type="pct"/>
            <w:vAlign w:val="center"/>
          </w:tcPr>
          <w:p w:rsidR="0018722C">
            <w:pPr>
              <w:pStyle w:val="affff9"/>
              <w:topLinePunct/>
              <w:ind w:leftChars="0" w:left="0" w:rightChars="0" w:right="0" w:firstLineChars="0" w:firstLine="0"/>
              <w:spacing w:line="240" w:lineRule="atLeast"/>
            </w:pPr>
            <w:r>
              <w:t>0.737</w:t>
            </w:r>
          </w:p>
        </w:tc>
        <w:tc>
          <w:tcPr>
            <w:tcW w:w="494" w:type="pct"/>
            <w:vAlign w:val="center"/>
          </w:tcPr>
          <w:p w:rsidR="0018722C">
            <w:pPr>
              <w:pStyle w:val="affff9"/>
              <w:topLinePunct/>
              <w:ind w:leftChars="0" w:left="0" w:rightChars="0" w:right="0" w:firstLineChars="0" w:firstLine="0"/>
              <w:spacing w:line="240" w:lineRule="atLeast"/>
            </w:pPr>
            <w:r>
              <w:t>0.760</w:t>
            </w:r>
          </w:p>
        </w:tc>
        <w:tc>
          <w:tcPr>
            <w:tcW w:w="494" w:type="pct"/>
            <w:vAlign w:val="center"/>
          </w:tcPr>
          <w:p w:rsidR="0018722C">
            <w:pPr>
              <w:pStyle w:val="affff9"/>
              <w:topLinePunct/>
              <w:ind w:leftChars="0" w:left="0" w:rightChars="0" w:right="0" w:firstLineChars="0" w:firstLine="0"/>
              <w:spacing w:line="240" w:lineRule="atLeast"/>
            </w:pPr>
            <w:r>
              <w:t>0.740</w:t>
            </w:r>
          </w:p>
        </w:tc>
      </w:tr>
      <w:tr>
        <w:tc>
          <w:tcPr>
            <w:tcW w:w="1121" w:type="pct"/>
            <w:vMerge w:val="restart"/>
            <w:vAlign w:val="center"/>
          </w:tcPr>
          <w:p w:rsidR="0018722C">
            <w:pPr>
              <w:pStyle w:val="ac"/>
              <w:topLinePunct/>
              <w:ind w:leftChars="0" w:left="0" w:rightChars="0" w:right="0" w:firstLineChars="0" w:firstLine="0"/>
              <w:spacing w:line="240" w:lineRule="atLeast"/>
            </w:pPr>
            <w:r>
              <w:t>生活牺牲</w:t>
            </w:r>
          </w:p>
        </w:tc>
        <w:tc>
          <w:tcPr>
            <w:tcW w:w="729" w:type="pct"/>
            <w:vAlign w:val="center"/>
          </w:tcPr>
          <w:p w:rsidR="0018722C">
            <w:pPr>
              <w:pStyle w:val="a5"/>
              <w:topLinePunct/>
              <w:ind w:leftChars="0" w:left="0" w:rightChars="0" w:right="0" w:firstLineChars="0" w:firstLine="0"/>
              <w:spacing w:line="240" w:lineRule="atLeast"/>
            </w:pPr>
            <w:r>
              <w:t>均值</w:t>
            </w:r>
          </w:p>
        </w:tc>
        <w:tc>
          <w:tcPr>
            <w:tcW w:w="799" w:type="pct"/>
            <w:vAlign w:val="center"/>
          </w:tcPr>
          <w:p w:rsidR="0018722C">
            <w:pPr>
              <w:pStyle w:val="affff9"/>
              <w:topLinePunct/>
              <w:ind w:leftChars="0" w:left="0" w:rightChars="0" w:right="0" w:firstLineChars="0" w:firstLine="0"/>
              <w:spacing w:line="240" w:lineRule="atLeast"/>
            </w:pPr>
            <w:r>
              <w:t>3.149</w:t>
            </w:r>
          </w:p>
        </w:tc>
        <w:tc>
          <w:tcPr>
            <w:tcW w:w="494" w:type="pct"/>
            <w:vAlign w:val="center"/>
          </w:tcPr>
          <w:p w:rsidR="0018722C">
            <w:pPr>
              <w:pStyle w:val="affff9"/>
              <w:topLinePunct/>
              <w:ind w:leftChars="0" w:left="0" w:rightChars="0" w:right="0" w:firstLineChars="0" w:firstLine="0"/>
              <w:spacing w:line="240" w:lineRule="atLeast"/>
            </w:pPr>
            <w:r>
              <w:t>3.199</w:t>
            </w:r>
          </w:p>
        </w:tc>
        <w:tc>
          <w:tcPr>
            <w:tcW w:w="870" w:type="pct"/>
            <w:vAlign w:val="center"/>
          </w:tcPr>
          <w:p w:rsidR="0018722C">
            <w:pPr>
              <w:pStyle w:val="affff9"/>
              <w:topLinePunct/>
              <w:ind w:leftChars="0" w:left="0" w:rightChars="0" w:right="0" w:firstLineChars="0" w:firstLine="0"/>
              <w:spacing w:line="240" w:lineRule="atLeast"/>
            </w:pPr>
            <w:r>
              <w:t>3.111</w:t>
            </w:r>
          </w:p>
        </w:tc>
        <w:tc>
          <w:tcPr>
            <w:tcW w:w="494" w:type="pct"/>
            <w:vAlign w:val="center"/>
          </w:tcPr>
          <w:p w:rsidR="0018722C">
            <w:pPr>
              <w:pStyle w:val="affff9"/>
              <w:topLinePunct/>
              <w:ind w:leftChars="0" w:left="0" w:rightChars="0" w:right="0" w:firstLineChars="0" w:firstLine="0"/>
              <w:spacing w:line="240" w:lineRule="atLeast"/>
            </w:pPr>
            <w:r>
              <w:t>3.100</w:t>
            </w:r>
          </w:p>
        </w:tc>
        <w:tc>
          <w:tcPr>
            <w:tcW w:w="494" w:type="pct"/>
            <w:vAlign w:val="center"/>
          </w:tcPr>
          <w:p w:rsidR="0018722C">
            <w:pPr>
              <w:pStyle w:val="affff9"/>
              <w:topLinePunct/>
              <w:ind w:leftChars="0" w:left="0" w:rightChars="0" w:right="0" w:firstLineChars="0" w:firstLine="0"/>
              <w:spacing w:line="240" w:lineRule="atLeast"/>
            </w:pPr>
            <w:r>
              <w:t>3.163</w:t>
            </w:r>
          </w:p>
        </w:tc>
      </w:tr>
      <w:tr>
        <w:tc>
          <w:tcPr>
            <w:tcW w:w="1121"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标准差</w:t>
            </w:r>
          </w:p>
        </w:tc>
        <w:tc>
          <w:tcPr>
            <w:tcW w:w="799" w:type="pct"/>
            <w:vAlign w:val="center"/>
          </w:tcPr>
          <w:p w:rsidR="0018722C">
            <w:pPr>
              <w:pStyle w:val="affff9"/>
              <w:topLinePunct/>
              <w:ind w:leftChars="0" w:left="0" w:rightChars="0" w:right="0" w:firstLineChars="0" w:firstLine="0"/>
              <w:spacing w:line="240" w:lineRule="atLeast"/>
            </w:pPr>
            <w:r>
              <w:t>0.889</w:t>
            </w:r>
          </w:p>
        </w:tc>
        <w:tc>
          <w:tcPr>
            <w:tcW w:w="494" w:type="pct"/>
            <w:vAlign w:val="center"/>
          </w:tcPr>
          <w:p w:rsidR="0018722C">
            <w:pPr>
              <w:pStyle w:val="affff9"/>
              <w:topLinePunct/>
              <w:ind w:leftChars="0" w:left="0" w:rightChars="0" w:right="0" w:firstLineChars="0" w:firstLine="0"/>
              <w:spacing w:line="240" w:lineRule="atLeast"/>
            </w:pPr>
            <w:r>
              <w:t>0.853</w:t>
            </w:r>
          </w:p>
        </w:tc>
        <w:tc>
          <w:tcPr>
            <w:tcW w:w="870" w:type="pct"/>
            <w:vAlign w:val="center"/>
          </w:tcPr>
          <w:p w:rsidR="0018722C">
            <w:pPr>
              <w:pStyle w:val="affff9"/>
              <w:topLinePunct/>
              <w:ind w:leftChars="0" w:left="0" w:rightChars="0" w:right="0" w:firstLineChars="0" w:firstLine="0"/>
              <w:spacing w:line="240" w:lineRule="atLeast"/>
            </w:pPr>
            <w:r>
              <w:t>0.831</w:t>
            </w:r>
          </w:p>
        </w:tc>
        <w:tc>
          <w:tcPr>
            <w:tcW w:w="494" w:type="pct"/>
            <w:vAlign w:val="center"/>
          </w:tcPr>
          <w:p w:rsidR="0018722C">
            <w:pPr>
              <w:pStyle w:val="affff9"/>
              <w:topLinePunct/>
              <w:ind w:leftChars="0" w:left="0" w:rightChars="0" w:right="0" w:firstLineChars="0" w:firstLine="0"/>
              <w:spacing w:line="240" w:lineRule="atLeast"/>
            </w:pPr>
            <w:r>
              <w:t>0.937</w:t>
            </w:r>
          </w:p>
        </w:tc>
        <w:tc>
          <w:tcPr>
            <w:tcW w:w="494" w:type="pct"/>
            <w:vAlign w:val="center"/>
          </w:tcPr>
          <w:p w:rsidR="0018722C">
            <w:pPr>
              <w:pStyle w:val="affff9"/>
              <w:topLinePunct/>
              <w:ind w:leftChars="0" w:left="0" w:rightChars="0" w:right="0" w:firstLineChars="0" w:firstLine="0"/>
              <w:spacing w:line="240" w:lineRule="atLeast"/>
            </w:pPr>
            <w:r>
              <w:t>0.865</w:t>
            </w:r>
          </w:p>
        </w:tc>
      </w:tr>
      <w:tr>
        <w:tc>
          <w:tcPr>
            <w:tcW w:w="1121" w:type="pct"/>
            <w:vMerge w:val="restart"/>
            <w:vAlign w:val="center"/>
          </w:tcPr>
          <w:p w:rsidR="0018722C">
            <w:pPr>
              <w:pStyle w:val="ac"/>
              <w:topLinePunct/>
              <w:ind w:leftChars="0" w:left="0" w:rightChars="0" w:right="0" w:firstLineChars="0" w:firstLine="0"/>
              <w:spacing w:line="240" w:lineRule="atLeast"/>
            </w:pPr>
            <w:r>
              <w:t>感知利失</w:t>
            </w:r>
          </w:p>
        </w:tc>
        <w:tc>
          <w:tcPr>
            <w:tcW w:w="729" w:type="pct"/>
            <w:vAlign w:val="center"/>
          </w:tcPr>
          <w:p w:rsidR="0018722C">
            <w:pPr>
              <w:pStyle w:val="a5"/>
              <w:topLinePunct/>
              <w:ind w:leftChars="0" w:left="0" w:rightChars="0" w:right="0" w:firstLineChars="0" w:firstLine="0"/>
              <w:spacing w:line="240" w:lineRule="atLeast"/>
            </w:pPr>
            <w:r>
              <w:t>均值</w:t>
            </w:r>
          </w:p>
        </w:tc>
        <w:tc>
          <w:tcPr>
            <w:tcW w:w="799" w:type="pct"/>
            <w:vAlign w:val="center"/>
          </w:tcPr>
          <w:p w:rsidR="0018722C">
            <w:pPr>
              <w:pStyle w:val="affff9"/>
              <w:topLinePunct/>
              <w:ind w:leftChars="0" w:left="0" w:rightChars="0" w:right="0" w:firstLineChars="0" w:firstLine="0"/>
              <w:spacing w:line="240" w:lineRule="atLeast"/>
            </w:pPr>
            <w:r>
              <w:t>3.220</w:t>
            </w:r>
          </w:p>
        </w:tc>
        <w:tc>
          <w:tcPr>
            <w:tcW w:w="494" w:type="pct"/>
            <w:vAlign w:val="center"/>
          </w:tcPr>
          <w:p w:rsidR="0018722C">
            <w:pPr>
              <w:pStyle w:val="affff9"/>
              <w:topLinePunct/>
              <w:ind w:leftChars="0" w:left="0" w:rightChars="0" w:right="0" w:firstLineChars="0" w:firstLine="0"/>
              <w:spacing w:line="240" w:lineRule="atLeast"/>
            </w:pPr>
            <w:r>
              <w:t>3.176</w:t>
            </w:r>
          </w:p>
        </w:tc>
        <w:tc>
          <w:tcPr>
            <w:tcW w:w="870" w:type="pct"/>
            <w:vAlign w:val="center"/>
          </w:tcPr>
          <w:p w:rsidR="0018722C">
            <w:pPr>
              <w:pStyle w:val="affff9"/>
              <w:topLinePunct/>
              <w:ind w:leftChars="0" w:left="0" w:rightChars="0" w:right="0" w:firstLineChars="0" w:firstLine="0"/>
              <w:spacing w:line="240" w:lineRule="atLeast"/>
            </w:pPr>
            <w:r>
              <w:t>3.135</w:t>
            </w:r>
          </w:p>
        </w:tc>
        <w:tc>
          <w:tcPr>
            <w:tcW w:w="494" w:type="pct"/>
            <w:vAlign w:val="center"/>
          </w:tcPr>
          <w:p w:rsidR="0018722C">
            <w:pPr>
              <w:pStyle w:val="affff9"/>
              <w:topLinePunct/>
              <w:ind w:leftChars="0" w:left="0" w:rightChars="0" w:right="0" w:firstLineChars="0" w:firstLine="0"/>
              <w:spacing w:line="240" w:lineRule="atLeast"/>
            </w:pPr>
            <w:r>
              <w:t>3.184</w:t>
            </w:r>
          </w:p>
        </w:tc>
        <w:tc>
          <w:tcPr>
            <w:tcW w:w="494" w:type="pct"/>
            <w:vAlign w:val="center"/>
          </w:tcPr>
          <w:p w:rsidR="0018722C">
            <w:pPr>
              <w:pStyle w:val="affff9"/>
              <w:topLinePunct/>
              <w:ind w:leftChars="0" w:left="0" w:rightChars="0" w:right="0" w:firstLineChars="0" w:firstLine="0"/>
              <w:spacing w:line="240" w:lineRule="atLeast"/>
            </w:pPr>
            <w:r>
              <w:t>3.176</w:t>
            </w:r>
          </w:p>
        </w:tc>
      </w:tr>
      <w:tr>
        <w:tc>
          <w:tcPr>
            <w:tcW w:w="1121"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标准差</w:t>
            </w:r>
          </w:p>
        </w:tc>
        <w:tc>
          <w:tcPr>
            <w:tcW w:w="799" w:type="pct"/>
            <w:vAlign w:val="center"/>
          </w:tcPr>
          <w:p w:rsidR="0018722C">
            <w:pPr>
              <w:pStyle w:val="affff9"/>
              <w:topLinePunct/>
              <w:ind w:leftChars="0" w:left="0" w:rightChars="0" w:right="0" w:firstLineChars="0" w:firstLine="0"/>
              <w:spacing w:line="240" w:lineRule="atLeast"/>
            </w:pPr>
            <w:r>
              <w:t>0.512</w:t>
            </w:r>
          </w:p>
        </w:tc>
        <w:tc>
          <w:tcPr>
            <w:tcW w:w="494" w:type="pct"/>
            <w:vAlign w:val="center"/>
          </w:tcPr>
          <w:p w:rsidR="0018722C">
            <w:pPr>
              <w:pStyle w:val="affff9"/>
              <w:topLinePunct/>
              <w:ind w:leftChars="0" w:left="0" w:rightChars="0" w:right="0" w:firstLineChars="0" w:firstLine="0"/>
              <w:spacing w:line="240" w:lineRule="atLeast"/>
            </w:pPr>
            <w:r>
              <w:t>0.518</w:t>
            </w:r>
          </w:p>
        </w:tc>
        <w:tc>
          <w:tcPr>
            <w:tcW w:w="870" w:type="pct"/>
            <w:vAlign w:val="center"/>
          </w:tcPr>
          <w:p w:rsidR="0018722C">
            <w:pPr>
              <w:pStyle w:val="affff9"/>
              <w:topLinePunct/>
              <w:ind w:leftChars="0" w:left="0" w:rightChars="0" w:right="0" w:firstLineChars="0" w:firstLine="0"/>
              <w:spacing w:line="240" w:lineRule="atLeast"/>
            </w:pPr>
            <w:r>
              <w:t>0.531</w:t>
            </w:r>
          </w:p>
        </w:tc>
        <w:tc>
          <w:tcPr>
            <w:tcW w:w="494" w:type="pct"/>
            <w:vAlign w:val="center"/>
          </w:tcPr>
          <w:p w:rsidR="0018722C">
            <w:pPr>
              <w:pStyle w:val="affff9"/>
              <w:topLinePunct/>
              <w:ind w:leftChars="0" w:left="0" w:rightChars="0" w:right="0" w:firstLineChars="0" w:firstLine="0"/>
              <w:spacing w:line="240" w:lineRule="atLeast"/>
            </w:pPr>
            <w:r>
              <w:t>0.600</w:t>
            </w:r>
          </w:p>
        </w:tc>
        <w:tc>
          <w:tcPr>
            <w:tcW w:w="494" w:type="pct"/>
            <w:vAlign w:val="center"/>
          </w:tcPr>
          <w:p w:rsidR="0018722C">
            <w:pPr>
              <w:pStyle w:val="affff9"/>
              <w:topLinePunct/>
              <w:ind w:leftChars="0" w:left="0" w:rightChars="0" w:right="0" w:firstLineChars="0" w:firstLine="0"/>
              <w:spacing w:line="240" w:lineRule="atLeast"/>
            </w:pPr>
            <w:r>
              <w:t>0.530</w:t>
            </w:r>
          </w:p>
        </w:tc>
      </w:tr>
      <w:tr>
        <w:tc>
          <w:tcPr>
            <w:tcW w:w="1121" w:type="pct"/>
            <w:vMerge w:val="restart"/>
            <w:vAlign w:val="center"/>
          </w:tcPr>
          <w:p w:rsidR="0018722C">
            <w:pPr>
              <w:pStyle w:val="ac"/>
              <w:topLinePunct/>
              <w:ind w:leftChars="0" w:left="0" w:rightChars="0" w:right="0" w:firstLineChars="0" w:firstLine="0"/>
              <w:spacing w:line="240" w:lineRule="atLeast"/>
            </w:pPr>
            <w:r>
              <w:t>感知价值</w:t>
            </w:r>
          </w:p>
        </w:tc>
        <w:tc>
          <w:tcPr>
            <w:tcW w:w="729" w:type="pct"/>
            <w:vAlign w:val="center"/>
          </w:tcPr>
          <w:p w:rsidR="0018722C">
            <w:pPr>
              <w:pStyle w:val="a5"/>
              <w:topLinePunct/>
              <w:ind w:leftChars="0" w:left="0" w:rightChars="0" w:right="0" w:firstLineChars="0" w:firstLine="0"/>
              <w:spacing w:line="240" w:lineRule="atLeast"/>
            </w:pPr>
            <w:r>
              <w:t>均值</w:t>
            </w:r>
          </w:p>
        </w:tc>
        <w:tc>
          <w:tcPr>
            <w:tcW w:w="799" w:type="pct"/>
            <w:vAlign w:val="center"/>
          </w:tcPr>
          <w:p w:rsidR="0018722C">
            <w:pPr>
              <w:pStyle w:val="affff9"/>
              <w:topLinePunct/>
              <w:ind w:leftChars="0" w:left="0" w:rightChars="0" w:right="0" w:firstLineChars="0" w:firstLine="0"/>
              <w:spacing w:line="240" w:lineRule="atLeast"/>
            </w:pPr>
            <w:r>
              <w:t>2.966</w:t>
            </w:r>
          </w:p>
        </w:tc>
        <w:tc>
          <w:tcPr>
            <w:tcW w:w="494" w:type="pct"/>
            <w:vAlign w:val="center"/>
          </w:tcPr>
          <w:p w:rsidR="0018722C">
            <w:pPr>
              <w:pStyle w:val="affff9"/>
              <w:topLinePunct/>
              <w:ind w:leftChars="0" w:left="0" w:rightChars="0" w:right="0" w:firstLineChars="0" w:firstLine="0"/>
              <w:spacing w:line="240" w:lineRule="atLeast"/>
            </w:pPr>
            <w:r>
              <w:t>3.020</w:t>
            </w:r>
          </w:p>
        </w:tc>
        <w:tc>
          <w:tcPr>
            <w:tcW w:w="870" w:type="pct"/>
            <w:vAlign w:val="center"/>
          </w:tcPr>
          <w:p w:rsidR="0018722C">
            <w:pPr>
              <w:pStyle w:val="affff9"/>
              <w:topLinePunct/>
              <w:ind w:leftChars="0" w:left="0" w:rightChars="0" w:right="0" w:firstLineChars="0" w:firstLine="0"/>
              <w:spacing w:line="240" w:lineRule="atLeast"/>
            </w:pPr>
            <w:r>
              <w:t>3.345</w:t>
            </w:r>
          </w:p>
        </w:tc>
        <w:tc>
          <w:tcPr>
            <w:tcW w:w="494" w:type="pct"/>
            <w:vAlign w:val="center"/>
          </w:tcPr>
          <w:p w:rsidR="0018722C">
            <w:pPr>
              <w:pStyle w:val="affff9"/>
              <w:topLinePunct/>
              <w:ind w:leftChars="0" w:left="0" w:rightChars="0" w:right="0" w:firstLineChars="0" w:firstLine="0"/>
              <w:spacing w:line="240" w:lineRule="atLeast"/>
            </w:pPr>
            <w:r>
              <w:t>3.216</w:t>
            </w:r>
          </w:p>
        </w:tc>
        <w:tc>
          <w:tcPr>
            <w:tcW w:w="494" w:type="pct"/>
            <w:vAlign w:val="center"/>
          </w:tcPr>
          <w:p w:rsidR="0018722C">
            <w:pPr>
              <w:pStyle w:val="affff9"/>
              <w:topLinePunct/>
              <w:ind w:leftChars="0" w:left="0" w:rightChars="0" w:right="0" w:firstLineChars="0" w:firstLine="0"/>
              <w:spacing w:line="240" w:lineRule="atLeast"/>
            </w:pPr>
            <w:r>
              <w:t>3.096</w:t>
            </w:r>
          </w:p>
        </w:tc>
      </w:tr>
      <w:tr>
        <w:tc>
          <w:tcPr>
            <w:tcW w:w="112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29" w:type="pct"/>
            <w:vAlign w:val="center"/>
            <w:tcBorders>
              <w:top w:val="single" w:sz="4" w:space="0" w:color="auto"/>
            </w:tcBorders>
          </w:tcPr>
          <w:p w:rsidR="0018722C">
            <w:pPr>
              <w:pStyle w:val="aff1"/>
              <w:topLinePunct/>
              <w:ind w:leftChars="0" w:left="0" w:rightChars="0" w:right="0" w:firstLineChars="0" w:firstLine="0"/>
              <w:spacing w:line="240" w:lineRule="atLeast"/>
            </w:pPr>
            <w:r>
              <w:t>标准差</w:t>
            </w:r>
          </w:p>
        </w:tc>
        <w:tc>
          <w:tcPr>
            <w:tcW w:w="799" w:type="pct"/>
            <w:vAlign w:val="center"/>
            <w:tcBorders>
              <w:top w:val="single" w:sz="4" w:space="0" w:color="auto"/>
            </w:tcBorders>
          </w:tcPr>
          <w:p w:rsidR="0018722C">
            <w:pPr>
              <w:pStyle w:val="affff9"/>
              <w:topLinePunct/>
              <w:ind w:leftChars="0" w:left="0" w:rightChars="0" w:right="0" w:firstLineChars="0" w:firstLine="0"/>
              <w:spacing w:line="240" w:lineRule="atLeast"/>
            </w:pPr>
            <w:r>
              <w:t>0.739</w:t>
            </w:r>
          </w:p>
        </w:tc>
        <w:tc>
          <w:tcPr>
            <w:tcW w:w="494" w:type="pct"/>
            <w:vAlign w:val="center"/>
            <w:tcBorders>
              <w:top w:val="single" w:sz="4" w:space="0" w:color="auto"/>
            </w:tcBorders>
          </w:tcPr>
          <w:p w:rsidR="0018722C">
            <w:pPr>
              <w:pStyle w:val="affff9"/>
              <w:topLinePunct/>
              <w:ind w:leftChars="0" w:left="0" w:rightChars="0" w:right="0" w:firstLineChars="0" w:firstLine="0"/>
              <w:spacing w:line="240" w:lineRule="atLeast"/>
            </w:pPr>
            <w:r>
              <w:t>0.716</w:t>
            </w:r>
          </w:p>
        </w:tc>
        <w:tc>
          <w:tcPr>
            <w:tcW w:w="870" w:type="pct"/>
            <w:vAlign w:val="center"/>
            <w:tcBorders>
              <w:top w:val="single" w:sz="4" w:space="0" w:color="auto"/>
            </w:tcBorders>
          </w:tcPr>
          <w:p w:rsidR="0018722C">
            <w:pPr>
              <w:pStyle w:val="affff9"/>
              <w:topLinePunct/>
              <w:ind w:leftChars="0" w:left="0" w:rightChars="0" w:right="0" w:firstLineChars="0" w:firstLine="0"/>
              <w:spacing w:line="240" w:lineRule="atLeast"/>
            </w:pPr>
            <w:r>
              <w:t>0.711</w:t>
            </w:r>
          </w:p>
        </w:tc>
        <w:tc>
          <w:tcPr>
            <w:tcW w:w="494" w:type="pct"/>
            <w:vAlign w:val="center"/>
            <w:tcBorders>
              <w:top w:val="single" w:sz="4" w:space="0" w:color="auto"/>
            </w:tcBorders>
          </w:tcPr>
          <w:p w:rsidR="0018722C">
            <w:pPr>
              <w:pStyle w:val="affff9"/>
              <w:topLinePunct/>
              <w:ind w:leftChars="0" w:left="0" w:rightChars="0" w:right="0" w:firstLineChars="0" w:firstLine="0"/>
              <w:spacing w:line="240" w:lineRule="atLeast"/>
            </w:pPr>
            <w:r>
              <w:t>0.823</w:t>
            </w:r>
          </w:p>
        </w:tc>
        <w:tc>
          <w:tcPr>
            <w:tcW w:w="494" w:type="pct"/>
            <w:vAlign w:val="center"/>
            <w:tcBorders>
              <w:top w:val="single" w:sz="4" w:space="0" w:color="auto"/>
            </w:tcBorders>
          </w:tcPr>
          <w:p w:rsidR="0018722C">
            <w:pPr>
              <w:pStyle w:val="affff9"/>
              <w:topLinePunct/>
              <w:ind w:leftChars="0" w:left="0" w:rightChars="0" w:right="0" w:firstLineChars="0" w:firstLine="0"/>
              <w:spacing w:line="240" w:lineRule="atLeast"/>
            </w:pPr>
            <w:r>
              <w:t>0.744</w:t>
            </w:r>
          </w:p>
        </w:tc>
      </w:tr>
    </w:tbl>
    <w:p w:rsidR="0018722C">
      <w:pPr>
        <w:pStyle w:val="affa"/>
      </w:pPr>
    </w:p>
    <w:p w:rsidR="0018722C">
      <w:pPr>
        <w:topLinePunct/>
      </w:pPr>
      <w:r>
        <w:t>进一步的</w:t>
      </w:r>
      <w:r>
        <w:t>LSD</w:t>
      </w:r>
      <w:r/>
      <w:r w:rsidR="001852F3">
        <w:t xml:space="preserve">法多重比较分析发现：</w:t>
      </w:r>
      <w:r>
        <w:t>（</w:t>
      </w:r>
      <w:r>
        <w:t>1</w:t>
      </w:r>
      <w:r>
        <w:t>）</w:t>
      </w:r>
      <w:r>
        <w:t>在感知价值上，国有和集体、私营所有制饭店员工在总体感知价值上显著低于外资与合资饭店、其它所有制饭</w:t>
      </w:r>
      <w:r>
        <w:t>店员工。</w:t>
      </w:r>
      <w:r>
        <w:t>（</w:t>
      </w:r>
      <w:r>
        <w:t>2</w:t>
      </w:r>
      <w:r>
        <w:t>）</w:t>
      </w:r>
      <w:r>
        <w:t>在感知利得上，国有和集体、私营饭店员工在总体感知利得上显</w:t>
      </w:r>
      <w:r>
        <w:t>著低于外资与合资、其它所有制饭店的员工。</w:t>
      </w:r>
      <w:r>
        <w:t>（</w:t>
      </w:r>
      <w:r>
        <w:t>3</w:t>
      </w:r>
      <w:r>
        <w:t>）</w:t>
      </w:r>
      <w:r>
        <w:t>在经济回报价值上，外资与合资饭店员工感知获得的经济回报价值显著高于国有和集体、私营、其它所有制饭店的员工，私营饭店员工感知获得的经济回报价值显著低于国有和集体、</w:t>
      </w:r>
      <w:r>
        <w:t>外资与合资、其它所有制饭店的员工。</w:t>
      </w:r>
      <w:r>
        <w:t>（</w:t>
      </w:r>
      <w:r>
        <w:t>4</w:t>
      </w:r>
      <w:r>
        <w:t>）</w:t>
      </w:r>
      <w:r>
        <w:t>在成长发展价值上，国有和集体</w:t>
      </w:r>
      <w:r>
        <w:t>饭</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店员工感知获得的成长发展价值显著低于私营、外资与合资、其它所有制饭店</w:t>
      </w:r>
      <w:r>
        <w:t>的员工；私营饭店员工感知获得的成长发展价值显著低于外资与合资饭店</w:t>
      </w:r>
      <w:r>
        <w:t>。</w:t>
      </w:r>
      <w:r>
        <w:t>（</w:t>
      </w:r>
      <w:r>
        <w:t xml:space="preserve">5</w:t>
      </w:r>
      <w:r>
        <w:t>）</w:t>
      </w:r>
      <w:r/>
      <w:r w:rsidR="001852F3">
        <w:t xml:space="preserve">在地位与威望价值上，私营饭店员工感知获得的地位与威望价值显著低于其它</w:t>
      </w:r>
      <w:r>
        <w:t>所有制饭店的员工。</w:t>
      </w:r>
      <w:r>
        <w:t>（</w:t>
      </w:r>
      <w:r>
        <w:t>6</w:t>
      </w:r>
      <w:r>
        <w:t>）</w:t>
      </w:r>
      <w:r>
        <w:t>在利他价值上，其它所有制饭店员工感知获得的利他</w:t>
      </w:r>
      <w:r>
        <w:t>价值显著高于外资与合资、私营饭店员工。</w:t>
      </w:r>
      <w:r>
        <w:t>（</w:t>
      </w:r>
      <w:r>
        <w:t>7</w:t>
      </w:r>
      <w:r>
        <w:t>）</w:t>
      </w:r>
      <w:r>
        <w:t>在货币成本上，国有和集体饭</w:t>
      </w:r>
      <w:r>
        <w:t>店员工感知付出的货币成本显著高于外资与合资、私营、其它所有制饭店员工；</w:t>
      </w:r>
      <w:r w:rsidR="001852F3">
        <w:t xml:space="preserve">外资与合资饭店员工感知付出的货币成本显著低于国有和集体、私营、其它所</w:t>
      </w:r>
      <w:r>
        <w:t>有制饭店员工。</w:t>
      </w:r>
      <w:r>
        <w:t>（</w:t>
      </w:r>
      <w:r>
        <w:t>8</w:t>
      </w:r>
      <w:r>
        <w:t>）</w:t>
      </w:r>
      <w:r>
        <w:t>在健康损失上，外资与合资饭店员工感知付出的健康损失显著高于私营饭店的员工。</w:t>
      </w:r>
    </w:p>
    <w:p w:rsidR="0018722C">
      <w:pPr>
        <w:pStyle w:val="Heading4"/>
        <w:topLinePunct/>
        <w:ind w:left="200" w:hangingChars="200" w:hanging="200"/>
      </w:pPr>
      <w:r>
        <w:rPr>
          <w:b/>
        </w:rPr>
        <w:t>4.3.2.5</w:t>
      </w:r>
      <w:r>
        <w:t xml:space="preserve"> </w:t>
      </w:r>
      <w:r>
        <w:t>基于职位等级的感知价值差异</w:t>
      </w:r>
    </w:p>
    <w:p w:rsidR="0018722C">
      <w:pPr>
        <w:topLinePunct/>
      </w:pPr>
      <w:r>
        <w:t>单因素方差分析</w:t>
      </w:r>
      <w:r>
        <w:t>（</w:t>
      </w:r>
      <w:r>
        <w:rPr>
          <w:spacing w:val="-2"/>
        </w:rPr>
        <w:t>ANOVA</w:t>
      </w:r>
      <w:r>
        <w:t>）</w:t>
      </w:r>
      <w:r>
        <w:t>显示，不同职位等级的饭店新生代员工在总体感知价值存在显著性差异</w:t>
      </w:r>
      <w:r>
        <w:t>（</w:t>
      </w:r>
      <w:r>
        <w:rPr>
          <w:rFonts w:ascii="Times New Roman" w:eastAsia="Times New Roman"/>
          <w:spacing w:val="-1"/>
          <w:w w:val="99"/>
        </w:rPr>
        <w:t>F</w:t>
      </w:r>
      <w:r>
        <w:rPr>
          <w:rFonts w:ascii="Times New Roman" w:eastAsia="Times New Roman"/>
          <w:spacing w:val="0"/>
          <w:w w:val="99"/>
        </w:rPr>
        <w:t>=</w:t>
      </w:r>
      <w:r>
        <w:rPr>
          <w:rFonts w:ascii="Times New Roman" w:eastAsia="Times New Roman"/>
        </w:rPr>
        <w:t>3.976</w:t>
      </w:r>
      <w:r>
        <w:rPr>
          <w:spacing w:val="-1"/>
        </w:rPr>
        <w:t xml:space="preserve">, </w:t>
      </w:r>
      <w:r>
        <w:rPr>
          <w:rFonts w:ascii="Times New Roman" w:eastAsia="Times New Roman"/>
        </w:rPr>
        <w:t>p</w:t>
      </w:r>
      <w:r>
        <w:rPr>
          <w:rFonts w:ascii="Times New Roman" w:eastAsia="Times New Roman"/>
          <w:spacing w:val="0"/>
        </w:rPr>
        <w:t>=</w:t>
      </w:r>
      <w:r>
        <w:rPr>
          <w:rFonts w:ascii="Times New Roman" w:eastAsia="Times New Roman"/>
        </w:rPr>
        <w:t>0.008</w:t>
      </w:r>
      <w:r>
        <w:t>）</w:t>
      </w:r>
      <w:r>
        <w:t>。在感知利得构面，不同职位等级</w:t>
      </w:r>
      <w:r>
        <w:t>的饭店新生代员工在总体感知利得上存在显著性差异</w:t>
      </w:r>
      <w:r>
        <w:t>（</w:t>
      </w:r>
      <w:r>
        <w:rPr>
          <w:rFonts w:ascii="Times New Roman" w:eastAsia="Times New Roman"/>
          <w:spacing w:val="-1"/>
          <w:w w:val="99"/>
        </w:rPr>
        <w:t>F</w:t>
      </w:r>
      <w:r>
        <w:rPr>
          <w:rFonts w:ascii="Times New Roman" w:eastAsia="Times New Roman"/>
          <w:spacing w:val="0"/>
          <w:w w:val="99"/>
        </w:rPr>
        <w:t>=</w:t>
      </w:r>
      <w:r>
        <w:rPr>
          <w:rFonts w:ascii="Times New Roman" w:eastAsia="Times New Roman"/>
        </w:rPr>
        <w:t>21.51</w:t>
      </w:r>
      <w:r>
        <w:rPr>
          <w:rFonts w:ascii="Times New Roman" w:eastAsia="Times New Roman"/>
          <w:spacing w:val="2"/>
        </w:rPr>
        <w:t>4</w:t>
      </w:r>
      <w:r>
        <w:rPr>
          <w:spacing w:val="2"/>
        </w:rPr>
        <w:t xml:space="preserve">, </w:t>
      </w:r>
      <w:r>
        <w:rPr>
          <w:rFonts w:ascii="Times New Roman" w:eastAsia="Times New Roman"/>
        </w:rPr>
        <w:t>p</w:t>
      </w:r>
      <w:r>
        <w:rPr>
          <w:rFonts w:ascii="Times New Roman" w:eastAsia="Times New Roman"/>
          <w:spacing w:val="0"/>
        </w:rPr>
        <w:t>=</w:t>
      </w:r>
      <w:r>
        <w:rPr>
          <w:rFonts w:ascii="Times New Roman" w:eastAsia="Times New Roman"/>
        </w:rPr>
        <w:t>0.00</w:t>
      </w:r>
      <w:r>
        <w:rPr>
          <w:rFonts w:ascii="Times New Roman" w:eastAsia="Times New Roman"/>
          <w:spacing w:val="2"/>
        </w:rPr>
        <w:t>0</w:t>
      </w:r>
      <w:r>
        <w:t>）</w:t>
      </w:r>
      <w:r>
        <w:t>，</w:t>
      </w:r>
      <w:r>
        <w:t>其构成维度经济回报价值</w:t>
      </w:r>
      <w:r>
        <w:t>（</w:t>
      </w:r>
      <w:r>
        <w:rPr>
          <w:rFonts w:ascii="Times New Roman" w:eastAsia="Times New Roman"/>
          <w:w w:val="99"/>
        </w:rPr>
        <w:t>F</w:t>
      </w:r>
      <w:r>
        <w:rPr>
          <w:rFonts w:ascii="Times New Roman" w:eastAsia="Times New Roman"/>
          <w:spacing w:val="0"/>
          <w:w w:val="99"/>
        </w:rPr>
        <w:t>=</w:t>
      </w:r>
      <w:r>
        <w:rPr>
          <w:rFonts w:ascii="Times New Roman" w:eastAsia="Times New Roman"/>
        </w:rPr>
        <w:t>7.582</w:t>
      </w:r>
      <w:r>
        <w:t xml:space="preserve">, </w:t>
      </w:r>
      <w:r>
        <w:rPr>
          <w:rFonts w:ascii="Times New Roman" w:eastAsia="Times New Roman"/>
          <w:spacing w:val="0"/>
        </w:rPr>
        <w:t>p</w:t>
      </w:r>
      <w:r>
        <w:rPr>
          <w:rFonts w:ascii="Times New Roman" w:eastAsia="Times New Roman"/>
          <w:spacing w:val="0"/>
        </w:rPr>
        <w:t>=</w:t>
      </w:r>
      <w:r>
        <w:rPr>
          <w:rFonts w:ascii="Times New Roman" w:eastAsia="Times New Roman"/>
        </w:rPr>
        <w:t>0.000</w:t>
      </w:r>
      <w:r>
        <w:t>）</w:t>
      </w:r>
      <w:r>
        <w:t>、地位与威望价值</w:t>
      </w:r>
      <w:r>
        <w:t>（</w:t>
      </w:r>
      <w:r>
        <w:rPr>
          <w:rFonts w:ascii="Times New Roman" w:eastAsia="Times New Roman"/>
        </w:rPr>
        <w:t>F</w:t>
      </w:r>
      <w:r>
        <w:rPr>
          <w:rFonts w:ascii="Times New Roman" w:eastAsia="Times New Roman"/>
        </w:rPr>
        <w:t>=</w:t>
      </w:r>
      <w:r>
        <w:rPr>
          <w:rFonts w:ascii="Times New Roman" w:eastAsia="Times New Roman"/>
        </w:rPr>
        <w:t>53.795</w:t>
      </w:r>
      <w:r>
        <w:t>，</w:t>
      </w:r>
    </w:p>
    <w:p w:rsidR="0018722C">
      <w:pPr>
        <w:topLinePunct/>
      </w:pPr>
      <w:r>
        <w:rPr>
          <w:rFonts w:ascii="Times New Roman" w:eastAsia="Times New Roman"/>
        </w:rPr>
        <w:t>p</w:t>
      </w:r>
      <w:r>
        <w:rPr>
          <w:rFonts w:ascii="Times New Roman" w:eastAsia="Times New Roman"/>
        </w:rPr>
        <w:t>=</w:t>
      </w:r>
      <w:r>
        <w:rPr>
          <w:rFonts w:ascii="Times New Roman" w:eastAsia="Times New Roman"/>
        </w:rPr>
        <w:t>0.000</w:t>
      </w:r>
      <w:r>
        <w:t>）</w:t>
      </w:r>
      <w:r>
        <w:t>、交际价值</w:t>
      </w:r>
      <w:r>
        <w:t>（</w:t>
      </w:r>
      <w:r>
        <w:rPr>
          <w:rFonts w:ascii="Times New Roman" w:eastAsia="Times New Roman"/>
        </w:rPr>
        <w:t>F</w:t>
      </w:r>
      <w:r>
        <w:rPr>
          <w:rFonts w:ascii="Times New Roman" w:eastAsia="Times New Roman"/>
        </w:rPr>
        <w:t>=</w:t>
      </w:r>
      <w:r>
        <w:rPr>
          <w:rFonts w:ascii="Times New Roman" w:eastAsia="Times New Roman"/>
        </w:rPr>
        <w:t>7.989</w:t>
      </w:r>
      <w:r>
        <w:rPr>
          <w:spacing w:val="-11"/>
        </w:rPr>
        <w:t xml:space="preserve">, </w:t>
      </w:r>
      <w:r>
        <w:rPr>
          <w:rFonts w:ascii="Times New Roman" w:eastAsia="Times New Roman"/>
        </w:rPr>
        <w:t>p</w:t>
      </w:r>
      <w:r>
        <w:rPr>
          <w:rFonts w:ascii="Times New Roman" w:eastAsia="Times New Roman"/>
        </w:rPr>
        <w:t>=</w:t>
      </w:r>
      <w:r>
        <w:rPr>
          <w:rFonts w:ascii="Times New Roman" w:eastAsia="Times New Roman"/>
        </w:rPr>
        <w:t>0.000</w:t>
      </w:r>
      <w:r>
        <w:t>）</w:t>
      </w:r>
      <w:r>
        <w:t>、舒适便利价值</w:t>
      </w:r>
      <w:r>
        <w:t>（</w:t>
      </w:r>
      <w:r>
        <w:rPr>
          <w:rFonts w:ascii="Times New Roman" w:eastAsia="Times New Roman"/>
        </w:rPr>
        <w:t>F</w:t>
      </w:r>
      <w:r>
        <w:rPr>
          <w:rFonts w:ascii="Times New Roman" w:eastAsia="Times New Roman"/>
        </w:rPr>
        <w:t>=</w:t>
      </w:r>
      <w:r>
        <w:rPr>
          <w:rFonts w:ascii="Times New Roman" w:eastAsia="Times New Roman"/>
        </w:rPr>
        <w:t>5.023</w:t>
      </w:r>
      <w:r>
        <w:rPr>
          <w:spacing w:val="-10"/>
        </w:rPr>
        <w:t xml:space="preserve">, </w:t>
      </w:r>
      <w:r>
        <w:rPr>
          <w:rFonts w:ascii="Times New Roman" w:eastAsia="Times New Roman"/>
        </w:rPr>
        <w:t>p</w:t>
      </w:r>
      <w:r>
        <w:rPr>
          <w:rFonts w:ascii="Times New Roman" w:eastAsia="Times New Roman"/>
        </w:rPr>
        <w:t>=</w:t>
      </w:r>
      <w:r>
        <w:rPr>
          <w:rFonts w:ascii="Times New Roman" w:eastAsia="Times New Roman"/>
        </w:rPr>
        <w:t>0.002</w:t>
      </w:r>
      <w:r>
        <w:t>）</w:t>
      </w:r>
      <w:r>
        <w:t>、</w:t>
      </w:r>
      <w:r>
        <w:t>利他价值</w:t>
      </w:r>
      <w:r>
        <w:t>（</w:t>
      </w:r>
      <w:r>
        <w:rPr>
          <w:rFonts w:ascii="Times New Roman" w:eastAsia="Times New Roman"/>
        </w:rPr>
        <w:t>F=12.144</w:t>
      </w:r>
      <w:r>
        <w:rPr>
          <w:spacing w:val="0"/>
        </w:rPr>
        <w:t xml:space="preserve">, </w:t>
      </w:r>
      <w:r>
        <w:rPr>
          <w:rFonts w:ascii="Times New Roman" w:eastAsia="Times New Roman"/>
        </w:rPr>
        <w:t>p=0.000</w:t>
      </w:r>
      <w:r>
        <w:t>）</w:t>
      </w:r>
      <w:r>
        <w:t>存在显著性差异；其它构成维度变量均没有显著差异。在感知利失构面，不同职位等级的饭店新生代员工在总体感知利失上</w:t>
      </w:r>
      <w:r>
        <w:t>没有显著性差异</w:t>
      </w:r>
      <w:r>
        <w:t>（</w:t>
      </w:r>
      <w:r>
        <w:rPr>
          <w:rFonts w:ascii="Times New Roman" w:eastAsia="Times New Roman"/>
        </w:rPr>
        <w:t>F</w:t>
      </w:r>
      <w:r>
        <w:rPr>
          <w:rFonts w:ascii="Times New Roman" w:eastAsia="Times New Roman"/>
        </w:rPr>
        <w:t>=</w:t>
      </w:r>
      <w:r>
        <w:rPr>
          <w:rFonts w:ascii="Times New Roman" w:eastAsia="Times New Roman"/>
        </w:rPr>
        <w:t>0.</w:t>
      </w:r>
      <w:r>
        <w:rPr>
          <w:rFonts w:ascii="Times New Roman" w:eastAsia="Times New Roman"/>
        </w:rPr>
        <w:t>4</w:t>
      </w:r>
      <w:r>
        <w:rPr>
          <w:rFonts w:ascii="Times New Roman" w:eastAsia="Times New Roman"/>
        </w:rPr>
        <w:t>34</w:t>
      </w:r>
      <w:r>
        <w:rPr>
          <w:spacing w:val="-42"/>
        </w:rPr>
        <w:t xml:space="preserve">, </w:t>
      </w:r>
      <w:r>
        <w:rPr>
          <w:rFonts w:ascii="Times New Roman" w:eastAsia="Times New Roman"/>
        </w:rPr>
        <w:t>p</w:t>
      </w:r>
      <w:r>
        <w:rPr>
          <w:rFonts w:ascii="Times New Roman" w:eastAsia="Times New Roman"/>
        </w:rPr>
        <w:t>=</w:t>
      </w:r>
      <w:r>
        <w:rPr>
          <w:rFonts w:ascii="Times New Roman" w:eastAsia="Times New Roman"/>
        </w:rPr>
        <w:t>0.729</w:t>
      </w:r>
      <w:r>
        <w:t>）</w:t>
      </w:r>
      <w:r>
        <w:t>，其构成维度时间成本</w:t>
      </w:r>
      <w:r>
        <w:t>（</w:t>
      </w:r>
      <w:r>
        <w:rPr>
          <w:rFonts w:ascii="Times New Roman" w:eastAsia="Times New Roman"/>
        </w:rPr>
        <w:t>F</w:t>
      </w:r>
      <w:r>
        <w:rPr>
          <w:rFonts w:ascii="Times New Roman" w:eastAsia="Times New Roman"/>
        </w:rPr>
        <w:t>=</w:t>
      </w:r>
      <w:r>
        <w:rPr>
          <w:rFonts w:ascii="Times New Roman" w:eastAsia="Times New Roman"/>
        </w:rPr>
        <w:t>4.23</w:t>
      </w:r>
      <w:r>
        <w:rPr>
          <w:rFonts w:ascii="Times New Roman" w:eastAsia="Times New Roman"/>
        </w:rPr>
        <w:t>5</w:t>
      </w:r>
      <w:r>
        <w:rPr>
          <w:spacing w:val="-42"/>
        </w:rPr>
        <w:t xml:space="preserve">, </w:t>
      </w:r>
      <w:r>
        <w:rPr>
          <w:rFonts w:ascii="Times New Roman" w:eastAsia="Times New Roman"/>
        </w:rPr>
        <w:t>p</w:t>
      </w:r>
      <w:r>
        <w:rPr>
          <w:rFonts w:ascii="Times New Roman" w:eastAsia="Times New Roman"/>
        </w:rPr>
        <w:t>=</w:t>
      </w:r>
      <w:r>
        <w:rPr>
          <w:rFonts w:ascii="Times New Roman" w:eastAsia="Times New Roman"/>
        </w:rPr>
        <w:t>0.005</w:t>
      </w:r>
      <w:r>
        <w:t>）</w:t>
      </w:r>
      <w:r>
        <w:t>、</w:t>
      </w:r>
      <w:r>
        <w:t>体力成本</w:t>
      </w:r>
      <w:r>
        <w:t>（</w:t>
      </w:r>
      <w:r>
        <w:rPr>
          <w:rFonts w:ascii="Times New Roman" w:eastAsia="Times New Roman"/>
        </w:rPr>
        <w:t>F=10.799</w:t>
      </w:r>
      <w:r>
        <w:rPr>
          <w:spacing w:val="0"/>
        </w:rPr>
        <w:t xml:space="preserve">, </w:t>
      </w:r>
      <w:r>
        <w:rPr>
          <w:rFonts w:ascii="Times New Roman" w:eastAsia="Times New Roman"/>
        </w:rPr>
        <w:t>p=0.000</w:t>
      </w:r>
      <w:r>
        <w:t>）</w:t>
      </w:r>
      <w:r>
        <w:t>存在显著性差异；其它构成维度变量均没有显著差异。</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12</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职</w:t>
      </w:r>
      <w:r>
        <w:rPr>
          <w:rFonts w:cstheme="minorBidi" w:hAnsiTheme="minorHAnsi" w:eastAsiaTheme="minorHAnsi" w:asciiTheme="minorHAnsi"/>
        </w:rPr>
        <w:t>位等</w:t>
      </w:r>
      <w:r>
        <w:rPr>
          <w:rFonts w:cstheme="minorBidi" w:hAnsiTheme="minorHAnsi" w:eastAsiaTheme="minorHAnsi" w:asciiTheme="minorHAnsi"/>
        </w:rPr>
        <w:t>级</w:t>
      </w:r>
      <w:r>
        <w:rPr>
          <w:rFonts w:cstheme="minorBidi" w:hAnsiTheme="minorHAnsi" w:eastAsiaTheme="minorHAnsi" w:asciiTheme="minorHAnsi"/>
        </w:rPr>
        <w:t>饭店的</w:t>
      </w:r>
      <w:r>
        <w:rPr>
          <w:rFonts w:cstheme="minorBidi" w:hAnsiTheme="minorHAnsi" w:eastAsiaTheme="minorHAnsi" w:asciiTheme="minorHAnsi"/>
        </w:rPr>
        <w:t>员</w:t>
      </w:r>
      <w:r>
        <w:rPr>
          <w:rFonts w:cstheme="minorBidi" w:hAnsiTheme="minorHAnsi" w:eastAsiaTheme="minorHAnsi" w:asciiTheme="minorHAnsi"/>
        </w:rPr>
        <w:t>工感</w:t>
      </w:r>
      <w:r>
        <w:rPr>
          <w:rFonts w:cstheme="minorBidi" w:hAnsiTheme="minorHAnsi" w:eastAsiaTheme="minorHAnsi" w:asciiTheme="minorHAnsi"/>
        </w:rPr>
        <w:t>知</w:t>
      </w:r>
      <w:r>
        <w:rPr>
          <w:rFonts w:cstheme="minorBidi" w:hAnsiTheme="minorHAnsi" w:eastAsiaTheme="minorHAnsi" w:asciiTheme="minorHAnsi"/>
        </w:rPr>
        <w:t>价值</w:t>
      </w:r>
      <w:r>
        <w:rPr>
          <w:rFonts w:cstheme="minorBidi" w:hAnsiTheme="minorHAnsi" w:eastAsiaTheme="minorHAnsi" w:asciiTheme="minorHAnsi"/>
        </w:rPr>
        <w:t>及各</w:t>
      </w:r>
      <w:r>
        <w:rPr>
          <w:rFonts w:cstheme="minorBidi" w:hAnsiTheme="minorHAnsi" w:eastAsiaTheme="minorHAnsi" w:asciiTheme="minorHAnsi"/>
        </w:rPr>
        <w:t>维度的</w:t>
      </w:r>
      <w:r>
        <w:rPr>
          <w:rFonts w:cstheme="minorBidi" w:hAnsiTheme="minorHAnsi" w:eastAsiaTheme="minorHAnsi" w:asciiTheme="minorHAnsi"/>
        </w:rPr>
        <w:t>比</w:t>
      </w:r>
      <w:r>
        <w:rPr>
          <w:rFonts w:cstheme="minorBidi" w:hAnsiTheme="minorHAnsi" w:eastAsiaTheme="minorHAnsi" w:asciiTheme="minorHAnsi"/>
        </w:rPr>
        <w:t>较</w:t>
      </w:r>
    </w:p>
    <w:tbl>
      <w:tblPr>
        <w:tblW w:w="5000" w:type="pct"/>
        <w:tblInd w:w="25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17"/>
        <w:gridCol w:w="1356"/>
        <w:gridCol w:w="1251"/>
        <w:gridCol w:w="905"/>
        <w:gridCol w:w="1218"/>
        <w:gridCol w:w="877"/>
        <w:gridCol w:w="757"/>
      </w:tblGrid>
      <w:tr>
        <w:trPr>
          <w:tblHeader/>
        </w:trPr>
        <w:tc>
          <w:tcPr>
            <w:tcW w:w="106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变异来源</w:t>
            </w: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468"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062" w:type="pct"/>
            <w:vMerge w:val="restart"/>
            <w:vAlign w:val="center"/>
          </w:tcPr>
          <w:p w:rsidR="0018722C">
            <w:pPr>
              <w:pStyle w:val="ac"/>
              <w:topLinePunct/>
              <w:ind w:leftChars="0" w:left="0" w:rightChars="0" w:right="0" w:firstLineChars="0" w:firstLine="0"/>
              <w:spacing w:line="240" w:lineRule="atLeast"/>
            </w:pPr>
            <w:r>
              <w:t>经济回报价值</w:t>
            </w:r>
          </w:p>
        </w:tc>
        <w:tc>
          <w:tcPr>
            <w:tcW w:w="839" w:type="pct"/>
            <w:vAlign w:val="center"/>
          </w:tcPr>
          <w:p w:rsidR="0018722C">
            <w:pPr>
              <w:pStyle w:val="a5"/>
              <w:topLinePunct/>
              <w:ind w:leftChars="0" w:left="0" w:rightChars="0" w:right="0" w:firstLineChars="0" w:firstLine="0"/>
              <w:spacing w:line="240" w:lineRule="atLeast"/>
            </w:pPr>
            <w:r>
              <w:t>组间</w:t>
            </w:r>
          </w:p>
        </w:tc>
        <w:tc>
          <w:tcPr>
            <w:tcW w:w="774" w:type="pct"/>
            <w:vAlign w:val="center"/>
          </w:tcPr>
          <w:p w:rsidR="0018722C">
            <w:pPr>
              <w:pStyle w:val="affff9"/>
              <w:topLinePunct/>
              <w:ind w:leftChars="0" w:left="0" w:rightChars="0" w:right="0" w:firstLineChars="0" w:firstLine="0"/>
              <w:spacing w:line="240" w:lineRule="atLeast"/>
            </w:pPr>
            <w:r>
              <w:t>13.153</w:t>
            </w:r>
          </w:p>
        </w:tc>
        <w:tc>
          <w:tcPr>
            <w:tcW w:w="560" w:type="pct"/>
            <w:vAlign w:val="center"/>
          </w:tcPr>
          <w:p w:rsidR="0018722C">
            <w:pPr>
              <w:pStyle w:val="affff9"/>
              <w:topLinePunct/>
              <w:ind w:leftChars="0" w:left="0" w:rightChars="0" w:right="0" w:firstLineChars="0" w:firstLine="0"/>
              <w:spacing w:line="240" w:lineRule="atLeast"/>
            </w:pPr>
            <w:r>
              <w:t>3</w:t>
            </w:r>
          </w:p>
        </w:tc>
        <w:tc>
          <w:tcPr>
            <w:tcW w:w="754" w:type="pct"/>
            <w:vAlign w:val="center"/>
          </w:tcPr>
          <w:p w:rsidR="0018722C">
            <w:pPr>
              <w:pStyle w:val="affff9"/>
              <w:topLinePunct/>
              <w:ind w:leftChars="0" w:left="0" w:rightChars="0" w:right="0" w:firstLineChars="0" w:firstLine="0"/>
              <w:spacing w:line="240" w:lineRule="atLeast"/>
            </w:pPr>
            <w:r>
              <w:t>4.384</w:t>
            </w:r>
          </w:p>
        </w:tc>
        <w:tc>
          <w:tcPr>
            <w:tcW w:w="543" w:type="pct"/>
            <w:vMerge w:val="restart"/>
            <w:vAlign w:val="center"/>
          </w:tcPr>
          <w:p w:rsidR="0018722C">
            <w:pPr>
              <w:pStyle w:val="affff9"/>
              <w:topLinePunct/>
              <w:ind w:leftChars="0" w:left="0" w:rightChars="0" w:right="0" w:firstLineChars="0" w:firstLine="0"/>
              <w:spacing w:line="240" w:lineRule="atLeast"/>
            </w:pPr>
            <w:r>
              <w:t>7.582</w:t>
            </w:r>
          </w:p>
        </w:tc>
        <w:tc>
          <w:tcPr>
            <w:tcW w:w="468" w:type="pct"/>
            <w:vMerge w:val="restart"/>
            <w:vAlign w:val="center"/>
          </w:tcPr>
          <w:p w:rsidR="0018722C">
            <w:pPr>
              <w:pStyle w:val="affff9"/>
              <w:topLinePunct/>
              <w:ind w:leftChars="0" w:left="0" w:rightChars="0" w:right="0" w:firstLineChars="0" w:firstLine="0"/>
              <w:spacing w:line="240" w:lineRule="atLeast"/>
            </w:pPr>
            <w:r>
              <w:t>0.000</w:t>
            </w:r>
          </w:p>
        </w:tc>
      </w:tr>
      <w:tr>
        <w:tc>
          <w:tcPr>
            <w:tcW w:w="1062" w:type="pct"/>
            <w:vMerge/>
            <w:vAlign w:val="center"/>
          </w:tcPr>
          <w:p w:rsidR="0018722C">
            <w:pPr>
              <w:pStyle w:val="ac"/>
              <w:topLinePunct/>
              <w:ind w:leftChars="0" w:left="0" w:rightChars="0" w:right="0" w:firstLineChars="0" w:firstLine="0"/>
              <w:spacing w:line="240" w:lineRule="atLeast"/>
            </w:pPr>
          </w:p>
        </w:tc>
        <w:tc>
          <w:tcPr>
            <w:tcW w:w="839" w:type="pct"/>
            <w:vAlign w:val="center"/>
          </w:tcPr>
          <w:p w:rsidR="0018722C">
            <w:pPr>
              <w:pStyle w:val="a5"/>
              <w:topLinePunct/>
              <w:ind w:leftChars="0" w:left="0" w:rightChars="0" w:right="0" w:firstLineChars="0" w:firstLine="0"/>
              <w:spacing w:line="240" w:lineRule="atLeast"/>
            </w:pPr>
            <w:r>
              <w:t>组内</w:t>
            </w:r>
          </w:p>
        </w:tc>
        <w:tc>
          <w:tcPr>
            <w:tcW w:w="774" w:type="pct"/>
            <w:vAlign w:val="center"/>
          </w:tcPr>
          <w:p w:rsidR="0018722C">
            <w:pPr>
              <w:pStyle w:val="affff9"/>
              <w:topLinePunct/>
              <w:ind w:leftChars="0" w:left="0" w:rightChars="0" w:right="0" w:firstLineChars="0" w:firstLine="0"/>
              <w:spacing w:line="240" w:lineRule="atLeast"/>
            </w:pPr>
            <w:r>
              <w:t>1042.516</w:t>
            </w:r>
          </w:p>
        </w:tc>
        <w:tc>
          <w:tcPr>
            <w:tcW w:w="560" w:type="pct"/>
            <w:vAlign w:val="center"/>
          </w:tcPr>
          <w:p w:rsidR="0018722C">
            <w:pPr>
              <w:pStyle w:val="affff9"/>
              <w:topLinePunct/>
              <w:ind w:leftChars="0" w:left="0" w:rightChars="0" w:right="0" w:firstLineChars="0" w:firstLine="0"/>
              <w:spacing w:line="240" w:lineRule="atLeast"/>
            </w:pPr>
            <w:r>
              <w:t>1803</w:t>
            </w:r>
          </w:p>
        </w:tc>
        <w:tc>
          <w:tcPr>
            <w:tcW w:w="754" w:type="pct"/>
            <w:vAlign w:val="center"/>
          </w:tcPr>
          <w:p w:rsidR="0018722C">
            <w:pPr>
              <w:pStyle w:val="affff9"/>
              <w:topLinePunct/>
              <w:ind w:leftChars="0" w:left="0" w:rightChars="0" w:right="0" w:firstLineChars="0" w:firstLine="0"/>
              <w:spacing w:line="240" w:lineRule="atLeast"/>
            </w:pPr>
            <w:r>
              <w:t>0.578</w:t>
            </w:r>
          </w:p>
        </w:tc>
        <w:tc>
          <w:tcPr>
            <w:tcW w:w="543" w:type="pct"/>
            <w:vMerge/>
            <w:vAlign w:val="center"/>
          </w:tcPr>
          <w:p w:rsidR="0018722C">
            <w:pPr>
              <w:pStyle w:val="a5"/>
              <w:topLinePunct/>
              <w:ind w:leftChars="0" w:left="0" w:rightChars="0" w:right="0" w:firstLineChars="0" w:firstLine="0"/>
              <w:spacing w:line="240" w:lineRule="atLeast"/>
            </w:pPr>
          </w:p>
        </w:tc>
        <w:tc>
          <w:tcPr>
            <w:tcW w:w="468" w:type="pct"/>
            <w:vMerge/>
            <w:vAlign w:val="center"/>
          </w:tcPr>
          <w:p w:rsidR="0018722C">
            <w:pPr>
              <w:pStyle w:val="ad"/>
              <w:topLinePunct/>
              <w:ind w:leftChars="0" w:left="0" w:rightChars="0" w:right="0" w:firstLineChars="0" w:firstLine="0"/>
              <w:spacing w:line="240" w:lineRule="atLeast"/>
            </w:pPr>
          </w:p>
        </w:tc>
      </w:tr>
      <w:tr>
        <w:tc>
          <w:tcPr>
            <w:tcW w:w="1062" w:type="pct"/>
            <w:vMerge/>
            <w:vAlign w:val="center"/>
          </w:tcPr>
          <w:p w:rsidR="0018722C">
            <w:pPr>
              <w:pStyle w:val="ac"/>
              <w:topLinePunct/>
              <w:ind w:leftChars="0" w:left="0" w:rightChars="0" w:right="0" w:firstLineChars="0" w:firstLine="0"/>
              <w:spacing w:line="240" w:lineRule="atLeast"/>
            </w:pPr>
          </w:p>
        </w:tc>
        <w:tc>
          <w:tcPr>
            <w:tcW w:w="839" w:type="pct"/>
            <w:vAlign w:val="center"/>
          </w:tcPr>
          <w:p w:rsidR="0018722C">
            <w:pPr>
              <w:pStyle w:val="a5"/>
              <w:topLinePunct/>
              <w:ind w:leftChars="0" w:left="0" w:rightChars="0" w:right="0" w:firstLineChars="0" w:firstLine="0"/>
              <w:spacing w:line="240" w:lineRule="atLeast"/>
            </w:pPr>
            <w:r>
              <w:t>总计</w:t>
            </w:r>
          </w:p>
        </w:tc>
        <w:tc>
          <w:tcPr>
            <w:tcW w:w="774" w:type="pct"/>
            <w:vAlign w:val="center"/>
          </w:tcPr>
          <w:p w:rsidR="0018722C">
            <w:pPr>
              <w:pStyle w:val="affff9"/>
              <w:topLinePunct/>
              <w:ind w:leftChars="0" w:left="0" w:rightChars="0" w:right="0" w:firstLineChars="0" w:firstLine="0"/>
              <w:spacing w:line="240" w:lineRule="atLeast"/>
            </w:pPr>
            <w:r>
              <w:t>1055.669</w:t>
            </w:r>
          </w:p>
        </w:tc>
        <w:tc>
          <w:tcPr>
            <w:tcW w:w="560" w:type="pct"/>
            <w:vAlign w:val="center"/>
          </w:tcPr>
          <w:p w:rsidR="0018722C">
            <w:pPr>
              <w:pStyle w:val="affff9"/>
              <w:topLinePunct/>
              <w:ind w:leftChars="0" w:left="0" w:rightChars="0" w:right="0" w:firstLineChars="0" w:firstLine="0"/>
              <w:spacing w:line="240" w:lineRule="atLeast"/>
            </w:pPr>
            <w:r>
              <w:t>1806</w:t>
            </w:r>
          </w:p>
        </w:tc>
        <w:tc>
          <w:tcPr>
            <w:tcW w:w="754" w:type="pct"/>
            <w:vAlign w:val="center"/>
          </w:tcPr>
          <w:p w:rsidR="0018722C">
            <w:pPr>
              <w:pStyle w:val="a5"/>
              <w:topLinePunct/>
              <w:ind w:leftChars="0" w:left="0" w:rightChars="0" w:right="0" w:firstLineChars="0" w:firstLine="0"/>
              <w:spacing w:line="240" w:lineRule="atLeast"/>
            </w:pPr>
          </w:p>
        </w:tc>
        <w:tc>
          <w:tcPr>
            <w:tcW w:w="543" w:type="pct"/>
            <w:vMerge/>
            <w:vAlign w:val="center"/>
          </w:tcPr>
          <w:p w:rsidR="0018722C">
            <w:pPr>
              <w:pStyle w:val="a5"/>
              <w:topLinePunct/>
              <w:ind w:leftChars="0" w:left="0" w:rightChars="0" w:right="0" w:firstLineChars="0" w:firstLine="0"/>
              <w:spacing w:line="240" w:lineRule="atLeast"/>
            </w:pPr>
          </w:p>
        </w:tc>
        <w:tc>
          <w:tcPr>
            <w:tcW w:w="468" w:type="pct"/>
            <w:vMerge/>
            <w:vAlign w:val="center"/>
          </w:tcPr>
          <w:p w:rsidR="0018722C">
            <w:pPr>
              <w:pStyle w:val="ad"/>
              <w:topLinePunct/>
              <w:ind w:leftChars="0" w:left="0" w:rightChars="0" w:right="0" w:firstLineChars="0" w:firstLine="0"/>
              <w:spacing w:line="240" w:lineRule="atLeast"/>
            </w:pPr>
          </w:p>
        </w:tc>
      </w:tr>
      <w:tr>
        <w:tc>
          <w:tcPr>
            <w:tcW w:w="1062" w:type="pct"/>
            <w:vMerge w:val="restart"/>
            <w:vAlign w:val="center"/>
          </w:tcPr>
          <w:p w:rsidR="0018722C">
            <w:pPr>
              <w:pStyle w:val="ac"/>
              <w:topLinePunct/>
              <w:ind w:leftChars="0" w:left="0" w:rightChars="0" w:right="0" w:firstLineChars="0" w:firstLine="0"/>
              <w:spacing w:line="240" w:lineRule="atLeast"/>
            </w:pPr>
            <w:r>
              <w:t>成长发展价值</w:t>
            </w:r>
          </w:p>
        </w:tc>
        <w:tc>
          <w:tcPr>
            <w:tcW w:w="839" w:type="pct"/>
            <w:vAlign w:val="center"/>
          </w:tcPr>
          <w:p w:rsidR="0018722C">
            <w:pPr>
              <w:pStyle w:val="a5"/>
              <w:topLinePunct/>
              <w:ind w:leftChars="0" w:left="0" w:rightChars="0" w:right="0" w:firstLineChars="0" w:firstLine="0"/>
              <w:spacing w:line="240" w:lineRule="atLeast"/>
            </w:pPr>
            <w:r>
              <w:t>组间</w:t>
            </w:r>
          </w:p>
        </w:tc>
        <w:tc>
          <w:tcPr>
            <w:tcW w:w="774" w:type="pct"/>
            <w:vAlign w:val="center"/>
          </w:tcPr>
          <w:p w:rsidR="0018722C">
            <w:pPr>
              <w:pStyle w:val="affff9"/>
              <w:topLinePunct/>
              <w:ind w:leftChars="0" w:left="0" w:rightChars="0" w:right="0" w:firstLineChars="0" w:firstLine="0"/>
              <w:spacing w:line="240" w:lineRule="atLeast"/>
            </w:pPr>
            <w:r>
              <w:t>1.901</w:t>
            </w:r>
          </w:p>
        </w:tc>
        <w:tc>
          <w:tcPr>
            <w:tcW w:w="560" w:type="pct"/>
            <w:vAlign w:val="center"/>
          </w:tcPr>
          <w:p w:rsidR="0018722C">
            <w:pPr>
              <w:pStyle w:val="affff9"/>
              <w:topLinePunct/>
              <w:ind w:leftChars="0" w:left="0" w:rightChars="0" w:right="0" w:firstLineChars="0" w:firstLine="0"/>
              <w:spacing w:line="240" w:lineRule="atLeast"/>
            </w:pPr>
            <w:r>
              <w:t>3</w:t>
            </w:r>
          </w:p>
        </w:tc>
        <w:tc>
          <w:tcPr>
            <w:tcW w:w="754" w:type="pct"/>
            <w:vAlign w:val="center"/>
          </w:tcPr>
          <w:p w:rsidR="0018722C">
            <w:pPr>
              <w:pStyle w:val="affff9"/>
              <w:topLinePunct/>
              <w:ind w:leftChars="0" w:left="0" w:rightChars="0" w:right="0" w:firstLineChars="0" w:firstLine="0"/>
              <w:spacing w:line="240" w:lineRule="atLeast"/>
            </w:pPr>
            <w:r>
              <w:t>0.634</w:t>
            </w:r>
          </w:p>
        </w:tc>
        <w:tc>
          <w:tcPr>
            <w:tcW w:w="543" w:type="pct"/>
            <w:vMerge w:val="restart"/>
            <w:vAlign w:val="center"/>
          </w:tcPr>
          <w:p w:rsidR="0018722C">
            <w:pPr>
              <w:pStyle w:val="affff9"/>
              <w:topLinePunct/>
              <w:ind w:leftChars="0" w:left="0" w:rightChars="0" w:right="0" w:firstLineChars="0" w:firstLine="0"/>
              <w:spacing w:line="240" w:lineRule="atLeast"/>
            </w:pPr>
            <w:r>
              <w:t>1.427</w:t>
            </w:r>
          </w:p>
        </w:tc>
        <w:tc>
          <w:tcPr>
            <w:tcW w:w="468" w:type="pct"/>
            <w:vMerge w:val="restart"/>
            <w:vAlign w:val="center"/>
          </w:tcPr>
          <w:p w:rsidR="0018722C">
            <w:pPr>
              <w:pStyle w:val="affff9"/>
              <w:topLinePunct/>
              <w:ind w:leftChars="0" w:left="0" w:rightChars="0" w:right="0" w:firstLineChars="0" w:firstLine="0"/>
              <w:spacing w:line="240" w:lineRule="atLeast"/>
            </w:pPr>
            <w:r>
              <w:t>0.233</w:t>
            </w:r>
          </w:p>
        </w:tc>
      </w:tr>
      <w:tr>
        <w:tc>
          <w:tcPr>
            <w:tcW w:w="1062" w:type="pct"/>
            <w:vMerge/>
            <w:vAlign w:val="center"/>
          </w:tcPr>
          <w:p w:rsidR="0018722C">
            <w:pPr>
              <w:pStyle w:val="ac"/>
              <w:topLinePunct/>
              <w:ind w:leftChars="0" w:left="0" w:rightChars="0" w:right="0" w:firstLineChars="0" w:firstLine="0"/>
              <w:spacing w:line="240" w:lineRule="atLeast"/>
            </w:pPr>
          </w:p>
        </w:tc>
        <w:tc>
          <w:tcPr>
            <w:tcW w:w="839" w:type="pct"/>
            <w:vAlign w:val="center"/>
          </w:tcPr>
          <w:p w:rsidR="0018722C">
            <w:pPr>
              <w:pStyle w:val="a5"/>
              <w:topLinePunct/>
              <w:ind w:leftChars="0" w:left="0" w:rightChars="0" w:right="0" w:firstLineChars="0" w:firstLine="0"/>
              <w:spacing w:line="240" w:lineRule="atLeast"/>
            </w:pPr>
            <w:r>
              <w:t>组内</w:t>
            </w:r>
          </w:p>
        </w:tc>
        <w:tc>
          <w:tcPr>
            <w:tcW w:w="774" w:type="pct"/>
            <w:vAlign w:val="center"/>
          </w:tcPr>
          <w:p w:rsidR="0018722C">
            <w:pPr>
              <w:pStyle w:val="affff9"/>
              <w:topLinePunct/>
              <w:ind w:leftChars="0" w:left="0" w:rightChars="0" w:right="0" w:firstLineChars="0" w:firstLine="0"/>
              <w:spacing w:line="240" w:lineRule="atLeast"/>
            </w:pPr>
            <w:r>
              <w:t>800.175</w:t>
            </w:r>
          </w:p>
        </w:tc>
        <w:tc>
          <w:tcPr>
            <w:tcW w:w="560" w:type="pct"/>
            <w:vAlign w:val="center"/>
          </w:tcPr>
          <w:p w:rsidR="0018722C">
            <w:pPr>
              <w:pStyle w:val="affff9"/>
              <w:topLinePunct/>
              <w:ind w:leftChars="0" w:left="0" w:rightChars="0" w:right="0" w:firstLineChars="0" w:firstLine="0"/>
              <w:spacing w:line="240" w:lineRule="atLeast"/>
            </w:pPr>
            <w:r>
              <w:t>1803</w:t>
            </w:r>
          </w:p>
        </w:tc>
        <w:tc>
          <w:tcPr>
            <w:tcW w:w="754" w:type="pct"/>
            <w:vAlign w:val="center"/>
          </w:tcPr>
          <w:p w:rsidR="0018722C">
            <w:pPr>
              <w:pStyle w:val="affff9"/>
              <w:topLinePunct/>
              <w:ind w:leftChars="0" w:left="0" w:rightChars="0" w:right="0" w:firstLineChars="0" w:firstLine="0"/>
              <w:spacing w:line="240" w:lineRule="atLeast"/>
            </w:pPr>
            <w:r>
              <w:t>0.444</w:t>
            </w:r>
          </w:p>
        </w:tc>
        <w:tc>
          <w:tcPr>
            <w:tcW w:w="543" w:type="pct"/>
            <w:vMerge/>
            <w:vAlign w:val="center"/>
          </w:tcPr>
          <w:p w:rsidR="0018722C">
            <w:pPr>
              <w:pStyle w:val="a5"/>
              <w:topLinePunct/>
              <w:ind w:leftChars="0" w:left="0" w:rightChars="0" w:right="0" w:firstLineChars="0" w:firstLine="0"/>
              <w:spacing w:line="240" w:lineRule="atLeast"/>
            </w:pPr>
          </w:p>
        </w:tc>
        <w:tc>
          <w:tcPr>
            <w:tcW w:w="468" w:type="pct"/>
            <w:vMerge/>
            <w:vAlign w:val="center"/>
          </w:tcPr>
          <w:p w:rsidR="0018722C">
            <w:pPr>
              <w:pStyle w:val="ad"/>
              <w:topLinePunct/>
              <w:ind w:leftChars="0" w:left="0" w:rightChars="0" w:right="0" w:firstLineChars="0" w:firstLine="0"/>
              <w:spacing w:line="240" w:lineRule="atLeast"/>
            </w:pPr>
          </w:p>
        </w:tc>
      </w:tr>
      <w:tr>
        <w:tc>
          <w:tcPr>
            <w:tcW w:w="1062" w:type="pct"/>
            <w:vMerge/>
            <w:vAlign w:val="center"/>
          </w:tcPr>
          <w:p w:rsidR="0018722C">
            <w:pPr>
              <w:pStyle w:val="ac"/>
              <w:topLinePunct/>
              <w:ind w:leftChars="0" w:left="0" w:rightChars="0" w:right="0" w:firstLineChars="0" w:firstLine="0"/>
              <w:spacing w:line="240" w:lineRule="atLeast"/>
            </w:pPr>
          </w:p>
        </w:tc>
        <w:tc>
          <w:tcPr>
            <w:tcW w:w="839" w:type="pct"/>
            <w:vAlign w:val="center"/>
          </w:tcPr>
          <w:p w:rsidR="0018722C">
            <w:pPr>
              <w:pStyle w:val="a5"/>
              <w:topLinePunct/>
              <w:ind w:leftChars="0" w:left="0" w:rightChars="0" w:right="0" w:firstLineChars="0" w:firstLine="0"/>
              <w:spacing w:line="240" w:lineRule="atLeast"/>
            </w:pPr>
            <w:r>
              <w:t>总计</w:t>
            </w:r>
          </w:p>
        </w:tc>
        <w:tc>
          <w:tcPr>
            <w:tcW w:w="774" w:type="pct"/>
            <w:vAlign w:val="center"/>
          </w:tcPr>
          <w:p w:rsidR="0018722C">
            <w:pPr>
              <w:pStyle w:val="affff9"/>
              <w:topLinePunct/>
              <w:ind w:leftChars="0" w:left="0" w:rightChars="0" w:right="0" w:firstLineChars="0" w:firstLine="0"/>
              <w:spacing w:line="240" w:lineRule="atLeast"/>
            </w:pPr>
            <w:r>
              <w:t>802.076</w:t>
            </w:r>
          </w:p>
        </w:tc>
        <w:tc>
          <w:tcPr>
            <w:tcW w:w="560" w:type="pct"/>
            <w:vAlign w:val="center"/>
          </w:tcPr>
          <w:p w:rsidR="0018722C">
            <w:pPr>
              <w:pStyle w:val="affff9"/>
              <w:topLinePunct/>
              <w:ind w:leftChars="0" w:left="0" w:rightChars="0" w:right="0" w:firstLineChars="0" w:firstLine="0"/>
              <w:spacing w:line="240" w:lineRule="atLeast"/>
            </w:pPr>
            <w:r>
              <w:t>1806</w:t>
            </w:r>
          </w:p>
        </w:tc>
        <w:tc>
          <w:tcPr>
            <w:tcW w:w="754" w:type="pct"/>
            <w:vAlign w:val="center"/>
          </w:tcPr>
          <w:p w:rsidR="0018722C">
            <w:pPr>
              <w:pStyle w:val="a5"/>
              <w:topLinePunct/>
              <w:ind w:leftChars="0" w:left="0" w:rightChars="0" w:right="0" w:firstLineChars="0" w:firstLine="0"/>
              <w:spacing w:line="240" w:lineRule="atLeast"/>
            </w:pPr>
          </w:p>
        </w:tc>
        <w:tc>
          <w:tcPr>
            <w:tcW w:w="543" w:type="pct"/>
            <w:vMerge/>
            <w:vAlign w:val="center"/>
          </w:tcPr>
          <w:p w:rsidR="0018722C">
            <w:pPr>
              <w:pStyle w:val="a5"/>
              <w:topLinePunct/>
              <w:ind w:leftChars="0" w:left="0" w:rightChars="0" w:right="0" w:firstLineChars="0" w:firstLine="0"/>
              <w:spacing w:line="240" w:lineRule="atLeast"/>
            </w:pPr>
          </w:p>
        </w:tc>
        <w:tc>
          <w:tcPr>
            <w:tcW w:w="468" w:type="pct"/>
            <w:vMerge/>
            <w:vAlign w:val="center"/>
          </w:tcPr>
          <w:p w:rsidR="0018722C">
            <w:pPr>
              <w:pStyle w:val="ad"/>
              <w:topLinePunct/>
              <w:ind w:leftChars="0" w:left="0" w:rightChars="0" w:right="0" w:firstLineChars="0" w:firstLine="0"/>
              <w:spacing w:line="240" w:lineRule="atLeast"/>
            </w:pPr>
          </w:p>
        </w:tc>
      </w:tr>
      <w:tr>
        <w:tc>
          <w:tcPr>
            <w:tcW w:w="1062" w:type="pct"/>
            <w:vMerge w:val="restart"/>
            <w:vAlign w:val="center"/>
          </w:tcPr>
          <w:p w:rsidR="0018722C">
            <w:pPr>
              <w:pStyle w:val="ac"/>
              <w:topLinePunct/>
              <w:ind w:leftChars="0" w:left="0" w:rightChars="0" w:right="0" w:firstLineChars="0" w:firstLine="0"/>
              <w:spacing w:line="240" w:lineRule="atLeast"/>
            </w:pPr>
            <w:r>
              <w:t>地位与威望价值</w:t>
            </w:r>
          </w:p>
        </w:tc>
        <w:tc>
          <w:tcPr>
            <w:tcW w:w="839" w:type="pct"/>
            <w:vAlign w:val="center"/>
          </w:tcPr>
          <w:p w:rsidR="0018722C">
            <w:pPr>
              <w:pStyle w:val="a5"/>
              <w:topLinePunct/>
              <w:ind w:leftChars="0" w:left="0" w:rightChars="0" w:right="0" w:firstLineChars="0" w:firstLine="0"/>
              <w:spacing w:line="240" w:lineRule="atLeast"/>
            </w:pPr>
            <w:r>
              <w:t>组间</w:t>
            </w:r>
          </w:p>
        </w:tc>
        <w:tc>
          <w:tcPr>
            <w:tcW w:w="774" w:type="pct"/>
            <w:vAlign w:val="center"/>
          </w:tcPr>
          <w:p w:rsidR="0018722C">
            <w:pPr>
              <w:pStyle w:val="affff9"/>
              <w:topLinePunct/>
              <w:ind w:leftChars="0" w:left="0" w:rightChars="0" w:right="0" w:firstLineChars="0" w:firstLine="0"/>
              <w:spacing w:line="240" w:lineRule="atLeast"/>
            </w:pPr>
            <w:r>
              <w:t>55.072</w:t>
            </w:r>
          </w:p>
        </w:tc>
        <w:tc>
          <w:tcPr>
            <w:tcW w:w="560" w:type="pct"/>
            <w:vAlign w:val="center"/>
          </w:tcPr>
          <w:p w:rsidR="0018722C">
            <w:pPr>
              <w:pStyle w:val="affff9"/>
              <w:topLinePunct/>
              <w:ind w:leftChars="0" w:left="0" w:rightChars="0" w:right="0" w:firstLineChars="0" w:firstLine="0"/>
              <w:spacing w:line="240" w:lineRule="atLeast"/>
            </w:pPr>
            <w:r>
              <w:t>3</w:t>
            </w:r>
          </w:p>
        </w:tc>
        <w:tc>
          <w:tcPr>
            <w:tcW w:w="754" w:type="pct"/>
            <w:vAlign w:val="center"/>
          </w:tcPr>
          <w:p w:rsidR="0018722C">
            <w:pPr>
              <w:pStyle w:val="affff9"/>
              <w:topLinePunct/>
              <w:ind w:leftChars="0" w:left="0" w:rightChars="0" w:right="0" w:firstLineChars="0" w:firstLine="0"/>
              <w:spacing w:line="240" w:lineRule="atLeast"/>
            </w:pPr>
            <w:r>
              <w:t>18.357</w:t>
            </w:r>
          </w:p>
        </w:tc>
        <w:tc>
          <w:tcPr>
            <w:tcW w:w="543" w:type="pct"/>
            <w:vMerge w:val="restart"/>
            <w:vAlign w:val="center"/>
          </w:tcPr>
          <w:p w:rsidR="0018722C">
            <w:pPr>
              <w:pStyle w:val="affff9"/>
              <w:topLinePunct/>
              <w:ind w:leftChars="0" w:left="0" w:rightChars="0" w:right="0" w:firstLineChars="0" w:firstLine="0"/>
              <w:spacing w:line="240" w:lineRule="atLeast"/>
            </w:pPr>
            <w:r>
              <w:t>53.795</w:t>
            </w:r>
          </w:p>
        </w:tc>
        <w:tc>
          <w:tcPr>
            <w:tcW w:w="468" w:type="pct"/>
            <w:vMerge w:val="restart"/>
            <w:vAlign w:val="center"/>
          </w:tcPr>
          <w:p w:rsidR="0018722C">
            <w:pPr>
              <w:pStyle w:val="affff9"/>
              <w:topLinePunct/>
              <w:ind w:leftChars="0" w:left="0" w:rightChars="0" w:right="0" w:firstLineChars="0" w:firstLine="0"/>
              <w:spacing w:line="240" w:lineRule="atLeast"/>
            </w:pPr>
            <w:r>
              <w:t>0.000</w:t>
            </w:r>
          </w:p>
        </w:tc>
      </w:tr>
      <w:tr>
        <w:tc>
          <w:tcPr>
            <w:tcW w:w="1062" w:type="pct"/>
            <w:vMerge/>
            <w:vAlign w:val="center"/>
          </w:tcPr>
          <w:p w:rsidR="0018722C">
            <w:pPr>
              <w:pStyle w:val="ac"/>
              <w:topLinePunct/>
              <w:ind w:leftChars="0" w:left="0" w:rightChars="0" w:right="0" w:firstLineChars="0" w:firstLine="0"/>
              <w:spacing w:line="240" w:lineRule="atLeast"/>
            </w:pPr>
          </w:p>
        </w:tc>
        <w:tc>
          <w:tcPr>
            <w:tcW w:w="839" w:type="pct"/>
            <w:vAlign w:val="center"/>
          </w:tcPr>
          <w:p w:rsidR="0018722C">
            <w:pPr>
              <w:pStyle w:val="a5"/>
              <w:topLinePunct/>
              <w:ind w:leftChars="0" w:left="0" w:rightChars="0" w:right="0" w:firstLineChars="0" w:firstLine="0"/>
              <w:spacing w:line="240" w:lineRule="atLeast"/>
            </w:pPr>
            <w:r>
              <w:t>组内</w:t>
            </w:r>
          </w:p>
        </w:tc>
        <w:tc>
          <w:tcPr>
            <w:tcW w:w="774" w:type="pct"/>
            <w:vAlign w:val="center"/>
          </w:tcPr>
          <w:p w:rsidR="0018722C">
            <w:pPr>
              <w:pStyle w:val="affff9"/>
              <w:topLinePunct/>
              <w:ind w:leftChars="0" w:left="0" w:rightChars="0" w:right="0" w:firstLineChars="0" w:firstLine="0"/>
              <w:spacing w:line="240" w:lineRule="atLeast"/>
            </w:pPr>
            <w:r>
              <w:t>615.268</w:t>
            </w:r>
          </w:p>
        </w:tc>
        <w:tc>
          <w:tcPr>
            <w:tcW w:w="560" w:type="pct"/>
            <w:vAlign w:val="center"/>
          </w:tcPr>
          <w:p w:rsidR="0018722C">
            <w:pPr>
              <w:pStyle w:val="affff9"/>
              <w:topLinePunct/>
              <w:ind w:leftChars="0" w:left="0" w:rightChars="0" w:right="0" w:firstLineChars="0" w:firstLine="0"/>
              <w:spacing w:line="240" w:lineRule="atLeast"/>
            </w:pPr>
            <w:r>
              <w:t>1803</w:t>
            </w:r>
          </w:p>
        </w:tc>
        <w:tc>
          <w:tcPr>
            <w:tcW w:w="754" w:type="pct"/>
            <w:vAlign w:val="center"/>
          </w:tcPr>
          <w:p w:rsidR="0018722C">
            <w:pPr>
              <w:pStyle w:val="affff9"/>
              <w:topLinePunct/>
              <w:ind w:leftChars="0" w:left="0" w:rightChars="0" w:right="0" w:firstLineChars="0" w:firstLine="0"/>
              <w:spacing w:line="240" w:lineRule="atLeast"/>
            </w:pPr>
            <w:r>
              <w:t>0.341</w:t>
            </w:r>
          </w:p>
        </w:tc>
        <w:tc>
          <w:tcPr>
            <w:tcW w:w="543" w:type="pct"/>
            <w:vMerge/>
            <w:vAlign w:val="center"/>
          </w:tcPr>
          <w:p w:rsidR="0018722C">
            <w:pPr>
              <w:pStyle w:val="a5"/>
              <w:topLinePunct/>
              <w:ind w:leftChars="0" w:left="0" w:rightChars="0" w:right="0" w:firstLineChars="0" w:firstLine="0"/>
              <w:spacing w:line="240" w:lineRule="atLeast"/>
            </w:pPr>
          </w:p>
        </w:tc>
        <w:tc>
          <w:tcPr>
            <w:tcW w:w="468" w:type="pct"/>
            <w:vMerge/>
            <w:vAlign w:val="center"/>
          </w:tcPr>
          <w:p w:rsidR="0018722C">
            <w:pPr>
              <w:pStyle w:val="ad"/>
              <w:topLinePunct/>
              <w:ind w:leftChars="0" w:left="0" w:rightChars="0" w:right="0" w:firstLineChars="0" w:firstLine="0"/>
              <w:spacing w:line="240" w:lineRule="atLeast"/>
            </w:pPr>
          </w:p>
        </w:tc>
      </w:tr>
      <w:tr>
        <w:tc>
          <w:tcPr>
            <w:tcW w:w="1062" w:type="pct"/>
            <w:vMerge/>
            <w:vAlign w:val="center"/>
          </w:tcPr>
          <w:p w:rsidR="0018722C">
            <w:pPr>
              <w:pStyle w:val="ac"/>
              <w:topLinePunct/>
              <w:ind w:leftChars="0" w:left="0" w:rightChars="0" w:right="0" w:firstLineChars="0" w:firstLine="0"/>
              <w:spacing w:line="240" w:lineRule="atLeast"/>
            </w:pPr>
          </w:p>
        </w:tc>
        <w:tc>
          <w:tcPr>
            <w:tcW w:w="839" w:type="pct"/>
            <w:vAlign w:val="center"/>
          </w:tcPr>
          <w:p w:rsidR="0018722C">
            <w:pPr>
              <w:pStyle w:val="a5"/>
              <w:topLinePunct/>
              <w:ind w:leftChars="0" w:left="0" w:rightChars="0" w:right="0" w:firstLineChars="0" w:firstLine="0"/>
              <w:spacing w:line="240" w:lineRule="atLeast"/>
            </w:pPr>
            <w:r>
              <w:t>总计</w:t>
            </w:r>
          </w:p>
        </w:tc>
        <w:tc>
          <w:tcPr>
            <w:tcW w:w="774" w:type="pct"/>
            <w:vAlign w:val="center"/>
          </w:tcPr>
          <w:p w:rsidR="0018722C">
            <w:pPr>
              <w:pStyle w:val="affff9"/>
              <w:topLinePunct/>
              <w:ind w:leftChars="0" w:left="0" w:rightChars="0" w:right="0" w:firstLineChars="0" w:firstLine="0"/>
              <w:spacing w:line="240" w:lineRule="atLeast"/>
            </w:pPr>
            <w:r>
              <w:t>670.34</w:t>
            </w:r>
          </w:p>
        </w:tc>
        <w:tc>
          <w:tcPr>
            <w:tcW w:w="560" w:type="pct"/>
            <w:vAlign w:val="center"/>
          </w:tcPr>
          <w:p w:rsidR="0018722C">
            <w:pPr>
              <w:pStyle w:val="affff9"/>
              <w:topLinePunct/>
              <w:ind w:leftChars="0" w:left="0" w:rightChars="0" w:right="0" w:firstLineChars="0" w:firstLine="0"/>
              <w:spacing w:line="240" w:lineRule="atLeast"/>
            </w:pPr>
            <w:r>
              <w:t>1806</w:t>
            </w:r>
          </w:p>
        </w:tc>
        <w:tc>
          <w:tcPr>
            <w:tcW w:w="754" w:type="pct"/>
            <w:vAlign w:val="center"/>
          </w:tcPr>
          <w:p w:rsidR="0018722C">
            <w:pPr>
              <w:pStyle w:val="a5"/>
              <w:topLinePunct/>
              <w:ind w:leftChars="0" w:left="0" w:rightChars="0" w:right="0" w:firstLineChars="0" w:firstLine="0"/>
              <w:spacing w:line="240" w:lineRule="atLeast"/>
            </w:pPr>
          </w:p>
        </w:tc>
        <w:tc>
          <w:tcPr>
            <w:tcW w:w="543" w:type="pct"/>
            <w:vMerge/>
            <w:vAlign w:val="center"/>
          </w:tcPr>
          <w:p w:rsidR="0018722C">
            <w:pPr>
              <w:pStyle w:val="a5"/>
              <w:topLinePunct/>
              <w:ind w:leftChars="0" w:left="0" w:rightChars="0" w:right="0" w:firstLineChars="0" w:firstLine="0"/>
              <w:spacing w:line="240" w:lineRule="atLeast"/>
            </w:pPr>
          </w:p>
        </w:tc>
        <w:tc>
          <w:tcPr>
            <w:tcW w:w="468" w:type="pct"/>
            <w:vMerge/>
            <w:vAlign w:val="center"/>
          </w:tcPr>
          <w:p w:rsidR="0018722C">
            <w:pPr>
              <w:pStyle w:val="ad"/>
              <w:topLinePunct/>
              <w:ind w:leftChars="0" w:left="0" w:rightChars="0" w:right="0" w:firstLineChars="0" w:firstLine="0"/>
              <w:spacing w:line="240" w:lineRule="atLeast"/>
            </w:pPr>
          </w:p>
        </w:tc>
      </w:tr>
      <w:tr>
        <w:tc>
          <w:tcPr>
            <w:tcW w:w="1062" w:type="pct"/>
            <w:vMerge w:val="restart"/>
            <w:vAlign w:val="center"/>
          </w:tcPr>
          <w:p w:rsidR="0018722C">
            <w:pPr>
              <w:pStyle w:val="a5"/>
              <w:topLinePunct/>
              <w:ind w:leftChars="0" w:left="0" w:rightChars="0" w:right="0" w:firstLineChars="0" w:firstLine="0"/>
              <w:spacing w:line="240" w:lineRule="atLeast"/>
            </w:pPr>
            <w:r>
              <w:t>交际价值</w:t>
            </w:r>
          </w:p>
        </w:tc>
        <w:tc>
          <w:tcPr>
            <w:tcW w:w="839" w:type="pct"/>
            <w:vAlign w:val="center"/>
          </w:tcPr>
          <w:p w:rsidR="0018722C">
            <w:pPr>
              <w:pStyle w:val="a5"/>
              <w:topLinePunct/>
              <w:ind w:leftChars="0" w:left="0" w:rightChars="0" w:right="0" w:firstLineChars="0" w:firstLine="0"/>
              <w:spacing w:line="240" w:lineRule="atLeast"/>
            </w:pPr>
            <w:r>
              <w:t>组间</w:t>
            </w:r>
          </w:p>
        </w:tc>
        <w:tc>
          <w:tcPr>
            <w:tcW w:w="774" w:type="pct"/>
            <w:vAlign w:val="center"/>
          </w:tcPr>
          <w:p w:rsidR="0018722C">
            <w:pPr>
              <w:pStyle w:val="affff9"/>
              <w:topLinePunct/>
              <w:ind w:leftChars="0" w:left="0" w:rightChars="0" w:right="0" w:firstLineChars="0" w:firstLine="0"/>
              <w:spacing w:line="240" w:lineRule="atLeast"/>
            </w:pPr>
            <w:r>
              <w:t>11.739</w:t>
            </w:r>
          </w:p>
        </w:tc>
        <w:tc>
          <w:tcPr>
            <w:tcW w:w="560" w:type="pct"/>
            <w:vAlign w:val="center"/>
          </w:tcPr>
          <w:p w:rsidR="0018722C">
            <w:pPr>
              <w:pStyle w:val="affff9"/>
              <w:topLinePunct/>
              <w:ind w:leftChars="0" w:left="0" w:rightChars="0" w:right="0" w:firstLineChars="0" w:firstLine="0"/>
              <w:spacing w:line="240" w:lineRule="atLeast"/>
            </w:pPr>
            <w:r>
              <w:t>3</w:t>
            </w:r>
          </w:p>
        </w:tc>
        <w:tc>
          <w:tcPr>
            <w:tcW w:w="754" w:type="pct"/>
            <w:vAlign w:val="center"/>
          </w:tcPr>
          <w:p w:rsidR="0018722C">
            <w:pPr>
              <w:pStyle w:val="affff9"/>
              <w:topLinePunct/>
              <w:ind w:leftChars="0" w:left="0" w:rightChars="0" w:right="0" w:firstLineChars="0" w:firstLine="0"/>
              <w:spacing w:line="240" w:lineRule="atLeast"/>
            </w:pPr>
            <w:r>
              <w:t>3.913</w:t>
            </w:r>
          </w:p>
        </w:tc>
        <w:tc>
          <w:tcPr>
            <w:tcW w:w="543" w:type="pct"/>
            <w:vMerge w:val="restart"/>
            <w:vAlign w:val="center"/>
          </w:tcPr>
          <w:p w:rsidR="0018722C">
            <w:pPr>
              <w:pStyle w:val="affff9"/>
              <w:topLinePunct/>
              <w:ind w:leftChars="0" w:left="0" w:rightChars="0" w:right="0" w:firstLineChars="0" w:firstLine="0"/>
              <w:spacing w:line="240" w:lineRule="atLeast"/>
            </w:pPr>
            <w:r>
              <w:t>7.989</w:t>
            </w:r>
          </w:p>
        </w:tc>
        <w:tc>
          <w:tcPr>
            <w:tcW w:w="468" w:type="pct"/>
            <w:vMerge w:val="restart"/>
            <w:vAlign w:val="center"/>
          </w:tcPr>
          <w:p w:rsidR="0018722C">
            <w:pPr>
              <w:pStyle w:val="affff9"/>
              <w:topLinePunct/>
              <w:ind w:leftChars="0" w:left="0" w:rightChars="0" w:right="0" w:firstLineChars="0" w:firstLine="0"/>
              <w:spacing w:line="240" w:lineRule="atLeast"/>
            </w:pPr>
            <w:r>
              <w:t>0.000</w:t>
            </w:r>
          </w:p>
        </w:tc>
      </w:tr>
      <w:tr>
        <w:tc>
          <w:tcPr>
            <w:tcW w:w="1062" w:type="pct"/>
            <w:vMerge/>
            <w:vAlign w:val="center"/>
          </w:tcPr>
          <w:p w:rsidR="0018722C">
            <w:pPr>
              <w:pStyle w:val="ac"/>
              <w:topLinePunct/>
              <w:ind w:leftChars="0" w:left="0" w:rightChars="0" w:right="0" w:firstLineChars="0" w:firstLine="0"/>
              <w:spacing w:line="240" w:lineRule="atLeast"/>
            </w:pPr>
          </w:p>
        </w:tc>
        <w:tc>
          <w:tcPr>
            <w:tcW w:w="839" w:type="pct"/>
            <w:vAlign w:val="center"/>
          </w:tcPr>
          <w:p w:rsidR="0018722C">
            <w:pPr>
              <w:pStyle w:val="a5"/>
              <w:topLinePunct/>
              <w:ind w:leftChars="0" w:left="0" w:rightChars="0" w:right="0" w:firstLineChars="0" w:firstLine="0"/>
              <w:spacing w:line="240" w:lineRule="atLeast"/>
            </w:pPr>
            <w:r>
              <w:t>组内</w:t>
            </w:r>
          </w:p>
        </w:tc>
        <w:tc>
          <w:tcPr>
            <w:tcW w:w="774" w:type="pct"/>
            <w:vAlign w:val="center"/>
          </w:tcPr>
          <w:p w:rsidR="0018722C">
            <w:pPr>
              <w:pStyle w:val="affff9"/>
              <w:topLinePunct/>
              <w:ind w:leftChars="0" w:left="0" w:rightChars="0" w:right="0" w:firstLineChars="0" w:firstLine="0"/>
              <w:spacing w:line="240" w:lineRule="atLeast"/>
            </w:pPr>
            <w:r>
              <w:t>883.1</w:t>
            </w:r>
          </w:p>
        </w:tc>
        <w:tc>
          <w:tcPr>
            <w:tcW w:w="560" w:type="pct"/>
            <w:vAlign w:val="center"/>
          </w:tcPr>
          <w:p w:rsidR="0018722C">
            <w:pPr>
              <w:pStyle w:val="affff9"/>
              <w:topLinePunct/>
              <w:ind w:leftChars="0" w:left="0" w:rightChars="0" w:right="0" w:firstLineChars="0" w:firstLine="0"/>
              <w:spacing w:line="240" w:lineRule="atLeast"/>
            </w:pPr>
            <w:r>
              <w:t>1803</w:t>
            </w:r>
          </w:p>
        </w:tc>
        <w:tc>
          <w:tcPr>
            <w:tcW w:w="754" w:type="pct"/>
            <w:vAlign w:val="center"/>
          </w:tcPr>
          <w:p w:rsidR="0018722C">
            <w:pPr>
              <w:pStyle w:val="affff9"/>
              <w:topLinePunct/>
              <w:ind w:leftChars="0" w:left="0" w:rightChars="0" w:right="0" w:firstLineChars="0" w:firstLine="0"/>
              <w:spacing w:line="240" w:lineRule="atLeast"/>
            </w:pPr>
            <w:r>
              <w:t>0.49</w:t>
            </w:r>
          </w:p>
        </w:tc>
        <w:tc>
          <w:tcPr>
            <w:tcW w:w="543" w:type="pct"/>
            <w:vMerge/>
            <w:vAlign w:val="center"/>
          </w:tcPr>
          <w:p w:rsidR="0018722C">
            <w:pPr>
              <w:pStyle w:val="a5"/>
              <w:topLinePunct/>
              <w:ind w:leftChars="0" w:left="0" w:rightChars="0" w:right="0" w:firstLineChars="0" w:firstLine="0"/>
              <w:spacing w:line="240" w:lineRule="atLeast"/>
            </w:pPr>
          </w:p>
        </w:tc>
        <w:tc>
          <w:tcPr>
            <w:tcW w:w="468" w:type="pct"/>
            <w:vMerge/>
            <w:vAlign w:val="center"/>
          </w:tcPr>
          <w:p w:rsidR="0018722C">
            <w:pPr>
              <w:rPr>
                <w:sz w:val="2"/>
                <w:szCs w:val="2"/>
              </w:rPr>
            </w:pPr>
          </w:p>
        </w:tc>
      </w:tr>
      <w:tr>
        <w:tc>
          <w:tcPr>
            <w:tcW w:w="106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39" w:type="pct"/>
            <w:vAlign w:val="center"/>
            <w:tcBorders>
              <w:top w:val="single" w:sz="4" w:space="0" w:color="auto"/>
            </w:tcBorders>
          </w:tcPr>
          <w:p w:rsidR="0018722C">
            <w:pPr>
              <w:pStyle w:val="aff1"/>
              <w:topLinePunct/>
              <w:ind w:leftChars="0" w:left="0" w:rightChars="0" w:right="0" w:firstLineChars="0" w:firstLine="0"/>
              <w:spacing w:line="240" w:lineRule="atLeast"/>
            </w:pPr>
            <w:r>
              <w:t>总计</w:t>
            </w:r>
          </w:p>
        </w:tc>
        <w:tc>
          <w:tcPr>
            <w:tcW w:w="774" w:type="pct"/>
            <w:vAlign w:val="center"/>
            <w:tcBorders>
              <w:top w:val="single" w:sz="4" w:space="0" w:color="auto"/>
            </w:tcBorders>
          </w:tcPr>
          <w:p w:rsidR="0018722C">
            <w:pPr>
              <w:pStyle w:val="affff9"/>
              <w:topLinePunct/>
              <w:ind w:leftChars="0" w:left="0" w:rightChars="0" w:right="0" w:firstLineChars="0" w:firstLine="0"/>
              <w:spacing w:line="240" w:lineRule="atLeast"/>
            </w:pPr>
            <w:r>
              <w:t>894.839</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1806</w:t>
            </w:r>
          </w:p>
        </w:tc>
        <w:tc>
          <w:tcPr>
            <w:tcW w:w="75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3"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68"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Pr>
    </w:p>
    <w:p w:rsidR="0018722C">
      <w:pPr>
        <w:pStyle w:val="aff7"/>
        <w:topLinePunct/>
      </w:pPr>
      <w:r>
        <w:pict>
          <v:line style="position:absolute;mso-position-horizontal-relative:page;mso-position-vertical-relative:page;z-index:-896920" from="88.463997pt,94.459991pt" to="507.003997pt,94.459991pt" stroked="true" strokeweight=".71999pt" strokecolor="#000000">
            <v:stroke dashstyle="solid"/>
            <w10:wrap type="none"/>
          </v:line>
        </w:pict>
      </w:r>
    </w:p>
    <w:tbl>
      <w:tblPr>
        <w:tblW w:w="0" w:type="auto"/>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7"/>
        <w:gridCol w:w="1356"/>
        <w:gridCol w:w="1251"/>
        <w:gridCol w:w="905"/>
        <w:gridCol w:w="1218"/>
        <w:gridCol w:w="877"/>
        <w:gridCol w:w="757"/>
      </w:tblGrid>
      <w:tr>
        <w:trPr>
          <w:trHeight w:val="300" w:hRule="atLeast"/>
        </w:trPr>
        <w:tc>
          <w:tcPr>
            <w:tcW w:w="1717" w:type="dxa"/>
            <w:vMerge w:val="restart"/>
          </w:tcPr>
          <w:p w:rsidR="0018722C">
            <w:pPr>
              <w:topLinePunct/>
              <w:ind w:leftChars="0" w:left="0" w:rightChars="0" w:right="0" w:firstLineChars="0" w:firstLine="0"/>
              <w:spacing w:line="240" w:lineRule="atLeast"/>
            </w:pPr>
            <w:r>
              <w:rPr>
                <w:rFonts w:ascii="宋体" w:eastAsia="宋体" w:hint="eastAsia"/>
              </w:rPr>
              <w:t>舒适便利价值</w:t>
            </w:r>
          </w:p>
        </w:tc>
        <w:tc>
          <w:tcPr>
            <w:tcW w:w="1356" w:type="dxa"/>
          </w:tcPr>
          <w:p w:rsidR="0018722C">
            <w:pPr>
              <w:topLinePunct/>
              <w:ind w:leftChars="0" w:left="0" w:rightChars="0" w:right="0" w:firstLineChars="0" w:firstLine="0"/>
              <w:spacing w:line="240" w:lineRule="atLeast"/>
            </w:pPr>
            <w:r>
              <w:rPr>
                <w:rFonts w:ascii="宋体" w:eastAsia="宋体" w:hint="eastAsia"/>
              </w:rPr>
              <w:t>组间</w:t>
            </w:r>
          </w:p>
        </w:tc>
        <w:tc>
          <w:tcPr>
            <w:tcW w:w="1251" w:type="dxa"/>
          </w:tcPr>
          <w:p w:rsidR="0018722C">
            <w:pPr>
              <w:topLinePunct/>
              <w:ind w:leftChars="0" w:left="0" w:rightChars="0" w:right="0" w:firstLineChars="0" w:firstLine="0"/>
              <w:spacing w:line="240" w:lineRule="atLeast"/>
            </w:pPr>
            <w:r>
              <w:t>4.642</w:t>
            </w:r>
          </w:p>
        </w:tc>
        <w:tc>
          <w:tcPr>
            <w:tcW w:w="905" w:type="dxa"/>
          </w:tcPr>
          <w:p w:rsidR="0018722C">
            <w:pPr>
              <w:topLinePunct/>
              <w:ind w:leftChars="0" w:left="0" w:rightChars="0" w:right="0" w:firstLineChars="0" w:firstLine="0"/>
              <w:spacing w:line="240" w:lineRule="atLeast"/>
            </w:pPr>
            <w:r>
              <w:t>3</w:t>
            </w:r>
          </w:p>
        </w:tc>
        <w:tc>
          <w:tcPr>
            <w:tcW w:w="1218" w:type="dxa"/>
          </w:tcPr>
          <w:p w:rsidR="0018722C">
            <w:pPr>
              <w:topLinePunct/>
              <w:ind w:leftChars="0" w:left="0" w:rightChars="0" w:right="0" w:firstLineChars="0" w:firstLine="0"/>
              <w:spacing w:line="240" w:lineRule="atLeast"/>
            </w:pPr>
            <w:r>
              <w:t>1.547</w:t>
            </w:r>
          </w:p>
        </w:tc>
        <w:tc>
          <w:tcPr>
            <w:tcW w:w="87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5.023</w:t>
            </w:r>
          </w:p>
        </w:tc>
        <w:tc>
          <w:tcPr>
            <w:tcW w:w="75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0.002</w:t>
            </w:r>
          </w:p>
        </w:tc>
      </w:tr>
      <w:tr>
        <w:trPr>
          <w:trHeight w:val="300" w:hRule="atLeast"/>
        </w:trPr>
        <w:tc>
          <w:tcPr>
            <w:tcW w:w="1717" w:type="dxa"/>
            <w:vMerge/>
            <w:tcBorders>
              <w:top w:val="nil"/>
            </w:tcBorders>
          </w:tcPr>
          <w:p w:rsidR="0018722C">
            <w:pPr>
              <w:topLinePunct/>
              <w:ind w:leftChars="0" w:left="0" w:rightChars="0" w:right="0" w:firstLineChars="0" w:firstLine="0"/>
              <w:spacing w:line="240" w:lineRule="atLeast"/>
            </w:pPr>
          </w:p>
        </w:tc>
        <w:tc>
          <w:tcPr>
            <w:tcW w:w="1356" w:type="dxa"/>
          </w:tcPr>
          <w:p w:rsidR="0018722C">
            <w:pPr>
              <w:topLinePunct/>
              <w:ind w:leftChars="0" w:left="0" w:rightChars="0" w:right="0" w:firstLineChars="0" w:firstLine="0"/>
              <w:spacing w:line="240" w:lineRule="atLeast"/>
            </w:pPr>
            <w:r>
              <w:rPr>
                <w:rFonts w:ascii="宋体" w:eastAsia="宋体" w:hint="eastAsia"/>
              </w:rPr>
              <w:t>组内</w:t>
            </w:r>
          </w:p>
        </w:tc>
        <w:tc>
          <w:tcPr>
            <w:tcW w:w="1251" w:type="dxa"/>
          </w:tcPr>
          <w:p w:rsidR="0018722C">
            <w:pPr>
              <w:topLinePunct/>
              <w:ind w:leftChars="0" w:left="0" w:rightChars="0" w:right="0" w:firstLineChars="0" w:firstLine="0"/>
              <w:spacing w:line="240" w:lineRule="atLeast"/>
            </w:pPr>
            <w:r>
              <w:t>555.392</w:t>
            </w:r>
          </w:p>
        </w:tc>
        <w:tc>
          <w:tcPr>
            <w:tcW w:w="905" w:type="dxa"/>
          </w:tcPr>
          <w:p w:rsidR="0018722C">
            <w:pPr>
              <w:topLinePunct/>
              <w:ind w:leftChars="0" w:left="0" w:rightChars="0" w:right="0" w:firstLineChars="0" w:firstLine="0"/>
              <w:spacing w:line="240" w:lineRule="atLeast"/>
            </w:pPr>
            <w:r>
              <w:t>1803</w:t>
            </w:r>
          </w:p>
        </w:tc>
        <w:tc>
          <w:tcPr>
            <w:tcW w:w="1218" w:type="dxa"/>
          </w:tcPr>
          <w:p w:rsidR="0018722C">
            <w:pPr>
              <w:topLinePunct/>
              <w:ind w:leftChars="0" w:left="0" w:rightChars="0" w:right="0" w:firstLineChars="0" w:firstLine="0"/>
              <w:spacing w:line="240" w:lineRule="atLeast"/>
            </w:pPr>
            <w:r>
              <w:t>0.308</w:t>
            </w:r>
          </w:p>
        </w:tc>
        <w:tc>
          <w:tcPr>
            <w:tcW w:w="877" w:type="dxa"/>
            <w:vMerge/>
            <w:tcBorders>
              <w:top w:val="nil"/>
            </w:tcBorders>
          </w:tcPr>
          <w:p w:rsidR="0018722C">
            <w:pPr>
              <w:topLinePunct/>
              <w:ind w:leftChars="0" w:left="0" w:rightChars="0" w:right="0" w:firstLineChars="0" w:firstLine="0"/>
              <w:spacing w:line="240" w:lineRule="atLeast"/>
            </w:pPr>
          </w:p>
        </w:tc>
        <w:tc>
          <w:tcPr>
            <w:tcW w:w="757"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717" w:type="dxa"/>
            <w:vMerge/>
            <w:tcBorders>
              <w:top w:val="nil"/>
            </w:tcBorders>
          </w:tcPr>
          <w:p w:rsidR="0018722C">
            <w:pPr>
              <w:topLinePunct/>
              <w:ind w:leftChars="0" w:left="0" w:rightChars="0" w:right="0" w:firstLineChars="0" w:firstLine="0"/>
              <w:spacing w:line="240" w:lineRule="atLeast"/>
            </w:pPr>
          </w:p>
        </w:tc>
        <w:tc>
          <w:tcPr>
            <w:tcW w:w="1356" w:type="dxa"/>
          </w:tcPr>
          <w:p w:rsidR="0018722C">
            <w:pPr>
              <w:topLinePunct/>
              <w:ind w:leftChars="0" w:left="0" w:rightChars="0" w:right="0" w:firstLineChars="0" w:firstLine="0"/>
              <w:spacing w:line="240" w:lineRule="atLeast"/>
            </w:pPr>
            <w:r>
              <w:rPr>
                <w:rFonts w:ascii="宋体" w:eastAsia="宋体" w:hint="eastAsia"/>
              </w:rPr>
              <w:t>总计</w:t>
            </w:r>
          </w:p>
        </w:tc>
        <w:tc>
          <w:tcPr>
            <w:tcW w:w="1251" w:type="dxa"/>
          </w:tcPr>
          <w:p w:rsidR="0018722C">
            <w:pPr>
              <w:topLinePunct/>
              <w:ind w:leftChars="0" w:left="0" w:rightChars="0" w:right="0" w:firstLineChars="0" w:firstLine="0"/>
              <w:spacing w:line="240" w:lineRule="atLeast"/>
            </w:pPr>
            <w:r>
              <w:t>560.034</w:t>
            </w:r>
          </w:p>
        </w:tc>
        <w:tc>
          <w:tcPr>
            <w:tcW w:w="905" w:type="dxa"/>
          </w:tcPr>
          <w:p w:rsidR="0018722C">
            <w:pPr>
              <w:topLinePunct/>
              <w:ind w:leftChars="0" w:left="0" w:rightChars="0" w:right="0" w:firstLineChars="0" w:firstLine="0"/>
              <w:spacing w:line="240" w:lineRule="atLeast"/>
            </w:pPr>
            <w:r>
              <w:t>1806</w:t>
            </w:r>
          </w:p>
        </w:tc>
        <w:tc>
          <w:tcPr>
            <w:tcW w:w="1218" w:type="dxa"/>
          </w:tcPr>
          <w:p w:rsidR="0018722C">
            <w:pPr>
              <w:topLinePunct/>
              <w:ind w:leftChars="0" w:left="0" w:rightChars="0" w:right="0" w:firstLineChars="0" w:firstLine="0"/>
              <w:spacing w:line="240" w:lineRule="atLeast"/>
            </w:pPr>
          </w:p>
        </w:tc>
        <w:tc>
          <w:tcPr>
            <w:tcW w:w="877" w:type="dxa"/>
            <w:vMerge/>
            <w:tcBorders>
              <w:top w:val="nil"/>
            </w:tcBorders>
          </w:tcPr>
          <w:p w:rsidR="0018722C">
            <w:pPr>
              <w:topLinePunct/>
              <w:ind w:leftChars="0" w:left="0" w:rightChars="0" w:right="0" w:firstLineChars="0" w:firstLine="0"/>
              <w:spacing w:line="240" w:lineRule="atLeast"/>
            </w:pPr>
          </w:p>
        </w:tc>
        <w:tc>
          <w:tcPr>
            <w:tcW w:w="757"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71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利他价值</w:t>
            </w:r>
          </w:p>
        </w:tc>
        <w:tc>
          <w:tcPr>
            <w:tcW w:w="1356" w:type="dxa"/>
          </w:tcPr>
          <w:p w:rsidR="0018722C">
            <w:pPr>
              <w:topLinePunct/>
              <w:ind w:leftChars="0" w:left="0" w:rightChars="0" w:right="0" w:firstLineChars="0" w:firstLine="0"/>
              <w:spacing w:line="240" w:lineRule="atLeast"/>
            </w:pPr>
            <w:r>
              <w:rPr>
                <w:rFonts w:ascii="宋体" w:eastAsia="宋体" w:hint="eastAsia"/>
              </w:rPr>
              <w:t>组间</w:t>
            </w:r>
          </w:p>
        </w:tc>
        <w:tc>
          <w:tcPr>
            <w:tcW w:w="1251" w:type="dxa"/>
          </w:tcPr>
          <w:p w:rsidR="0018722C">
            <w:pPr>
              <w:topLinePunct/>
              <w:ind w:leftChars="0" w:left="0" w:rightChars="0" w:right="0" w:firstLineChars="0" w:firstLine="0"/>
              <w:spacing w:line="240" w:lineRule="atLeast"/>
            </w:pPr>
            <w:r>
              <w:t>16.884</w:t>
            </w:r>
          </w:p>
        </w:tc>
        <w:tc>
          <w:tcPr>
            <w:tcW w:w="905" w:type="dxa"/>
          </w:tcPr>
          <w:p w:rsidR="0018722C">
            <w:pPr>
              <w:topLinePunct/>
              <w:ind w:leftChars="0" w:left="0" w:rightChars="0" w:right="0" w:firstLineChars="0" w:firstLine="0"/>
              <w:spacing w:line="240" w:lineRule="atLeast"/>
            </w:pPr>
            <w:r>
              <w:t>3</w:t>
            </w:r>
          </w:p>
        </w:tc>
        <w:tc>
          <w:tcPr>
            <w:tcW w:w="1218" w:type="dxa"/>
          </w:tcPr>
          <w:p w:rsidR="0018722C">
            <w:pPr>
              <w:topLinePunct/>
              <w:ind w:leftChars="0" w:left="0" w:rightChars="0" w:right="0" w:firstLineChars="0" w:firstLine="0"/>
              <w:spacing w:line="240" w:lineRule="atLeast"/>
            </w:pPr>
            <w:r>
              <w:t>5.628</w:t>
            </w:r>
          </w:p>
        </w:tc>
        <w:tc>
          <w:tcPr>
            <w:tcW w:w="87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12.144</w:t>
            </w:r>
          </w:p>
        </w:tc>
        <w:tc>
          <w:tcPr>
            <w:tcW w:w="75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0.000</w:t>
            </w:r>
          </w:p>
        </w:tc>
      </w:tr>
      <w:tr>
        <w:trPr>
          <w:trHeight w:val="300" w:hRule="atLeast"/>
        </w:trPr>
        <w:tc>
          <w:tcPr>
            <w:tcW w:w="1717" w:type="dxa"/>
            <w:vMerge/>
            <w:tcBorders>
              <w:top w:val="nil"/>
            </w:tcBorders>
          </w:tcPr>
          <w:p w:rsidR="0018722C">
            <w:pPr>
              <w:topLinePunct/>
              <w:ind w:leftChars="0" w:left="0" w:rightChars="0" w:right="0" w:firstLineChars="0" w:firstLine="0"/>
              <w:spacing w:line="240" w:lineRule="atLeast"/>
            </w:pPr>
          </w:p>
        </w:tc>
        <w:tc>
          <w:tcPr>
            <w:tcW w:w="1356" w:type="dxa"/>
          </w:tcPr>
          <w:p w:rsidR="0018722C">
            <w:pPr>
              <w:topLinePunct/>
              <w:ind w:leftChars="0" w:left="0" w:rightChars="0" w:right="0" w:firstLineChars="0" w:firstLine="0"/>
              <w:spacing w:line="240" w:lineRule="atLeast"/>
            </w:pPr>
            <w:r>
              <w:rPr>
                <w:rFonts w:ascii="宋体" w:eastAsia="宋体" w:hint="eastAsia"/>
              </w:rPr>
              <w:t>组内</w:t>
            </w:r>
          </w:p>
        </w:tc>
        <w:tc>
          <w:tcPr>
            <w:tcW w:w="1251" w:type="dxa"/>
          </w:tcPr>
          <w:p w:rsidR="0018722C">
            <w:pPr>
              <w:topLinePunct/>
              <w:ind w:leftChars="0" w:left="0" w:rightChars="0" w:right="0" w:firstLineChars="0" w:firstLine="0"/>
              <w:spacing w:line="240" w:lineRule="atLeast"/>
            </w:pPr>
            <w:r>
              <w:t>835.586</w:t>
            </w:r>
          </w:p>
        </w:tc>
        <w:tc>
          <w:tcPr>
            <w:tcW w:w="905" w:type="dxa"/>
          </w:tcPr>
          <w:p w:rsidR="0018722C">
            <w:pPr>
              <w:topLinePunct/>
              <w:ind w:leftChars="0" w:left="0" w:rightChars="0" w:right="0" w:firstLineChars="0" w:firstLine="0"/>
              <w:spacing w:line="240" w:lineRule="atLeast"/>
            </w:pPr>
            <w:r>
              <w:t>1803</w:t>
            </w:r>
          </w:p>
        </w:tc>
        <w:tc>
          <w:tcPr>
            <w:tcW w:w="1218" w:type="dxa"/>
          </w:tcPr>
          <w:p w:rsidR="0018722C">
            <w:pPr>
              <w:topLinePunct/>
              <w:ind w:leftChars="0" w:left="0" w:rightChars="0" w:right="0" w:firstLineChars="0" w:firstLine="0"/>
              <w:spacing w:line="240" w:lineRule="atLeast"/>
            </w:pPr>
            <w:r>
              <w:t>0.463</w:t>
            </w:r>
          </w:p>
        </w:tc>
        <w:tc>
          <w:tcPr>
            <w:tcW w:w="877" w:type="dxa"/>
            <w:vMerge/>
            <w:tcBorders>
              <w:top w:val="nil"/>
            </w:tcBorders>
          </w:tcPr>
          <w:p w:rsidR="0018722C">
            <w:pPr>
              <w:topLinePunct/>
              <w:ind w:leftChars="0" w:left="0" w:rightChars="0" w:right="0" w:firstLineChars="0" w:firstLine="0"/>
              <w:spacing w:line="240" w:lineRule="atLeast"/>
            </w:pPr>
          </w:p>
        </w:tc>
        <w:tc>
          <w:tcPr>
            <w:tcW w:w="757"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717" w:type="dxa"/>
            <w:vMerge/>
            <w:tcBorders>
              <w:top w:val="nil"/>
            </w:tcBorders>
          </w:tcPr>
          <w:p w:rsidR="0018722C">
            <w:pPr>
              <w:topLinePunct/>
              <w:ind w:leftChars="0" w:left="0" w:rightChars="0" w:right="0" w:firstLineChars="0" w:firstLine="0"/>
              <w:spacing w:line="240" w:lineRule="atLeast"/>
            </w:pPr>
          </w:p>
        </w:tc>
        <w:tc>
          <w:tcPr>
            <w:tcW w:w="1356" w:type="dxa"/>
          </w:tcPr>
          <w:p w:rsidR="0018722C">
            <w:pPr>
              <w:topLinePunct/>
              <w:ind w:leftChars="0" w:left="0" w:rightChars="0" w:right="0" w:firstLineChars="0" w:firstLine="0"/>
              <w:spacing w:line="240" w:lineRule="atLeast"/>
            </w:pPr>
            <w:r>
              <w:rPr>
                <w:rFonts w:ascii="宋体" w:eastAsia="宋体" w:hint="eastAsia"/>
              </w:rPr>
              <w:t>总计</w:t>
            </w:r>
          </w:p>
        </w:tc>
        <w:tc>
          <w:tcPr>
            <w:tcW w:w="1251" w:type="dxa"/>
          </w:tcPr>
          <w:p w:rsidR="0018722C">
            <w:pPr>
              <w:topLinePunct/>
              <w:ind w:leftChars="0" w:left="0" w:rightChars="0" w:right="0" w:firstLineChars="0" w:firstLine="0"/>
              <w:spacing w:line="240" w:lineRule="atLeast"/>
            </w:pPr>
            <w:r>
              <w:t>852.47</w:t>
            </w:r>
          </w:p>
        </w:tc>
        <w:tc>
          <w:tcPr>
            <w:tcW w:w="905" w:type="dxa"/>
          </w:tcPr>
          <w:p w:rsidR="0018722C">
            <w:pPr>
              <w:topLinePunct/>
              <w:ind w:leftChars="0" w:left="0" w:rightChars="0" w:right="0" w:firstLineChars="0" w:firstLine="0"/>
              <w:spacing w:line="240" w:lineRule="atLeast"/>
            </w:pPr>
            <w:r>
              <w:t>1806</w:t>
            </w:r>
          </w:p>
        </w:tc>
        <w:tc>
          <w:tcPr>
            <w:tcW w:w="1218" w:type="dxa"/>
          </w:tcPr>
          <w:p w:rsidR="0018722C">
            <w:pPr>
              <w:topLinePunct/>
              <w:ind w:leftChars="0" w:left="0" w:rightChars="0" w:right="0" w:firstLineChars="0" w:firstLine="0"/>
              <w:spacing w:line="240" w:lineRule="atLeast"/>
            </w:pPr>
          </w:p>
        </w:tc>
        <w:tc>
          <w:tcPr>
            <w:tcW w:w="877" w:type="dxa"/>
            <w:vMerge/>
            <w:tcBorders>
              <w:top w:val="nil"/>
            </w:tcBorders>
          </w:tcPr>
          <w:p w:rsidR="0018722C">
            <w:pPr>
              <w:topLinePunct/>
              <w:ind w:leftChars="0" w:left="0" w:rightChars="0" w:right="0" w:firstLineChars="0" w:firstLine="0"/>
              <w:spacing w:line="240" w:lineRule="atLeast"/>
            </w:pPr>
          </w:p>
        </w:tc>
        <w:tc>
          <w:tcPr>
            <w:tcW w:w="757"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71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感知利得</w:t>
            </w:r>
          </w:p>
        </w:tc>
        <w:tc>
          <w:tcPr>
            <w:tcW w:w="1356" w:type="dxa"/>
          </w:tcPr>
          <w:p w:rsidR="0018722C">
            <w:pPr>
              <w:topLinePunct/>
              <w:ind w:leftChars="0" w:left="0" w:rightChars="0" w:right="0" w:firstLineChars="0" w:firstLine="0"/>
              <w:spacing w:line="240" w:lineRule="atLeast"/>
            </w:pPr>
            <w:r>
              <w:rPr>
                <w:rFonts w:ascii="宋体" w:eastAsia="宋体" w:hint="eastAsia"/>
              </w:rPr>
              <w:t>组间</w:t>
            </w:r>
          </w:p>
        </w:tc>
        <w:tc>
          <w:tcPr>
            <w:tcW w:w="1251" w:type="dxa"/>
          </w:tcPr>
          <w:p w:rsidR="0018722C">
            <w:pPr>
              <w:topLinePunct/>
              <w:ind w:leftChars="0" w:left="0" w:rightChars="0" w:right="0" w:firstLineChars="0" w:firstLine="0"/>
              <w:spacing w:line="240" w:lineRule="atLeast"/>
            </w:pPr>
            <w:r>
              <w:t>12.542</w:t>
            </w:r>
          </w:p>
        </w:tc>
        <w:tc>
          <w:tcPr>
            <w:tcW w:w="905" w:type="dxa"/>
          </w:tcPr>
          <w:p w:rsidR="0018722C">
            <w:pPr>
              <w:topLinePunct/>
              <w:ind w:leftChars="0" w:left="0" w:rightChars="0" w:right="0" w:firstLineChars="0" w:firstLine="0"/>
              <w:spacing w:line="240" w:lineRule="atLeast"/>
            </w:pPr>
            <w:r>
              <w:t>3</w:t>
            </w:r>
          </w:p>
        </w:tc>
        <w:tc>
          <w:tcPr>
            <w:tcW w:w="1218" w:type="dxa"/>
          </w:tcPr>
          <w:p w:rsidR="0018722C">
            <w:pPr>
              <w:topLinePunct/>
              <w:ind w:leftChars="0" w:left="0" w:rightChars="0" w:right="0" w:firstLineChars="0" w:firstLine="0"/>
              <w:spacing w:line="240" w:lineRule="atLeast"/>
            </w:pPr>
            <w:r>
              <w:t>4.181</w:t>
            </w:r>
          </w:p>
        </w:tc>
        <w:tc>
          <w:tcPr>
            <w:tcW w:w="87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21.514</w:t>
            </w:r>
          </w:p>
        </w:tc>
        <w:tc>
          <w:tcPr>
            <w:tcW w:w="75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0.000</w:t>
            </w:r>
          </w:p>
        </w:tc>
      </w:tr>
      <w:tr>
        <w:trPr>
          <w:trHeight w:val="300" w:hRule="atLeast"/>
        </w:trPr>
        <w:tc>
          <w:tcPr>
            <w:tcW w:w="1717" w:type="dxa"/>
            <w:vMerge/>
            <w:tcBorders>
              <w:top w:val="nil"/>
            </w:tcBorders>
          </w:tcPr>
          <w:p w:rsidR="0018722C">
            <w:pPr>
              <w:topLinePunct/>
              <w:ind w:leftChars="0" w:left="0" w:rightChars="0" w:right="0" w:firstLineChars="0" w:firstLine="0"/>
              <w:spacing w:line="240" w:lineRule="atLeast"/>
            </w:pPr>
          </w:p>
        </w:tc>
        <w:tc>
          <w:tcPr>
            <w:tcW w:w="1356" w:type="dxa"/>
          </w:tcPr>
          <w:p w:rsidR="0018722C">
            <w:pPr>
              <w:topLinePunct/>
              <w:ind w:leftChars="0" w:left="0" w:rightChars="0" w:right="0" w:firstLineChars="0" w:firstLine="0"/>
              <w:spacing w:line="240" w:lineRule="atLeast"/>
            </w:pPr>
            <w:r>
              <w:rPr>
                <w:rFonts w:ascii="宋体" w:eastAsia="宋体" w:hint="eastAsia"/>
              </w:rPr>
              <w:t>组内</w:t>
            </w:r>
          </w:p>
        </w:tc>
        <w:tc>
          <w:tcPr>
            <w:tcW w:w="1251" w:type="dxa"/>
          </w:tcPr>
          <w:p w:rsidR="0018722C">
            <w:pPr>
              <w:topLinePunct/>
              <w:ind w:leftChars="0" w:left="0" w:rightChars="0" w:right="0" w:firstLineChars="0" w:firstLine="0"/>
              <w:spacing w:line="240" w:lineRule="atLeast"/>
            </w:pPr>
            <w:r>
              <w:t>350.367</w:t>
            </w:r>
          </w:p>
        </w:tc>
        <w:tc>
          <w:tcPr>
            <w:tcW w:w="905" w:type="dxa"/>
          </w:tcPr>
          <w:p w:rsidR="0018722C">
            <w:pPr>
              <w:topLinePunct/>
              <w:ind w:leftChars="0" w:left="0" w:rightChars="0" w:right="0" w:firstLineChars="0" w:firstLine="0"/>
              <w:spacing w:line="240" w:lineRule="atLeast"/>
            </w:pPr>
            <w:r>
              <w:t>1803</w:t>
            </w:r>
          </w:p>
        </w:tc>
        <w:tc>
          <w:tcPr>
            <w:tcW w:w="1218" w:type="dxa"/>
          </w:tcPr>
          <w:p w:rsidR="0018722C">
            <w:pPr>
              <w:topLinePunct/>
              <w:ind w:leftChars="0" w:left="0" w:rightChars="0" w:right="0" w:firstLineChars="0" w:firstLine="0"/>
              <w:spacing w:line="240" w:lineRule="atLeast"/>
            </w:pPr>
            <w:r>
              <w:t>0.194</w:t>
            </w:r>
          </w:p>
        </w:tc>
        <w:tc>
          <w:tcPr>
            <w:tcW w:w="877" w:type="dxa"/>
            <w:vMerge/>
            <w:tcBorders>
              <w:top w:val="nil"/>
            </w:tcBorders>
          </w:tcPr>
          <w:p w:rsidR="0018722C">
            <w:pPr>
              <w:topLinePunct/>
              <w:ind w:leftChars="0" w:left="0" w:rightChars="0" w:right="0" w:firstLineChars="0" w:firstLine="0"/>
              <w:spacing w:line="240" w:lineRule="atLeast"/>
            </w:pPr>
          </w:p>
        </w:tc>
        <w:tc>
          <w:tcPr>
            <w:tcW w:w="757"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717" w:type="dxa"/>
            <w:vMerge/>
            <w:tcBorders>
              <w:top w:val="nil"/>
            </w:tcBorders>
          </w:tcPr>
          <w:p w:rsidR="0018722C">
            <w:pPr>
              <w:topLinePunct/>
              <w:ind w:leftChars="0" w:left="0" w:rightChars="0" w:right="0" w:firstLineChars="0" w:firstLine="0"/>
              <w:spacing w:line="240" w:lineRule="atLeast"/>
            </w:pPr>
          </w:p>
        </w:tc>
        <w:tc>
          <w:tcPr>
            <w:tcW w:w="1356" w:type="dxa"/>
          </w:tcPr>
          <w:p w:rsidR="0018722C">
            <w:pPr>
              <w:topLinePunct/>
              <w:ind w:leftChars="0" w:left="0" w:rightChars="0" w:right="0" w:firstLineChars="0" w:firstLine="0"/>
              <w:spacing w:line="240" w:lineRule="atLeast"/>
            </w:pPr>
            <w:r>
              <w:rPr>
                <w:rFonts w:ascii="宋体" w:eastAsia="宋体" w:hint="eastAsia"/>
              </w:rPr>
              <w:t>总计</w:t>
            </w:r>
          </w:p>
        </w:tc>
        <w:tc>
          <w:tcPr>
            <w:tcW w:w="1251" w:type="dxa"/>
          </w:tcPr>
          <w:p w:rsidR="0018722C">
            <w:pPr>
              <w:topLinePunct/>
              <w:ind w:leftChars="0" w:left="0" w:rightChars="0" w:right="0" w:firstLineChars="0" w:firstLine="0"/>
              <w:spacing w:line="240" w:lineRule="atLeast"/>
            </w:pPr>
            <w:r>
              <w:t>362.909</w:t>
            </w:r>
          </w:p>
        </w:tc>
        <w:tc>
          <w:tcPr>
            <w:tcW w:w="905" w:type="dxa"/>
          </w:tcPr>
          <w:p w:rsidR="0018722C">
            <w:pPr>
              <w:topLinePunct/>
              <w:ind w:leftChars="0" w:left="0" w:rightChars="0" w:right="0" w:firstLineChars="0" w:firstLine="0"/>
              <w:spacing w:line="240" w:lineRule="atLeast"/>
            </w:pPr>
            <w:r>
              <w:t>1806</w:t>
            </w:r>
          </w:p>
        </w:tc>
        <w:tc>
          <w:tcPr>
            <w:tcW w:w="1218" w:type="dxa"/>
          </w:tcPr>
          <w:p w:rsidR="0018722C">
            <w:pPr>
              <w:topLinePunct/>
              <w:ind w:leftChars="0" w:left="0" w:rightChars="0" w:right="0" w:firstLineChars="0" w:firstLine="0"/>
              <w:spacing w:line="240" w:lineRule="atLeast"/>
            </w:pPr>
          </w:p>
        </w:tc>
        <w:tc>
          <w:tcPr>
            <w:tcW w:w="877" w:type="dxa"/>
            <w:vMerge/>
            <w:tcBorders>
              <w:top w:val="nil"/>
            </w:tcBorders>
          </w:tcPr>
          <w:p w:rsidR="0018722C">
            <w:pPr>
              <w:topLinePunct/>
              <w:ind w:leftChars="0" w:left="0" w:rightChars="0" w:right="0" w:firstLineChars="0" w:firstLine="0"/>
              <w:spacing w:line="240" w:lineRule="atLeast"/>
            </w:pPr>
          </w:p>
        </w:tc>
        <w:tc>
          <w:tcPr>
            <w:tcW w:w="757"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71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货币成本</w:t>
            </w:r>
          </w:p>
        </w:tc>
        <w:tc>
          <w:tcPr>
            <w:tcW w:w="1356" w:type="dxa"/>
          </w:tcPr>
          <w:p w:rsidR="0018722C">
            <w:pPr>
              <w:topLinePunct/>
              <w:ind w:leftChars="0" w:left="0" w:rightChars="0" w:right="0" w:firstLineChars="0" w:firstLine="0"/>
              <w:spacing w:line="240" w:lineRule="atLeast"/>
            </w:pPr>
            <w:r>
              <w:rPr>
                <w:rFonts w:ascii="宋体" w:eastAsia="宋体" w:hint="eastAsia"/>
              </w:rPr>
              <w:t>组间</w:t>
            </w:r>
          </w:p>
        </w:tc>
        <w:tc>
          <w:tcPr>
            <w:tcW w:w="1251" w:type="dxa"/>
          </w:tcPr>
          <w:p w:rsidR="0018722C">
            <w:pPr>
              <w:topLinePunct/>
              <w:ind w:leftChars="0" w:left="0" w:rightChars="0" w:right="0" w:firstLineChars="0" w:firstLine="0"/>
              <w:spacing w:line="240" w:lineRule="atLeast"/>
            </w:pPr>
            <w:r>
              <w:t>0.467</w:t>
            </w:r>
          </w:p>
        </w:tc>
        <w:tc>
          <w:tcPr>
            <w:tcW w:w="905" w:type="dxa"/>
          </w:tcPr>
          <w:p w:rsidR="0018722C">
            <w:pPr>
              <w:topLinePunct/>
              <w:ind w:leftChars="0" w:left="0" w:rightChars="0" w:right="0" w:firstLineChars="0" w:firstLine="0"/>
              <w:spacing w:line="240" w:lineRule="atLeast"/>
            </w:pPr>
            <w:r>
              <w:t>3</w:t>
            </w:r>
          </w:p>
        </w:tc>
        <w:tc>
          <w:tcPr>
            <w:tcW w:w="1218" w:type="dxa"/>
          </w:tcPr>
          <w:p w:rsidR="0018722C">
            <w:pPr>
              <w:topLinePunct/>
              <w:ind w:leftChars="0" w:left="0" w:rightChars="0" w:right="0" w:firstLineChars="0" w:firstLine="0"/>
              <w:spacing w:line="240" w:lineRule="atLeast"/>
            </w:pPr>
            <w:r>
              <w:t>0.156</w:t>
            </w:r>
          </w:p>
        </w:tc>
        <w:tc>
          <w:tcPr>
            <w:tcW w:w="87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0.337</w:t>
            </w:r>
          </w:p>
        </w:tc>
        <w:tc>
          <w:tcPr>
            <w:tcW w:w="75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0.799</w:t>
            </w:r>
          </w:p>
        </w:tc>
      </w:tr>
      <w:tr>
        <w:trPr>
          <w:trHeight w:val="300" w:hRule="atLeast"/>
        </w:trPr>
        <w:tc>
          <w:tcPr>
            <w:tcW w:w="1717" w:type="dxa"/>
            <w:vMerge/>
            <w:tcBorders>
              <w:top w:val="nil"/>
            </w:tcBorders>
          </w:tcPr>
          <w:p w:rsidR="0018722C">
            <w:pPr>
              <w:topLinePunct/>
              <w:ind w:leftChars="0" w:left="0" w:rightChars="0" w:right="0" w:firstLineChars="0" w:firstLine="0"/>
              <w:spacing w:line="240" w:lineRule="atLeast"/>
            </w:pPr>
          </w:p>
        </w:tc>
        <w:tc>
          <w:tcPr>
            <w:tcW w:w="1356" w:type="dxa"/>
          </w:tcPr>
          <w:p w:rsidR="0018722C">
            <w:pPr>
              <w:topLinePunct/>
              <w:ind w:leftChars="0" w:left="0" w:rightChars="0" w:right="0" w:firstLineChars="0" w:firstLine="0"/>
              <w:spacing w:line="240" w:lineRule="atLeast"/>
            </w:pPr>
            <w:r>
              <w:rPr>
                <w:rFonts w:ascii="宋体" w:eastAsia="宋体" w:hint="eastAsia"/>
              </w:rPr>
              <w:t>组内</w:t>
            </w:r>
          </w:p>
        </w:tc>
        <w:tc>
          <w:tcPr>
            <w:tcW w:w="1251" w:type="dxa"/>
          </w:tcPr>
          <w:p w:rsidR="0018722C">
            <w:pPr>
              <w:topLinePunct/>
              <w:ind w:leftChars="0" w:left="0" w:rightChars="0" w:right="0" w:firstLineChars="0" w:firstLine="0"/>
              <w:spacing w:line="240" w:lineRule="atLeast"/>
            </w:pPr>
            <w:r>
              <w:t>832.129</w:t>
            </w:r>
          </w:p>
        </w:tc>
        <w:tc>
          <w:tcPr>
            <w:tcW w:w="905" w:type="dxa"/>
          </w:tcPr>
          <w:p w:rsidR="0018722C">
            <w:pPr>
              <w:topLinePunct/>
              <w:ind w:leftChars="0" w:left="0" w:rightChars="0" w:right="0" w:firstLineChars="0" w:firstLine="0"/>
              <w:spacing w:line="240" w:lineRule="atLeast"/>
            </w:pPr>
            <w:r>
              <w:t>1803</w:t>
            </w:r>
          </w:p>
        </w:tc>
        <w:tc>
          <w:tcPr>
            <w:tcW w:w="1218" w:type="dxa"/>
          </w:tcPr>
          <w:p w:rsidR="0018722C">
            <w:pPr>
              <w:topLinePunct/>
              <w:ind w:leftChars="0" w:left="0" w:rightChars="0" w:right="0" w:firstLineChars="0" w:firstLine="0"/>
              <w:spacing w:line="240" w:lineRule="atLeast"/>
            </w:pPr>
            <w:r>
              <w:t>0.462</w:t>
            </w:r>
          </w:p>
        </w:tc>
        <w:tc>
          <w:tcPr>
            <w:tcW w:w="877" w:type="dxa"/>
            <w:vMerge/>
            <w:tcBorders>
              <w:top w:val="nil"/>
            </w:tcBorders>
          </w:tcPr>
          <w:p w:rsidR="0018722C">
            <w:pPr>
              <w:topLinePunct/>
              <w:ind w:leftChars="0" w:left="0" w:rightChars="0" w:right="0" w:firstLineChars="0" w:firstLine="0"/>
              <w:spacing w:line="240" w:lineRule="atLeast"/>
            </w:pPr>
          </w:p>
        </w:tc>
        <w:tc>
          <w:tcPr>
            <w:tcW w:w="757"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717" w:type="dxa"/>
            <w:vMerge/>
            <w:tcBorders>
              <w:top w:val="nil"/>
            </w:tcBorders>
          </w:tcPr>
          <w:p w:rsidR="0018722C">
            <w:pPr>
              <w:topLinePunct/>
              <w:ind w:leftChars="0" w:left="0" w:rightChars="0" w:right="0" w:firstLineChars="0" w:firstLine="0"/>
              <w:spacing w:line="240" w:lineRule="atLeast"/>
            </w:pPr>
          </w:p>
        </w:tc>
        <w:tc>
          <w:tcPr>
            <w:tcW w:w="1356" w:type="dxa"/>
          </w:tcPr>
          <w:p w:rsidR="0018722C">
            <w:pPr>
              <w:topLinePunct/>
              <w:ind w:leftChars="0" w:left="0" w:rightChars="0" w:right="0" w:firstLineChars="0" w:firstLine="0"/>
              <w:spacing w:line="240" w:lineRule="atLeast"/>
            </w:pPr>
            <w:r>
              <w:rPr>
                <w:rFonts w:ascii="宋体" w:eastAsia="宋体" w:hint="eastAsia"/>
              </w:rPr>
              <w:t>总计</w:t>
            </w:r>
          </w:p>
        </w:tc>
        <w:tc>
          <w:tcPr>
            <w:tcW w:w="1251" w:type="dxa"/>
          </w:tcPr>
          <w:p w:rsidR="0018722C">
            <w:pPr>
              <w:topLinePunct/>
              <w:ind w:leftChars="0" w:left="0" w:rightChars="0" w:right="0" w:firstLineChars="0" w:firstLine="0"/>
              <w:spacing w:line="240" w:lineRule="atLeast"/>
            </w:pPr>
            <w:r>
              <w:t>832.596</w:t>
            </w:r>
          </w:p>
        </w:tc>
        <w:tc>
          <w:tcPr>
            <w:tcW w:w="905" w:type="dxa"/>
          </w:tcPr>
          <w:p w:rsidR="0018722C">
            <w:pPr>
              <w:topLinePunct/>
              <w:ind w:leftChars="0" w:left="0" w:rightChars="0" w:right="0" w:firstLineChars="0" w:firstLine="0"/>
              <w:spacing w:line="240" w:lineRule="atLeast"/>
            </w:pPr>
            <w:r>
              <w:t>1806</w:t>
            </w:r>
          </w:p>
        </w:tc>
        <w:tc>
          <w:tcPr>
            <w:tcW w:w="1218" w:type="dxa"/>
          </w:tcPr>
          <w:p w:rsidR="0018722C">
            <w:pPr>
              <w:topLinePunct/>
              <w:ind w:leftChars="0" w:left="0" w:rightChars="0" w:right="0" w:firstLineChars="0" w:firstLine="0"/>
              <w:spacing w:line="240" w:lineRule="atLeast"/>
            </w:pPr>
          </w:p>
        </w:tc>
        <w:tc>
          <w:tcPr>
            <w:tcW w:w="877" w:type="dxa"/>
            <w:vMerge/>
            <w:tcBorders>
              <w:top w:val="nil"/>
            </w:tcBorders>
          </w:tcPr>
          <w:p w:rsidR="0018722C">
            <w:pPr>
              <w:topLinePunct/>
              <w:ind w:leftChars="0" w:left="0" w:rightChars="0" w:right="0" w:firstLineChars="0" w:firstLine="0"/>
              <w:spacing w:line="240" w:lineRule="atLeast"/>
            </w:pPr>
          </w:p>
        </w:tc>
        <w:tc>
          <w:tcPr>
            <w:tcW w:w="757"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71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时间成本</w:t>
            </w:r>
          </w:p>
        </w:tc>
        <w:tc>
          <w:tcPr>
            <w:tcW w:w="1356" w:type="dxa"/>
          </w:tcPr>
          <w:p w:rsidR="0018722C">
            <w:pPr>
              <w:topLinePunct/>
              <w:ind w:leftChars="0" w:left="0" w:rightChars="0" w:right="0" w:firstLineChars="0" w:firstLine="0"/>
              <w:spacing w:line="240" w:lineRule="atLeast"/>
            </w:pPr>
            <w:r>
              <w:rPr>
                <w:rFonts w:ascii="宋体" w:eastAsia="宋体" w:hint="eastAsia"/>
              </w:rPr>
              <w:t>组间</w:t>
            </w:r>
          </w:p>
        </w:tc>
        <w:tc>
          <w:tcPr>
            <w:tcW w:w="1251" w:type="dxa"/>
          </w:tcPr>
          <w:p w:rsidR="0018722C">
            <w:pPr>
              <w:topLinePunct/>
              <w:ind w:leftChars="0" w:left="0" w:rightChars="0" w:right="0" w:firstLineChars="0" w:firstLine="0"/>
              <w:spacing w:line="240" w:lineRule="atLeast"/>
            </w:pPr>
            <w:r>
              <w:t>7.903</w:t>
            </w:r>
          </w:p>
        </w:tc>
        <w:tc>
          <w:tcPr>
            <w:tcW w:w="905" w:type="dxa"/>
          </w:tcPr>
          <w:p w:rsidR="0018722C">
            <w:pPr>
              <w:topLinePunct/>
              <w:ind w:leftChars="0" w:left="0" w:rightChars="0" w:right="0" w:firstLineChars="0" w:firstLine="0"/>
              <w:spacing w:line="240" w:lineRule="atLeast"/>
            </w:pPr>
            <w:r>
              <w:t>3</w:t>
            </w:r>
          </w:p>
        </w:tc>
        <w:tc>
          <w:tcPr>
            <w:tcW w:w="1218" w:type="dxa"/>
          </w:tcPr>
          <w:p w:rsidR="0018722C">
            <w:pPr>
              <w:topLinePunct/>
              <w:ind w:leftChars="0" w:left="0" w:rightChars="0" w:right="0" w:firstLineChars="0" w:firstLine="0"/>
              <w:spacing w:line="240" w:lineRule="atLeast"/>
            </w:pPr>
            <w:r>
              <w:t>2.634</w:t>
            </w:r>
          </w:p>
        </w:tc>
        <w:tc>
          <w:tcPr>
            <w:tcW w:w="87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4.235</w:t>
            </w:r>
          </w:p>
        </w:tc>
        <w:tc>
          <w:tcPr>
            <w:tcW w:w="75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0.005</w:t>
            </w:r>
          </w:p>
        </w:tc>
      </w:tr>
      <w:tr>
        <w:trPr>
          <w:trHeight w:val="300" w:hRule="atLeast"/>
        </w:trPr>
        <w:tc>
          <w:tcPr>
            <w:tcW w:w="1717" w:type="dxa"/>
            <w:vMerge/>
            <w:tcBorders>
              <w:top w:val="nil"/>
            </w:tcBorders>
          </w:tcPr>
          <w:p w:rsidR="0018722C">
            <w:pPr>
              <w:topLinePunct/>
              <w:ind w:leftChars="0" w:left="0" w:rightChars="0" w:right="0" w:firstLineChars="0" w:firstLine="0"/>
              <w:spacing w:line="240" w:lineRule="atLeast"/>
            </w:pPr>
          </w:p>
        </w:tc>
        <w:tc>
          <w:tcPr>
            <w:tcW w:w="1356" w:type="dxa"/>
          </w:tcPr>
          <w:p w:rsidR="0018722C">
            <w:pPr>
              <w:topLinePunct/>
              <w:ind w:leftChars="0" w:left="0" w:rightChars="0" w:right="0" w:firstLineChars="0" w:firstLine="0"/>
              <w:spacing w:line="240" w:lineRule="atLeast"/>
            </w:pPr>
            <w:r>
              <w:rPr>
                <w:rFonts w:ascii="宋体" w:eastAsia="宋体" w:hint="eastAsia"/>
              </w:rPr>
              <w:t>组内</w:t>
            </w:r>
          </w:p>
        </w:tc>
        <w:tc>
          <w:tcPr>
            <w:tcW w:w="1251" w:type="dxa"/>
          </w:tcPr>
          <w:p w:rsidR="0018722C">
            <w:pPr>
              <w:topLinePunct/>
              <w:ind w:leftChars="0" w:left="0" w:rightChars="0" w:right="0" w:firstLineChars="0" w:firstLine="0"/>
              <w:spacing w:line="240" w:lineRule="atLeast"/>
            </w:pPr>
            <w:r>
              <w:t>1121.442</w:t>
            </w:r>
          </w:p>
        </w:tc>
        <w:tc>
          <w:tcPr>
            <w:tcW w:w="905" w:type="dxa"/>
          </w:tcPr>
          <w:p w:rsidR="0018722C">
            <w:pPr>
              <w:topLinePunct/>
              <w:ind w:leftChars="0" w:left="0" w:rightChars="0" w:right="0" w:firstLineChars="0" w:firstLine="0"/>
              <w:spacing w:line="240" w:lineRule="atLeast"/>
            </w:pPr>
            <w:r>
              <w:t>1803</w:t>
            </w:r>
          </w:p>
        </w:tc>
        <w:tc>
          <w:tcPr>
            <w:tcW w:w="1218" w:type="dxa"/>
          </w:tcPr>
          <w:p w:rsidR="0018722C">
            <w:pPr>
              <w:topLinePunct/>
              <w:ind w:leftChars="0" w:left="0" w:rightChars="0" w:right="0" w:firstLineChars="0" w:firstLine="0"/>
              <w:spacing w:line="240" w:lineRule="atLeast"/>
            </w:pPr>
            <w:r>
              <w:t>0.622</w:t>
            </w:r>
          </w:p>
        </w:tc>
        <w:tc>
          <w:tcPr>
            <w:tcW w:w="877" w:type="dxa"/>
            <w:vMerge/>
            <w:tcBorders>
              <w:top w:val="nil"/>
            </w:tcBorders>
          </w:tcPr>
          <w:p w:rsidR="0018722C">
            <w:pPr>
              <w:topLinePunct/>
              <w:ind w:leftChars="0" w:left="0" w:rightChars="0" w:right="0" w:firstLineChars="0" w:firstLine="0"/>
              <w:spacing w:line="240" w:lineRule="atLeast"/>
            </w:pPr>
          </w:p>
        </w:tc>
        <w:tc>
          <w:tcPr>
            <w:tcW w:w="757"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717" w:type="dxa"/>
            <w:vMerge/>
            <w:tcBorders>
              <w:top w:val="nil"/>
            </w:tcBorders>
          </w:tcPr>
          <w:p w:rsidR="0018722C">
            <w:pPr>
              <w:topLinePunct/>
              <w:ind w:leftChars="0" w:left="0" w:rightChars="0" w:right="0" w:firstLineChars="0" w:firstLine="0"/>
              <w:spacing w:line="240" w:lineRule="atLeast"/>
            </w:pPr>
          </w:p>
        </w:tc>
        <w:tc>
          <w:tcPr>
            <w:tcW w:w="1356" w:type="dxa"/>
          </w:tcPr>
          <w:p w:rsidR="0018722C">
            <w:pPr>
              <w:topLinePunct/>
              <w:ind w:leftChars="0" w:left="0" w:rightChars="0" w:right="0" w:firstLineChars="0" w:firstLine="0"/>
              <w:spacing w:line="240" w:lineRule="atLeast"/>
            </w:pPr>
            <w:r>
              <w:rPr>
                <w:rFonts w:ascii="宋体" w:eastAsia="宋体" w:hint="eastAsia"/>
              </w:rPr>
              <w:t>总计</w:t>
            </w:r>
          </w:p>
        </w:tc>
        <w:tc>
          <w:tcPr>
            <w:tcW w:w="1251" w:type="dxa"/>
          </w:tcPr>
          <w:p w:rsidR="0018722C">
            <w:pPr>
              <w:topLinePunct/>
              <w:ind w:leftChars="0" w:left="0" w:rightChars="0" w:right="0" w:firstLineChars="0" w:firstLine="0"/>
              <w:spacing w:line="240" w:lineRule="atLeast"/>
            </w:pPr>
            <w:r>
              <w:t>1129.345</w:t>
            </w:r>
          </w:p>
        </w:tc>
        <w:tc>
          <w:tcPr>
            <w:tcW w:w="905" w:type="dxa"/>
          </w:tcPr>
          <w:p w:rsidR="0018722C">
            <w:pPr>
              <w:topLinePunct/>
              <w:ind w:leftChars="0" w:left="0" w:rightChars="0" w:right="0" w:firstLineChars="0" w:firstLine="0"/>
              <w:spacing w:line="240" w:lineRule="atLeast"/>
            </w:pPr>
            <w:r>
              <w:t>1806</w:t>
            </w:r>
          </w:p>
        </w:tc>
        <w:tc>
          <w:tcPr>
            <w:tcW w:w="1218" w:type="dxa"/>
          </w:tcPr>
          <w:p w:rsidR="0018722C">
            <w:pPr>
              <w:topLinePunct/>
              <w:ind w:leftChars="0" w:left="0" w:rightChars="0" w:right="0" w:firstLineChars="0" w:firstLine="0"/>
              <w:spacing w:line="240" w:lineRule="atLeast"/>
            </w:pPr>
          </w:p>
        </w:tc>
        <w:tc>
          <w:tcPr>
            <w:tcW w:w="877" w:type="dxa"/>
            <w:vMerge/>
            <w:tcBorders>
              <w:top w:val="nil"/>
            </w:tcBorders>
          </w:tcPr>
          <w:p w:rsidR="0018722C">
            <w:pPr>
              <w:topLinePunct/>
              <w:ind w:leftChars="0" w:left="0" w:rightChars="0" w:right="0" w:firstLineChars="0" w:firstLine="0"/>
              <w:spacing w:line="240" w:lineRule="atLeast"/>
            </w:pPr>
          </w:p>
        </w:tc>
        <w:tc>
          <w:tcPr>
            <w:tcW w:w="757"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71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体力成本</w:t>
            </w:r>
          </w:p>
        </w:tc>
        <w:tc>
          <w:tcPr>
            <w:tcW w:w="1356" w:type="dxa"/>
          </w:tcPr>
          <w:p w:rsidR="0018722C">
            <w:pPr>
              <w:topLinePunct/>
              <w:ind w:leftChars="0" w:left="0" w:rightChars="0" w:right="0" w:firstLineChars="0" w:firstLine="0"/>
              <w:spacing w:line="240" w:lineRule="atLeast"/>
            </w:pPr>
            <w:r>
              <w:rPr>
                <w:rFonts w:ascii="宋体" w:eastAsia="宋体" w:hint="eastAsia"/>
              </w:rPr>
              <w:t>组间</w:t>
            </w:r>
          </w:p>
        </w:tc>
        <w:tc>
          <w:tcPr>
            <w:tcW w:w="1251" w:type="dxa"/>
          </w:tcPr>
          <w:p w:rsidR="0018722C">
            <w:pPr>
              <w:topLinePunct/>
              <w:ind w:leftChars="0" w:left="0" w:rightChars="0" w:right="0" w:firstLineChars="0" w:firstLine="0"/>
              <w:spacing w:line="240" w:lineRule="atLeast"/>
            </w:pPr>
            <w:r>
              <w:t>11.921</w:t>
            </w:r>
          </w:p>
        </w:tc>
        <w:tc>
          <w:tcPr>
            <w:tcW w:w="905" w:type="dxa"/>
          </w:tcPr>
          <w:p w:rsidR="0018722C">
            <w:pPr>
              <w:topLinePunct/>
              <w:ind w:leftChars="0" w:left="0" w:rightChars="0" w:right="0" w:firstLineChars="0" w:firstLine="0"/>
              <w:spacing w:line="240" w:lineRule="atLeast"/>
            </w:pPr>
            <w:r>
              <w:t>3</w:t>
            </w:r>
          </w:p>
        </w:tc>
        <w:tc>
          <w:tcPr>
            <w:tcW w:w="1218" w:type="dxa"/>
          </w:tcPr>
          <w:p w:rsidR="0018722C">
            <w:pPr>
              <w:topLinePunct/>
              <w:ind w:leftChars="0" w:left="0" w:rightChars="0" w:right="0" w:firstLineChars="0" w:firstLine="0"/>
              <w:spacing w:line="240" w:lineRule="atLeast"/>
            </w:pPr>
            <w:r>
              <w:t>3.974</w:t>
            </w:r>
          </w:p>
        </w:tc>
        <w:tc>
          <w:tcPr>
            <w:tcW w:w="87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10.799</w:t>
            </w:r>
          </w:p>
        </w:tc>
        <w:tc>
          <w:tcPr>
            <w:tcW w:w="75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0.000</w:t>
            </w:r>
          </w:p>
        </w:tc>
      </w:tr>
      <w:tr>
        <w:trPr>
          <w:trHeight w:val="300" w:hRule="atLeast"/>
        </w:trPr>
        <w:tc>
          <w:tcPr>
            <w:tcW w:w="1717" w:type="dxa"/>
            <w:vMerge/>
            <w:tcBorders>
              <w:top w:val="nil"/>
            </w:tcBorders>
          </w:tcPr>
          <w:p w:rsidR="0018722C">
            <w:pPr>
              <w:topLinePunct/>
              <w:ind w:leftChars="0" w:left="0" w:rightChars="0" w:right="0" w:firstLineChars="0" w:firstLine="0"/>
              <w:spacing w:line="240" w:lineRule="atLeast"/>
            </w:pPr>
          </w:p>
        </w:tc>
        <w:tc>
          <w:tcPr>
            <w:tcW w:w="1356" w:type="dxa"/>
          </w:tcPr>
          <w:p w:rsidR="0018722C">
            <w:pPr>
              <w:topLinePunct/>
              <w:ind w:leftChars="0" w:left="0" w:rightChars="0" w:right="0" w:firstLineChars="0" w:firstLine="0"/>
              <w:spacing w:line="240" w:lineRule="atLeast"/>
            </w:pPr>
            <w:r>
              <w:rPr>
                <w:rFonts w:ascii="宋体" w:eastAsia="宋体" w:hint="eastAsia"/>
              </w:rPr>
              <w:t>组内</w:t>
            </w:r>
          </w:p>
        </w:tc>
        <w:tc>
          <w:tcPr>
            <w:tcW w:w="1251" w:type="dxa"/>
          </w:tcPr>
          <w:p w:rsidR="0018722C">
            <w:pPr>
              <w:topLinePunct/>
              <w:ind w:leftChars="0" w:left="0" w:rightChars="0" w:right="0" w:firstLineChars="0" w:firstLine="0"/>
              <w:spacing w:line="240" w:lineRule="atLeast"/>
            </w:pPr>
            <w:r>
              <w:t>663.426</w:t>
            </w:r>
          </w:p>
        </w:tc>
        <w:tc>
          <w:tcPr>
            <w:tcW w:w="905" w:type="dxa"/>
          </w:tcPr>
          <w:p w:rsidR="0018722C">
            <w:pPr>
              <w:topLinePunct/>
              <w:ind w:leftChars="0" w:left="0" w:rightChars="0" w:right="0" w:firstLineChars="0" w:firstLine="0"/>
              <w:spacing w:line="240" w:lineRule="atLeast"/>
            </w:pPr>
            <w:r>
              <w:t>1803</w:t>
            </w:r>
          </w:p>
        </w:tc>
        <w:tc>
          <w:tcPr>
            <w:tcW w:w="1218" w:type="dxa"/>
          </w:tcPr>
          <w:p w:rsidR="0018722C">
            <w:pPr>
              <w:topLinePunct/>
              <w:ind w:leftChars="0" w:left="0" w:rightChars="0" w:right="0" w:firstLineChars="0" w:firstLine="0"/>
              <w:spacing w:line="240" w:lineRule="atLeast"/>
            </w:pPr>
            <w:r>
              <w:t>0.368</w:t>
            </w:r>
          </w:p>
        </w:tc>
        <w:tc>
          <w:tcPr>
            <w:tcW w:w="877" w:type="dxa"/>
            <w:vMerge/>
            <w:tcBorders>
              <w:top w:val="nil"/>
            </w:tcBorders>
          </w:tcPr>
          <w:p w:rsidR="0018722C">
            <w:pPr>
              <w:topLinePunct/>
              <w:ind w:leftChars="0" w:left="0" w:rightChars="0" w:right="0" w:firstLineChars="0" w:firstLine="0"/>
              <w:spacing w:line="240" w:lineRule="atLeast"/>
            </w:pPr>
          </w:p>
        </w:tc>
        <w:tc>
          <w:tcPr>
            <w:tcW w:w="757"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717" w:type="dxa"/>
            <w:vMerge/>
            <w:tcBorders>
              <w:top w:val="nil"/>
            </w:tcBorders>
          </w:tcPr>
          <w:p w:rsidR="0018722C">
            <w:pPr>
              <w:topLinePunct/>
              <w:ind w:leftChars="0" w:left="0" w:rightChars="0" w:right="0" w:firstLineChars="0" w:firstLine="0"/>
              <w:spacing w:line="240" w:lineRule="atLeast"/>
            </w:pPr>
          </w:p>
        </w:tc>
        <w:tc>
          <w:tcPr>
            <w:tcW w:w="1356" w:type="dxa"/>
          </w:tcPr>
          <w:p w:rsidR="0018722C">
            <w:pPr>
              <w:topLinePunct/>
              <w:ind w:leftChars="0" w:left="0" w:rightChars="0" w:right="0" w:firstLineChars="0" w:firstLine="0"/>
              <w:spacing w:line="240" w:lineRule="atLeast"/>
            </w:pPr>
            <w:r>
              <w:rPr>
                <w:rFonts w:ascii="宋体" w:eastAsia="宋体" w:hint="eastAsia"/>
              </w:rPr>
              <w:t>总计</w:t>
            </w:r>
          </w:p>
        </w:tc>
        <w:tc>
          <w:tcPr>
            <w:tcW w:w="1251" w:type="dxa"/>
          </w:tcPr>
          <w:p w:rsidR="0018722C">
            <w:pPr>
              <w:topLinePunct/>
              <w:ind w:leftChars="0" w:left="0" w:rightChars="0" w:right="0" w:firstLineChars="0" w:firstLine="0"/>
              <w:spacing w:line="240" w:lineRule="atLeast"/>
            </w:pPr>
            <w:r>
              <w:t>675.347</w:t>
            </w:r>
          </w:p>
        </w:tc>
        <w:tc>
          <w:tcPr>
            <w:tcW w:w="905" w:type="dxa"/>
          </w:tcPr>
          <w:p w:rsidR="0018722C">
            <w:pPr>
              <w:topLinePunct/>
              <w:ind w:leftChars="0" w:left="0" w:rightChars="0" w:right="0" w:firstLineChars="0" w:firstLine="0"/>
              <w:spacing w:line="240" w:lineRule="atLeast"/>
            </w:pPr>
            <w:r>
              <w:t>1806</w:t>
            </w:r>
          </w:p>
        </w:tc>
        <w:tc>
          <w:tcPr>
            <w:tcW w:w="1218" w:type="dxa"/>
          </w:tcPr>
          <w:p w:rsidR="0018722C">
            <w:pPr>
              <w:topLinePunct/>
              <w:ind w:leftChars="0" w:left="0" w:rightChars="0" w:right="0" w:firstLineChars="0" w:firstLine="0"/>
              <w:spacing w:line="240" w:lineRule="atLeast"/>
            </w:pPr>
          </w:p>
        </w:tc>
        <w:tc>
          <w:tcPr>
            <w:tcW w:w="877" w:type="dxa"/>
            <w:vMerge/>
            <w:tcBorders>
              <w:top w:val="nil"/>
            </w:tcBorders>
          </w:tcPr>
          <w:p w:rsidR="0018722C">
            <w:pPr>
              <w:topLinePunct/>
              <w:ind w:leftChars="0" w:left="0" w:rightChars="0" w:right="0" w:firstLineChars="0" w:firstLine="0"/>
              <w:spacing w:line="240" w:lineRule="atLeast"/>
            </w:pPr>
          </w:p>
        </w:tc>
        <w:tc>
          <w:tcPr>
            <w:tcW w:w="757"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71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健康损失</w:t>
            </w:r>
          </w:p>
        </w:tc>
        <w:tc>
          <w:tcPr>
            <w:tcW w:w="1356" w:type="dxa"/>
          </w:tcPr>
          <w:p w:rsidR="0018722C">
            <w:pPr>
              <w:topLinePunct/>
              <w:ind w:leftChars="0" w:left="0" w:rightChars="0" w:right="0" w:firstLineChars="0" w:firstLine="0"/>
              <w:spacing w:line="240" w:lineRule="atLeast"/>
            </w:pPr>
            <w:r>
              <w:rPr>
                <w:rFonts w:ascii="宋体" w:eastAsia="宋体" w:hint="eastAsia"/>
              </w:rPr>
              <w:t>组间</w:t>
            </w:r>
          </w:p>
        </w:tc>
        <w:tc>
          <w:tcPr>
            <w:tcW w:w="1251" w:type="dxa"/>
          </w:tcPr>
          <w:p w:rsidR="0018722C">
            <w:pPr>
              <w:topLinePunct/>
              <w:ind w:leftChars="0" w:left="0" w:rightChars="0" w:right="0" w:firstLineChars="0" w:firstLine="0"/>
              <w:spacing w:line="240" w:lineRule="atLeast"/>
            </w:pPr>
            <w:r>
              <w:t>0.515</w:t>
            </w:r>
          </w:p>
        </w:tc>
        <w:tc>
          <w:tcPr>
            <w:tcW w:w="905" w:type="dxa"/>
          </w:tcPr>
          <w:p w:rsidR="0018722C">
            <w:pPr>
              <w:topLinePunct/>
              <w:ind w:leftChars="0" w:left="0" w:rightChars="0" w:right="0" w:firstLineChars="0" w:firstLine="0"/>
              <w:spacing w:line="240" w:lineRule="atLeast"/>
            </w:pPr>
            <w:r>
              <w:t>3</w:t>
            </w:r>
          </w:p>
        </w:tc>
        <w:tc>
          <w:tcPr>
            <w:tcW w:w="1218" w:type="dxa"/>
          </w:tcPr>
          <w:p w:rsidR="0018722C">
            <w:pPr>
              <w:topLinePunct/>
              <w:ind w:leftChars="0" w:left="0" w:rightChars="0" w:right="0" w:firstLineChars="0" w:firstLine="0"/>
              <w:spacing w:line="240" w:lineRule="atLeast"/>
            </w:pPr>
            <w:r>
              <w:t>0.172</w:t>
            </w:r>
          </w:p>
        </w:tc>
        <w:tc>
          <w:tcPr>
            <w:tcW w:w="87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0.314</w:t>
            </w:r>
          </w:p>
        </w:tc>
        <w:tc>
          <w:tcPr>
            <w:tcW w:w="75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0.816</w:t>
            </w:r>
          </w:p>
        </w:tc>
      </w:tr>
      <w:tr>
        <w:trPr>
          <w:trHeight w:val="300" w:hRule="atLeast"/>
        </w:trPr>
        <w:tc>
          <w:tcPr>
            <w:tcW w:w="1717" w:type="dxa"/>
            <w:vMerge/>
            <w:tcBorders>
              <w:top w:val="nil"/>
            </w:tcBorders>
          </w:tcPr>
          <w:p w:rsidR="0018722C">
            <w:pPr>
              <w:topLinePunct/>
              <w:ind w:leftChars="0" w:left="0" w:rightChars="0" w:right="0" w:firstLineChars="0" w:firstLine="0"/>
              <w:spacing w:line="240" w:lineRule="atLeast"/>
            </w:pPr>
          </w:p>
        </w:tc>
        <w:tc>
          <w:tcPr>
            <w:tcW w:w="1356" w:type="dxa"/>
          </w:tcPr>
          <w:p w:rsidR="0018722C">
            <w:pPr>
              <w:topLinePunct/>
              <w:ind w:leftChars="0" w:left="0" w:rightChars="0" w:right="0" w:firstLineChars="0" w:firstLine="0"/>
              <w:spacing w:line="240" w:lineRule="atLeast"/>
            </w:pPr>
            <w:r>
              <w:rPr>
                <w:rFonts w:ascii="宋体" w:eastAsia="宋体" w:hint="eastAsia"/>
              </w:rPr>
              <w:t>组内</w:t>
            </w:r>
          </w:p>
        </w:tc>
        <w:tc>
          <w:tcPr>
            <w:tcW w:w="1251" w:type="dxa"/>
          </w:tcPr>
          <w:p w:rsidR="0018722C">
            <w:pPr>
              <w:topLinePunct/>
              <w:ind w:leftChars="0" w:left="0" w:rightChars="0" w:right="0" w:firstLineChars="0" w:firstLine="0"/>
              <w:spacing w:line="240" w:lineRule="atLeast"/>
            </w:pPr>
            <w:r>
              <w:t>987.756</w:t>
            </w:r>
          </w:p>
        </w:tc>
        <w:tc>
          <w:tcPr>
            <w:tcW w:w="905" w:type="dxa"/>
          </w:tcPr>
          <w:p w:rsidR="0018722C">
            <w:pPr>
              <w:topLinePunct/>
              <w:ind w:leftChars="0" w:left="0" w:rightChars="0" w:right="0" w:firstLineChars="0" w:firstLine="0"/>
              <w:spacing w:line="240" w:lineRule="atLeast"/>
            </w:pPr>
            <w:r>
              <w:t>1803</w:t>
            </w:r>
          </w:p>
        </w:tc>
        <w:tc>
          <w:tcPr>
            <w:tcW w:w="1218" w:type="dxa"/>
          </w:tcPr>
          <w:p w:rsidR="0018722C">
            <w:pPr>
              <w:topLinePunct/>
              <w:ind w:leftChars="0" w:left="0" w:rightChars="0" w:right="0" w:firstLineChars="0" w:firstLine="0"/>
              <w:spacing w:line="240" w:lineRule="atLeast"/>
            </w:pPr>
            <w:r>
              <w:t>0.548</w:t>
            </w:r>
          </w:p>
        </w:tc>
        <w:tc>
          <w:tcPr>
            <w:tcW w:w="877" w:type="dxa"/>
            <w:vMerge/>
            <w:tcBorders>
              <w:top w:val="nil"/>
            </w:tcBorders>
          </w:tcPr>
          <w:p w:rsidR="0018722C">
            <w:pPr>
              <w:topLinePunct/>
              <w:ind w:leftChars="0" w:left="0" w:rightChars="0" w:right="0" w:firstLineChars="0" w:firstLine="0"/>
              <w:spacing w:line="240" w:lineRule="atLeast"/>
            </w:pPr>
          </w:p>
        </w:tc>
        <w:tc>
          <w:tcPr>
            <w:tcW w:w="757"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717" w:type="dxa"/>
            <w:vMerge/>
            <w:tcBorders>
              <w:top w:val="nil"/>
            </w:tcBorders>
          </w:tcPr>
          <w:p w:rsidR="0018722C">
            <w:pPr>
              <w:topLinePunct/>
              <w:ind w:leftChars="0" w:left="0" w:rightChars="0" w:right="0" w:firstLineChars="0" w:firstLine="0"/>
              <w:spacing w:line="240" w:lineRule="atLeast"/>
            </w:pPr>
          </w:p>
        </w:tc>
        <w:tc>
          <w:tcPr>
            <w:tcW w:w="1356" w:type="dxa"/>
          </w:tcPr>
          <w:p w:rsidR="0018722C">
            <w:pPr>
              <w:topLinePunct/>
              <w:ind w:leftChars="0" w:left="0" w:rightChars="0" w:right="0" w:firstLineChars="0" w:firstLine="0"/>
              <w:spacing w:line="240" w:lineRule="atLeast"/>
            </w:pPr>
            <w:r>
              <w:rPr>
                <w:rFonts w:ascii="宋体" w:eastAsia="宋体" w:hint="eastAsia"/>
              </w:rPr>
              <w:t>总计</w:t>
            </w:r>
          </w:p>
        </w:tc>
        <w:tc>
          <w:tcPr>
            <w:tcW w:w="1251" w:type="dxa"/>
          </w:tcPr>
          <w:p w:rsidR="0018722C">
            <w:pPr>
              <w:topLinePunct/>
              <w:ind w:leftChars="0" w:left="0" w:rightChars="0" w:right="0" w:firstLineChars="0" w:firstLine="0"/>
              <w:spacing w:line="240" w:lineRule="atLeast"/>
            </w:pPr>
            <w:r>
              <w:t>988.271</w:t>
            </w:r>
          </w:p>
        </w:tc>
        <w:tc>
          <w:tcPr>
            <w:tcW w:w="905" w:type="dxa"/>
          </w:tcPr>
          <w:p w:rsidR="0018722C">
            <w:pPr>
              <w:topLinePunct/>
              <w:ind w:leftChars="0" w:left="0" w:rightChars="0" w:right="0" w:firstLineChars="0" w:firstLine="0"/>
              <w:spacing w:line="240" w:lineRule="atLeast"/>
            </w:pPr>
            <w:r>
              <w:t>1806</w:t>
            </w:r>
          </w:p>
        </w:tc>
        <w:tc>
          <w:tcPr>
            <w:tcW w:w="1218" w:type="dxa"/>
          </w:tcPr>
          <w:p w:rsidR="0018722C">
            <w:pPr>
              <w:topLinePunct/>
              <w:ind w:leftChars="0" w:left="0" w:rightChars="0" w:right="0" w:firstLineChars="0" w:firstLine="0"/>
              <w:spacing w:line="240" w:lineRule="atLeast"/>
            </w:pPr>
          </w:p>
        </w:tc>
        <w:tc>
          <w:tcPr>
            <w:tcW w:w="877" w:type="dxa"/>
            <w:vMerge/>
            <w:tcBorders>
              <w:top w:val="nil"/>
            </w:tcBorders>
          </w:tcPr>
          <w:p w:rsidR="0018722C">
            <w:pPr>
              <w:topLinePunct/>
              <w:ind w:leftChars="0" w:left="0" w:rightChars="0" w:right="0" w:firstLineChars="0" w:firstLine="0"/>
              <w:spacing w:line="240" w:lineRule="atLeast"/>
            </w:pPr>
          </w:p>
        </w:tc>
        <w:tc>
          <w:tcPr>
            <w:tcW w:w="757"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71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生活牺牲</w:t>
            </w:r>
          </w:p>
        </w:tc>
        <w:tc>
          <w:tcPr>
            <w:tcW w:w="1356" w:type="dxa"/>
          </w:tcPr>
          <w:p w:rsidR="0018722C">
            <w:pPr>
              <w:topLinePunct/>
              <w:ind w:leftChars="0" w:left="0" w:rightChars="0" w:right="0" w:firstLineChars="0" w:firstLine="0"/>
              <w:spacing w:line="240" w:lineRule="atLeast"/>
            </w:pPr>
            <w:r>
              <w:rPr>
                <w:rFonts w:ascii="宋体" w:eastAsia="宋体" w:hint="eastAsia"/>
              </w:rPr>
              <w:t>组间</w:t>
            </w:r>
          </w:p>
        </w:tc>
        <w:tc>
          <w:tcPr>
            <w:tcW w:w="1251" w:type="dxa"/>
          </w:tcPr>
          <w:p w:rsidR="0018722C">
            <w:pPr>
              <w:topLinePunct/>
              <w:ind w:leftChars="0" w:left="0" w:rightChars="0" w:right="0" w:firstLineChars="0" w:firstLine="0"/>
              <w:spacing w:line="240" w:lineRule="atLeast"/>
            </w:pPr>
            <w:r>
              <w:t>0.88</w:t>
            </w:r>
          </w:p>
        </w:tc>
        <w:tc>
          <w:tcPr>
            <w:tcW w:w="905" w:type="dxa"/>
          </w:tcPr>
          <w:p w:rsidR="0018722C">
            <w:pPr>
              <w:topLinePunct/>
              <w:ind w:leftChars="0" w:left="0" w:rightChars="0" w:right="0" w:firstLineChars="0" w:firstLine="0"/>
              <w:spacing w:line="240" w:lineRule="atLeast"/>
            </w:pPr>
            <w:r>
              <w:t>3</w:t>
            </w:r>
          </w:p>
        </w:tc>
        <w:tc>
          <w:tcPr>
            <w:tcW w:w="1218" w:type="dxa"/>
          </w:tcPr>
          <w:p w:rsidR="0018722C">
            <w:pPr>
              <w:topLinePunct/>
              <w:ind w:leftChars="0" w:left="0" w:rightChars="0" w:right="0" w:firstLineChars="0" w:firstLine="0"/>
              <w:spacing w:line="240" w:lineRule="atLeast"/>
            </w:pPr>
            <w:r>
              <w:t>0.293</w:t>
            </w:r>
          </w:p>
        </w:tc>
        <w:tc>
          <w:tcPr>
            <w:tcW w:w="87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0.392</w:t>
            </w:r>
          </w:p>
        </w:tc>
        <w:tc>
          <w:tcPr>
            <w:tcW w:w="75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0.759</w:t>
            </w:r>
          </w:p>
        </w:tc>
      </w:tr>
      <w:tr>
        <w:trPr>
          <w:trHeight w:val="300" w:hRule="atLeast"/>
        </w:trPr>
        <w:tc>
          <w:tcPr>
            <w:tcW w:w="1717" w:type="dxa"/>
            <w:vMerge/>
            <w:tcBorders>
              <w:top w:val="nil"/>
            </w:tcBorders>
          </w:tcPr>
          <w:p w:rsidR="0018722C">
            <w:pPr>
              <w:topLinePunct/>
              <w:ind w:leftChars="0" w:left="0" w:rightChars="0" w:right="0" w:firstLineChars="0" w:firstLine="0"/>
              <w:spacing w:line="240" w:lineRule="atLeast"/>
            </w:pPr>
          </w:p>
        </w:tc>
        <w:tc>
          <w:tcPr>
            <w:tcW w:w="1356" w:type="dxa"/>
          </w:tcPr>
          <w:p w:rsidR="0018722C">
            <w:pPr>
              <w:topLinePunct/>
              <w:ind w:leftChars="0" w:left="0" w:rightChars="0" w:right="0" w:firstLineChars="0" w:firstLine="0"/>
              <w:spacing w:line="240" w:lineRule="atLeast"/>
            </w:pPr>
            <w:r>
              <w:rPr>
                <w:rFonts w:ascii="宋体" w:eastAsia="宋体" w:hint="eastAsia"/>
              </w:rPr>
              <w:t>组内</w:t>
            </w:r>
          </w:p>
        </w:tc>
        <w:tc>
          <w:tcPr>
            <w:tcW w:w="1251" w:type="dxa"/>
          </w:tcPr>
          <w:p w:rsidR="0018722C">
            <w:pPr>
              <w:topLinePunct/>
              <w:ind w:leftChars="0" w:left="0" w:rightChars="0" w:right="0" w:firstLineChars="0" w:firstLine="0"/>
              <w:spacing w:line="240" w:lineRule="atLeast"/>
            </w:pPr>
            <w:r>
              <w:t>1350.185</w:t>
            </w:r>
          </w:p>
        </w:tc>
        <w:tc>
          <w:tcPr>
            <w:tcW w:w="905" w:type="dxa"/>
          </w:tcPr>
          <w:p w:rsidR="0018722C">
            <w:pPr>
              <w:topLinePunct/>
              <w:ind w:leftChars="0" w:left="0" w:rightChars="0" w:right="0" w:firstLineChars="0" w:firstLine="0"/>
              <w:spacing w:line="240" w:lineRule="atLeast"/>
            </w:pPr>
            <w:r>
              <w:t>1803</w:t>
            </w:r>
          </w:p>
        </w:tc>
        <w:tc>
          <w:tcPr>
            <w:tcW w:w="1218" w:type="dxa"/>
          </w:tcPr>
          <w:p w:rsidR="0018722C">
            <w:pPr>
              <w:topLinePunct/>
              <w:ind w:leftChars="0" w:left="0" w:rightChars="0" w:right="0" w:firstLineChars="0" w:firstLine="0"/>
              <w:spacing w:line="240" w:lineRule="atLeast"/>
            </w:pPr>
            <w:r>
              <w:t>0.749</w:t>
            </w:r>
          </w:p>
        </w:tc>
        <w:tc>
          <w:tcPr>
            <w:tcW w:w="877" w:type="dxa"/>
            <w:vMerge/>
            <w:tcBorders>
              <w:top w:val="nil"/>
            </w:tcBorders>
          </w:tcPr>
          <w:p w:rsidR="0018722C">
            <w:pPr>
              <w:topLinePunct/>
              <w:ind w:leftChars="0" w:left="0" w:rightChars="0" w:right="0" w:firstLineChars="0" w:firstLine="0"/>
              <w:spacing w:line="240" w:lineRule="atLeast"/>
            </w:pPr>
          </w:p>
        </w:tc>
        <w:tc>
          <w:tcPr>
            <w:tcW w:w="757"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717" w:type="dxa"/>
            <w:vMerge/>
            <w:tcBorders>
              <w:top w:val="nil"/>
            </w:tcBorders>
          </w:tcPr>
          <w:p w:rsidR="0018722C">
            <w:pPr>
              <w:topLinePunct/>
              <w:ind w:leftChars="0" w:left="0" w:rightChars="0" w:right="0" w:firstLineChars="0" w:firstLine="0"/>
              <w:spacing w:line="240" w:lineRule="atLeast"/>
            </w:pPr>
          </w:p>
        </w:tc>
        <w:tc>
          <w:tcPr>
            <w:tcW w:w="1356" w:type="dxa"/>
          </w:tcPr>
          <w:p w:rsidR="0018722C">
            <w:pPr>
              <w:topLinePunct/>
              <w:ind w:leftChars="0" w:left="0" w:rightChars="0" w:right="0" w:firstLineChars="0" w:firstLine="0"/>
              <w:spacing w:line="240" w:lineRule="atLeast"/>
            </w:pPr>
            <w:r>
              <w:rPr>
                <w:rFonts w:ascii="宋体" w:eastAsia="宋体" w:hint="eastAsia"/>
              </w:rPr>
              <w:t>总计</w:t>
            </w:r>
          </w:p>
        </w:tc>
        <w:tc>
          <w:tcPr>
            <w:tcW w:w="1251" w:type="dxa"/>
          </w:tcPr>
          <w:p w:rsidR="0018722C">
            <w:pPr>
              <w:topLinePunct/>
              <w:ind w:leftChars="0" w:left="0" w:rightChars="0" w:right="0" w:firstLineChars="0" w:firstLine="0"/>
              <w:spacing w:line="240" w:lineRule="atLeast"/>
            </w:pPr>
            <w:r>
              <w:t>1351.065</w:t>
            </w:r>
          </w:p>
        </w:tc>
        <w:tc>
          <w:tcPr>
            <w:tcW w:w="905" w:type="dxa"/>
          </w:tcPr>
          <w:p w:rsidR="0018722C">
            <w:pPr>
              <w:topLinePunct/>
              <w:ind w:leftChars="0" w:left="0" w:rightChars="0" w:right="0" w:firstLineChars="0" w:firstLine="0"/>
              <w:spacing w:line="240" w:lineRule="atLeast"/>
            </w:pPr>
            <w:r>
              <w:t>1806</w:t>
            </w:r>
          </w:p>
        </w:tc>
        <w:tc>
          <w:tcPr>
            <w:tcW w:w="1218" w:type="dxa"/>
          </w:tcPr>
          <w:p w:rsidR="0018722C">
            <w:pPr>
              <w:topLinePunct/>
              <w:ind w:leftChars="0" w:left="0" w:rightChars="0" w:right="0" w:firstLineChars="0" w:firstLine="0"/>
              <w:spacing w:line="240" w:lineRule="atLeast"/>
            </w:pPr>
          </w:p>
        </w:tc>
        <w:tc>
          <w:tcPr>
            <w:tcW w:w="877" w:type="dxa"/>
            <w:vMerge/>
            <w:tcBorders>
              <w:top w:val="nil"/>
            </w:tcBorders>
          </w:tcPr>
          <w:p w:rsidR="0018722C">
            <w:pPr>
              <w:topLinePunct/>
              <w:ind w:leftChars="0" w:left="0" w:rightChars="0" w:right="0" w:firstLineChars="0" w:firstLine="0"/>
              <w:spacing w:line="240" w:lineRule="atLeast"/>
            </w:pPr>
          </w:p>
        </w:tc>
        <w:tc>
          <w:tcPr>
            <w:tcW w:w="757"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71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感知利失</w:t>
            </w:r>
          </w:p>
        </w:tc>
        <w:tc>
          <w:tcPr>
            <w:tcW w:w="1356" w:type="dxa"/>
          </w:tcPr>
          <w:p w:rsidR="0018722C">
            <w:pPr>
              <w:topLinePunct/>
              <w:ind w:leftChars="0" w:left="0" w:rightChars="0" w:right="0" w:firstLineChars="0" w:firstLine="0"/>
              <w:spacing w:line="240" w:lineRule="atLeast"/>
            </w:pPr>
            <w:r>
              <w:rPr>
                <w:rFonts w:ascii="宋体" w:eastAsia="宋体" w:hint="eastAsia"/>
              </w:rPr>
              <w:t>组间</w:t>
            </w:r>
          </w:p>
        </w:tc>
        <w:tc>
          <w:tcPr>
            <w:tcW w:w="1251" w:type="dxa"/>
          </w:tcPr>
          <w:p w:rsidR="0018722C">
            <w:pPr>
              <w:topLinePunct/>
              <w:ind w:leftChars="0" w:left="0" w:rightChars="0" w:right="0" w:firstLineChars="0" w:firstLine="0"/>
              <w:spacing w:line="240" w:lineRule="atLeast"/>
            </w:pPr>
            <w:r>
              <w:t>0.366</w:t>
            </w:r>
          </w:p>
        </w:tc>
        <w:tc>
          <w:tcPr>
            <w:tcW w:w="905" w:type="dxa"/>
          </w:tcPr>
          <w:p w:rsidR="0018722C">
            <w:pPr>
              <w:topLinePunct/>
              <w:ind w:leftChars="0" w:left="0" w:rightChars="0" w:right="0" w:firstLineChars="0" w:firstLine="0"/>
              <w:spacing w:line="240" w:lineRule="atLeast"/>
            </w:pPr>
            <w:r>
              <w:t>3</w:t>
            </w:r>
          </w:p>
        </w:tc>
        <w:tc>
          <w:tcPr>
            <w:tcW w:w="1218" w:type="dxa"/>
          </w:tcPr>
          <w:p w:rsidR="0018722C">
            <w:pPr>
              <w:topLinePunct/>
              <w:ind w:leftChars="0" w:left="0" w:rightChars="0" w:right="0" w:firstLineChars="0" w:firstLine="0"/>
              <w:spacing w:line="240" w:lineRule="atLeast"/>
            </w:pPr>
            <w:r>
              <w:t>0.122</w:t>
            </w:r>
          </w:p>
        </w:tc>
        <w:tc>
          <w:tcPr>
            <w:tcW w:w="87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0.434</w:t>
            </w:r>
          </w:p>
        </w:tc>
        <w:tc>
          <w:tcPr>
            <w:tcW w:w="75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0.729</w:t>
            </w:r>
          </w:p>
        </w:tc>
      </w:tr>
      <w:tr>
        <w:trPr>
          <w:trHeight w:val="300" w:hRule="atLeast"/>
        </w:trPr>
        <w:tc>
          <w:tcPr>
            <w:tcW w:w="1717" w:type="dxa"/>
            <w:vMerge/>
            <w:tcBorders>
              <w:top w:val="nil"/>
            </w:tcBorders>
          </w:tcPr>
          <w:p w:rsidR="0018722C">
            <w:pPr>
              <w:topLinePunct/>
              <w:ind w:leftChars="0" w:left="0" w:rightChars="0" w:right="0" w:firstLineChars="0" w:firstLine="0"/>
              <w:spacing w:line="240" w:lineRule="atLeast"/>
            </w:pPr>
          </w:p>
        </w:tc>
        <w:tc>
          <w:tcPr>
            <w:tcW w:w="1356" w:type="dxa"/>
          </w:tcPr>
          <w:p w:rsidR="0018722C">
            <w:pPr>
              <w:topLinePunct/>
              <w:ind w:leftChars="0" w:left="0" w:rightChars="0" w:right="0" w:firstLineChars="0" w:firstLine="0"/>
              <w:spacing w:line="240" w:lineRule="atLeast"/>
            </w:pPr>
            <w:r>
              <w:rPr>
                <w:rFonts w:ascii="宋体" w:eastAsia="宋体" w:hint="eastAsia"/>
              </w:rPr>
              <w:t>组内</w:t>
            </w:r>
          </w:p>
        </w:tc>
        <w:tc>
          <w:tcPr>
            <w:tcW w:w="1251" w:type="dxa"/>
          </w:tcPr>
          <w:p w:rsidR="0018722C">
            <w:pPr>
              <w:topLinePunct/>
              <w:ind w:leftChars="0" w:left="0" w:rightChars="0" w:right="0" w:firstLineChars="0" w:firstLine="0"/>
              <w:spacing w:line="240" w:lineRule="atLeast"/>
            </w:pPr>
            <w:r>
              <w:t>506.637</w:t>
            </w:r>
          </w:p>
        </w:tc>
        <w:tc>
          <w:tcPr>
            <w:tcW w:w="905" w:type="dxa"/>
          </w:tcPr>
          <w:p w:rsidR="0018722C">
            <w:pPr>
              <w:topLinePunct/>
              <w:ind w:leftChars="0" w:left="0" w:rightChars="0" w:right="0" w:firstLineChars="0" w:firstLine="0"/>
              <w:spacing w:line="240" w:lineRule="atLeast"/>
            </w:pPr>
            <w:r>
              <w:t>1803</w:t>
            </w:r>
          </w:p>
        </w:tc>
        <w:tc>
          <w:tcPr>
            <w:tcW w:w="1218" w:type="dxa"/>
          </w:tcPr>
          <w:p w:rsidR="0018722C">
            <w:pPr>
              <w:topLinePunct/>
              <w:ind w:leftChars="0" w:left="0" w:rightChars="0" w:right="0" w:firstLineChars="0" w:firstLine="0"/>
              <w:spacing w:line="240" w:lineRule="atLeast"/>
            </w:pPr>
            <w:r>
              <w:t>0.281</w:t>
            </w:r>
          </w:p>
        </w:tc>
        <w:tc>
          <w:tcPr>
            <w:tcW w:w="877" w:type="dxa"/>
            <w:vMerge/>
            <w:tcBorders>
              <w:top w:val="nil"/>
            </w:tcBorders>
          </w:tcPr>
          <w:p w:rsidR="0018722C">
            <w:pPr>
              <w:topLinePunct/>
              <w:ind w:leftChars="0" w:left="0" w:rightChars="0" w:right="0" w:firstLineChars="0" w:firstLine="0"/>
              <w:spacing w:line="240" w:lineRule="atLeast"/>
            </w:pPr>
          </w:p>
        </w:tc>
        <w:tc>
          <w:tcPr>
            <w:tcW w:w="757"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717" w:type="dxa"/>
            <w:vMerge/>
            <w:tcBorders>
              <w:top w:val="nil"/>
            </w:tcBorders>
          </w:tcPr>
          <w:p w:rsidR="0018722C">
            <w:pPr>
              <w:topLinePunct/>
              <w:ind w:leftChars="0" w:left="0" w:rightChars="0" w:right="0" w:firstLineChars="0" w:firstLine="0"/>
              <w:spacing w:line="240" w:lineRule="atLeast"/>
            </w:pPr>
          </w:p>
        </w:tc>
        <w:tc>
          <w:tcPr>
            <w:tcW w:w="1356" w:type="dxa"/>
          </w:tcPr>
          <w:p w:rsidR="0018722C">
            <w:pPr>
              <w:topLinePunct/>
              <w:ind w:leftChars="0" w:left="0" w:rightChars="0" w:right="0" w:firstLineChars="0" w:firstLine="0"/>
              <w:spacing w:line="240" w:lineRule="atLeast"/>
            </w:pPr>
            <w:r>
              <w:rPr>
                <w:rFonts w:ascii="宋体" w:eastAsia="宋体" w:hint="eastAsia"/>
              </w:rPr>
              <w:t>总计</w:t>
            </w:r>
          </w:p>
        </w:tc>
        <w:tc>
          <w:tcPr>
            <w:tcW w:w="1251" w:type="dxa"/>
          </w:tcPr>
          <w:p w:rsidR="0018722C">
            <w:pPr>
              <w:topLinePunct/>
              <w:ind w:leftChars="0" w:left="0" w:rightChars="0" w:right="0" w:firstLineChars="0" w:firstLine="0"/>
              <w:spacing w:line="240" w:lineRule="atLeast"/>
            </w:pPr>
            <w:r>
              <w:t>507.003</w:t>
            </w:r>
          </w:p>
        </w:tc>
        <w:tc>
          <w:tcPr>
            <w:tcW w:w="905" w:type="dxa"/>
          </w:tcPr>
          <w:p w:rsidR="0018722C">
            <w:pPr>
              <w:topLinePunct/>
              <w:ind w:leftChars="0" w:left="0" w:rightChars="0" w:right="0" w:firstLineChars="0" w:firstLine="0"/>
              <w:spacing w:line="240" w:lineRule="atLeast"/>
            </w:pPr>
            <w:r>
              <w:t>1806</w:t>
            </w:r>
          </w:p>
        </w:tc>
        <w:tc>
          <w:tcPr>
            <w:tcW w:w="1218" w:type="dxa"/>
          </w:tcPr>
          <w:p w:rsidR="0018722C">
            <w:pPr>
              <w:topLinePunct/>
              <w:ind w:leftChars="0" w:left="0" w:rightChars="0" w:right="0" w:firstLineChars="0" w:firstLine="0"/>
              <w:spacing w:line="240" w:lineRule="atLeast"/>
            </w:pPr>
          </w:p>
        </w:tc>
        <w:tc>
          <w:tcPr>
            <w:tcW w:w="877" w:type="dxa"/>
            <w:vMerge/>
            <w:tcBorders>
              <w:top w:val="nil"/>
            </w:tcBorders>
          </w:tcPr>
          <w:p w:rsidR="0018722C">
            <w:pPr>
              <w:topLinePunct/>
              <w:ind w:leftChars="0" w:left="0" w:rightChars="0" w:right="0" w:firstLineChars="0" w:firstLine="0"/>
              <w:spacing w:line="240" w:lineRule="atLeast"/>
            </w:pPr>
          </w:p>
        </w:tc>
        <w:tc>
          <w:tcPr>
            <w:tcW w:w="757"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71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感知价值</w:t>
            </w:r>
          </w:p>
        </w:tc>
        <w:tc>
          <w:tcPr>
            <w:tcW w:w="1356" w:type="dxa"/>
          </w:tcPr>
          <w:p w:rsidR="0018722C">
            <w:pPr>
              <w:topLinePunct/>
              <w:ind w:leftChars="0" w:left="0" w:rightChars="0" w:right="0" w:firstLineChars="0" w:firstLine="0"/>
              <w:spacing w:line="240" w:lineRule="atLeast"/>
            </w:pPr>
            <w:r>
              <w:rPr>
                <w:rFonts w:ascii="宋体" w:eastAsia="宋体" w:hint="eastAsia"/>
              </w:rPr>
              <w:t>组间</w:t>
            </w:r>
          </w:p>
        </w:tc>
        <w:tc>
          <w:tcPr>
            <w:tcW w:w="1251" w:type="dxa"/>
          </w:tcPr>
          <w:p w:rsidR="0018722C">
            <w:pPr>
              <w:topLinePunct/>
              <w:ind w:leftChars="0" w:left="0" w:rightChars="0" w:right="0" w:firstLineChars="0" w:firstLine="0"/>
              <w:spacing w:line="240" w:lineRule="atLeast"/>
            </w:pPr>
            <w:r>
              <w:t>6.575</w:t>
            </w:r>
          </w:p>
        </w:tc>
        <w:tc>
          <w:tcPr>
            <w:tcW w:w="905" w:type="dxa"/>
          </w:tcPr>
          <w:p w:rsidR="0018722C">
            <w:pPr>
              <w:topLinePunct/>
              <w:ind w:leftChars="0" w:left="0" w:rightChars="0" w:right="0" w:firstLineChars="0" w:firstLine="0"/>
              <w:spacing w:line="240" w:lineRule="atLeast"/>
            </w:pPr>
            <w:r>
              <w:t>3</w:t>
            </w:r>
          </w:p>
        </w:tc>
        <w:tc>
          <w:tcPr>
            <w:tcW w:w="1218" w:type="dxa"/>
          </w:tcPr>
          <w:p w:rsidR="0018722C">
            <w:pPr>
              <w:topLinePunct/>
              <w:ind w:leftChars="0" w:left="0" w:rightChars="0" w:right="0" w:firstLineChars="0" w:firstLine="0"/>
              <w:spacing w:line="240" w:lineRule="atLeast"/>
            </w:pPr>
            <w:r>
              <w:t>2.192</w:t>
            </w:r>
          </w:p>
        </w:tc>
        <w:tc>
          <w:tcPr>
            <w:tcW w:w="87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3.976</w:t>
            </w:r>
          </w:p>
        </w:tc>
        <w:tc>
          <w:tcPr>
            <w:tcW w:w="757"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0.008</w:t>
            </w:r>
          </w:p>
        </w:tc>
      </w:tr>
      <w:tr>
        <w:trPr>
          <w:trHeight w:val="300" w:hRule="atLeast"/>
        </w:trPr>
        <w:tc>
          <w:tcPr>
            <w:tcW w:w="1717" w:type="dxa"/>
            <w:vMerge/>
            <w:tcBorders>
              <w:top w:val="nil"/>
            </w:tcBorders>
          </w:tcPr>
          <w:p w:rsidR="0018722C">
            <w:pPr>
              <w:topLinePunct/>
              <w:ind w:leftChars="0" w:left="0" w:rightChars="0" w:right="0" w:firstLineChars="0" w:firstLine="0"/>
              <w:spacing w:line="240" w:lineRule="atLeast"/>
            </w:pPr>
          </w:p>
        </w:tc>
        <w:tc>
          <w:tcPr>
            <w:tcW w:w="1356" w:type="dxa"/>
          </w:tcPr>
          <w:p w:rsidR="0018722C">
            <w:pPr>
              <w:topLinePunct/>
              <w:ind w:leftChars="0" w:left="0" w:rightChars="0" w:right="0" w:firstLineChars="0" w:firstLine="0"/>
              <w:spacing w:line="240" w:lineRule="atLeast"/>
            </w:pPr>
            <w:r>
              <w:rPr>
                <w:rFonts w:ascii="宋体" w:eastAsia="宋体" w:hint="eastAsia"/>
              </w:rPr>
              <w:t>组内</w:t>
            </w:r>
          </w:p>
        </w:tc>
        <w:tc>
          <w:tcPr>
            <w:tcW w:w="1251" w:type="dxa"/>
          </w:tcPr>
          <w:p w:rsidR="0018722C">
            <w:pPr>
              <w:topLinePunct/>
              <w:ind w:leftChars="0" w:left="0" w:rightChars="0" w:right="0" w:firstLineChars="0" w:firstLine="0"/>
              <w:spacing w:line="240" w:lineRule="atLeast"/>
            </w:pPr>
            <w:r>
              <w:t>993.873</w:t>
            </w:r>
          </w:p>
        </w:tc>
        <w:tc>
          <w:tcPr>
            <w:tcW w:w="905" w:type="dxa"/>
          </w:tcPr>
          <w:p w:rsidR="0018722C">
            <w:pPr>
              <w:topLinePunct/>
              <w:ind w:leftChars="0" w:left="0" w:rightChars="0" w:right="0" w:firstLineChars="0" w:firstLine="0"/>
              <w:spacing w:line="240" w:lineRule="atLeast"/>
            </w:pPr>
            <w:r>
              <w:t>1803</w:t>
            </w:r>
          </w:p>
        </w:tc>
        <w:tc>
          <w:tcPr>
            <w:tcW w:w="1218" w:type="dxa"/>
          </w:tcPr>
          <w:p w:rsidR="0018722C">
            <w:pPr>
              <w:topLinePunct/>
              <w:ind w:leftChars="0" w:left="0" w:rightChars="0" w:right="0" w:firstLineChars="0" w:firstLine="0"/>
              <w:spacing w:line="240" w:lineRule="atLeast"/>
            </w:pPr>
            <w:r>
              <w:t>0.551</w:t>
            </w:r>
          </w:p>
        </w:tc>
        <w:tc>
          <w:tcPr>
            <w:tcW w:w="877" w:type="dxa"/>
            <w:vMerge/>
            <w:tcBorders>
              <w:top w:val="nil"/>
            </w:tcBorders>
          </w:tcPr>
          <w:p w:rsidR="0018722C">
            <w:pPr>
              <w:topLinePunct/>
              <w:ind w:leftChars="0" w:left="0" w:rightChars="0" w:right="0" w:firstLineChars="0" w:firstLine="0"/>
              <w:spacing w:line="240" w:lineRule="atLeast"/>
            </w:pPr>
          </w:p>
        </w:tc>
        <w:tc>
          <w:tcPr>
            <w:tcW w:w="757" w:type="dxa"/>
            <w:vMerge/>
            <w:tcBorders>
              <w:top w:val="nil"/>
            </w:tcBorders>
          </w:tcPr>
          <w:p w:rsidR="0018722C">
            <w:pPr>
              <w:topLinePunct/>
              <w:ind w:leftChars="0" w:left="0" w:rightChars="0" w:right="0" w:firstLineChars="0" w:firstLine="0"/>
              <w:spacing w:line="240" w:lineRule="atLeast"/>
            </w:pPr>
          </w:p>
        </w:tc>
      </w:tr>
      <w:tr>
        <w:trPr>
          <w:trHeight w:val="300" w:hRule="atLeast"/>
        </w:trPr>
        <w:tc>
          <w:tcPr>
            <w:tcW w:w="1717" w:type="dxa"/>
            <w:vMerge/>
            <w:tcBorders>
              <w:top w:val="nil"/>
            </w:tcBorders>
          </w:tcPr>
          <w:p w:rsidR="0018722C">
            <w:pPr>
              <w:topLinePunct/>
              <w:ind w:leftChars="0" w:left="0" w:rightChars="0" w:right="0" w:firstLineChars="0" w:firstLine="0"/>
              <w:spacing w:line="240" w:lineRule="atLeast"/>
            </w:pPr>
          </w:p>
        </w:tc>
        <w:tc>
          <w:tcPr>
            <w:tcW w:w="1356" w:type="dxa"/>
          </w:tcPr>
          <w:p w:rsidR="0018722C">
            <w:pPr>
              <w:topLinePunct/>
              <w:ind w:leftChars="0" w:left="0" w:rightChars="0" w:right="0" w:firstLineChars="0" w:firstLine="0"/>
              <w:spacing w:line="240" w:lineRule="atLeast"/>
            </w:pPr>
            <w:r>
              <w:rPr>
                <w:rFonts w:ascii="宋体" w:eastAsia="宋体" w:hint="eastAsia"/>
              </w:rPr>
              <w:t>总计</w:t>
            </w:r>
          </w:p>
        </w:tc>
        <w:tc>
          <w:tcPr>
            <w:tcW w:w="1251" w:type="dxa"/>
          </w:tcPr>
          <w:p w:rsidR="0018722C">
            <w:pPr>
              <w:topLinePunct/>
              <w:ind w:leftChars="0" w:left="0" w:rightChars="0" w:right="0" w:firstLineChars="0" w:firstLine="0"/>
              <w:spacing w:line="240" w:lineRule="atLeast"/>
            </w:pPr>
            <w:r>
              <w:t>1000.448</w:t>
            </w:r>
          </w:p>
        </w:tc>
        <w:tc>
          <w:tcPr>
            <w:tcW w:w="905" w:type="dxa"/>
          </w:tcPr>
          <w:p w:rsidR="0018722C">
            <w:pPr>
              <w:topLinePunct/>
              <w:ind w:leftChars="0" w:left="0" w:rightChars="0" w:right="0" w:firstLineChars="0" w:firstLine="0"/>
              <w:spacing w:line="240" w:lineRule="atLeast"/>
            </w:pPr>
            <w:r>
              <w:t>1806</w:t>
            </w:r>
          </w:p>
        </w:tc>
        <w:tc>
          <w:tcPr>
            <w:tcW w:w="1218" w:type="dxa"/>
          </w:tcPr>
          <w:p w:rsidR="0018722C">
            <w:pPr>
              <w:topLinePunct/>
              <w:ind w:leftChars="0" w:left="0" w:rightChars="0" w:right="0" w:firstLineChars="0" w:firstLine="0"/>
              <w:spacing w:line="240" w:lineRule="atLeast"/>
            </w:pPr>
          </w:p>
        </w:tc>
        <w:tc>
          <w:tcPr>
            <w:tcW w:w="877" w:type="dxa"/>
            <w:vMerge/>
            <w:tcBorders>
              <w:top w:val="nil"/>
            </w:tcBorders>
          </w:tcPr>
          <w:p w:rsidR="0018722C">
            <w:pPr>
              <w:topLinePunct/>
              <w:ind w:leftChars="0" w:left="0" w:rightChars="0" w:right="0" w:firstLineChars="0" w:firstLine="0"/>
              <w:spacing w:line="240" w:lineRule="atLeast"/>
            </w:pPr>
          </w:p>
        </w:tc>
        <w:tc>
          <w:tcPr>
            <w:tcW w:w="757" w:type="dxa"/>
            <w:vMerge/>
            <w:tcBorders>
              <w:top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13</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职</w:t>
      </w:r>
      <w:r>
        <w:rPr>
          <w:rFonts w:cstheme="minorBidi" w:hAnsiTheme="minorHAnsi" w:eastAsiaTheme="minorHAnsi" w:asciiTheme="minorHAnsi"/>
        </w:rPr>
        <w:t>位员</w:t>
      </w:r>
      <w:r>
        <w:rPr>
          <w:rFonts w:cstheme="minorBidi" w:hAnsiTheme="minorHAnsi" w:eastAsiaTheme="minorHAnsi" w:asciiTheme="minorHAnsi"/>
        </w:rPr>
        <w:t>工</w:t>
      </w:r>
      <w:r>
        <w:rPr>
          <w:rFonts w:cstheme="minorBidi" w:hAnsiTheme="minorHAnsi" w:eastAsiaTheme="minorHAnsi" w:asciiTheme="minorHAnsi"/>
        </w:rPr>
        <w:t>感知价</w:t>
      </w:r>
      <w:r>
        <w:rPr>
          <w:rFonts w:cstheme="minorBidi" w:hAnsiTheme="minorHAnsi" w:eastAsiaTheme="minorHAnsi" w:asciiTheme="minorHAnsi"/>
        </w:rPr>
        <w:t>值</w:t>
      </w:r>
      <w:r>
        <w:rPr>
          <w:rFonts w:cstheme="minorBidi" w:hAnsiTheme="minorHAnsi" w:eastAsiaTheme="minorHAnsi" w:asciiTheme="minorHAnsi"/>
        </w:rPr>
        <w:t>及各</w:t>
      </w:r>
      <w:r>
        <w:rPr>
          <w:rFonts w:cstheme="minorBidi" w:hAnsiTheme="minorHAnsi" w:eastAsiaTheme="minorHAnsi" w:asciiTheme="minorHAnsi"/>
        </w:rPr>
        <w:t>维</w:t>
      </w:r>
      <w:r>
        <w:rPr>
          <w:rFonts w:cstheme="minorBidi" w:hAnsiTheme="minorHAnsi" w:eastAsiaTheme="minorHAnsi" w:asciiTheme="minorHAnsi"/>
        </w:rPr>
        <w:t>度差</w:t>
      </w:r>
      <w:r>
        <w:rPr>
          <w:rFonts w:cstheme="minorBidi" w:hAnsiTheme="minorHAnsi" w:eastAsiaTheme="minorHAnsi" w:asciiTheme="minorHAnsi"/>
        </w:rPr>
        <w:t>异的</w:t>
      </w:r>
      <w:r>
        <w:rPr>
          <w:rFonts w:cstheme="minorBidi" w:hAnsiTheme="minorHAnsi" w:eastAsiaTheme="minorHAnsi" w:asciiTheme="minorHAnsi"/>
        </w:rPr>
        <w:t>描述统计</w:t>
      </w:r>
    </w:p>
    <w:tbl>
      <w:tblPr>
        <w:tblW w:w="5000" w:type="pct"/>
        <w:tblInd w:w="5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97"/>
        <w:gridCol w:w="1116"/>
        <w:gridCol w:w="1018"/>
        <w:gridCol w:w="900"/>
        <w:gridCol w:w="901"/>
        <w:gridCol w:w="1356"/>
        <w:gridCol w:w="816"/>
      </w:tblGrid>
      <w:tr>
        <w:trPr>
          <w:tblHeader/>
        </w:trPr>
        <w:tc>
          <w:tcPr>
            <w:tcW w:w="87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r>
              <w:t>职位</w:t>
            </w: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r>
              <w:t>基层</w:t>
            </w:r>
            <w:r>
              <w:t>员工</w:t>
            </w:r>
          </w:p>
        </w:tc>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t>领班</w:t>
            </w:r>
          </w:p>
        </w:tc>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t>主管</w:t>
            </w:r>
          </w:p>
        </w:tc>
        <w:tc>
          <w:tcPr>
            <w:tcW w:w="916" w:type="pct"/>
            <w:vAlign w:val="center"/>
            <w:tcBorders>
              <w:bottom w:val="single" w:sz="4" w:space="0" w:color="auto"/>
            </w:tcBorders>
          </w:tcPr>
          <w:p w:rsidR="0018722C">
            <w:pPr>
              <w:pStyle w:val="a7"/>
              <w:topLinePunct/>
              <w:ind w:leftChars="0" w:left="0" w:rightChars="0" w:right="0" w:firstLineChars="0" w:firstLine="0"/>
              <w:spacing w:line="240" w:lineRule="atLeast"/>
            </w:pPr>
            <w:r>
              <w:t>部门经理及以上</w:t>
            </w:r>
          </w:p>
        </w:tc>
        <w:tc>
          <w:tcPr>
            <w:tcW w:w="551" w:type="pct"/>
            <w:vAlign w:val="center"/>
            <w:tcBorders>
              <w:bottom w:val="single" w:sz="4" w:space="0" w:color="auto"/>
            </w:tcBorders>
          </w:tcPr>
          <w:p w:rsidR="0018722C">
            <w:pPr>
              <w:pStyle w:val="a7"/>
              <w:topLinePunct/>
              <w:ind w:leftChars="0" w:left="0" w:rightChars="0" w:right="0" w:firstLineChars="0" w:firstLine="0"/>
              <w:spacing w:line="240" w:lineRule="atLeast"/>
            </w:pPr>
            <w:r>
              <w:t>Total</w:t>
            </w:r>
          </w:p>
        </w:tc>
      </w:tr>
      <w:tr>
        <w:tc>
          <w:tcPr>
            <w:tcW w:w="876" w:type="pct"/>
            <w:vMerge w:val="restart"/>
            <w:vAlign w:val="center"/>
          </w:tcPr>
          <w:p w:rsidR="0018722C">
            <w:pPr>
              <w:pStyle w:val="ac"/>
              <w:topLinePunct/>
              <w:ind w:leftChars="0" w:left="0" w:rightChars="0" w:right="0" w:firstLineChars="0" w:firstLine="0"/>
              <w:spacing w:line="240" w:lineRule="atLeast"/>
            </w:pPr>
            <w:r>
              <w:t>经 济 回 报</w:t>
            </w:r>
            <w:r>
              <w:t>价值</w:t>
            </w:r>
          </w:p>
        </w:tc>
        <w:tc>
          <w:tcPr>
            <w:tcW w:w="754" w:type="pct"/>
            <w:vAlign w:val="center"/>
          </w:tcPr>
          <w:p w:rsidR="0018722C">
            <w:pPr>
              <w:pStyle w:val="a5"/>
              <w:topLinePunct/>
              <w:ind w:leftChars="0" w:left="0" w:rightChars="0" w:right="0" w:firstLineChars="0" w:firstLine="0"/>
              <w:spacing w:line="240" w:lineRule="atLeast"/>
            </w:pPr>
            <w:r>
              <w:t>均值</w:t>
            </w:r>
          </w:p>
        </w:tc>
        <w:tc>
          <w:tcPr>
            <w:tcW w:w="687" w:type="pct"/>
            <w:vAlign w:val="center"/>
          </w:tcPr>
          <w:p w:rsidR="0018722C">
            <w:pPr>
              <w:pStyle w:val="affff9"/>
              <w:topLinePunct/>
              <w:ind w:leftChars="0" w:left="0" w:rightChars="0" w:right="0" w:firstLineChars="0" w:firstLine="0"/>
              <w:spacing w:line="240" w:lineRule="atLeast"/>
            </w:pPr>
            <w:r>
              <w:t>3.051</w:t>
            </w:r>
          </w:p>
        </w:tc>
        <w:tc>
          <w:tcPr>
            <w:tcW w:w="608" w:type="pct"/>
            <w:vAlign w:val="center"/>
          </w:tcPr>
          <w:p w:rsidR="0018722C">
            <w:pPr>
              <w:pStyle w:val="affff9"/>
              <w:topLinePunct/>
              <w:ind w:leftChars="0" w:left="0" w:rightChars="0" w:right="0" w:firstLineChars="0" w:firstLine="0"/>
              <w:spacing w:line="240" w:lineRule="atLeast"/>
            </w:pPr>
            <w:r>
              <w:t>3.080</w:t>
            </w:r>
          </w:p>
        </w:tc>
        <w:tc>
          <w:tcPr>
            <w:tcW w:w="608" w:type="pct"/>
            <w:vAlign w:val="center"/>
          </w:tcPr>
          <w:p w:rsidR="0018722C">
            <w:pPr>
              <w:pStyle w:val="affff9"/>
              <w:topLinePunct/>
              <w:ind w:leftChars="0" w:left="0" w:rightChars="0" w:right="0" w:firstLineChars="0" w:firstLine="0"/>
              <w:spacing w:line="240" w:lineRule="atLeast"/>
            </w:pPr>
            <w:r>
              <w:t>3.202</w:t>
            </w:r>
          </w:p>
        </w:tc>
        <w:tc>
          <w:tcPr>
            <w:tcW w:w="916" w:type="pct"/>
            <w:vAlign w:val="center"/>
          </w:tcPr>
          <w:p w:rsidR="0018722C">
            <w:pPr>
              <w:pStyle w:val="affff9"/>
              <w:topLinePunct/>
              <w:ind w:leftChars="0" w:left="0" w:rightChars="0" w:right="0" w:firstLineChars="0" w:firstLine="0"/>
              <w:spacing w:line="240" w:lineRule="atLeast"/>
            </w:pPr>
            <w:r>
              <w:t>3.457</w:t>
            </w:r>
          </w:p>
        </w:tc>
        <w:tc>
          <w:tcPr>
            <w:tcW w:w="551" w:type="pct"/>
            <w:vAlign w:val="center"/>
          </w:tcPr>
          <w:p w:rsidR="0018722C">
            <w:pPr>
              <w:pStyle w:val="affff9"/>
              <w:topLinePunct/>
              <w:ind w:leftChars="0" w:left="0" w:rightChars="0" w:right="0" w:firstLineChars="0" w:firstLine="0"/>
              <w:spacing w:line="240" w:lineRule="atLeast"/>
            </w:pPr>
            <w:r>
              <w:t>3.087</w:t>
            </w:r>
          </w:p>
        </w:tc>
      </w:tr>
      <w:tr>
        <w:tc>
          <w:tcPr>
            <w:tcW w:w="876" w:type="pct"/>
            <w:vMerge/>
            <w:vAlign w:val="center"/>
          </w:tcPr>
          <w:p w:rsidR="0018722C">
            <w:pPr>
              <w:pStyle w:val="ac"/>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r>
              <w:t>标准差</w:t>
            </w:r>
          </w:p>
        </w:tc>
        <w:tc>
          <w:tcPr>
            <w:tcW w:w="687" w:type="pct"/>
            <w:vAlign w:val="center"/>
          </w:tcPr>
          <w:p w:rsidR="0018722C">
            <w:pPr>
              <w:pStyle w:val="affff9"/>
              <w:topLinePunct/>
              <w:ind w:leftChars="0" w:left="0" w:rightChars="0" w:right="0" w:firstLineChars="0" w:firstLine="0"/>
              <w:spacing w:line="240" w:lineRule="atLeast"/>
            </w:pPr>
            <w:r>
              <w:t>0.767</w:t>
            </w:r>
          </w:p>
        </w:tc>
        <w:tc>
          <w:tcPr>
            <w:tcW w:w="608" w:type="pct"/>
            <w:vAlign w:val="center"/>
          </w:tcPr>
          <w:p w:rsidR="0018722C">
            <w:pPr>
              <w:pStyle w:val="affff9"/>
              <w:topLinePunct/>
              <w:ind w:leftChars="0" w:left="0" w:rightChars="0" w:right="0" w:firstLineChars="0" w:firstLine="0"/>
              <w:spacing w:line="240" w:lineRule="atLeast"/>
            </w:pPr>
            <w:r>
              <w:t>0.741</w:t>
            </w:r>
          </w:p>
        </w:tc>
        <w:tc>
          <w:tcPr>
            <w:tcW w:w="608" w:type="pct"/>
            <w:vAlign w:val="center"/>
          </w:tcPr>
          <w:p w:rsidR="0018722C">
            <w:pPr>
              <w:pStyle w:val="affff9"/>
              <w:topLinePunct/>
              <w:ind w:leftChars="0" w:left="0" w:rightChars="0" w:right="0" w:firstLineChars="0" w:firstLine="0"/>
              <w:spacing w:line="240" w:lineRule="atLeast"/>
            </w:pPr>
            <w:r>
              <w:t>0.745</w:t>
            </w:r>
          </w:p>
        </w:tc>
        <w:tc>
          <w:tcPr>
            <w:tcW w:w="916" w:type="pct"/>
            <w:vAlign w:val="center"/>
          </w:tcPr>
          <w:p w:rsidR="0018722C">
            <w:pPr>
              <w:pStyle w:val="affff9"/>
              <w:topLinePunct/>
              <w:ind w:leftChars="0" w:left="0" w:rightChars="0" w:right="0" w:firstLineChars="0" w:firstLine="0"/>
              <w:spacing w:line="240" w:lineRule="atLeast"/>
            </w:pPr>
            <w:r>
              <w:t>0.758</w:t>
            </w:r>
          </w:p>
        </w:tc>
        <w:tc>
          <w:tcPr>
            <w:tcW w:w="551" w:type="pct"/>
            <w:vAlign w:val="center"/>
          </w:tcPr>
          <w:p w:rsidR="0018722C">
            <w:pPr>
              <w:pStyle w:val="affff9"/>
              <w:topLinePunct/>
              <w:ind w:leftChars="0" w:left="0" w:rightChars="0" w:right="0" w:firstLineChars="0" w:firstLine="0"/>
              <w:spacing w:line="240" w:lineRule="atLeast"/>
            </w:pPr>
            <w:r>
              <w:t>0.765</w:t>
            </w:r>
          </w:p>
        </w:tc>
      </w:tr>
      <w:tr>
        <w:tc>
          <w:tcPr>
            <w:tcW w:w="876" w:type="pct"/>
            <w:vMerge w:val="restart"/>
            <w:vAlign w:val="center"/>
          </w:tcPr>
          <w:p w:rsidR="0018722C">
            <w:pPr>
              <w:pStyle w:val="ac"/>
              <w:topLinePunct/>
              <w:ind w:leftChars="0" w:left="0" w:rightChars="0" w:right="0" w:firstLineChars="0" w:firstLine="0"/>
              <w:spacing w:line="240" w:lineRule="atLeast"/>
            </w:pPr>
            <w:r>
              <w:t>成 长 发 展</w:t>
            </w:r>
            <w:r>
              <w:t>价值</w:t>
            </w:r>
          </w:p>
        </w:tc>
        <w:tc>
          <w:tcPr>
            <w:tcW w:w="754" w:type="pct"/>
            <w:vAlign w:val="center"/>
          </w:tcPr>
          <w:p w:rsidR="0018722C">
            <w:pPr>
              <w:pStyle w:val="a5"/>
              <w:topLinePunct/>
              <w:ind w:leftChars="0" w:left="0" w:rightChars="0" w:right="0" w:firstLineChars="0" w:firstLine="0"/>
              <w:spacing w:line="240" w:lineRule="atLeast"/>
            </w:pPr>
            <w:r>
              <w:t>均值</w:t>
            </w:r>
          </w:p>
        </w:tc>
        <w:tc>
          <w:tcPr>
            <w:tcW w:w="687" w:type="pct"/>
            <w:vAlign w:val="center"/>
          </w:tcPr>
          <w:p w:rsidR="0018722C">
            <w:pPr>
              <w:pStyle w:val="affff9"/>
              <w:topLinePunct/>
              <w:ind w:leftChars="0" w:left="0" w:rightChars="0" w:right="0" w:firstLineChars="0" w:firstLine="0"/>
              <w:spacing w:line="240" w:lineRule="atLeast"/>
            </w:pPr>
            <w:r>
              <w:t>3.380</w:t>
            </w:r>
          </w:p>
        </w:tc>
        <w:tc>
          <w:tcPr>
            <w:tcW w:w="608" w:type="pct"/>
            <w:vAlign w:val="center"/>
          </w:tcPr>
          <w:p w:rsidR="0018722C">
            <w:pPr>
              <w:pStyle w:val="affff9"/>
              <w:topLinePunct/>
              <w:ind w:leftChars="0" w:left="0" w:rightChars="0" w:right="0" w:firstLineChars="0" w:firstLine="0"/>
              <w:spacing w:line="240" w:lineRule="atLeast"/>
            </w:pPr>
            <w:r>
              <w:t>3.397</w:t>
            </w:r>
          </w:p>
        </w:tc>
        <w:tc>
          <w:tcPr>
            <w:tcW w:w="608" w:type="pct"/>
            <w:vAlign w:val="center"/>
          </w:tcPr>
          <w:p w:rsidR="0018722C">
            <w:pPr>
              <w:pStyle w:val="affff9"/>
              <w:topLinePunct/>
              <w:ind w:leftChars="0" w:left="0" w:rightChars="0" w:right="0" w:firstLineChars="0" w:firstLine="0"/>
              <w:spacing w:line="240" w:lineRule="atLeast"/>
            </w:pPr>
            <w:r>
              <w:t>3.479</w:t>
            </w:r>
          </w:p>
        </w:tc>
        <w:tc>
          <w:tcPr>
            <w:tcW w:w="916" w:type="pct"/>
            <w:vAlign w:val="center"/>
          </w:tcPr>
          <w:p w:rsidR="0018722C">
            <w:pPr>
              <w:pStyle w:val="affff9"/>
              <w:topLinePunct/>
              <w:ind w:leftChars="0" w:left="0" w:rightChars="0" w:right="0" w:firstLineChars="0" w:firstLine="0"/>
              <w:spacing w:line="240" w:lineRule="atLeast"/>
            </w:pPr>
            <w:r>
              <w:t>3.437</w:t>
            </w:r>
          </w:p>
        </w:tc>
        <w:tc>
          <w:tcPr>
            <w:tcW w:w="551" w:type="pct"/>
            <w:vAlign w:val="center"/>
          </w:tcPr>
          <w:p w:rsidR="0018722C">
            <w:pPr>
              <w:pStyle w:val="affff9"/>
              <w:topLinePunct/>
              <w:ind w:leftChars="0" w:left="0" w:rightChars="0" w:right="0" w:firstLineChars="0" w:firstLine="0"/>
              <w:spacing w:line="240" w:lineRule="atLeast"/>
            </w:pPr>
            <w:r>
              <w:t>3.396</w:t>
            </w:r>
          </w:p>
        </w:tc>
      </w:tr>
      <w:tr>
        <w:tc>
          <w:tcPr>
            <w:tcW w:w="876" w:type="pct"/>
            <w:vMerge/>
            <w:vAlign w:val="center"/>
          </w:tcPr>
          <w:p w:rsidR="0018722C">
            <w:pPr>
              <w:pStyle w:val="ac"/>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r>
              <w:t>标准差</w:t>
            </w:r>
          </w:p>
        </w:tc>
        <w:tc>
          <w:tcPr>
            <w:tcW w:w="687" w:type="pct"/>
            <w:vAlign w:val="center"/>
          </w:tcPr>
          <w:p w:rsidR="0018722C">
            <w:pPr>
              <w:pStyle w:val="affff9"/>
              <w:topLinePunct/>
              <w:ind w:leftChars="0" w:left="0" w:rightChars="0" w:right="0" w:firstLineChars="0" w:firstLine="0"/>
              <w:spacing w:line="240" w:lineRule="atLeast"/>
            </w:pPr>
            <w:r>
              <w:t>0.680</w:t>
            </w:r>
          </w:p>
        </w:tc>
        <w:tc>
          <w:tcPr>
            <w:tcW w:w="608" w:type="pct"/>
            <w:vAlign w:val="center"/>
          </w:tcPr>
          <w:p w:rsidR="0018722C">
            <w:pPr>
              <w:pStyle w:val="affff9"/>
              <w:topLinePunct/>
              <w:ind w:leftChars="0" w:left="0" w:rightChars="0" w:right="0" w:firstLineChars="0" w:firstLine="0"/>
              <w:spacing w:line="240" w:lineRule="atLeast"/>
            </w:pPr>
            <w:r>
              <w:t>0.630</w:t>
            </w:r>
          </w:p>
        </w:tc>
        <w:tc>
          <w:tcPr>
            <w:tcW w:w="608" w:type="pct"/>
            <w:vAlign w:val="center"/>
          </w:tcPr>
          <w:p w:rsidR="0018722C">
            <w:pPr>
              <w:pStyle w:val="affff9"/>
              <w:topLinePunct/>
              <w:ind w:leftChars="0" w:left="0" w:rightChars="0" w:right="0" w:firstLineChars="0" w:firstLine="0"/>
              <w:spacing w:line="240" w:lineRule="atLeast"/>
            </w:pPr>
            <w:r>
              <w:t>0.619</w:t>
            </w:r>
          </w:p>
        </w:tc>
        <w:tc>
          <w:tcPr>
            <w:tcW w:w="916" w:type="pct"/>
            <w:vAlign w:val="center"/>
          </w:tcPr>
          <w:p w:rsidR="0018722C">
            <w:pPr>
              <w:pStyle w:val="affff9"/>
              <w:topLinePunct/>
              <w:ind w:leftChars="0" w:left="0" w:rightChars="0" w:right="0" w:firstLineChars="0" w:firstLine="0"/>
              <w:spacing w:line="240" w:lineRule="atLeast"/>
            </w:pPr>
            <w:r>
              <w:t>0.678</w:t>
            </w:r>
          </w:p>
        </w:tc>
        <w:tc>
          <w:tcPr>
            <w:tcW w:w="551" w:type="pct"/>
            <w:vAlign w:val="center"/>
          </w:tcPr>
          <w:p w:rsidR="0018722C">
            <w:pPr>
              <w:pStyle w:val="affff9"/>
              <w:topLinePunct/>
              <w:ind w:leftChars="0" w:left="0" w:rightChars="0" w:right="0" w:firstLineChars="0" w:firstLine="0"/>
              <w:spacing w:line="240" w:lineRule="atLeast"/>
            </w:pPr>
            <w:r>
              <w:t>0.666</w:t>
            </w:r>
          </w:p>
        </w:tc>
      </w:tr>
      <w:tr>
        <w:tc>
          <w:tcPr>
            <w:tcW w:w="876" w:type="pct"/>
            <w:vMerge w:val="restart"/>
            <w:vAlign w:val="center"/>
          </w:tcPr>
          <w:p w:rsidR="0018722C">
            <w:pPr>
              <w:pStyle w:val="ac"/>
              <w:topLinePunct/>
              <w:ind w:leftChars="0" w:left="0" w:rightChars="0" w:right="0" w:firstLineChars="0" w:firstLine="0"/>
              <w:spacing w:line="240" w:lineRule="atLeast"/>
            </w:pPr>
            <w:r>
              <w:t>地 位 与 威</w:t>
            </w:r>
            <w:r>
              <w:t>望价值</w:t>
            </w:r>
          </w:p>
        </w:tc>
        <w:tc>
          <w:tcPr>
            <w:tcW w:w="754" w:type="pct"/>
            <w:vAlign w:val="center"/>
          </w:tcPr>
          <w:p w:rsidR="0018722C">
            <w:pPr>
              <w:pStyle w:val="a5"/>
              <w:topLinePunct/>
              <w:ind w:leftChars="0" w:left="0" w:rightChars="0" w:right="0" w:firstLineChars="0" w:firstLine="0"/>
              <w:spacing w:line="240" w:lineRule="atLeast"/>
            </w:pPr>
            <w:r>
              <w:t>均值</w:t>
            </w:r>
          </w:p>
        </w:tc>
        <w:tc>
          <w:tcPr>
            <w:tcW w:w="687" w:type="pct"/>
            <w:vAlign w:val="center"/>
          </w:tcPr>
          <w:p w:rsidR="0018722C">
            <w:pPr>
              <w:pStyle w:val="affff9"/>
              <w:topLinePunct/>
              <w:ind w:leftChars="0" w:left="0" w:rightChars="0" w:right="0" w:firstLineChars="0" w:firstLine="0"/>
              <w:spacing w:line="240" w:lineRule="atLeast"/>
            </w:pPr>
            <w:r>
              <w:t>3.082</w:t>
            </w:r>
          </w:p>
        </w:tc>
        <w:tc>
          <w:tcPr>
            <w:tcW w:w="608" w:type="pct"/>
            <w:vAlign w:val="center"/>
          </w:tcPr>
          <w:p w:rsidR="0018722C">
            <w:pPr>
              <w:pStyle w:val="affff9"/>
              <w:topLinePunct/>
              <w:ind w:leftChars="0" w:left="0" w:rightChars="0" w:right="0" w:firstLineChars="0" w:firstLine="0"/>
              <w:spacing w:line="240" w:lineRule="atLeast"/>
            </w:pPr>
            <w:r>
              <w:t>3.273</w:t>
            </w:r>
          </w:p>
        </w:tc>
        <w:tc>
          <w:tcPr>
            <w:tcW w:w="608" w:type="pct"/>
            <w:vAlign w:val="center"/>
          </w:tcPr>
          <w:p w:rsidR="0018722C">
            <w:pPr>
              <w:pStyle w:val="affff9"/>
              <w:topLinePunct/>
              <w:ind w:leftChars="0" w:left="0" w:rightChars="0" w:right="0" w:firstLineChars="0" w:firstLine="0"/>
              <w:spacing w:line="240" w:lineRule="atLeast"/>
            </w:pPr>
            <w:r>
              <w:t>3.517</w:t>
            </w:r>
          </w:p>
        </w:tc>
        <w:tc>
          <w:tcPr>
            <w:tcW w:w="916" w:type="pct"/>
            <w:vAlign w:val="center"/>
          </w:tcPr>
          <w:p w:rsidR="0018722C">
            <w:pPr>
              <w:pStyle w:val="affff9"/>
              <w:topLinePunct/>
              <w:ind w:leftChars="0" w:left="0" w:rightChars="0" w:right="0" w:firstLineChars="0" w:firstLine="0"/>
              <w:spacing w:line="240" w:lineRule="atLeast"/>
            </w:pPr>
            <w:r>
              <w:t>3.688</w:t>
            </w:r>
          </w:p>
        </w:tc>
        <w:tc>
          <w:tcPr>
            <w:tcW w:w="551" w:type="pct"/>
            <w:vAlign w:val="center"/>
          </w:tcPr>
          <w:p w:rsidR="0018722C">
            <w:pPr>
              <w:pStyle w:val="affff9"/>
              <w:topLinePunct/>
              <w:ind w:leftChars="0" w:left="0" w:rightChars="0" w:right="0" w:firstLineChars="0" w:firstLine="0"/>
              <w:spacing w:line="240" w:lineRule="atLeast"/>
            </w:pPr>
            <w:r>
              <w:t>3.180</w:t>
            </w:r>
          </w:p>
        </w:tc>
      </w:tr>
      <w:tr>
        <w:tc>
          <w:tcPr>
            <w:tcW w:w="87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54" w:type="pct"/>
            <w:vAlign w:val="center"/>
            <w:tcBorders>
              <w:top w:val="single" w:sz="4" w:space="0" w:color="auto"/>
            </w:tcBorders>
          </w:tcPr>
          <w:p w:rsidR="0018722C">
            <w:pPr>
              <w:pStyle w:val="aff1"/>
              <w:topLinePunct/>
              <w:ind w:leftChars="0" w:left="0" w:rightChars="0" w:right="0" w:firstLineChars="0" w:firstLine="0"/>
              <w:spacing w:line="240" w:lineRule="atLeast"/>
            </w:pPr>
            <w:r>
              <w:t>标准差</w:t>
            </w:r>
          </w:p>
        </w:tc>
        <w:tc>
          <w:tcPr>
            <w:tcW w:w="687" w:type="pct"/>
            <w:vAlign w:val="center"/>
            <w:tcBorders>
              <w:top w:val="single" w:sz="4" w:space="0" w:color="auto"/>
            </w:tcBorders>
          </w:tcPr>
          <w:p w:rsidR="0018722C">
            <w:pPr>
              <w:pStyle w:val="affff9"/>
              <w:topLinePunct/>
              <w:ind w:leftChars="0" w:left="0" w:rightChars="0" w:right="0" w:firstLineChars="0" w:firstLine="0"/>
              <w:spacing w:line="240" w:lineRule="atLeast"/>
            </w:pPr>
            <w:r>
              <w:t>0.596</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t>0.541</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t>0.542</w:t>
            </w:r>
          </w:p>
        </w:tc>
        <w:tc>
          <w:tcPr>
            <w:tcW w:w="916" w:type="pct"/>
            <w:vAlign w:val="center"/>
            <w:tcBorders>
              <w:top w:val="single" w:sz="4" w:space="0" w:color="auto"/>
            </w:tcBorders>
          </w:tcPr>
          <w:p w:rsidR="0018722C">
            <w:pPr>
              <w:pStyle w:val="affff9"/>
              <w:topLinePunct/>
              <w:ind w:leftChars="0" w:left="0" w:rightChars="0" w:right="0" w:firstLineChars="0" w:firstLine="0"/>
              <w:spacing w:line="240" w:lineRule="atLeast"/>
            </w:pPr>
            <w:r>
              <w:t>0.640</w:t>
            </w:r>
          </w:p>
        </w:tc>
        <w:tc>
          <w:tcPr>
            <w:tcW w:w="551" w:type="pct"/>
            <w:vAlign w:val="center"/>
            <w:tcBorders>
              <w:top w:val="single" w:sz="4" w:space="0" w:color="auto"/>
            </w:tcBorders>
          </w:tcPr>
          <w:p w:rsidR="0018722C">
            <w:pPr>
              <w:pStyle w:val="affff9"/>
              <w:topLinePunct/>
              <w:ind w:leftChars="0" w:left="0" w:rightChars="0" w:right="0" w:firstLineChars="0" w:firstLine="0"/>
              <w:spacing w:line="240" w:lineRule="atLeast"/>
            </w:pPr>
            <w:r>
              <w:t>0.609</w:t>
            </w:r>
          </w:p>
        </w:tc>
      </w:tr>
    </w:tbl>
    <w:p w:rsidR="0018722C">
      <w:pPr>
        <w:rPr/>
        <w:topLinePunct/>
        <w:pStyle w:val="affa"/>
      </w:pPr>
    </w:p>
    <w:tbl>
      <w:tblPr>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85"/>
        <w:gridCol w:w="1297"/>
        <w:gridCol w:w="1116"/>
        <w:gridCol w:w="1018"/>
        <w:gridCol w:w="900"/>
        <w:gridCol w:w="901"/>
        <w:gridCol w:w="1356"/>
        <w:gridCol w:w="816"/>
        <w:gridCol w:w="482"/>
      </w:tblGrid>
      <w:tr>
        <w:trPr>
          <w:trHeight w:val="300" w:hRule="atLeast"/>
        </w:trPr>
        <w:tc>
          <w:tcPr>
            <w:tcW w:w="485" w:type="dxa"/>
            <w:vMerge w:val="restart"/>
            <w:tcBorders>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val="restart"/>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交际价值</w:t>
            </w:r>
          </w:p>
        </w:tc>
        <w:tc>
          <w:tcPr>
            <w:tcW w:w="111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018"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3.600</w:t>
            </w:r>
          </w:p>
        </w:tc>
        <w:tc>
          <w:tcPr>
            <w:tcW w:w="900"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3.645</w:t>
            </w:r>
          </w:p>
        </w:tc>
        <w:tc>
          <w:tcPr>
            <w:tcW w:w="901"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3.779</w:t>
            </w:r>
          </w:p>
        </w:tc>
        <w:tc>
          <w:tcPr>
            <w:tcW w:w="135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3.937</w:t>
            </w:r>
          </w:p>
        </w:tc>
        <w:tc>
          <w:tcPr>
            <w:tcW w:w="81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3.639</w:t>
            </w:r>
          </w:p>
        </w:tc>
        <w:tc>
          <w:tcPr>
            <w:tcW w:w="482" w:type="dxa"/>
            <w:vMerge w:val="restart"/>
            <w:tcBorders>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48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0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0.719</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0.692</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0.623</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0.571</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0.704</w:t>
            </w:r>
          </w:p>
        </w:tc>
        <w:tc>
          <w:tcPr>
            <w:tcW w:w="48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48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舒适便利</w:t>
            </w: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0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3.676</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3.748</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3.770</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3.892</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3.704</w:t>
            </w:r>
          </w:p>
        </w:tc>
        <w:tc>
          <w:tcPr>
            <w:tcW w:w="48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48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0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0.573</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0.499</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0.524</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0.484</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0.557</w:t>
            </w:r>
          </w:p>
        </w:tc>
        <w:tc>
          <w:tcPr>
            <w:tcW w:w="48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48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利他价值</w:t>
            </w: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0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3.569</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3.729</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3.786</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3.897</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3.628</w:t>
            </w:r>
          </w:p>
        </w:tc>
        <w:tc>
          <w:tcPr>
            <w:tcW w:w="48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48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0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0.697</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0.619</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0.683</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0.562</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0.687</w:t>
            </w:r>
          </w:p>
        </w:tc>
        <w:tc>
          <w:tcPr>
            <w:tcW w:w="48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48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感知利得</w:t>
            </w: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0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3.370</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3.450</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3.564</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3.692</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3.415</w:t>
            </w:r>
          </w:p>
        </w:tc>
        <w:tc>
          <w:tcPr>
            <w:tcW w:w="48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48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0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0.455</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0.404</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0.412</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0.384</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0.448</w:t>
            </w:r>
          </w:p>
        </w:tc>
        <w:tc>
          <w:tcPr>
            <w:tcW w:w="48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48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货币成本</w:t>
            </w: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0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3.170</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3.142</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3.156</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3.095</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3.162</w:t>
            </w:r>
          </w:p>
        </w:tc>
        <w:tc>
          <w:tcPr>
            <w:tcW w:w="48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48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0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0.676</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0.680</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0.705</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0.654</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0.679</w:t>
            </w:r>
          </w:p>
        </w:tc>
        <w:tc>
          <w:tcPr>
            <w:tcW w:w="48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48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时间成本</w:t>
            </w: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0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3.385</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3.414</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3.234</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3.143</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3.363</w:t>
            </w:r>
          </w:p>
        </w:tc>
        <w:tc>
          <w:tcPr>
            <w:tcW w:w="48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48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0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0.771</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0.832</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0.802</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0.910</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0.791</w:t>
            </w:r>
          </w:p>
        </w:tc>
        <w:tc>
          <w:tcPr>
            <w:tcW w:w="48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48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体力成本</w:t>
            </w: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0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3.345</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3.485</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3.522</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3.622</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3.395</w:t>
            </w:r>
          </w:p>
        </w:tc>
        <w:tc>
          <w:tcPr>
            <w:tcW w:w="48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48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0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0.620</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0.592</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0.523</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0.638</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0.612</w:t>
            </w:r>
          </w:p>
        </w:tc>
        <w:tc>
          <w:tcPr>
            <w:tcW w:w="48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48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健康损失</w:t>
            </w: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0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2.881</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2.916</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2.866</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2.829</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2.882</w:t>
            </w:r>
          </w:p>
        </w:tc>
        <w:tc>
          <w:tcPr>
            <w:tcW w:w="48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48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0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0.740</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0.739</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0.747</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0.736</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0.740</w:t>
            </w:r>
          </w:p>
        </w:tc>
        <w:tc>
          <w:tcPr>
            <w:tcW w:w="48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48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生活牺牲</w:t>
            </w: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0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3.152</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3.188</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3.178</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3.254</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3.163</w:t>
            </w:r>
          </w:p>
        </w:tc>
        <w:tc>
          <w:tcPr>
            <w:tcW w:w="48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48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0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0.869</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0.806</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0.886</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0.946</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0.865</w:t>
            </w:r>
          </w:p>
        </w:tc>
        <w:tc>
          <w:tcPr>
            <w:tcW w:w="48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48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感知利失</w:t>
            </w: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0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3.171</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3.212</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3.170</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3.168</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3.176</w:t>
            </w:r>
          </w:p>
        </w:tc>
        <w:tc>
          <w:tcPr>
            <w:tcW w:w="48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48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0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0.524</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0.526</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0.553</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0.580</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0.530</w:t>
            </w:r>
          </w:p>
        </w:tc>
        <w:tc>
          <w:tcPr>
            <w:tcW w:w="48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20" w:hRule="atLeast"/>
        </w:trPr>
        <w:tc>
          <w:tcPr>
            <w:tcW w:w="48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感知价值</w:t>
            </w: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0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3.083</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3.051</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3.139</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3.391</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3.096</w:t>
            </w:r>
          </w:p>
        </w:tc>
        <w:tc>
          <w:tcPr>
            <w:tcW w:w="48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20" w:hRule="atLeast"/>
        </w:trPr>
        <w:tc>
          <w:tcPr>
            <w:tcW w:w="48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29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01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0.750</w:t>
            </w:r>
          </w:p>
        </w:tc>
        <w:tc>
          <w:tcPr>
            <w:tcW w:w="90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0.761</w:t>
            </w:r>
          </w:p>
        </w:tc>
        <w:tc>
          <w:tcPr>
            <w:tcW w:w="90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0.694</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0.655</w:t>
            </w:r>
          </w:p>
        </w:tc>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0.744</w:t>
            </w:r>
          </w:p>
        </w:tc>
        <w:tc>
          <w:tcPr>
            <w:tcW w:w="48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进一步的</w:t>
      </w:r>
      <w:r>
        <w:t>LSD</w:t>
      </w:r>
      <w:r/>
      <w:r w:rsidR="001852F3">
        <w:t xml:space="preserve">多重比较发现：</w:t>
      </w:r>
      <w:r>
        <w:t>（</w:t>
      </w:r>
      <w:r>
        <w:t>1</w:t>
      </w:r>
      <w:r>
        <w:t>）</w:t>
      </w:r>
      <w:r>
        <w:t>在总体感知价值上，部门经理及以上员</w:t>
      </w:r>
      <w:r>
        <w:t>工在总体感知价值上显著高于基层员工、领班、主管员工</w:t>
      </w:r>
      <w:r>
        <w:t>。</w:t>
      </w:r>
      <w:r>
        <w:t>（</w:t>
      </w:r>
      <w:r>
        <w:rPr>
          <w:spacing w:val="-4"/>
        </w:rPr>
        <w:t xml:space="preserve">2</w:t>
      </w:r>
      <w:r>
        <w:t>）</w:t>
      </w:r>
      <w:r>
        <w:t>在感知利得上，</w:t>
      </w:r>
      <w:r w:rsidR="001852F3">
        <w:t xml:space="preserve">部门经理及以上员工的总体感知利得显著高于基层员工、领班、主管员工；主管员工的总体感知利得显著高于基层员工、领班；领班员工的总体感知利得显</w:t>
      </w:r>
      <w:r>
        <w:t>著高于基层员工。</w:t>
      </w:r>
      <w:r>
        <w:t>（</w:t>
      </w:r>
      <w:r>
        <w:t>3</w:t>
      </w:r>
      <w:r>
        <w:t>）</w:t>
      </w:r>
      <w:r>
        <w:t>在经济回报价值上，部门经理及以上员工感知获得的经济回报价值显著高于基层员工、领班、主管员工；主管员工感知获得的经济回</w:t>
      </w:r>
      <w:r>
        <w:t>报价值显著高于基层员工。</w:t>
      </w:r>
      <w:r>
        <w:t>（</w:t>
      </w:r>
      <w:r>
        <w:t>4</w:t>
      </w:r>
      <w:r>
        <w:t>）</w:t>
      </w:r>
      <w:r>
        <w:t>在地位与威望价值上，基层员工感知获得的地位与威望价值显著低于领班、主管、部门经理及以上员工；领班员工感知获得</w:t>
      </w:r>
      <w:r>
        <w:t>的地位与威望价值显著低于主管、部门经理及以上员工。</w:t>
      </w:r>
      <w:r>
        <w:t>（</w:t>
      </w:r>
      <w:r>
        <w:t xml:space="preserve">5</w:t>
      </w:r>
      <w:r>
        <w:t>）</w:t>
      </w:r>
      <w:r>
        <w:t>在交际价值上，</w:t>
      </w:r>
      <w:r w:rsidR="001852F3">
        <w:t xml:space="preserve">部门经理及以上员工感知获得的交际价值显著高于基层员工、领班；主管员工</w:t>
      </w:r>
      <w:r>
        <w:t>感知获得的交际价值显著高于基层员工。</w:t>
      </w:r>
      <w:r>
        <w:t>（</w:t>
      </w:r>
      <w:r>
        <w:t>6</w:t>
      </w:r>
      <w:r>
        <w:t>）</w:t>
      </w:r>
      <w:r>
        <w:t>在舒适便利价值上，基层员工感</w:t>
      </w:r>
      <w:r>
        <w:t>知获得的舒适便利价值显著低于部门经理及以上员工。</w:t>
      </w:r>
      <w:r>
        <w:t>（</w:t>
      </w:r>
      <w:r>
        <w:t>7</w:t>
      </w:r>
      <w:r>
        <w:t>）</w:t>
      </w:r>
      <w:r>
        <w:t>在利他价值上，基</w:t>
      </w:r>
      <w:r>
        <w:t>层员工感知获得的利他价值显著低于领班、主管、部门经理及以上员工。</w:t>
      </w:r>
      <w:r>
        <w:t>（</w:t>
      </w:r>
      <w:r>
        <w:t xml:space="preserve">8</w:t>
      </w:r>
      <w:r>
        <w:t>）</w:t>
      </w:r>
      <w:r w:rsidR="001852F3">
        <w:t xml:space="preserve">在时间成本上，领班员工感知付出的时间成本显著高于主管、部门经理及以上员工；基层员工感知付出的时间成本显著高于主管、部门经理及以上员工。</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Heading4"/>
        <w:topLinePunct/>
        <w:ind w:left="200" w:hangingChars="200" w:hanging="200"/>
      </w:pPr>
      <w:r>
        <w:rPr>
          <w:b/>
        </w:rPr>
        <w:t>4.3.2.6</w:t>
      </w:r>
      <w:r>
        <w:t xml:space="preserve"> </w:t>
      </w:r>
      <w:r>
        <w:t>基于经济效益的感知价值差异</w:t>
      </w:r>
    </w:p>
    <w:p w:rsidR="0018722C">
      <w:pPr>
        <w:topLinePunct/>
      </w:pPr>
      <w:r>
        <w:t>单因素方差分析</w:t>
      </w:r>
      <w:r>
        <w:t>（</w:t>
      </w:r>
      <w:r>
        <w:rPr>
          <w:spacing w:val="-2"/>
        </w:rPr>
        <w:t>ANOVA</w:t>
      </w:r>
      <w:r>
        <w:t>）</w:t>
      </w:r>
      <w:r>
        <w:t>显示，不同经济效益的饭店新生代员工在总体感</w:t>
      </w:r>
      <w:r>
        <w:t>知价值存在显著性差异</w:t>
      </w:r>
      <w:r>
        <w:t>（</w:t>
      </w:r>
      <w:r>
        <w:rPr>
          <w:rFonts w:ascii="Times New Roman" w:eastAsia="Times New Roman"/>
          <w:spacing w:val="-1"/>
          <w:w w:val="99"/>
        </w:rPr>
        <w:t>F</w:t>
      </w:r>
      <w:r>
        <w:rPr>
          <w:rFonts w:ascii="Times New Roman" w:eastAsia="Times New Roman"/>
          <w:spacing w:val="0"/>
          <w:w w:val="99"/>
        </w:rPr>
        <w:t>=</w:t>
      </w:r>
      <w:r>
        <w:rPr>
          <w:rFonts w:ascii="Times New Roman" w:eastAsia="Times New Roman"/>
        </w:rPr>
        <w:t>35.82</w:t>
      </w:r>
      <w:r>
        <w:rPr>
          <w:rFonts w:ascii="Times New Roman" w:eastAsia="Times New Roman"/>
          <w:spacing w:val="2"/>
        </w:rPr>
        <w:t>4</w:t>
      </w:r>
      <w:r>
        <w:rPr>
          <w:spacing w:val="2"/>
        </w:rPr>
        <w:t xml:space="preserve">, </w:t>
      </w:r>
      <w:r>
        <w:rPr>
          <w:rFonts w:ascii="Times New Roman" w:eastAsia="Times New Roman"/>
        </w:rPr>
        <w:t>p</w:t>
      </w:r>
      <w:r>
        <w:rPr>
          <w:rFonts w:ascii="Times New Roman" w:eastAsia="Times New Roman"/>
          <w:spacing w:val="0"/>
        </w:rPr>
        <w:t>=</w:t>
      </w:r>
      <w:r>
        <w:rPr>
          <w:rFonts w:ascii="Times New Roman" w:eastAsia="Times New Roman"/>
        </w:rPr>
        <w:t>0.00</w:t>
      </w:r>
      <w:r>
        <w:rPr>
          <w:rFonts w:ascii="Times New Roman" w:eastAsia="Times New Roman"/>
          <w:spacing w:val="2"/>
        </w:rPr>
        <w:t>0</w:t>
      </w:r>
      <w:r>
        <w:t>）</w:t>
      </w:r>
      <w:r>
        <w:t>。在感知利得构面，不同经济效</w:t>
      </w:r>
      <w:r>
        <w:t>益的饭店新生代员工在总体感知利得上存在显著性差异</w:t>
      </w:r>
      <w:r>
        <w:t>（</w:t>
      </w:r>
      <w:r>
        <w:rPr>
          <w:rFonts w:ascii="Times New Roman" w:eastAsia="Times New Roman"/>
          <w:spacing w:val="-1"/>
          <w:w w:val="99"/>
        </w:rPr>
        <w:t>F</w:t>
      </w:r>
      <w:r>
        <w:rPr>
          <w:rFonts w:ascii="Times New Roman" w:eastAsia="Times New Roman"/>
          <w:spacing w:val="0"/>
          <w:w w:val="99"/>
        </w:rPr>
        <w:t>=</w:t>
      </w:r>
      <w:r>
        <w:rPr>
          <w:rFonts w:ascii="Times New Roman" w:eastAsia="Times New Roman"/>
        </w:rPr>
        <w:t>19.58</w:t>
      </w:r>
      <w:r>
        <w:rPr>
          <w:rFonts w:ascii="Times New Roman" w:eastAsia="Times New Roman"/>
          <w:spacing w:val="0"/>
        </w:rPr>
        <w:t>2</w:t>
      </w:r>
      <w:r>
        <w:rPr>
          <w:spacing w:val="-2"/>
        </w:rPr>
        <w:t xml:space="preserve">, </w:t>
      </w:r>
      <w:r>
        <w:rPr>
          <w:rFonts w:ascii="Times New Roman" w:eastAsia="Times New Roman"/>
        </w:rPr>
        <w:t>p</w:t>
      </w:r>
      <w:r>
        <w:rPr>
          <w:rFonts w:ascii="Times New Roman" w:eastAsia="Times New Roman"/>
          <w:spacing w:val="0"/>
        </w:rPr>
        <w:t>=</w:t>
      </w:r>
      <w:r>
        <w:rPr>
          <w:rFonts w:ascii="Times New Roman" w:eastAsia="Times New Roman"/>
        </w:rPr>
        <w:t>0.000</w:t>
      </w:r>
      <w:r>
        <w:t>）</w:t>
      </w:r>
      <w:r>
        <w:t>，</w:t>
      </w:r>
      <w:r>
        <w:t>其构成维度经济回报价值</w:t>
      </w:r>
      <w:r>
        <w:t>（</w:t>
      </w:r>
      <w:r>
        <w:rPr>
          <w:rFonts w:ascii="Times New Roman" w:eastAsia="Times New Roman"/>
          <w:w w:val="99"/>
        </w:rPr>
        <w:t>F</w:t>
      </w:r>
      <w:r>
        <w:rPr>
          <w:rFonts w:ascii="Times New Roman" w:eastAsia="Times New Roman"/>
          <w:spacing w:val="0"/>
          <w:w w:val="99"/>
        </w:rPr>
        <w:t>=</w:t>
      </w:r>
      <w:r>
        <w:rPr>
          <w:rFonts w:ascii="Times New Roman" w:eastAsia="Times New Roman"/>
        </w:rPr>
        <w:t>11.81</w:t>
      </w:r>
      <w:r>
        <w:rPr>
          <w:rFonts w:ascii="Times New Roman" w:eastAsia="Times New Roman"/>
          <w:spacing w:val="2"/>
        </w:rPr>
        <w:t>2</w:t>
      </w:r>
      <w:r>
        <w:rPr>
          <w:spacing w:val="2"/>
        </w:rPr>
        <w:t xml:space="preserve">, </w:t>
      </w:r>
      <w:r>
        <w:rPr>
          <w:rFonts w:ascii="Times New Roman" w:eastAsia="Times New Roman"/>
          <w:spacing w:val="0"/>
        </w:rPr>
        <w:t>p</w:t>
      </w:r>
      <w:r>
        <w:rPr>
          <w:rFonts w:ascii="Times New Roman" w:eastAsia="Times New Roman"/>
          <w:spacing w:val="0"/>
        </w:rPr>
        <w:t>=</w:t>
      </w:r>
      <w:r>
        <w:rPr>
          <w:rFonts w:ascii="Times New Roman" w:eastAsia="Times New Roman"/>
        </w:rPr>
        <w:t>0.0</w:t>
      </w:r>
      <w:r>
        <w:rPr>
          <w:rFonts w:ascii="Times New Roman" w:eastAsia="Times New Roman"/>
          <w:spacing w:val="0"/>
        </w:rPr>
        <w:t>0</w:t>
      </w:r>
      <w:r>
        <w:rPr>
          <w:rFonts w:ascii="Times New Roman" w:eastAsia="Times New Roman"/>
          <w:spacing w:val="2"/>
        </w:rPr>
        <w:t>0</w:t>
      </w:r>
      <w:r>
        <w:t>）</w:t>
      </w:r>
      <w:r>
        <w:t>、成长发展价值</w:t>
      </w:r>
      <w:r>
        <w:t>（</w:t>
      </w:r>
      <w:r>
        <w:rPr>
          <w:rFonts w:ascii="Times New Roman" w:eastAsia="Times New Roman"/>
        </w:rPr>
        <w:t>F</w:t>
      </w:r>
      <w:r>
        <w:rPr>
          <w:rFonts w:ascii="Times New Roman" w:eastAsia="Times New Roman"/>
        </w:rPr>
        <w:t>=</w:t>
      </w:r>
      <w:r>
        <w:rPr>
          <w:rFonts w:ascii="Times New Roman" w:eastAsia="Times New Roman"/>
        </w:rPr>
        <w:t>18.52</w:t>
      </w:r>
      <w:r>
        <w:rPr>
          <w:rFonts w:ascii="Times New Roman" w:eastAsia="Times New Roman"/>
        </w:rPr>
        <w:t>1</w:t>
      </w:r>
      <w:r>
        <w:t>，</w:t>
      </w:r>
    </w:p>
    <w:p w:rsidR="0018722C">
      <w:pPr>
        <w:topLinePunct/>
      </w:pPr>
      <w:r>
        <w:rPr>
          <w:rFonts w:ascii="Times New Roman" w:eastAsia="Times New Roman"/>
        </w:rPr>
        <w:t>p</w:t>
      </w:r>
      <w:r>
        <w:rPr>
          <w:rFonts w:ascii="Times New Roman" w:eastAsia="Times New Roman"/>
        </w:rPr>
        <w:t>=</w:t>
      </w:r>
      <w:r>
        <w:rPr>
          <w:rFonts w:ascii="Times New Roman" w:eastAsia="Times New Roman"/>
        </w:rPr>
        <w:t>0.000</w:t>
      </w:r>
      <w:r>
        <w:t>）</w:t>
      </w:r>
      <w:r>
        <w:t>、地位与威望价值</w:t>
      </w:r>
      <w:r>
        <w:t>（</w:t>
      </w:r>
      <w:r>
        <w:rPr>
          <w:rFonts w:ascii="Times New Roman" w:eastAsia="Times New Roman"/>
        </w:rPr>
        <w:t>F</w:t>
      </w:r>
      <w:r>
        <w:rPr>
          <w:rFonts w:ascii="Times New Roman" w:eastAsia="Times New Roman"/>
        </w:rPr>
        <w:t>=</w:t>
      </w:r>
      <w:r>
        <w:rPr>
          <w:rFonts w:ascii="Times New Roman" w:eastAsia="Times New Roman"/>
        </w:rPr>
        <w:t>4.688</w:t>
      </w:r>
      <w:r>
        <w:rPr>
          <w:spacing w:val="-32"/>
        </w:rPr>
        <w:t xml:space="preserve">, </w:t>
      </w:r>
      <w:r>
        <w:rPr>
          <w:rFonts w:ascii="Times New Roman" w:eastAsia="Times New Roman"/>
        </w:rPr>
        <w:t>p</w:t>
      </w:r>
      <w:r>
        <w:rPr>
          <w:rFonts w:ascii="Times New Roman" w:eastAsia="Times New Roman"/>
        </w:rPr>
        <w:t>=</w:t>
      </w:r>
      <w:r>
        <w:rPr>
          <w:rFonts w:ascii="Times New Roman" w:eastAsia="Times New Roman"/>
        </w:rPr>
        <w:t>0.00</w:t>
      </w:r>
      <w:r>
        <w:rPr>
          <w:rFonts w:ascii="Times New Roman" w:eastAsia="Times New Roman"/>
        </w:rPr>
        <w:t>9</w:t>
      </w:r>
      <w:r>
        <w:t>）</w:t>
      </w:r>
      <w:r>
        <w:t>、交际价值</w:t>
      </w:r>
      <w:r>
        <w:t>（</w:t>
      </w:r>
      <w:r>
        <w:rPr>
          <w:rFonts w:ascii="Times New Roman" w:eastAsia="Times New Roman"/>
        </w:rPr>
        <w:t>F</w:t>
      </w:r>
      <w:r>
        <w:rPr>
          <w:rFonts w:ascii="Times New Roman" w:eastAsia="Times New Roman"/>
        </w:rPr>
        <w:t>=</w:t>
      </w:r>
      <w:r>
        <w:rPr>
          <w:rFonts w:ascii="Times New Roman" w:eastAsia="Times New Roman"/>
        </w:rPr>
        <w:t>4.057</w:t>
      </w:r>
      <w:r>
        <w:rPr>
          <w:spacing w:val="-30"/>
        </w:rPr>
        <w:t xml:space="preserve">, </w:t>
      </w:r>
      <w:r>
        <w:rPr>
          <w:rFonts w:ascii="Times New Roman" w:eastAsia="Times New Roman"/>
        </w:rPr>
        <w:t>p</w:t>
      </w:r>
      <w:r>
        <w:rPr>
          <w:rFonts w:ascii="Times New Roman" w:eastAsia="Times New Roman"/>
        </w:rPr>
        <w:t>=</w:t>
      </w:r>
      <w:r>
        <w:rPr>
          <w:rFonts w:ascii="Times New Roman" w:eastAsia="Times New Roman"/>
        </w:rPr>
        <w:t>0.017</w:t>
      </w:r>
      <w:r>
        <w:t>）</w:t>
      </w:r>
      <w:r>
        <w:t>、</w:t>
      </w:r>
      <w:r>
        <w:t>舒适便利价值</w:t>
      </w:r>
      <w:r>
        <w:t>（</w:t>
      </w:r>
      <w:r>
        <w:rPr>
          <w:rFonts w:ascii="Times New Roman" w:eastAsia="Times New Roman"/>
        </w:rPr>
        <w:t>F</w:t>
      </w:r>
      <w:r>
        <w:rPr>
          <w:rFonts w:ascii="Times New Roman" w:eastAsia="Times New Roman"/>
        </w:rPr>
        <w:t>=</w:t>
      </w:r>
      <w:r>
        <w:rPr>
          <w:rFonts w:ascii="Times New Roman" w:eastAsia="Times New Roman"/>
        </w:rPr>
        <w:t>16.</w:t>
      </w:r>
      <w:r>
        <w:rPr>
          <w:rFonts w:ascii="Times New Roman" w:eastAsia="Times New Roman"/>
        </w:rPr>
        <w:t>0</w:t>
      </w:r>
      <w:r>
        <w:rPr>
          <w:rFonts w:ascii="Times New Roman" w:eastAsia="Times New Roman"/>
        </w:rPr>
        <w:t>01</w:t>
      </w:r>
      <w:r>
        <w:rPr>
          <w:spacing w:val="-5"/>
        </w:rPr>
        <w:t xml:space="preserve">, </w:t>
      </w:r>
      <w:r>
        <w:rPr>
          <w:rFonts w:ascii="Times New Roman" w:eastAsia="Times New Roman"/>
        </w:rPr>
        <w:t>p</w:t>
      </w:r>
      <w:r>
        <w:rPr>
          <w:rFonts w:ascii="Times New Roman" w:eastAsia="Times New Roman"/>
        </w:rPr>
        <w:t>=</w:t>
      </w:r>
      <w:r>
        <w:rPr>
          <w:rFonts w:ascii="Times New Roman" w:eastAsia="Times New Roman"/>
        </w:rPr>
        <w:t>0.000</w:t>
      </w:r>
      <w:r>
        <w:t>）</w:t>
      </w:r>
      <w:r>
        <w:t>、利他价值</w:t>
      </w:r>
      <w:r>
        <w:t>（</w:t>
      </w:r>
      <w:r>
        <w:rPr>
          <w:rFonts w:ascii="Times New Roman" w:eastAsia="Times New Roman"/>
        </w:rPr>
        <w:t>F</w:t>
      </w:r>
      <w:r>
        <w:rPr>
          <w:rFonts w:ascii="Times New Roman" w:eastAsia="Times New Roman"/>
        </w:rPr>
        <w:t>=</w:t>
      </w:r>
      <w:r>
        <w:rPr>
          <w:rFonts w:ascii="Times New Roman" w:eastAsia="Times New Roman"/>
        </w:rPr>
        <w:t>3.593</w:t>
      </w:r>
      <w:r>
        <w:rPr>
          <w:spacing w:val="-5"/>
        </w:rPr>
        <w:t xml:space="preserve">, </w:t>
      </w:r>
      <w:r>
        <w:rPr>
          <w:rFonts w:ascii="Times New Roman" w:eastAsia="Times New Roman"/>
        </w:rPr>
        <w:t>p</w:t>
      </w:r>
      <w:r>
        <w:rPr>
          <w:rFonts w:ascii="Times New Roman" w:eastAsia="Times New Roman"/>
        </w:rPr>
        <w:t>=</w:t>
      </w:r>
      <w:r>
        <w:rPr>
          <w:rFonts w:ascii="Times New Roman" w:eastAsia="Times New Roman"/>
        </w:rPr>
        <w:t>0.02</w:t>
      </w:r>
      <w:r>
        <w:rPr>
          <w:rFonts w:ascii="Times New Roman" w:eastAsia="Times New Roman"/>
        </w:rPr>
        <w:t>8</w:t>
      </w:r>
      <w:r>
        <w:t>）</w:t>
      </w:r>
      <w:r>
        <w:t>存在显著性差异；其它构成维度变量均没有显著差异。在感知利失构面，不同经济效益</w:t>
      </w:r>
      <w:r>
        <w:t>的饭店新生代员工在总体感知利失存在显著性差异</w:t>
      </w:r>
      <w:r>
        <w:t>（</w:t>
      </w:r>
      <w:r>
        <w:rPr>
          <w:rFonts w:ascii="Times New Roman" w:eastAsia="Times New Roman"/>
        </w:rPr>
        <w:t>F</w:t>
      </w:r>
      <w:r>
        <w:rPr>
          <w:rFonts w:ascii="Times New Roman" w:eastAsia="Times New Roman"/>
        </w:rPr>
        <w:t>=</w:t>
      </w:r>
      <w:r>
        <w:rPr>
          <w:rFonts w:ascii="Times New Roman" w:eastAsia="Times New Roman"/>
        </w:rPr>
        <w:t>6.142</w:t>
      </w:r>
      <w:r>
        <w:rPr>
          <w:spacing w:val="-12"/>
        </w:rPr>
        <w:t xml:space="preserve">, </w:t>
      </w:r>
      <w:r>
        <w:rPr>
          <w:rFonts w:ascii="Times New Roman" w:eastAsia="Times New Roman"/>
        </w:rPr>
        <w:t>p= 0.0</w:t>
      </w:r>
      <w:r>
        <w:rPr>
          <w:rFonts w:ascii="Times New Roman" w:eastAsia="Times New Roman"/>
        </w:rPr>
        <w:t>0</w:t>
      </w:r>
      <w:r>
        <w:rPr>
          <w:rFonts w:ascii="Times New Roman" w:eastAsia="Times New Roman"/>
        </w:rPr>
        <w:t>2</w:t>
      </w:r>
      <w:r>
        <w:t>）</w:t>
      </w:r>
      <w:r>
        <w:t>，其构</w:t>
      </w:r>
      <w:r>
        <w:t>成维度货币成本</w:t>
      </w:r>
      <w:r>
        <w:t>（</w:t>
      </w:r>
      <w:r>
        <w:rPr>
          <w:rFonts w:ascii="Times New Roman" w:eastAsia="Times New Roman"/>
        </w:rPr>
        <w:t>F</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74</w:t>
      </w:r>
      <w:r>
        <w:rPr>
          <w:rFonts w:ascii="Times New Roman" w:eastAsia="Times New Roman"/>
        </w:rPr>
        <w:t>5</w:t>
      </w:r>
      <w:r>
        <w:rPr>
          <w:spacing w:val="0"/>
        </w:rPr>
        <w:t xml:space="preserve">, </w:t>
      </w:r>
      <w:r>
        <w:rPr>
          <w:rFonts w:ascii="Times New Roman" w:eastAsia="Times New Roman"/>
        </w:rPr>
        <w:t>p</w:t>
      </w:r>
      <w:r>
        <w:rPr>
          <w:rFonts w:ascii="Times New Roman" w:eastAsia="Times New Roman"/>
        </w:rPr>
        <w:t>=</w:t>
      </w:r>
      <w:r>
        <w:rPr>
          <w:rFonts w:ascii="Times New Roman" w:eastAsia="Times New Roman"/>
        </w:rPr>
        <w:t>0.00</w:t>
      </w:r>
      <w:r>
        <w:rPr>
          <w:rFonts w:ascii="Times New Roman" w:eastAsia="Times New Roman"/>
        </w:rPr>
        <w:t>0</w:t>
      </w:r>
      <w:r>
        <w:t>）</w:t>
      </w:r>
      <w:r>
        <w:t>、时间成本</w:t>
      </w:r>
      <w:r>
        <w:t>（</w:t>
      </w:r>
      <w:r>
        <w:rPr>
          <w:rFonts w:ascii="Times New Roman" w:eastAsia="Times New Roman"/>
        </w:rPr>
        <w:t>F</w:t>
      </w:r>
      <w:r>
        <w:rPr>
          <w:rFonts w:ascii="Times New Roman" w:eastAsia="Times New Roman"/>
        </w:rPr>
        <w:t>=</w:t>
      </w:r>
      <w:r>
        <w:rPr>
          <w:rFonts w:ascii="Times New Roman" w:eastAsia="Times New Roman"/>
        </w:rPr>
        <w:t>3.59</w:t>
      </w:r>
      <w:r>
        <w:rPr>
          <w:rFonts w:ascii="Times New Roman" w:eastAsia="Times New Roman"/>
        </w:rPr>
        <w:t>2</w:t>
      </w:r>
      <w:r>
        <w:rPr>
          <w:spacing w:val="0"/>
        </w:rPr>
        <w:t xml:space="preserve">, </w:t>
      </w:r>
      <w:r>
        <w:rPr>
          <w:rFonts w:ascii="Times New Roman" w:eastAsia="Times New Roman"/>
        </w:rPr>
        <w:t>p</w:t>
      </w:r>
      <w:r>
        <w:rPr>
          <w:rFonts w:ascii="Times New Roman" w:eastAsia="Times New Roman"/>
        </w:rPr>
        <w:t>=</w:t>
      </w:r>
      <w:r>
        <w:rPr>
          <w:rFonts w:ascii="Times New Roman" w:eastAsia="Times New Roman"/>
        </w:rPr>
        <w:t>0.</w:t>
      </w:r>
      <w:r>
        <w:rPr>
          <w:rFonts w:ascii="Times New Roman" w:eastAsia="Times New Roman"/>
        </w:rPr>
        <w:t>0</w:t>
      </w:r>
      <w:r>
        <w:rPr>
          <w:rFonts w:ascii="Times New Roman" w:eastAsia="Times New Roman"/>
        </w:rPr>
        <w:t>2</w:t>
      </w:r>
      <w:r>
        <w:rPr>
          <w:rFonts w:ascii="Times New Roman" w:eastAsia="Times New Roman"/>
        </w:rPr>
        <w:t>8</w:t>
      </w:r>
      <w:r>
        <w:t>）</w:t>
      </w:r>
      <w:r>
        <w:t>存在显</w:t>
      </w:r>
      <w:r>
        <w:t>著性差异；其它构成维度变量均没有显著差异。</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14</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经</w:t>
      </w:r>
      <w:r>
        <w:rPr>
          <w:rFonts w:cstheme="minorBidi" w:hAnsiTheme="minorHAnsi" w:eastAsiaTheme="minorHAnsi" w:asciiTheme="minorHAnsi"/>
        </w:rPr>
        <w:t>济效</w:t>
      </w:r>
      <w:r>
        <w:rPr>
          <w:rFonts w:cstheme="minorBidi" w:hAnsiTheme="minorHAnsi" w:eastAsiaTheme="minorHAnsi" w:asciiTheme="minorHAnsi"/>
        </w:rPr>
        <w:t>益</w:t>
      </w:r>
      <w:r>
        <w:rPr>
          <w:rFonts w:cstheme="minorBidi" w:hAnsiTheme="minorHAnsi" w:eastAsiaTheme="minorHAnsi" w:asciiTheme="minorHAnsi"/>
        </w:rPr>
        <w:t>饭店的</w:t>
      </w:r>
      <w:r>
        <w:rPr>
          <w:rFonts w:cstheme="minorBidi" w:hAnsiTheme="minorHAnsi" w:eastAsiaTheme="minorHAnsi" w:asciiTheme="minorHAnsi"/>
        </w:rPr>
        <w:t>员</w:t>
      </w:r>
      <w:r>
        <w:rPr>
          <w:rFonts w:cstheme="minorBidi" w:hAnsiTheme="minorHAnsi" w:eastAsiaTheme="minorHAnsi" w:asciiTheme="minorHAnsi"/>
        </w:rPr>
        <w:t>工感</w:t>
      </w:r>
      <w:r>
        <w:rPr>
          <w:rFonts w:cstheme="minorBidi" w:hAnsiTheme="minorHAnsi" w:eastAsiaTheme="minorHAnsi" w:asciiTheme="minorHAnsi"/>
        </w:rPr>
        <w:t>知</w:t>
      </w:r>
      <w:r>
        <w:rPr>
          <w:rFonts w:cstheme="minorBidi" w:hAnsiTheme="minorHAnsi" w:eastAsiaTheme="minorHAnsi" w:asciiTheme="minorHAnsi"/>
        </w:rPr>
        <w:t>价值</w:t>
      </w:r>
      <w:r>
        <w:rPr>
          <w:rFonts w:cstheme="minorBidi" w:hAnsiTheme="minorHAnsi" w:eastAsiaTheme="minorHAnsi" w:asciiTheme="minorHAnsi"/>
        </w:rPr>
        <w:t>及各</w:t>
      </w:r>
      <w:r>
        <w:rPr>
          <w:rFonts w:cstheme="minorBidi" w:hAnsiTheme="minorHAnsi" w:eastAsiaTheme="minorHAnsi" w:asciiTheme="minorHAnsi"/>
        </w:rPr>
        <w:t>维度的</w:t>
      </w:r>
      <w:r>
        <w:rPr>
          <w:rFonts w:cstheme="minorBidi" w:hAnsiTheme="minorHAnsi" w:eastAsiaTheme="minorHAnsi" w:asciiTheme="minorHAnsi"/>
        </w:rPr>
        <w:t>比</w:t>
      </w:r>
      <w:r>
        <w:rPr>
          <w:rFonts w:cstheme="minorBidi" w:hAnsiTheme="minorHAnsi" w:eastAsiaTheme="minorHAnsi" w:asciiTheme="minorHAnsi"/>
        </w:rPr>
        <w:t>较</w:t>
      </w:r>
    </w:p>
    <w:tbl>
      <w:tblPr>
        <w:tblW w:w="5000" w:type="pct"/>
        <w:tblInd w:w="1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17"/>
        <w:gridCol w:w="1236"/>
        <w:gridCol w:w="1251"/>
        <w:gridCol w:w="1217"/>
        <w:gridCol w:w="1220"/>
        <w:gridCol w:w="922"/>
        <w:gridCol w:w="920"/>
      </w:tblGrid>
      <w:tr>
        <w:trPr>
          <w:tblHeader/>
        </w:trPr>
        <w:tc>
          <w:tcPr>
            <w:tcW w:w="10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r>
              <w:t>变异来源</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012" w:type="pct"/>
            <w:vMerge w:val="restart"/>
            <w:vAlign w:val="center"/>
          </w:tcPr>
          <w:p w:rsidR="0018722C">
            <w:pPr>
              <w:pStyle w:val="ac"/>
              <w:topLinePunct/>
              <w:ind w:leftChars="0" w:left="0" w:rightChars="0" w:right="0" w:firstLineChars="0" w:firstLine="0"/>
              <w:spacing w:line="240" w:lineRule="atLeast"/>
            </w:pPr>
            <w:r>
              <w:t>经济回报价值</w:t>
            </w:r>
          </w:p>
        </w:tc>
        <w:tc>
          <w:tcPr>
            <w:tcW w:w="729" w:type="pct"/>
            <w:vAlign w:val="center"/>
          </w:tcPr>
          <w:p w:rsidR="0018722C">
            <w:pPr>
              <w:pStyle w:val="a5"/>
              <w:topLinePunct/>
              <w:ind w:leftChars="0" w:left="0" w:rightChars="0" w:right="0" w:firstLineChars="0" w:firstLine="0"/>
              <w:spacing w:line="240" w:lineRule="atLeast"/>
            </w:pPr>
            <w:r>
              <w:t>组间</w:t>
            </w:r>
          </w:p>
        </w:tc>
        <w:tc>
          <w:tcPr>
            <w:tcW w:w="737" w:type="pct"/>
            <w:vAlign w:val="center"/>
          </w:tcPr>
          <w:p w:rsidR="0018722C">
            <w:pPr>
              <w:pStyle w:val="affff9"/>
              <w:topLinePunct/>
              <w:ind w:leftChars="0" w:left="0" w:rightChars="0" w:right="0" w:firstLineChars="0" w:firstLine="0"/>
              <w:spacing w:line="240" w:lineRule="atLeast"/>
            </w:pPr>
            <w:r>
              <w:t>13.645</w:t>
            </w:r>
          </w:p>
        </w:tc>
        <w:tc>
          <w:tcPr>
            <w:tcW w:w="717" w:type="pct"/>
            <w:vAlign w:val="center"/>
          </w:tcPr>
          <w:p w:rsidR="0018722C">
            <w:pPr>
              <w:pStyle w:val="affff9"/>
              <w:topLinePunct/>
              <w:ind w:leftChars="0" w:left="0" w:rightChars="0" w:right="0" w:firstLineChars="0" w:firstLine="0"/>
              <w:spacing w:line="240" w:lineRule="atLeast"/>
            </w:pPr>
            <w:r>
              <w:t>2</w:t>
            </w:r>
          </w:p>
        </w:tc>
        <w:tc>
          <w:tcPr>
            <w:tcW w:w="719" w:type="pct"/>
            <w:vAlign w:val="center"/>
          </w:tcPr>
          <w:p w:rsidR="0018722C">
            <w:pPr>
              <w:pStyle w:val="affff9"/>
              <w:topLinePunct/>
              <w:ind w:leftChars="0" w:left="0" w:rightChars="0" w:right="0" w:firstLineChars="0" w:firstLine="0"/>
              <w:spacing w:line="240" w:lineRule="atLeast"/>
            </w:pPr>
            <w:r>
              <w:t>6.823</w:t>
            </w:r>
          </w:p>
        </w:tc>
        <w:tc>
          <w:tcPr>
            <w:tcW w:w="543" w:type="pct"/>
            <w:vMerge w:val="restart"/>
            <w:vAlign w:val="center"/>
          </w:tcPr>
          <w:p w:rsidR="0018722C">
            <w:pPr>
              <w:pStyle w:val="affff9"/>
              <w:topLinePunct/>
              <w:ind w:leftChars="0" w:left="0" w:rightChars="0" w:right="0" w:firstLineChars="0" w:firstLine="0"/>
              <w:spacing w:line="240" w:lineRule="atLeast"/>
            </w:pPr>
            <w:r>
              <w:t>11.812</w:t>
            </w:r>
          </w:p>
        </w:tc>
        <w:tc>
          <w:tcPr>
            <w:tcW w:w="542" w:type="pct"/>
            <w:vMerge w:val="restart"/>
            <w:vAlign w:val="center"/>
          </w:tcPr>
          <w:p w:rsidR="0018722C">
            <w:pPr>
              <w:pStyle w:val="affff9"/>
              <w:topLinePunct/>
              <w:ind w:leftChars="0" w:left="0" w:rightChars="0" w:right="0" w:firstLineChars="0" w:firstLine="0"/>
              <w:spacing w:line="240" w:lineRule="atLeast"/>
            </w:pPr>
            <w:r>
              <w:t>0.000</w:t>
            </w:r>
          </w:p>
        </w:tc>
      </w:tr>
      <w:tr>
        <w:tc>
          <w:tcPr>
            <w:tcW w:w="1012"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组内</w:t>
            </w:r>
          </w:p>
        </w:tc>
        <w:tc>
          <w:tcPr>
            <w:tcW w:w="737" w:type="pct"/>
            <w:vAlign w:val="center"/>
          </w:tcPr>
          <w:p w:rsidR="0018722C">
            <w:pPr>
              <w:pStyle w:val="affff9"/>
              <w:topLinePunct/>
              <w:ind w:leftChars="0" w:left="0" w:rightChars="0" w:right="0" w:firstLineChars="0" w:firstLine="0"/>
              <w:spacing w:line="240" w:lineRule="atLeast"/>
            </w:pPr>
            <w:r>
              <w:t>1042.023</w:t>
            </w:r>
          </w:p>
        </w:tc>
        <w:tc>
          <w:tcPr>
            <w:tcW w:w="717" w:type="pct"/>
            <w:vAlign w:val="center"/>
          </w:tcPr>
          <w:p w:rsidR="0018722C">
            <w:pPr>
              <w:pStyle w:val="affff9"/>
              <w:topLinePunct/>
              <w:ind w:leftChars="0" w:left="0" w:rightChars="0" w:right="0" w:firstLineChars="0" w:firstLine="0"/>
              <w:spacing w:line="240" w:lineRule="atLeast"/>
            </w:pPr>
            <w:r>
              <w:t>1804</w:t>
            </w:r>
          </w:p>
        </w:tc>
        <w:tc>
          <w:tcPr>
            <w:tcW w:w="719" w:type="pct"/>
            <w:vAlign w:val="center"/>
          </w:tcPr>
          <w:p w:rsidR="0018722C">
            <w:pPr>
              <w:pStyle w:val="affff9"/>
              <w:topLinePunct/>
              <w:ind w:leftChars="0" w:left="0" w:rightChars="0" w:right="0" w:firstLineChars="0" w:firstLine="0"/>
              <w:spacing w:line="240" w:lineRule="atLeast"/>
            </w:pPr>
            <w:r>
              <w:t>0.578</w:t>
            </w:r>
          </w:p>
        </w:tc>
        <w:tc>
          <w:tcPr>
            <w:tcW w:w="543" w:type="pct"/>
            <w:vMerge/>
            <w:vAlign w:val="center"/>
          </w:tcPr>
          <w:p w:rsidR="0018722C">
            <w:pPr>
              <w:pStyle w:val="a5"/>
              <w:topLinePunct/>
              <w:ind w:leftChars="0" w:left="0" w:rightChars="0" w:right="0" w:firstLineChars="0" w:firstLine="0"/>
              <w:spacing w:line="240" w:lineRule="atLeast"/>
            </w:pPr>
          </w:p>
        </w:tc>
        <w:tc>
          <w:tcPr>
            <w:tcW w:w="542" w:type="pct"/>
            <w:vMerge/>
            <w:vAlign w:val="center"/>
          </w:tcPr>
          <w:p w:rsidR="0018722C">
            <w:pPr>
              <w:pStyle w:val="ad"/>
              <w:topLinePunct/>
              <w:ind w:leftChars="0" w:left="0" w:rightChars="0" w:right="0" w:firstLineChars="0" w:firstLine="0"/>
              <w:spacing w:line="240" w:lineRule="atLeast"/>
            </w:pPr>
          </w:p>
        </w:tc>
      </w:tr>
      <w:tr>
        <w:tc>
          <w:tcPr>
            <w:tcW w:w="1012"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总计</w:t>
            </w:r>
          </w:p>
        </w:tc>
        <w:tc>
          <w:tcPr>
            <w:tcW w:w="737" w:type="pct"/>
            <w:vAlign w:val="center"/>
          </w:tcPr>
          <w:p w:rsidR="0018722C">
            <w:pPr>
              <w:pStyle w:val="affff9"/>
              <w:topLinePunct/>
              <w:ind w:leftChars="0" w:left="0" w:rightChars="0" w:right="0" w:firstLineChars="0" w:firstLine="0"/>
              <w:spacing w:line="240" w:lineRule="atLeast"/>
            </w:pPr>
            <w:r>
              <w:t>1055.669</w:t>
            </w:r>
          </w:p>
        </w:tc>
        <w:tc>
          <w:tcPr>
            <w:tcW w:w="717" w:type="pct"/>
            <w:vAlign w:val="center"/>
          </w:tcPr>
          <w:p w:rsidR="0018722C">
            <w:pPr>
              <w:pStyle w:val="affff9"/>
              <w:topLinePunct/>
              <w:ind w:leftChars="0" w:left="0" w:rightChars="0" w:right="0" w:firstLineChars="0" w:firstLine="0"/>
              <w:spacing w:line="240" w:lineRule="atLeast"/>
            </w:pPr>
            <w:r>
              <w:t>1806</w:t>
            </w:r>
          </w:p>
        </w:tc>
        <w:tc>
          <w:tcPr>
            <w:tcW w:w="719" w:type="pct"/>
            <w:vAlign w:val="center"/>
          </w:tcPr>
          <w:p w:rsidR="0018722C">
            <w:pPr>
              <w:pStyle w:val="a5"/>
              <w:topLinePunct/>
              <w:ind w:leftChars="0" w:left="0" w:rightChars="0" w:right="0" w:firstLineChars="0" w:firstLine="0"/>
              <w:spacing w:line="240" w:lineRule="atLeast"/>
            </w:pPr>
          </w:p>
        </w:tc>
        <w:tc>
          <w:tcPr>
            <w:tcW w:w="543" w:type="pct"/>
            <w:vMerge/>
            <w:vAlign w:val="center"/>
          </w:tcPr>
          <w:p w:rsidR="0018722C">
            <w:pPr>
              <w:pStyle w:val="a5"/>
              <w:topLinePunct/>
              <w:ind w:leftChars="0" w:left="0" w:rightChars="0" w:right="0" w:firstLineChars="0" w:firstLine="0"/>
              <w:spacing w:line="240" w:lineRule="atLeast"/>
            </w:pPr>
          </w:p>
        </w:tc>
        <w:tc>
          <w:tcPr>
            <w:tcW w:w="542" w:type="pct"/>
            <w:vMerge/>
            <w:vAlign w:val="center"/>
          </w:tcPr>
          <w:p w:rsidR="0018722C">
            <w:pPr>
              <w:pStyle w:val="ad"/>
              <w:topLinePunct/>
              <w:ind w:leftChars="0" w:left="0" w:rightChars="0" w:right="0" w:firstLineChars="0" w:firstLine="0"/>
              <w:spacing w:line="240" w:lineRule="atLeast"/>
            </w:pPr>
          </w:p>
        </w:tc>
      </w:tr>
      <w:tr>
        <w:tc>
          <w:tcPr>
            <w:tcW w:w="1012" w:type="pct"/>
            <w:vMerge w:val="restart"/>
            <w:vAlign w:val="center"/>
          </w:tcPr>
          <w:p w:rsidR="0018722C">
            <w:pPr>
              <w:pStyle w:val="ac"/>
              <w:topLinePunct/>
              <w:ind w:leftChars="0" w:left="0" w:rightChars="0" w:right="0" w:firstLineChars="0" w:firstLine="0"/>
              <w:spacing w:line="240" w:lineRule="atLeast"/>
            </w:pPr>
            <w:r>
              <w:t>成长发展价值</w:t>
            </w:r>
          </w:p>
        </w:tc>
        <w:tc>
          <w:tcPr>
            <w:tcW w:w="729" w:type="pct"/>
            <w:vAlign w:val="center"/>
          </w:tcPr>
          <w:p w:rsidR="0018722C">
            <w:pPr>
              <w:pStyle w:val="a5"/>
              <w:topLinePunct/>
              <w:ind w:leftChars="0" w:left="0" w:rightChars="0" w:right="0" w:firstLineChars="0" w:firstLine="0"/>
              <w:spacing w:line="240" w:lineRule="atLeast"/>
            </w:pPr>
            <w:r>
              <w:t>组间</w:t>
            </w:r>
          </w:p>
        </w:tc>
        <w:tc>
          <w:tcPr>
            <w:tcW w:w="737" w:type="pct"/>
            <w:vAlign w:val="center"/>
          </w:tcPr>
          <w:p w:rsidR="0018722C">
            <w:pPr>
              <w:pStyle w:val="affff9"/>
              <w:topLinePunct/>
              <w:ind w:leftChars="0" w:left="0" w:rightChars="0" w:right="0" w:firstLineChars="0" w:firstLine="0"/>
              <w:spacing w:line="240" w:lineRule="atLeast"/>
            </w:pPr>
            <w:r>
              <w:t>16.138</w:t>
            </w:r>
          </w:p>
        </w:tc>
        <w:tc>
          <w:tcPr>
            <w:tcW w:w="717" w:type="pct"/>
            <w:vAlign w:val="center"/>
          </w:tcPr>
          <w:p w:rsidR="0018722C">
            <w:pPr>
              <w:pStyle w:val="affff9"/>
              <w:topLinePunct/>
              <w:ind w:leftChars="0" w:left="0" w:rightChars="0" w:right="0" w:firstLineChars="0" w:firstLine="0"/>
              <w:spacing w:line="240" w:lineRule="atLeast"/>
            </w:pPr>
            <w:r>
              <w:t>2</w:t>
            </w:r>
          </w:p>
        </w:tc>
        <w:tc>
          <w:tcPr>
            <w:tcW w:w="719" w:type="pct"/>
            <w:vAlign w:val="center"/>
          </w:tcPr>
          <w:p w:rsidR="0018722C">
            <w:pPr>
              <w:pStyle w:val="affff9"/>
              <w:topLinePunct/>
              <w:ind w:leftChars="0" w:left="0" w:rightChars="0" w:right="0" w:firstLineChars="0" w:firstLine="0"/>
              <w:spacing w:line="240" w:lineRule="atLeast"/>
            </w:pPr>
            <w:r>
              <w:t>8.069</w:t>
            </w:r>
          </w:p>
        </w:tc>
        <w:tc>
          <w:tcPr>
            <w:tcW w:w="543" w:type="pct"/>
            <w:vMerge w:val="restart"/>
            <w:vAlign w:val="center"/>
          </w:tcPr>
          <w:p w:rsidR="0018722C">
            <w:pPr>
              <w:pStyle w:val="affff9"/>
              <w:topLinePunct/>
              <w:ind w:leftChars="0" w:left="0" w:rightChars="0" w:right="0" w:firstLineChars="0" w:firstLine="0"/>
              <w:spacing w:line="240" w:lineRule="atLeast"/>
            </w:pPr>
            <w:r>
              <w:t>18.521</w:t>
            </w:r>
          </w:p>
        </w:tc>
        <w:tc>
          <w:tcPr>
            <w:tcW w:w="542" w:type="pct"/>
            <w:vMerge w:val="restart"/>
            <w:vAlign w:val="center"/>
          </w:tcPr>
          <w:p w:rsidR="0018722C">
            <w:pPr>
              <w:pStyle w:val="affff9"/>
              <w:topLinePunct/>
              <w:ind w:leftChars="0" w:left="0" w:rightChars="0" w:right="0" w:firstLineChars="0" w:firstLine="0"/>
              <w:spacing w:line="240" w:lineRule="atLeast"/>
            </w:pPr>
            <w:r>
              <w:t>0.000</w:t>
            </w:r>
          </w:p>
        </w:tc>
      </w:tr>
      <w:tr>
        <w:tc>
          <w:tcPr>
            <w:tcW w:w="1012"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组内</w:t>
            </w:r>
          </w:p>
        </w:tc>
        <w:tc>
          <w:tcPr>
            <w:tcW w:w="737" w:type="pct"/>
            <w:vAlign w:val="center"/>
          </w:tcPr>
          <w:p w:rsidR="0018722C">
            <w:pPr>
              <w:pStyle w:val="affff9"/>
              <w:topLinePunct/>
              <w:ind w:leftChars="0" w:left="0" w:rightChars="0" w:right="0" w:firstLineChars="0" w:firstLine="0"/>
              <w:spacing w:line="240" w:lineRule="atLeast"/>
            </w:pPr>
            <w:r>
              <w:t>785.938</w:t>
            </w:r>
          </w:p>
        </w:tc>
        <w:tc>
          <w:tcPr>
            <w:tcW w:w="717" w:type="pct"/>
            <w:vAlign w:val="center"/>
          </w:tcPr>
          <w:p w:rsidR="0018722C">
            <w:pPr>
              <w:pStyle w:val="affff9"/>
              <w:topLinePunct/>
              <w:ind w:leftChars="0" w:left="0" w:rightChars="0" w:right="0" w:firstLineChars="0" w:firstLine="0"/>
              <w:spacing w:line="240" w:lineRule="atLeast"/>
            </w:pPr>
            <w:r>
              <w:t>1804</w:t>
            </w:r>
          </w:p>
        </w:tc>
        <w:tc>
          <w:tcPr>
            <w:tcW w:w="719" w:type="pct"/>
            <w:vAlign w:val="center"/>
          </w:tcPr>
          <w:p w:rsidR="0018722C">
            <w:pPr>
              <w:pStyle w:val="affff9"/>
              <w:topLinePunct/>
              <w:ind w:leftChars="0" w:left="0" w:rightChars="0" w:right="0" w:firstLineChars="0" w:firstLine="0"/>
              <w:spacing w:line="240" w:lineRule="atLeast"/>
            </w:pPr>
            <w:r>
              <w:t>0.436</w:t>
            </w:r>
          </w:p>
        </w:tc>
        <w:tc>
          <w:tcPr>
            <w:tcW w:w="543" w:type="pct"/>
            <w:vMerge/>
            <w:vAlign w:val="center"/>
          </w:tcPr>
          <w:p w:rsidR="0018722C">
            <w:pPr>
              <w:pStyle w:val="a5"/>
              <w:topLinePunct/>
              <w:ind w:leftChars="0" w:left="0" w:rightChars="0" w:right="0" w:firstLineChars="0" w:firstLine="0"/>
              <w:spacing w:line="240" w:lineRule="atLeast"/>
            </w:pPr>
          </w:p>
        </w:tc>
        <w:tc>
          <w:tcPr>
            <w:tcW w:w="542" w:type="pct"/>
            <w:vMerge/>
            <w:vAlign w:val="center"/>
          </w:tcPr>
          <w:p w:rsidR="0018722C">
            <w:pPr>
              <w:pStyle w:val="ad"/>
              <w:topLinePunct/>
              <w:ind w:leftChars="0" w:left="0" w:rightChars="0" w:right="0" w:firstLineChars="0" w:firstLine="0"/>
              <w:spacing w:line="240" w:lineRule="atLeast"/>
            </w:pPr>
          </w:p>
        </w:tc>
      </w:tr>
      <w:tr>
        <w:tc>
          <w:tcPr>
            <w:tcW w:w="1012"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总计</w:t>
            </w:r>
          </w:p>
        </w:tc>
        <w:tc>
          <w:tcPr>
            <w:tcW w:w="737" w:type="pct"/>
            <w:vAlign w:val="center"/>
          </w:tcPr>
          <w:p w:rsidR="0018722C">
            <w:pPr>
              <w:pStyle w:val="affff9"/>
              <w:topLinePunct/>
              <w:ind w:leftChars="0" w:left="0" w:rightChars="0" w:right="0" w:firstLineChars="0" w:firstLine="0"/>
              <w:spacing w:line="240" w:lineRule="atLeast"/>
            </w:pPr>
            <w:r>
              <w:t>802.076</w:t>
            </w:r>
          </w:p>
        </w:tc>
        <w:tc>
          <w:tcPr>
            <w:tcW w:w="717" w:type="pct"/>
            <w:vAlign w:val="center"/>
          </w:tcPr>
          <w:p w:rsidR="0018722C">
            <w:pPr>
              <w:pStyle w:val="affff9"/>
              <w:topLinePunct/>
              <w:ind w:leftChars="0" w:left="0" w:rightChars="0" w:right="0" w:firstLineChars="0" w:firstLine="0"/>
              <w:spacing w:line="240" w:lineRule="atLeast"/>
            </w:pPr>
            <w:r>
              <w:t>1806</w:t>
            </w:r>
          </w:p>
        </w:tc>
        <w:tc>
          <w:tcPr>
            <w:tcW w:w="719" w:type="pct"/>
            <w:vAlign w:val="center"/>
          </w:tcPr>
          <w:p w:rsidR="0018722C">
            <w:pPr>
              <w:pStyle w:val="a5"/>
              <w:topLinePunct/>
              <w:ind w:leftChars="0" w:left="0" w:rightChars="0" w:right="0" w:firstLineChars="0" w:firstLine="0"/>
              <w:spacing w:line="240" w:lineRule="atLeast"/>
            </w:pPr>
          </w:p>
        </w:tc>
        <w:tc>
          <w:tcPr>
            <w:tcW w:w="543" w:type="pct"/>
            <w:vMerge/>
            <w:vAlign w:val="center"/>
          </w:tcPr>
          <w:p w:rsidR="0018722C">
            <w:pPr>
              <w:pStyle w:val="a5"/>
              <w:topLinePunct/>
              <w:ind w:leftChars="0" w:left="0" w:rightChars="0" w:right="0" w:firstLineChars="0" w:firstLine="0"/>
              <w:spacing w:line="240" w:lineRule="atLeast"/>
            </w:pPr>
          </w:p>
        </w:tc>
        <w:tc>
          <w:tcPr>
            <w:tcW w:w="542" w:type="pct"/>
            <w:vMerge/>
            <w:vAlign w:val="center"/>
          </w:tcPr>
          <w:p w:rsidR="0018722C">
            <w:pPr>
              <w:pStyle w:val="ad"/>
              <w:topLinePunct/>
              <w:ind w:leftChars="0" w:left="0" w:rightChars="0" w:right="0" w:firstLineChars="0" w:firstLine="0"/>
              <w:spacing w:line="240" w:lineRule="atLeast"/>
            </w:pPr>
          </w:p>
        </w:tc>
      </w:tr>
      <w:tr>
        <w:tc>
          <w:tcPr>
            <w:tcW w:w="1012" w:type="pct"/>
            <w:vMerge w:val="restart"/>
            <w:vAlign w:val="center"/>
          </w:tcPr>
          <w:p w:rsidR="0018722C">
            <w:pPr>
              <w:pStyle w:val="ac"/>
              <w:topLinePunct/>
              <w:ind w:leftChars="0" w:left="0" w:rightChars="0" w:right="0" w:firstLineChars="0" w:firstLine="0"/>
              <w:spacing w:line="240" w:lineRule="atLeast"/>
            </w:pPr>
            <w:r>
              <w:t>地位与威望价值</w:t>
            </w:r>
          </w:p>
        </w:tc>
        <w:tc>
          <w:tcPr>
            <w:tcW w:w="729" w:type="pct"/>
            <w:vAlign w:val="center"/>
          </w:tcPr>
          <w:p w:rsidR="0018722C">
            <w:pPr>
              <w:pStyle w:val="a5"/>
              <w:topLinePunct/>
              <w:ind w:leftChars="0" w:left="0" w:rightChars="0" w:right="0" w:firstLineChars="0" w:firstLine="0"/>
              <w:spacing w:line="240" w:lineRule="atLeast"/>
            </w:pPr>
            <w:r>
              <w:t>组间</w:t>
            </w:r>
          </w:p>
        </w:tc>
        <w:tc>
          <w:tcPr>
            <w:tcW w:w="737" w:type="pct"/>
            <w:vAlign w:val="center"/>
          </w:tcPr>
          <w:p w:rsidR="0018722C">
            <w:pPr>
              <w:pStyle w:val="affff9"/>
              <w:topLinePunct/>
              <w:ind w:leftChars="0" w:left="0" w:rightChars="0" w:right="0" w:firstLineChars="0" w:firstLine="0"/>
              <w:spacing w:line="240" w:lineRule="atLeast"/>
            </w:pPr>
            <w:r>
              <w:t>3.466</w:t>
            </w:r>
          </w:p>
        </w:tc>
        <w:tc>
          <w:tcPr>
            <w:tcW w:w="717" w:type="pct"/>
            <w:vAlign w:val="center"/>
          </w:tcPr>
          <w:p w:rsidR="0018722C">
            <w:pPr>
              <w:pStyle w:val="affff9"/>
              <w:topLinePunct/>
              <w:ind w:leftChars="0" w:left="0" w:rightChars="0" w:right="0" w:firstLineChars="0" w:firstLine="0"/>
              <w:spacing w:line="240" w:lineRule="atLeast"/>
            </w:pPr>
            <w:r>
              <w:t>2</w:t>
            </w:r>
          </w:p>
        </w:tc>
        <w:tc>
          <w:tcPr>
            <w:tcW w:w="719" w:type="pct"/>
            <w:vAlign w:val="center"/>
          </w:tcPr>
          <w:p w:rsidR="0018722C">
            <w:pPr>
              <w:pStyle w:val="affff9"/>
              <w:topLinePunct/>
              <w:ind w:leftChars="0" w:left="0" w:rightChars="0" w:right="0" w:firstLineChars="0" w:firstLine="0"/>
              <w:spacing w:line="240" w:lineRule="atLeast"/>
            </w:pPr>
            <w:r>
              <w:t>1.733</w:t>
            </w:r>
          </w:p>
        </w:tc>
        <w:tc>
          <w:tcPr>
            <w:tcW w:w="543" w:type="pct"/>
            <w:vMerge w:val="restart"/>
            <w:vAlign w:val="center"/>
          </w:tcPr>
          <w:p w:rsidR="0018722C">
            <w:pPr>
              <w:pStyle w:val="affff9"/>
              <w:topLinePunct/>
              <w:ind w:leftChars="0" w:left="0" w:rightChars="0" w:right="0" w:firstLineChars="0" w:firstLine="0"/>
              <w:spacing w:line="240" w:lineRule="atLeast"/>
            </w:pPr>
            <w:r>
              <w:t>4.688</w:t>
            </w:r>
          </w:p>
        </w:tc>
        <w:tc>
          <w:tcPr>
            <w:tcW w:w="542" w:type="pct"/>
            <w:vMerge w:val="restart"/>
            <w:vAlign w:val="center"/>
          </w:tcPr>
          <w:p w:rsidR="0018722C">
            <w:pPr>
              <w:pStyle w:val="affff9"/>
              <w:topLinePunct/>
              <w:ind w:leftChars="0" w:left="0" w:rightChars="0" w:right="0" w:firstLineChars="0" w:firstLine="0"/>
              <w:spacing w:line="240" w:lineRule="atLeast"/>
            </w:pPr>
            <w:r>
              <w:t>0.009</w:t>
            </w:r>
          </w:p>
        </w:tc>
      </w:tr>
      <w:tr>
        <w:tc>
          <w:tcPr>
            <w:tcW w:w="1012"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组内</w:t>
            </w:r>
          </w:p>
        </w:tc>
        <w:tc>
          <w:tcPr>
            <w:tcW w:w="737" w:type="pct"/>
            <w:vAlign w:val="center"/>
          </w:tcPr>
          <w:p w:rsidR="0018722C">
            <w:pPr>
              <w:pStyle w:val="affff9"/>
              <w:topLinePunct/>
              <w:ind w:leftChars="0" w:left="0" w:rightChars="0" w:right="0" w:firstLineChars="0" w:firstLine="0"/>
              <w:spacing w:line="240" w:lineRule="atLeast"/>
            </w:pPr>
            <w:r>
              <w:t>666.874</w:t>
            </w:r>
          </w:p>
        </w:tc>
        <w:tc>
          <w:tcPr>
            <w:tcW w:w="717" w:type="pct"/>
            <w:vAlign w:val="center"/>
          </w:tcPr>
          <w:p w:rsidR="0018722C">
            <w:pPr>
              <w:pStyle w:val="affff9"/>
              <w:topLinePunct/>
              <w:ind w:leftChars="0" w:left="0" w:rightChars="0" w:right="0" w:firstLineChars="0" w:firstLine="0"/>
              <w:spacing w:line="240" w:lineRule="atLeast"/>
            </w:pPr>
            <w:r>
              <w:t>1804</w:t>
            </w:r>
          </w:p>
        </w:tc>
        <w:tc>
          <w:tcPr>
            <w:tcW w:w="719" w:type="pct"/>
            <w:vAlign w:val="center"/>
          </w:tcPr>
          <w:p w:rsidR="0018722C">
            <w:pPr>
              <w:pStyle w:val="affff9"/>
              <w:topLinePunct/>
              <w:ind w:leftChars="0" w:left="0" w:rightChars="0" w:right="0" w:firstLineChars="0" w:firstLine="0"/>
              <w:spacing w:line="240" w:lineRule="atLeast"/>
            </w:pPr>
            <w:r>
              <w:t>0.37</w:t>
            </w:r>
          </w:p>
        </w:tc>
        <w:tc>
          <w:tcPr>
            <w:tcW w:w="543" w:type="pct"/>
            <w:vMerge/>
            <w:vAlign w:val="center"/>
          </w:tcPr>
          <w:p w:rsidR="0018722C">
            <w:pPr>
              <w:pStyle w:val="a5"/>
              <w:topLinePunct/>
              <w:ind w:leftChars="0" w:left="0" w:rightChars="0" w:right="0" w:firstLineChars="0" w:firstLine="0"/>
              <w:spacing w:line="240" w:lineRule="atLeast"/>
            </w:pPr>
          </w:p>
        </w:tc>
        <w:tc>
          <w:tcPr>
            <w:tcW w:w="542" w:type="pct"/>
            <w:vMerge/>
            <w:vAlign w:val="center"/>
          </w:tcPr>
          <w:p w:rsidR="0018722C">
            <w:pPr>
              <w:pStyle w:val="ad"/>
              <w:topLinePunct/>
              <w:ind w:leftChars="0" w:left="0" w:rightChars="0" w:right="0" w:firstLineChars="0" w:firstLine="0"/>
              <w:spacing w:line="240" w:lineRule="atLeast"/>
            </w:pPr>
          </w:p>
        </w:tc>
      </w:tr>
      <w:tr>
        <w:tc>
          <w:tcPr>
            <w:tcW w:w="1012"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总计</w:t>
            </w:r>
          </w:p>
        </w:tc>
        <w:tc>
          <w:tcPr>
            <w:tcW w:w="737" w:type="pct"/>
            <w:vAlign w:val="center"/>
          </w:tcPr>
          <w:p w:rsidR="0018722C">
            <w:pPr>
              <w:pStyle w:val="affff9"/>
              <w:topLinePunct/>
              <w:ind w:leftChars="0" w:left="0" w:rightChars="0" w:right="0" w:firstLineChars="0" w:firstLine="0"/>
              <w:spacing w:line="240" w:lineRule="atLeast"/>
            </w:pPr>
            <w:r>
              <w:t>670.34</w:t>
            </w:r>
          </w:p>
        </w:tc>
        <w:tc>
          <w:tcPr>
            <w:tcW w:w="717" w:type="pct"/>
            <w:vAlign w:val="center"/>
          </w:tcPr>
          <w:p w:rsidR="0018722C">
            <w:pPr>
              <w:pStyle w:val="affff9"/>
              <w:topLinePunct/>
              <w:ind w:leftChars="0" w:left="0" w:rightChars="0" w:right="0" w:firstLineChars="0" w:firstLine="0"/>
              <w:spacing w:line="240" w:lineRule="atLeast"/>
            </w:pPr>
            <w:r>
              <w:t>1806</w:t>
            </w:r>
          </w:p>
        </w:tc>
        <w:tc>
          <w:tcPr>
            <w:tcW w:w="719" w:type="pct"/>
            <w:vAlign w:val="center"/>
          </w:tcPr>
          <w:p w:rsidR="0018722C">
            <w:pPr>
              <w:pStyle w:val="a5"/>
              <w:topLinePunct/>
              <w:ind w:leftChars="0" w:left="0" w:rightChars="0" w:right="0" w:firstLineChars="0" w:firstLine="0"/>
              <w:spacing w:line="240" w:lineRule="atLeast"/>
            </w:pPr>
          </w:p>
        </w:tc>
        <w:tc>
          <w:tcPr>
            <w:tcW w:w="543" w:type="pct"/>
            <w:vMerge/>
            <w:vAlign w:val="center"/>
          </w:tcPr>
          <w:p w:rsidR="0018722C">
            <w:pPr>
              <w:pStyle w:val="a5"/>
              <w:topLinePunct/>
              <w:ind w:leftChars="0" w:left="0" w:rightChars="0" w:right="0" w:firstLineChars="0" w:firstLine="0"/>
              <w:spacing w:line="240" w:lineRule="atLeast"/>
            </w:pPr>
          </w:p>
        </w:tc>
        <w:tc>
          <w:tcPr>
            <w:tcW w:w="542" w:type="pct"/>
            <w:vMerge/>
            <w:vAlign w:val="center"/>
          </w:tcPr>
          <w:p w:rsidR="0018722C">
            <w:pPr>
              <w:pStyle w:val="ad"/>
              <w:topLinePunct/>
              <w:ind w:leftChars="0" w:left="0" w:rightChars="0" w:right="0" w:firstLineChars="0" w:firstLine="0"/>
              <w:spacing w:line="240" w:lineRule="atLeast"/>
            </w:pPr>
          </w:p>
        </w:tc>
      </w:tr>
      <w:tr>
        <w:tc>
          <w:tcPr>
            <w:tcW w:w="1012" w:type="pct"/>
            <w:vMerge w:val="restart"/>
            <w:vAlign w:val="center"/>
          </w:tcPr>
          <w:p w:rsidR="0018722C">
            <w:pPr>
              <w:pStyle w:val="a5"/>
              <w:topLinePunct/>
              <w:ind w:leftChars="0" w:left="0" w:rightChars="0" w:right="0" w:firstLineChars="0" w:firstLine="0"/>
              <w:spacing w:line="240" w:lineRule="atLeast"/>
            </w:pPr>
            <w:r>
              <w:t>交际价值</w:t>
            </w:r>
          </w:p>
        </w:tc>
        <w:tc>
          <w:tcPr>
            <w:tcW w:w="729" w:type="pct"/>
            <w:vAlign w:val="center"/>
          </w:tcPr>
          <w:p w:rsidR="0018722C">
            <w:pPr>
              <w:pStyle w:val="a5"/>
              <w:topLinePunct/>
              <w:ind w:leftChars="0" w:left="0" w:rightChars="0" w:right="0" w:firstLineChars="0" w:firstLine="0"/>
              <w:spacing w:line="240" w:lineRule="atLeast"/>
            </w:pPr>
            <w:r>
              <w:t>组间</w:t>
            </w:r>
          </w:p>
        </w:tc>
        <w:tc>
          <w:tcPr>
            <w:tcW w:w="737" w:type="pct"/>
            <w:vAlign w:val="center"/>
          </w:tcPr>
          <w:p w:rsidR="0018722C">
            <w:pPr>
              <w:pStyle w:val="affff9"/>
              <w:topLinePunct/>
              <w:ind w:leftChars="0" w:left="0" w:rightChars="0" w:right="0" w:firstLineChars="0" w:firstLine="0"/>
              <w:spacing w:line="240" w:lineRule="atLeast"/>
            </w:pPr>
            <w:r>
              <w:t>4.007</w:t>
            </w:r>
          </w:p>
        </w:tc>
        <w:tc>
          <w:tcPr>
            <w:tcW w:w="717" w:type="pct"/>
            <w:vAlign w:val="center"/>
          </w:tcPr>
          <w:p w:rsidR="0018722C">
            <w:pPr>
              <w:pStyle w:val="affff9"/>
              <w:topLinePunct/>
              <w:ind w:leftChars="0" w:left="0" w:rightChars="0" w:right="0" w:firstLineChars="0" w:firstLine="0"/>
              <w:spacing w:line="240" w:lineRule="atLeast"/>
            </w:pPr>
            <w:r>
              <w:t>2</w:t>
            </w:r>
          </w:p>
        </w:tc>
        <w:tc>
          <w:tcPr>
            <w:tcW w:w="719" w:type="pct"/>
            <w:vAlign w:val="center"/>
          </w:tcPr>
          <w:p w:rsidR="0018722C">
            <w:pPr>
              <w:pStyle w:val="affff9"/>
              <w:topLinePunct/>
              <w:ind w:leftChars="0" w:left="0" w:rightChars="0" w:right="0" w:firstLineChars="0" w:firstLine="0"/>
              <w:spacing w:line="240" w:lineRule="atLeast"/>
            </w:pPr>
            <w:r>
              <w:t>2.004</w:t>
            </w:r>
          </w:p>
        </w:tc>
        <w:tc>
          <w:tcPr>
            <w:tcW w:w="543" w:type="pct"/>
            <w:vMerge w:val="restart"/>
            <w:vAlign w:val="center"/>
          </w:tcPr>
          <w:p w:rsidR="0018722C">
            <w:pPr>
              <w:pStyle w:val="affff9"/>
              <w:topLinePunct/>
              <w:ind w:leftChars="0" w:left="0" w:rightChars="0" w:right="0" w:firstLineChars="0" w:firstLine="0"/>
              <w:spacing w:line="240" w:lineRule="atLeast"/>
            </w:pPr>
            <w:r>
              <w:t>4.057</w:t>
            </w:r>
          </w:p>
        </w:tc>
        <w:tc>
          <w:tcPr>
            <w:tcW w:w="542" w:type="pct"/>
            <w:vMerge w:val="restart"/>
            <w:vAlign w:val="center"/>
          </w:tcPr>
          <w:p w:rsidR="0018722C">
            <w:pPr>
              <w:pStyle w:val="affff9"/>
              <w:topLinePunct/>
              <w:ind w:leftChars="0" w:left="0" w:rightChars="0" w:right="0" w:firstLineChars="0" w:firstLine="0"/>
              <w:spacing w:line="240" w:lineRule="atLeast"/>
            </w:pPr>
            <w:r>
              <w:t>0.017</w:t>
            </w:r>
          </w:p>
        </w:tc>
      </w:tr>
      <w:tr>
        <w:tc>
          <w:tcPr>
            <w:tcW w:w="1012"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组内</w:t>
            </w:r>
          </w:p>
        </w:tc>
        <w:tc>
          <w:tcPr>
            <w:tcW w:w="737" w:type="pct"/>
            <w:vAlign w:val="center"/>
          </w:tcPr>
          <w:p w:rsidR="0018722C">
            <w:pPr>
              <w:pStyle w:val="affff9"/>
              <w:topLinePunct/>
              <w:ind w:leftChars="0" w:left="0" w:rightChars="0" w:right="0" w:firstLineChars="0" w:firstLine="0"/>
              <w:spacing w:line="240" w:lineRule="atLeast"/>
            </w:pPr>
            <w:r>
              <w:t>890.832</w:t>
            </w:r>
          </w:p>
        </w:tc>
        <w:tc>
          <w:tcPr>
            <w:tcW w:w="717" w:type="pct"/>
            <w:vAlign w:val="center"/>
          </w:tcPr>
          <w:p w:rsidR="0018722C">
            <w:pPr>
              <w:pStyle w:val="affff9"/>
              <w:topLinePunct/>
              <w:ind w:leftChars="0" w:left="0" w:rightChars="0" w:right="0" w:firstLineChars="0" w:firstLine="0"/>
              <w:spacing w:line="240" w:lineRule="atLeast"/>
            </w:pPr>
            <w:r>
              <w:t>1804</w:t>
            </w:r>
          </w:p>
        </w:tc>
        <w:tc>
          <w:tcPr>
            <w:tcW w:w="719" w:type="pct"/>
            <w:vAlign w:val="center"/>
          </w:tcPr>
          <w:p w:rsidR="0018722C">
            <w:pPr>
              <w:pStyle w:val="affff9"/>
              <w:topLinePunct/>
              <w:ind w:leftChars="0" w:left="0" w:rightChars="0" w:right="0" w:firstLineChars="0" w:firstLine="0"/>
              <w:spacing w:line="240" w:lineRule="atLeast"/>
            </w:pPr>
            <w:r>
              <w:t>0.494</w:t>
            </w:r>
          </w:p>
        </w:tc>
        <w:tc>
          <w:tcPr>
            <w:tcW w:w="543" w:type="pct"/>
            <w:vMerge/>
            <w:vAlign w:val="center"/>
          </w:tcPr>
          <w:p w:rsidR="0018722C">
            <w:pPr>
              <w:pStyle w:val="a5"/>
              <w:topLinePunct/>
              <w:ind w:leftChars="0" w:left="0" w:rightChars="0" w:right="0" w:firstLineChars="0" w:firstLine="0"/>
              <w:spacing w:line="240" w:lineRule="atLeast"/>
            </w:pPr>
          </w:p>
        </w:tc>
        <w:tc>
          <w:tcPr>
            <w:tcW w:w="542" w:type="pct"/>
            <w:vMerge/>
            <w:vAlign w:val="center"/>
          </w:tcPr>
          <w:p w:rsidR="0018722C">
            <w:pPr>
              <w:pStyle w:val="ad"/>
              <w:topLinePunct/>
              <w:ind w:leftChars="0" w:left="0" w:rightChars="0" w:right="0" w:firstLineChars="0" w:firstLine="0"/>
              <w:spacing w:line="240" w:lineRule="atLeast"/>
            </w:pPr>
          </w:p>
        </w:tc>
      </w:tr>
      <w:tr>
        <w:tc>
          <w:tcPr>
            <w:tcW w:w="1012"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总计</w:t>
            </w:r>
          </w:p>
        </w:tc>
        <w:tc>
          <w:tcPr>
            <w:tcW w:w="737" w:type="pct"/>
            <w:vAlign w:val="center"/>
          </w:tcPr>
          <w:p w:rsidR="0018722C">
            <w:pPr>
              <w:pStyle w:val="affff9"/>
              <w:topLinePunct/>
              <w:ind w:leftChars="0" w:left="0" w:rightChars="0" w:right="0" w:firstLineChars="0" w:firstLine="0"/>
              <w:spacing w:line="240" w:lineRule="atLeast"/>
            </w:pPr>
            <w:r>
              <w:t>894.839</w:t>
            </w:r>
          </w:p>
        </w:tc>
        <w:tc>
          <w:tcPr>
            <w:tcW w:w="717" w:type="pct"/>
            <w:vAlign w:val="center"/>
          </w:tcPr>
          <w:p w:rsidR="0018722C">
            <w:pPr>
              <w:pStyle w:val="affff9"/>
              <w:topLinePunct/>
              <w:ind w:leftChars="0" w:left="0" w:rightChars="0" w:right="0" w:firstLineChars="0" w:firstLine="0"/>
              <w:spacing w:line="240" w:lineRule="atLeast"/>
            </w:pPr>
            <w:r>
              <w:t>1806</w:t>
            </w:r>
          </w:p>
        </w:tc>
        <w:tc>
          <w:tcPr>
            <w:tcW w:w="719" w:type="pct"/>
            <w:vAlign w:val="center"/>
          </w:tcPr>
          <w:p w:rsidR="0018722C">
            <w:pPr>
              <w:pStyle w:val="a5"/>
              <w:topLinePunct/>
              <w:ind w:leftChars="0" w:left="0" w:rightChars="0" w:right="0" w:firstLineChars="0" w:firstLine="0"/>
              <w:spacing w:line="240" w:lineRule="atLeast"/>
            </w:pPr>
          </w:p>
        </w:tc>
        <w:tc>
          <w:tcPr>
            <w:tcW w:w="543" w:type="pct"/>
            <w:vMerge/>
            <w:vAlign w:val="center"/>
          </w:tcPr>
          <w:p w:rsidR="0018722C">
            <w:pPr>
              <w:pStyle w:val="a5"/>
              <w:topLinePunct/>
              <w:ind w:leftChars="0" w:left="0" w:rightChars="0" w:right="0" w:firstLineChars="0" w:firstLine="0"/>
              <w:spacing w:line="240" w:lineRule="atLeast"/>
            </w:pPr>
          </w:p>
        </w:tc>
        <w:tc>
          <w:tcPr>
            <w:tcW w:w="542" w:type="pct"/>
            <w:vMerge/>
            <w:vAlign w:val="center"/>
          </w:tcPr>
          <w:p w:rsidR="0018722C">
            <w:pPr>
              <w:pStyle w:val="ad"/>
              <w:topLinePunct/>
              <w:ind w:leftChars="0" w:left="0" w:rightChars="0" w:right="0" w:firstLineChars="0" w:firstLine="0"/>
              <w:spacing w:line="240" w:lineRule="atLeast"/>
            </w:pPr>
          </w:p>
        </w:tc>
      </w:tr>
      <w:tr>
        <w:tc>
          <w:tcPr>
            <w:tcW w:w="1012" w:type="pct"/>
            <w:vMerge w:val="restart"/>
            <w:vAlign w:val="center"/>
          </w:tcPr>
          <w:p w:rsidR="0018722C">
            <w:pPr>
              <w:pStyle w:val="ac"/>
              <w:topLinePunct/>
              <w:ind w:leftChars="0" w:left="0" w:rightChars="0" w:right="0" w:firstLineChars="0" w:firstLine="0"/>
              <w:spacing w:line="240" w:lineRule="atLeast"/>
            </w:pPr>
            <w:r>
              <w:t>舒适便利价值</w:t>
            </w:r>
          </w:p>
        </w:tc>
        <w:tc>
          <w:tcPr>
            <w:tcW w:w="729" w:type="pct"/>
            <w:vAlign w:val="center"/>
          </w:tcPr>
          <w:p w:rsidR="0018722C">
            <w:pPr>
              <w:pStyle w:val="a5"/>
              <w:topLinePunct/>
              <w:ind w:leftChars="0" w:left="0" w:rightChars="0" w:right="0" w:firstLineChars="0" w:firstLine="0"/>
              <w:spacing w:line="240" w:lineRule="atLeast"/>
            </w:pPr>
            <w:r>
              <w:t>组间</w:t>
            </w:r>
          </w:p>
        </w:tc>
        <w:tc>
          <w:tcPr>
            <w:tcW w:w="737" w:type="pct"/>
            <w:vAlign w:val="center"/>
          </w:tcPr>
          <w:p w:rsidR="0018722C">
            <w:pPr>
              <w:pStyle w:val="affff9"/>
              <w:topLinePunct/>
              <w:ind w:leftChars="0" w:left="0" w:rightChars="0" w:right="0" w:firstLineChars="0" w:firstLine="0"/>
              <w:spacing w:line="240" w:lineRule="atLeast"/>
            </w:pPr>
            <w:r>
              <w:t>9.762</w:t>
            </w:r>
          </w:p>
        </w:tc>
        <w:tc>
          <w:tcPr>
            <w:tcW w:w="717" w:type="pct"/>
            <w:vAlign w:val="center"/>
          </w:tcPr>
          <w:p w:rsidR="0018722C">
            <w:pPr>
              <w:pStyle w:val="affff9"/>
              <w:topLinePunct/>
              <w:ind w:leftChars="0" w:left="0" w:rightChars="0" w:right="0" w:firstLineChars="0" w:firstLine="0"/>
              <w:spacing w:line="240" w:lineRule="atLeast"/>
            </w:pPr>
            <w:r>
              <w:t>2</w:t>
            </w:r>
          </w:p>
        </w:tc>
        <w:tc>
          <w:tcPr>
            <w:tcW w:w="719" w:type="pct"/>
            <w:vAlign w:val="center"/>
          </w:tcPr>
          <w:p w:rsidR="0018722C">
            <w:pPr>
              <w:pStyle w:val="affff9"/>
              <w:topLinePunct/>
              <w:ind w:leftChars="0" w:left="0" w:rightChars="0" w:right="0" w:firstLineChars="0" w:firstLine="0"/>
              <w:spacing w:line="240" w:lineRule="atLeast"/>
            </w:pPr>
            <w:r>
              <w:t>4.881</w:t>
            </w:r>
          </w:p>
        </w:tc>
        <w:tc>
          <w:tcPr>
            <w:tcW w:w="543" w:type="pct"/>
            <w:vMerge w:val="restart"/>
            <w:vAlign w:val="center"/>
          </w:tcPr>
          <w:p w:rsidR="0018722C">
            <w:pPr>
              <w:pStyle w:val="affff9"/>
              <w:topLinePunct/>
              <w:ind w:leftChars="0" w:left="0" w:rightChars="0" w:right="0" w:firstLineChars="0" w:firstLine="0"/>
              <w:spacing w:line="240" w:lineRule="atLeast"/>
            </w:pPr>
            <w:r>
              <w:t>16.001</w:t>
            </w:r>
          </w:p>
        </w:tc>
        <w:tc>
          <w:tcPr>
            <w:tcW w:w="542" w:type="pct"/>
            <w:vMerge w:val="restart"/>
            <w:vAlign w:val="center"/>
          </w:tcPr>
          <w:p w:rsidR="0018722C">
            <w:pPr>
              <w:pStyle w:val="affff9"/>
              <w:topLinePunct/>
              <w:ind w:leftChars="0" w:left="0" w:rightChars="0" w:right="0" w:firstLineChars="0" w:firstLine="0"/>
              <w:spacing w:line="240" w:lineRule="atLeast"/>
            </w:pPr>
            <w:r>
              <w:t>0.000</w:t>
            </w:r>
          </w:p>
        </w:tc>
      </w:tr>
      <w:tr>
        <w:tc>
          <w:tcPr>
            <w:tcW w:w="1012"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组内</w:t>
            </w:r>
          </w:p>
        </w:tc>
        <w:tc>
          <w:tcPr>
            <w:tcW w:w="737" w:type="pct"/>
            <w:vAlign w:val="center"/>
          </w:tcPr>
          <w:p w:rsidR="0018722C">
            <w:pPr>
              <w:pStyle w:val="affff9"/>
              <w:topLinePunct/>
              <w:ind w:leftChars="0" w:left="0" w:rightChars="0" w:right="0" w:firstLineChars="0" w:firstLine="0"/>
              <w:spacing w:line="240" w:lineRule="atLeast"/>
            </w:pPr>
            <w:r>
              <w:t>550.272</w:t>
            </w:r>
          </w:p>
        </w:tc>
        <w:tc>
          <w:tcPr>
            <w:tcW w:w="717" w:type="pct"/>
            <w:vAlign w:val="center"/>
          </w:tcPr>
          <w:p w:rsidR="0018722C">
            <w:pPr>
              <w:pStyle w:val="affff9"/>
              <w:topLinePunct/>
              <w:ind w:leftChars="0" w:left="0" w:rightChars="0" w:right="0" w:firstLineChars="0" w:firstLine="0"/>
              <w:spacing w:line="240" w:lineRule="atLeast"/>
            </w:pPr>
            <w:r>
              <w:t>1804</w:t>
            </w:r>
          </w:p>
        </w:tc>
        <w:tc>
          <w:tcPr>
            <w:tcW w:w="719" w:type="pct"/>
            <w:vAlign w:val="center"/>
          </w:tcPr>
          <w:p w:rsidR="0018722C">
            <w:pPr>
              <w:pStyle w:val="affff9"/>
              <w:topLinePunct/>
              <w:ind w:leftChars="0" w:left="0" w:rightChars="0" w:right="0" w:firstLineChars="0" w:firstLine="0"/>
              <w:spacing w:line="240" w:lineRule="atLeast"/>
            </w:pPr>
            <w:r>
              <w:t>0.305</w:t>
            </w:r>
          </w:p>
        </w:tc>
        <w:tc>
          <w:tcPr>
            <w:tcW w:w="543" w:type="pct"/>
            <w:vMerge/>
            <w:vAlign w:val="center"/>
          </w:tcPr>
          <w:p w:rsidR="0018722C">
            <w:pPr>
              <w:pStyle w:val="a5"/>
              <w:topLinePunct/>
              <w:ind w:leftChars="0" w:left="0" w:rightChars="0" w:right="0" w:firstLineChars="0" w:firstLine="0"/>
              <w:spacing w:line="240" w:lineRule="atLeast"/>
            </w:pPr>
          </w:p>
        </w:tc>
        <w:tc>
          <w:tcPr>
            <w:tcW w:w="542" w:type="pct"/>
            <w:vMerge/>
            <w:vAlign w:val="center"/>
          </w:tcPr>
          <w:p w:rsidR="0018722C">
            <w:pPr>
              <w:pStyle w:val="ad"/>
              <w:topLinePunct/>
              <w:ind w:leftChars="0" w:left="0" w:rightChars="0" w:right="0" w:firstLineChars="0" w:firstLine="0"/>
              <w:spacing w:line="240" w:lineRule="atLeast"/>
            </w:pPr>
          </w:p>
        </w:tc>
      </w:tr>
      <w:tr>
        <w:tc>
          <w:tcPr>
            <w:tcW w:w="1012"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总计</w:t>
            </w:r>
          </w:p>
        </w:tc>
        <w:tc>
          <w:tcPr>
            <w:tcW w:w="737" w:type="pct"/>
            <w:vAlign w:val="center"/>
          </w:tcPr>
          <w:p w:rsidR="0018722C">
            <w:pPr>
              <w:pStyle w:val="affff9"/>
              <w:topLinePunct/>
              <w:ind w:leftChars="0" w:left="0" w:rightChars="0" w:right="0" w:firstLineChars="0" w:firstLine="0"/>
              <w:spacing w:line="240" w:lineRule="atLeast"/>
            </w:pPr>
            <w:r>
              <w:t>560.034</w:t>
            </w:r>
          </w:p>
        </w:tc>
        <w:tc>
          <w:tcPr>
            <w:tcW w:w="717" w:type="pct"/>
            <w:vAlign w:val="center"/>
          </w:tcPr>
          <w:p w:rsidR="0018722C">
            <w:pPr>
              <w:pStyle w:val="affff9"/>
              <w:topLinePunct/>
              <w:ind w:leftChars="0" w:left="0" w:rightChars="0" w:right="0" w:firstLineChars="0" w:firstLine="0"/>
              <w:spacing w:line="240" w:lineRule="atLeast"/>
            </w:pPr>
            <w:r>
              <w:t>1806</w:t>
            </w:r>
          </w:p>
        </w:tc>
        <w:tc>
          <w:tcPr>
            <w:tcW w:w="719" w:type="pct"/>
            <w:vAlign w:val="center"/>
          </w:tcPr>
          <w:p w:rsidR="0018722C">
            <w:pPr>
              <w:pStyle w:val="a5"/>
              <w:topLinePunct/>
              <w:ind w:leftChars="0" w:left="0" w:rightChars="0" w:right="0" w:firstLineChars="0" w:firstLine="0"/>
              <w:spacing w:line="240" w:lineRule="atLeast"/>
            </w:pPr>
          </w:p>
        </w:tc>
        <w:tc>
          <w:tcPr>
            <w:tcW w:w="543" w:type="pct"/>
            <w:vMerge/>
            <w:vAlign w:val="center"/>
          </w:tcPr>
          <w:p w:rsidR="0018722C">
            <w:pPr>
              <w:pStyle w:val="a5"/>
              <w:topLinePunct/>
              <w:ind w:leftChars="0" w:left="0" w:rightChars="0" w:right="0" w:firstLineChars="0" w:firstLine="0"/>
              <w:spacing w:line="240" w:lineRule="atLeast"/>
            </w:pPr>
          </w:p>
        </w:tc>
        <w:tc>
          <w:tcPr>
            <w:tcW w:w="542" w:type="pct"/>
            <w:vMerge/>
            <w:vAlign w:val="center"/>
          </w:tcPr>
          <w:p w:rsidR="0018722C">
            <w:pPr>
              <w:pStyle w:val="ad"/>
              <w:topLinePunct/>
              <w:ind w:leftChars="0" w:left="0" w:rightChars="0" w:right="0" w:firstLineChars="0" w:firstLine="0"/>
              <w:spacing w:line="240" w:lineRule="atLeast"/>
            </w:pPr>
          </w:p>
        </w:tc>
      </w:tr>
      <w:tr>
        <w:tc>
          <w:tcPr>
            <w:tcW w:w="1012" w:type="pct"/>
            <w:vMerge w:val="restart"/>
            <w:vAlign w:val="center"/>
          </w:tcPr>
          <w:p w:rsidR="0018722C">
            <w:pPr>
              <w:pStyle w:val="a5"/>
              <w:topLinePunct/>
              <w:ind w:leftChars="0" w:left="0" w:rightChars="0" w:right="0" w:firstLineChars="0" w:firstLine="0"/>
              <w:spacing w:line="240" w:lineRule="atLeast"/>
            </w:pPr>
            <w:r>
              <w:t>利他价值</w:t>
            </w:r>
          </w:p>
        </w:tc>
        <w:tc>
          <w:tcPr>
            <w:tcW w:w="729" w:type="pct"/>
            <w:vAlign w:val="center"/>
          </w:tcPr>
          <w:p w:rsidR="0018722C">
            <w:pPr>
              <w:pStyle w:val="a5"/>
              <w:topLinePunct/>
              <w:ind w:leftChars="0" w:left="0" w:rightChars="0" w:right="0" w:firstLineChars="0" w:firstLine="0"/>
              <w:spacing w:line="240" w:lineRule="atLeast"/>
            </w:pPr>
            <w:r>
              <w:t>组间</w:t>
            </w:r>
          </w:p>
        </w:tc>
        <w:tc>
          <w:tcPr>
            <w:tcW w:w="737" w:type="pct"/>
            <w:vAlign w:val="center"/>
          </w:tcPr>
          <w:p w:rsidR="0018722C">
            <w:pPr>
              <w:pStyle w:val="affff9"/>
              <w:topLinePunct/>
              <w:ind w:leftChars="0" w:left="0" w:rightChars="0" w:right="0" w:firstLineChars="0" w:firstLine="0"/>
              <w:spacing w:line="240" w:lineRule="atLeast"/>
            </w:pPr>
            <w:r>
              <w:t>3.383</w:t>
            </w:r>
          </w:p>
        </w:tc>
        <w:tc>
          <w:tcPr>
            <w:tcW w:w="717" w:type="pct"/>
            <w:vAlign w:val="center"/>
          </w:tcPr>
          <w:p w:rsidR="0018722C">
            <w:pPr>
              <w:pStyle w:val="affff9"/>
              <w:topLinePunct/>
              <w:ind w:leftChars="0" w:left="0" w:rightChars="0" w:right="0" w:firstLineChars="0" w:firstLine="0"/>
              <w:spacing w:line="240" w:lineRule="atLeast"/>
            </w:pPr>
            <w:r>
              <w:t>2</w:t>
            </w:r>
          </w:p>
        </w:tc>
        <w:tc>
          <w:tcPr>
            <w:tcW w:w="719" w:type="pct"/>
            <w:vAlign w:val="center"/>
          </w:tcPr>
          <w:p w:rsidR="0018722C">
            <w:pPr>
              <w:pStyle w:val="affff9"/>
              <w:topLinePunct/>
              <w:ind w:leftChars="0" w:left="0" w:rightChars="0" w:right="0" w:firstLineChars="0" w:firstLine="0"/>
              <w:spacing w:line="240" w:lineRule="atLeast"/>
            </w:pPr>
            <w:r>
              <w:t>1.691</w:t>
            </w:r>
          </w:p>
        </w:tc>
        <w:tc>
          <w:tcPr>
            <w:tcW w:w="543" w:type="pct"/>
            <w:vMerge w:val="restart"/>
            <w:vAlign w:val="center"/>
          </w:tcPr>
          <w:p w:rsidR="0018722C">
            <w:pPr>
              <w:pStyle w:val="affff9"/>
              <w:topLinePunct/>
              <w:ind w:leftChars="0" w:left="0" w:rightChars="0" w:right="0" w:firstLineChars="0" w:firstLine="0"/>
              <w:spacing w:line="240" w:lineRule="atLeast"/>
            </w:pPr>
            <w:r>
              <w:t>3.593</w:t>
            </w:r>
          </w:p>
        </w:tc>
        <w:tc>
          <w:tcPr>
            <w:tcW w:w="542" w:type="pct"/>
            <w:vMerge w:val="restart"/>
            <w:vAlign w:val="center"/>
          </w:tcPr>
          <w:p w:rsidR="0018722C">
            <w:pPr>
              <w:pStyle w:val="affff9"/>
              <w:topLinePunct/>
              <w:ind w:leftChars="0" w:left="0" w:rightChars="0" w:right="0" w:firstLineChars="0" w:firstLine="0"/>
              <w:spacing w:line="240" w:lineRule="atLeast"/>
            </w:pPr>
            <w:r>
              <w:t>0.028</w:t>
            </w:r>
          </w:p>
        </w:tc>
      </w:tr>
      <w:tr>
        <w:tc>
          <w:tcPr>
            <w:tcW w:w="1012"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组内</w:t>
            </w:r>
          </w:p>
        </w:tc>
        <w:tc>
          <w:tcPr>
            <w:tcW w:w="737" w:type="pct"/>
            <w:vAlign w:val="center"/>
          </w:tcPr>
          <w:p w:rsidR="0018722C">
            <w:pPr>
              <w:pStyle w:val="affff9"/>
              <w:topLinePunct/>
              <w:ind w:leftChars="0" w:left="0" w:rightChars="0" w:right="0" w:firstLineChars="0" w:firstLine="0"/>
              <w:spacing w:line="240" w:lineRule="atLeast"/>
            </w:pPr>
            <w:r>
              <w:t>849.087</w:t>
            </w:r>
          </w:p>
        </w:tc>
        <w:tc>
          <w:tcPr>
            <w:tcW w:w="717" w:type="pct"/>
            <w:vAlign w:val="center"/>
          </w:tcPr>
          <w:p w:rsidR="0018722C">
            <w:pPr>
              <w:pStyle w:val="affff9"/>
              <w:topLinePunct/>
              <w:ind w:leftChars="0" w:left="0" w:rightChars="0" w:right="0" w:firstLineChars="0" w:firstLine="0"/>
              <w:spacing w:line="240" w:lineRule="atLeast"/>
            </w:pPr>
            <w:r>
              <w:t>1804</w:t>
            </w:r>
          </w:p>
        </w:tc>
        <w:tc>
          <w:tcPr>
            <w:tcW w:w="719" w:type="pct"/>
            <w:vAlign w:val="center"/>
          </w:tcPr>
          <w:p w:rsidR="0018722C">
            <w:pPr>
              <w:pStyle w:val="affff9"/>
              <w:topLinePunct/>
              <w:ind w:leftChars="0" w:left="0" w:rightChars="0" w:right="0" w:firstLineChars="0" w:firstLine="0"/>
              <w:spacing w:line="240" w:lineRule="atLeast"/>
            </w:pPr>
            <w:r>
              <w:t>0.471</w:t>
            </w:r>
          </w:p>
        </w:tc>
        <w:tc>
          <w:tcPr>
            <w:tcW w:w="543" w:type="pct"/>
            <w:vMerge/>
            <w:vAlign w:val="center"/>
          </w:tcPr>
          <w:p w:rsidR="0018722C">
            <w:pPr>
              <w:pStyle w:val="a5"/>
              <w:topLinePunct/>
              <w:ind w:leftChars="0" w:left="0" w:rightChars="0" w:right="0" w:firstLineChars="0" w:firstLine="0"/>
              <w:spacing w:line="240" w:lineRule="atLeast"/>
            </w:pPr>
          </w:p>
        </w:tc>
        <w:tc>
          <w:tcPr>
            <w:tcW w:w="542" w:type="pct"/>
            <w:vMerge/>
            <w:vAlign w:val="center"/>
          </w:tcPr>
          <w:p w:rsidR="0018722C">
            <w:pPr>
              <w:pStyle w:val="ad"/>
              <w:topLinePunct/>
              <w:ind w:leftChars="0" w:left="0" w:rightChars="0" w:right="0" w:firstLineChars="0" w:firstLine="0"/>
              <w:spacing w:line="240" w:lineRule="atLeast"/>
            </w:pPr>
          </w:p>
        </w:tc>
      </w:tr>
      <w:tr>
        <w:tc>
          <w:tcPr>
            <w:tcW w:w="1012"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总计</w:t>
            </w:r>
          </w:p>
        </w:tc>
        <w:tc>
          <w:tcPr>
            <w:tcW w:w="737" w:type="pct"/>
            <w:vAlign w:val="center"/>
          </w:tcPr>
          <w:p w:rsidR="0018722C">
            <w:pPr>
              <w:pStyle w:val="affff9"/>
              <w:topLinePunct/>
              <w:ind w:leftChars="0" w:left="0" w:rightChars="0" w:right="0" w:firstLineChars="0" w:firstLine="0"/>
              <w:spacing w:line="240" w:lineRule="atLeast"/>
            </w:pPr>
            <w:r>
              <w:t>852.47</w:t>
            </w:r>
          </w:p>
        </w:tc>
        <w:tc>
          <w:tcPr>
            <w:tcW w:w="717" w:type="pct"/>
            <w:vAlign w:val="center"/>
          </w:tcPr>
          <w:p w:rsidR="0018722C">
            <w:pPr>
              <w:pStyle w:val="affff9"/>
              <w:topLinePunct/>
              <w:ind w:leftChars="0" w:left="0" w:rightChars="0" w:right="0" w:firstLineChars="0" w:firstLine="0"/>
              <w:spacing w:line="240" w:lineRule="atLeast"/>
            </w:pPr>
            <w:r>
              <w:t>1806</w:t>
            </w:r>
          </w:p>
        </w:tc>
        <w:tc>
          <w:tcPr>
            <w:tcW w:w="719" w:type="pct"/>
            <w:vAlign w:val="center"/>
          </w:tcPr>
          <w:p w:rsidR="0018722C">
            <w:pPr>
              <w:pStyle w:val="a5"/>
              <w:topLinePunct/>
              <w:ind w:leftChars="0" w:left="0" w:rightChars="0" w:right="0" w:firstLineChars="0" w:firstLine="0"/>
              <w:spacing w:line="240" w:lineRule="atLeast"/>
            </w:pPr>
          </w:p>
        </w:tc>
        <w:tc>
          <w:tcPr>
            <w:tcW w:w="543" w:type="pct"/>
            <w:vMerge/>
            <w:vAlign w:val="center"/>
          </w:tcPr>
          <w:p w:rsidR="0018722C">
            <w:pPr>
              <w:pStyle w:val="a5"/>
              <w:topLinePunct/>
              <w:ind w:leftChars="0" w:left="0" w:rightChars="0" w:right="0" w:firstLineChars="0" w:firstLine="0"/>
              <w:spacing w:line="240" w:lineRule="atLeast"/>
            </w:pPr>
          </w:p>
        </w:tc>
        <w:tc>
          <w:tcPr>
            <w:tcW w:w="542" w:type="pct"/>
            <w:vMerge/>
            <w:vAlign w:val="center"/>
          </w:tcPr>
          <w:p w:rsidR="0018722C">
            <w:pPr>
              <w:pStyle w:val="ad"/>
              <w:topLinePunct/>
              <w:ind w:leftChars="0" w:left="0" w:rightChars="0" w:right="0" w:firstLineChars="0" w:firstLine="0"/>
              <w:spacing w:line="240" w:lineRule="atLeast"/>
            </w:pPr>
          </w:p>
        </w:tc>
      </w:tr>
      <w:tr>
        <w:tc>
          <w:tcPr>
            <w:tcW w:w="1012" w:type="pct"/>
            <w:vMerge w:val="restart"/>
            <w:vAlign w:val="center"/>
          </w:tcPr>
          <w:p w:rsidR="0018722C">
            <w:pPr>
              <w:pStyle w:val="a5"/>
              <w:topLinePunct/>
              <w:ind w:leftChars="0" w:left="0" w:rightChars="0" w:right="0" w:firstLineChars="0" w:firstLine="0"/>
              <w:spacing w:line="240" w:lineRule="atLeast"/>
            </w:pPr>
            <w:r>
              <w:t>感知利得</w:t>
            </w:r>
          </w:p>
        </w:tc>
        <w:tc>
          <w:tcPr>
            <w:tcW w:w="729" w:type="pct"/>
            <w:vAlign w:val="center"/>
          </w:tcPr>
          <w:p w:rsidR="0018722C">
            <w:pPr>
              <w:pStyle w:val="a5"/>
              <w:topLinePunct/>
              <w:ind w:leftChars="0" w:left="0" w:rightChars="0" w:right="0" w:firstLineChars="0" w:firstLine="0"/>
              <w:spacing w:line="240" w:lineRule="atLeast"/>
            </w:pPr>
            <w:r>
              <w:t>组间</w:t>
            </w:r>
          </w:p>
        </w:tc>
        <w:tc>
          <w:tcPr>
            <w:tcW w:w="737" w:type="pct"/>
            <w:vAlign w:val="center"/>
          </w:tcPr>
          <w:p w:rsidR="0018722C">
            <w:pPr>
              <w:pStyle w:val="affff9"/>
              <w:topLinePunct/>
              <w:ind w:leftChars="0" w:left="0" w:rightChars="0" w:right="0" w:firstLineChars="0" w:firstLine="0"/>
              <w:spacing w:line="240" w:lineRule="atLeast"/>
            </w:pPr>
            <w:r>
              <w:t>7.711</w:t>
            </w:r>
          </w:p>
        </w:tc>
        <w:tc>
          <w:tcPr>
            <w:tcW w:w="717" w:type="pct"/>
            <w:vAlign w:val="center"/>
          </w:tcPr>
          <w:p w:rsidR="0018722C">
            <w:pPr>
              <w:pStyle w:val="affff9"/>
              <w:topLinePunct/>
              <w:ind w:leftChars="0" w:left="0" w:rightChars="0" w:right="0" w:firstLineChars="0" w:firstLine="0"/>
              <w:spacing w:line="240" w:lineRule="atLeast"/>
            </w:pPr>
            <w:r>
              <w:t>2</w:t>
            </w:r>
          </w:p>
        </w:tc>
        <w:tc>
          <w:tcPr>
            <w:tcW w:w="719" w:type="pct"/>
            <w:vAlign w:val="center"/>
          </w:tcPr>
          <w:p w:rsidR="0018722C">
            <w:pPr>
              <w:pStyle w:val="affff9"/>
              <w:topLinePunct/>
              <w:ind w:leftChars="0" w:left="0" w:rightChars="0" w:right="0" w:firstLineChars="0" w:firstLine="0"/>
              <w:spacing w:line="240" w:lineRule="atLeast"/>
            </w:pPr>
            <w:r>
              <w:t>3.856</w:t>
            </w:r>
          </w:p>
        </w:tc>
        <w:tc>
          <w:tcPr>
            <w:tcW w:w="543" w:type="pct"/>
            <w:vMerge w:val="restart"/>
            <w:vAlign w:val="center"/>
          </w:tcPr>
          <w:p w:rsidR="0018722C">
            <w:pPr>
              <w:pStyle w:val="affff9"/>
              <w:topLinePunct/>
              <w:ind w:leftChars="0" w:left="0" w:rightChars="0" w:right="0" w:firstLineChars="0" w:firstLine="0"/>
              <w:spacing w:line="240" w:lineRule="atLeast"/>
            </w:pPr>
            <w:r>
              <w:t>19.582</w:t>
            </w:r>
          </w:p>
        </w:tc>
        <w:tc>
          <w:tcPr>
            <w:tcW w:w="542" w:type="pct"/>
            <w:vMerge w:val="restart"/>
            <w:vAlign w:val="center"/>
          </w:tcPr>
          <w:p w:rsidR="0018722C">
            <w:pPr>
              <w:pStyle w:val="affff9"/>
              <w:topLinePunct/>
              <w:ind w:leftChars="0" w:left="0" w:rightChars="0" w:right="0" w:firstLineChars="0" w:firstLine="0"/>
              <w:spacing w:line="240" w:lineRule="atLeast"/>
            </w:pPr>
            <w:r>
              <w:t>0.000</w:t>
            </w:r>
          </w:p>
        </w:tc>
      </w:tr>
      <w:tr>
        <w:tc>
          <w:tcPr>
            <w:tcW w:w="1012"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组内</w:t>
            </w:r>
          </w:p>
        </w:tc>
        <w:tc>
          <w:tcPr>
            <w:tcW w:w="737" w:type="pct"/>
            <w:vAlign w:val="center"/>
          </w:tcPr>
          <w:p w:rsidR="0018722C">
            <w:pPr>
              <w:pStyle w:val="affff9"/>
              <w:topLinePunct/>
              <w:ind w:leftChars="0" w:left="0" w:rightChars="0" w:right="0" w:firstLineChars="0" w:firstLine="0"/>
              <w:spacing w:line="240" w:lineRule="atLeast"/>
            </w:pPr>
            <w:r>
              <w:t>355.198</w:t>
            </w:r>
          </w:p>
        </w:tc>
        <w:tc>
          <w:tcPr>
            <w:tcW w:w="717" w:type="pct"/>
            <w:vAlign w:val="center"/>
          </w:tcPr>
          <w:p w:rsidR="0018722C">
            <w:pPr>
              <w:pStyle w:val="affff9"/>
              <w:topLinePunct/>
              <w:ind w:leftChars="0" w:left="0" w:rightChars="0" w:right="0" w:firstLineChars="0" w:firstLine="0"/>
              <w:spacing w:line="240" w:lineRule="atLeast"/>
            </w:pPr>
            <w:r>
              <w:t>1804</w:t>
            </w:r>
          </w:p>
        </w:tc>
        <w:tc>
          <w:tcPr>
            <w:tcW w:w="719" w:type="pct"/>
            <w:vAlign w:val="center"/>
          </w:tcPr>
          <w:p w:rsidR="0018722C">
            <w:pPr>
              <w:pStyle w:val="affff9"/>
              <w:topLinePunct/>
              <w:ind w:leftChars="0" w:left="0" w:rightChars="0" w:right="0" w:firstLineChars="0" w:firstLine="0"/>
              <w:spacing w:line="240" w:lineRule="atLeast"/>
            </w:pPr>
            <w:r>
              <w:t>0.197</w:t>
            </w:r>
          </w:p>
        </w:tc>
        <w:tc>
          <w:tcPr>
            <w:tcW w:w="543" w:type="pct"/>
            <w:vMerge/>
            <w:vAlign w:val="center"/>
          </w:tcPr>
          <w:p w:rsidR="0018722C">
            <w:pPr>
              <w:pStyle w:val="a5"/>
              <w:topLinePunct/>
              <w:ind w:leftChars="0" w:left="0" w:rightChars="0" w:right="0" w:firstLineChars="0" w:firstLine="0"/>
              <w:spacing w:line="240" w:lineRule="atLeast"/>
            </w:pPr>
          </w:p>
        </w:tc>
        <w:tc>
          <w:tcPr>
            <w:tcW w:w="542" w:type="pct"/>
            <w:vMerge/>
            <w:vAlign w:val="center"/>
          </w:tcPr>
          <w:p w:rsidR="0018722C">
            <w:pPr>
              <w:pStyle w:val="ad"/>
              <w:topLinePunct/>
              <w:ind w:leftChars="0" w:left="0" w:rightChars="0" w:right="0" w:firstLineChars="0" w:firstLine="0"/>
              <w:spacing w:line="240" w:lineRule="atLeast"/>
            </w:pPr>
          </w:p>
        </w:tc>
      </w:tr>
      <w:tr>
        <w:tc>
          <w:tcPr>
            <w:tcW w:w="1012"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总计</w:t>
            </w:r>
          </w:p>
        </w:tc>
        <w:tc>
          <w:tcPr>
            <w:tcW w:w="737" w:type="pct"/>
            <w:vAlign w:val="center"/>
          </w:tcPr>
          <w:p w:rsidR="0018722C">
            <w:pPr>
              <w:pStyle w:val="affff9"/>
              <w:topLinePunct/>
              <w:ind w:leftChars="0" w:left="0" w:rightChars="0" w:right="0" w:firstLineChars="0" w:firstLine="0"/>
              <w:spacing w:line="240" w:lineRule="atLeast"/>
            </w:pPr>
            <w:r>
              <w:t>362.909</w:t>
            </w:r>
          </w:p>
        </w:tc>
        <w:tc>
          <w:tcPr>
            <w:tcW w:w="717" w:type="pct"/>
            <w:vAlign w:val="center"/>
          </w:tcPr>
          <w:p w:rsidR="0018722C">
            <w:pPr>
              <w:pStyle w:val="affff9"/>
              <w:topLinePunct/>
              <w:ind w:leftChars="0" w:left="0" w:rightChars="0" w:right="0" w:firstLineChars="0" w:firstLine="0"/>
              <w:spacing w:line="240" w:lineRule="atLeast"/>
            </w:pPr>
            <w:r>
              <w:t>1806</w:t>
            </w:r>
          </w:p>
        </w:tc>
        <w:tc>
          <w:tcPr>
            <w:tcW w:w="719" w:type="pct"/>
            <w:vAlign w:val="center"/>
          </w:tcPr>
          <w:p w:rsidR="0018722C">
            <w:pPr>
              <w:pStyle w:val="a5"/>
              <w:topLinePunct/>
              <w:ind w:leftChars="0" w:left="0" w:rightChars="0" w:right="0" w:firstLineChars="0" w:firstLine="0"/>
              <w:spacing w:line="240" w:lineRule="atLeast"/>
            </w:pPr>
          </w:p>
        </w:tc>
        <w:tc>
          <w:tcPr>
            <w:tcW w:w="543" w:type="pct"/>
            <w:vMerge/>
            <w:vAlign w:val="center"/>
          </w:tcPr>
          <w:p w:rsidR="0018722C">
            <w:pPr>
              <w:pStyle w:val="a5"/>
              <w:topLinePunct/>
              <w:ind w:leftChars="0" w:left="0" w:rightChars="0" w:right="0" w:firstLineChars="0" w:firstLine="0"/>
              <w:spacing w:line="240" w:lineRule="atLeast"/>
            </w:pPr>
          </w:p>
        </w:tc>
        <w:tc>
          <w:tcPr>
            <w:tcW w:w="542" w:type="pct"/>
            <w:vMerge/>
            <w:vAlign w:val="center"/>
          </w:tcPr>
          <w:p w:rsidR="0018722C">
            <w:pPr>
              <w:pStyle w:val="ad"/>
              <w:topLinePunct/>
              <w:ind w:leftChars="0" w:left="0" w:rightChars="0" w:right="0" w:firstLineChars="0" w:firstLine="0"/>
              <w:spacing w:line="240" w:lineRule="atLeast"/>
            </w:pPr>
          </w:p>
        </w:tc>
      </w:tr>
      <w:tr>
        <w:tc>
          <w:tcPr>
            <w:tcW w:w="1012" w:type="pct"/>
            <w:vMerge w:val="restart"/>
            <w:vAlign w:val="center"/>
          </w:tcPr>
          <w:p w:rsidR="0018722C">
            <w:pPr>
              <w:pStyle w:val="a5"/>
              <w:topLinePunct/>
              <w:ind w:leftChars="0" w:left="0" w:rightChars="0" w:right="0" w:firstLineChars="0" w:firstLine="0"/>
              <w:spacing w:line="240" w:lineRule="atLeast"/>
            </w:pPr>
            <w:r>
              <w:t>货币成本</w:t>
            </w:r>
          </w:p>
        </w:tc>
        <w:tc>
          <w:tcPr>
            <w:tcW w:w="729" w:type="pct"/>
            <w:vAlign w:val="center"/>
          </w:tcPr>
          <w:p w:rsidR="0018722C">
            <w:pPr>
              <w:pStyle w:val="a5"/>
              <w:topLinePunct/>
              <w:ind w:leftChars="0" w:left="0" w:rightChars="0" w:right="0" w:firstLineChars="0" w:firstLine="0"/>
              <w:spacing w:line="240" w:lineRule="atLeast"/>
            </w:pPr>
            <w:r>
              <w:t>组间</w:t>
            </w:r>
          </w:p>
        </w:tc>
        <w:tc>
          <w:tcPr>
            <w:tcW w:w="737" w:type="pct"/>
            <w:vAlign w:val="center"/>
          </w:tcPr>
          <w:p w:rsidR="0018722C">
            <w:pPr>
              <w:pStyle w:val="affff9"/>
              <w:topLinePunct/>
              <w:ind w:leftChars="0" w:left="0" w:rightChars="0" w:right="0" w:firstLineChars="0" w:firstLine="0"/>
              <w:spacing w:line="240" w:lineRule="atLeast"/>
            </w:pPr>
            <w:r>
              <w:t>7.995</w:t>
            </w:r>
          </w:p>
        </w:tc>
        <w:tc>
          <w:tcPr>
            <w:tcW w:w="717" w:type="pct"/>
            <w:vAlign w:val="center"/>
          </w:tcPr>
          <w:p w:rsidR="0018722C">
            <w:pPr>
              <w:pStyle w:val="affff9"/>
              <w:topLinePunct/>
              <w:ind w:leftChars="0" w:left="0" w:rightChars="0" w:right="0" w:firstLineChars="0" w:firstLine="0"/>
              <w:spacing w:line="240" w:lineRule="atLeast"/>
            </w:pPr>
            <w:r>
              <w:t>2</w:t>
            </w:r>
          </w:p>
        </w:tc>
        <w:tc>
          <w:tcPr>
            <w:tcW w:w="719" w:type="pct"/>
            <w:vAlign w:val="center"/>
          </w:tcPr>
          <w:p w:rsidR="0018722C">
            <w:pPr>
              <w:pStyle w:val="affff9"/>
              <w:topLinePunct/>
              <w:ind w:leftChars="0" w:left="0" w:rightChars="0" w:right="0" w:firstLineChars="0" w:firstLine="0"/>
              <w:spacing w:line="240" w:lineRule="atLeast"/>
            </w:pPr>
            <w:r>
              <w:t>3.997</w:t>
            </w:r>
          </w:p>
        </w:tc>
        <w:tc>
          <w:tcPr>
            <w:tcW w:w="543" w:type="pct"/>
            <w:vMerge w:val="restart"/>
            <w:vAlign w:val="center"/>
          </w:tcPr>
          <w:p w:rsidR="0018722C">
            <w:pPr>
              <w:pStyle w:val="affff9"/>
              <w:topLinePunct/>
              <w:ind w:leftChars="0" w:left="0" w:rightChars="0" w:right="0" w:firstLineChars="0" w:firstLine="0"/>
              <w:spacing w:line="240" w:lineRule="atLeast"/>
            </w:pPr>
            <w:r>
              <w:t>8.745</w:t>
            </w:r>
          </w:p>
        </w:tc>
        <w:tc>
          <w:tcPr>
            <w:tcW w:w="542" w:type="pct"/>
            <w:vMerge w:val="restart"/>
            <w:vAlign w:val="center"/>
          </w:tcPr>
          <w:p w:rsidR="0018722C">
            <w:pPr>
              <w:pStyle w:val="affff9"/>
              <w:topLinePunct/>
              <w:ind w:leftChars="0" w:left="0" w:rightChars="0" w:right="0" w:firstLineChars="0" w:firstLine="0"/>
              <w:spacing w:line="240" w:lineRule="atLeast"/>
            </w:pPr>
            <w:r>
              <w:t>0.000</w:t>
            </w:r>
          </w:p>
        </w:tc>
      </w:tr>
      <w:tr>
        <w:tc>
          <w:tcPr>
            <w:tcW w:w="1012" w:type="pct"/>
            <w:vMerge/>
            <w:vAlign w:val="center"/>
          </w:tcPr>
          <w:p w:rsidR="0018722C">
            <w:pPr>
              <w:pStyle w:val="ac"/>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r>
              <w:t>组内</w:t>
            </w:r>
          </w:p>
        </w:tc>
        <w:tc>
          <w:tcPr>
            <w:tcW w:w="737" w:type="pct"/>
            <w:vAlign w:val="center"/>
          </w:tcPr>
          <w:p w:rsidR="0018722C">
            <w:pPr>
              <w:pStyle w:val="affff9"/>
              <w:topLinePunct/>
              <w:ind w:leftChars="0" w:left="0" w:rightChars="0" w:right="0" w:firstLineChars="0" w:firstLine="0"/>
              <w:spacing w:line="240" w:lineRule="atLeast"/>
            </w:pPr>
            <w:r>
              <w:t>824.601</w:t>
            </w:r>
          </w:p>
        </w:tc>
        <w:tc>
          <w:tcPr>
            <w:tcW w:w="717" w:type="pct"/>
            <w:vAlign w:val="center"/>
          </w:tcPr>
          <w:p w:rsidR="0018722C">
            <w:pPr>
              <w:pStyle w:val="affff9"/>
              <w:topLinePunct/>
              <w:ind w:leftChars="0" w:left="0" w:rightChars="0" w:right="0" w:firstLineChars="0" w:firstLine="0"/>
              <w:spacing w:line="240" w:lineRule="atLeast"/>
            </w:pPr>
            <w:r>
              <w:t>1804</w:t>
            </w:r>
          </w:p>
        </w:tc>
        <w:tc>
          <w:tcPr>
            <w:tcW w:w="719" w:type="pct"/>
            <w:vAlign w:val="center"/>
          </w:tcPr>
          <w:p w:rsidR="0018722C">
            <w:pPr>
              <w:pStyle w:val="affff9"/>
              <w:topLinePunct/>
              <w:ind w:leftChars="0" w:left="0" w:rightChars="0" w:right="0" w:firstLineChars="0" w:firstLine="0"/>
              <w:spacing w:line="240" w:lineRule="atLeast"/>
            </w:pPr>
            <w:r>
              <w:t>0.457</w:t>
            </w:r>
          </w:p>
        </w:tc>
        <w:tc>
          <w:tcPr>
            <w:tcW w:w="543" w:type="pct"/>
            <w:vMerge/>
            <w:vAlign w:val="center"/>
          </w:tcPr>
          <w:p w:rsidR="0018722C">
            <w:pPr>
              <w:pStyle w:val="a5"/>
              <w:topLinePunct/>
              <w:ind w:leftChars="0" w:left="0" w:rightChars="0" w:right="0" w:firstLineChars="0" w:firstLine="0"/>
              <w:spacing w:line="240" w:lineRule="atLeast"/>
            </w:pPr>
          </w:p>
        </w:tc>
        <w:tc>
          <w:tcPr>
            <w:tcW w:w="542" w:type="pct"/>
            <w:vMerge/>
            <w:vAlign w:val="center"/>
          </w:tcPr>
          <w:p w:rsidR="0018722C">
            <w:pPr>
              <w:pStyle w:val="ad"/>
              <w:topLinePunct/>
              <w:ind w:leftChars="0" w:left="0" w:rightChars="0" w:right="0" w:firstLineChars="0" w:firstLine="0"/>
              <w:spacing w:line="240" w:lineRule="atLeast"/>
            </w:pPr>
          </w:p>
        </w:tc>
      </w:tr>
      <w:tr>
        <w:tc>
          <w:tcPr>
            <w:tcW w:w="101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29" w:type="pct"/>
            <w:vAlign w:val="center"/>
            <w:tcBorders>
              <w:top w:val="single" w:sz="4" w:space="0" w:color="auto"/>
            </w:tcBorders>
          </w:tcPr>
          <w:p w:rsidR="0018722C">
            <w:pPr>
              <w:pStyle w:val="aff1"/>
              <w:topLinePunct/>
              <w:ind w:leftChars="0" w:left="0" w:rightChars="0" w:right="0" w:firstLineChars="0" w:firstLine="0"/>
              <w:spacing w:line="240" w:lineRule="atLeast"/>
            </w:pPr>
            <w:r>
              <w:t>总计</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832.596</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t>1806</w:t>
            </w:r>
          </w:p>
        </w:tc>
        <w:tc>
          <w:tcPr>
            <w:tcW w:w="71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3"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2"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1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17"/>
        <w:gridCol w:w="1236"/>
        <w:gridCol w:w="1251"/>
        <w:gridCol w:w="1217"/>
        <w:gridCol w:w="1220"/>
        <w:gridCol w:w="922"/>
        <w:gridCol w:w="920"/>
      </w:tblGrid>
      <w:tr>
        <w:trPr>
          <w:trHeight w:val="300" w:hRule="atLeast"/>
        </w:trPr>
        <w:tc>
          <w:tcPr>
            <w:tcW w:w="1717" w:type="dxa"/>
            <w:vMerge w:val="restart"/>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时间成本</w:t>
            </w:r>
          </w:p>
        </w:tc>
        <w:tc>
          <w:tcPr>
            <w:tcW w:w="123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组间</w:t>
            </w:r>
          </w:p>
        </w:tc>
        <w:tc>
          <w:tcPr>
            <w:tcW w:w="125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4.479</w:t>
            </w:r>
          </w:p>
        </w:tc>
        <w:tc>
          <w:tcPr>
            <w:tcW w:w="121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w:t>
            </w:r>
          </w:p>
        </w:tc>
        <w:tc>
          <w:tcPr>
            <w:tcW w:w="122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2.24</w:t>
            </w:r>
          </w:p>
        </w:tc>
        <w:tc>
          <w:tcPr>
            <w:tcW w:w="922" w:type="dxa"/>
            <w:vMerge w:val="restart"/>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3.592</w:t>
            </w:r>
          </w:p>
        </w:tc>
        <w:tc>
          <w:tcPr>
            <w:tcW w:w="920" w:type="dxa"/>
            <w:vMerge w:val="restart"/>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0.028</w:t>
            </w:r>
          </w:p>
        </w:tc>
      </w:tr>
      <w:tr>
        <w:trPr>
          <w:trHeight w:val="300" w:hRule="atLeast"/>
        </w:trPr>
        <w:tc>
          <w:tcPr>
            <w:tcW w:w="171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组内</w:t>
            </w:r>
          </w:p>
        </w:tc>
        <w:tc>
          <w:tcPr>
            <w:tcW w:w="12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1124.866</w:t>
            </w:r>
          </w:p>
        </w:tc>
        <w:tc>
          <w:tcPr>
            <w:tcW w:w="1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1804</w:t>
            </w:r>
          </w:p>
        </w:tc>
        <w:tc>
          <w:tcPr>
            <w:tcW w:w="12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0.624</w:t>
            </w:r>
          </w:p>
        </w:tc>
        <w:tc>
          <w:tcPr>
            <w:tcW w:w="92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171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总计</w:t>
            </w:r>
          </w:p>
        </w:tc>
        <w:tc>
          <w:tcPr>
            <w:tcW w:w="12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1129.345</w:t>
            </w:r>
          </w:p>
        </w:tc>
        <w:tc>
          <w:tcPr>
            <w:tcW w:w="1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1806</w:t>
            </w:r>
          </w:p>
        </w:tc>
        <w:tc>
          <w:tcPr>
            <w:tcW w:w="12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171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体力成本</w:t>
            </w: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组间</w:t>
            </w:r>
          </w:p>
        </w:tc>
        <w:tc>
          <w:tcPr>
            <w:tcW w:w="12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2.093</w:t>
            </w:r>
          </w:p>
        </w:tc>
        <w:tc>
          <w:tcPr>
            <w:tcW w:w="1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w:t>
            </w:r>
          </w:p>
        </w:tc>
        <w:tc>
          <w:tcPr>
            <w:tcW w:w="12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1.046</w:t>
            </w:r>
          </w:p>
        </w:tc>
        <w:tc>
          <w:tcPr>
            <w:tcW w:w="922"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2.804</w:t>
            </w:r>
          </w:p>
        </w:tc>
        <w:tc>
          <w:tcPr>
            <w:tcW w:w="920"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0.061</w:t>
            </w:r>
          </w:p>
        </w:tc>
      </w:tr>
      <w:tr>
        <w:trPr>
          <w:trHeight w:val="300" w:hRule="atLeast"/>
        </w:trPr>
        <w:tc>
          <w:tcPr>
            <w:tcW w:w="171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组内</w:t>
            </w:r>
          </w:p>
        </w:tc>
        <w:tc>
          <w:tcPr>
            <w:tcW w:w="12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673.254</w:t>
            </w:r>
          </w:p>
        </w:tc>
        <w:tc>
          <w:tcPr>
            <w:tcW w:w="1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1804</w:t>
            </w:r>
          </w:p>
        </w:tc>
        <w:tc>
          <w:tcPr>
            <w:tcW w:w="12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0.373</w:t>
            </w:r>
          </w:p>
        </w:tc>
        <w:tc>
          <w:tcPr>
            <w:tcW w:w="92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171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总计</w:t>
            </w:r>
          </w:p>
        </w:tc>
        <w:tc>
          <w:tcPr>
            <w:tcW w:w="12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675.347</w:t>
            </w:r>
          </w:p>
        </w:tc>
        <w:tc>
          <w:tcPr>
            <w:tcW w:w="1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1806</w:t>
            </w:r>
          </w:p>
        </w:tc>
        <w:tc>
          <w:tcPr>
            <w:tcW w:w="12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171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健康损失</w:t>
            </w: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组间</w:t>
            </w:r>
          </w:p>
        </w:tc>
        <w:tc>
          <w:tcPr>
            <w:tcW w:w="12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2.61</w:t>
            </w:r>
          </w:p>
        </w:tc>
        <w:tc>
          <w:tcPr>
            <w:tcW w:w="1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w:t>
            </w:r>
          </w:p>
        </w:tc>
        <w:tc>
          <w:tcPr>
            <w:tcW w:w="12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1.305</w:t>
            </w:r>
          </w:p>
        </w:tc>
        <w:tc>
          <w:tcPr>
            <w:tcW w:w="922"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2.388</w:t>
            </w:r>
          </w:p>
        </w:tc>
        <w:tc>
          <w:tcPr>
            <w:tcW w:w="920"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0.092</w:t>
            </w:r>
          </w:p>
        </w:tc>
      </w:tr>
      <w:tr>
        <w:trPr>
          <w:trHeight w:val="300" w:hRule="atLeast"/>
        </w:trPr>
        <w:tc>
          <w:tcPr>
            <w:tcW w:w="171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组内</w:t>
            </w:r>
          </w:p>
        </w:tc>
        <w:tc>
          <w:tcPr>
            <w:tcW w:w="12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985.661</w:t>
            </w:r>
          </w:p>
        </w:tc>
        <w:tc>
          <w:tcPr>
            <w:tcW w:w="1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1804</w:t>
            </w:r>
          </w:p>
        </w:tc>
        <w:tc>
          <w:tcPr>
            <w:tcW w:w="12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0.546</w:t>
            </w:r>
          </w:p>
        </w:tc>
        <w:tc>
          <w:tcPr>
            <w:tcW w:w="92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171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总计</w:t>
            </w:r>
          </w:p>
        </w:tc>
        <w:tc>
          <w:tcPr>
            <w:tcW w:w="12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988.271</w:t>
            </w:r>
          </w:p>
        </w:tc>
        <w:tc>
          <w:tcPr>
            <w:tcW w:w="1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1806</w:t>
            </w:r>
          </w:p>
        </w:tc>
        <w:tc>
          <w:tcPr>
            <w:tcW w:w="12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171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生活牺牲</w:t>
            </w: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组间</w:t>
            </w:r>
          </w:p>
        </w:tc>
        <w:tc>
          <w:tcPr>
            <w:tcW w:w="12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3.292</w:t>
            </w:r>
          </w:p>
        </w:tc>
        <w:tc>
          <w:tcPr>
            <w:tcW w:w="1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w:t>
            </w:r>
          </w:p>
        </w:tc>
        <w:tc>
          <w:tcPr>
            <w:tcW w:w="12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1.646</w:t>
            </w:r>
          </w:p>
        </w:tc>
        <w:tc>
          <w:tcPr>
            <w:tcW w:w="922"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2.203</w:t>
            </w:r>
          </w:p>
        </w:tc>
        <w:tc>
          <w:tcPr>
            <w:tcW w:w="920"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0.111</w:t>
            </w:r>
          </w:p>
        </w:tc>
      </w:tr>
      <w:tr>
        <w:trPr>
          <w:trHeight w:val="300" w:hRule="atLeast"/>
        </w:trPr>
        <w:tc>
          <w:tcPr>
            <w:tcW w:w="171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组内</w:t>
            </w:r>
          </w:p>
        </w:tc>
        <w:tc>
          <w:tcPr>
            <w:tcW w:w="12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1347.772</w:t>
            </w:r>
          </w:p>
        </w:tc>
        <w:tc>
          <w:tcPr>
            <w:tcW w:w="1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1804</w:t>
            </w:r>
          </w:p>
        </w:tc>
        <w:tc>
          <w:tcPr>
            <w:tcW w:w="12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0.747</w:t>
            </w:r>
          </w:p>
        </w:tc>
        <w:tc>
          <w:tcPr>
            <w:tcW w:w="92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171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总计</w:t>
            </w:r>
          </w:p>
        </w:tc>
        <w:tc>
          <w:tcPr>
            <w:tcW w:w="12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1351.065</w:t>
            </w:r>
          </w:p>
        </w:tc>
        <w:tc>
          <w:tcPr>
            <w:tcW w:w="1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1806</w:t>
            </w:r>
          </w:p>
        </w:tc>
        <w:tc>
          <w:tcPr>
            <w:tcW w:w="12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171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感知利失</w:t>
            </w: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组间</w:t>
            </w:r>
          </w:p>
        </w:tc>
        <w:tc>
          <w:tcPr>
            <w:tcW w:w="12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3.429</w:t>
            </w:r>
          </w:p>
        </w:tc>
        <w:tc>
          <w:tcPr>
            <w:tcW w:w="1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w:t>
            </w:r>
          </w:p>
        </w:tc>
        <w:tc>
          <w:tcPr>
            <w:tcW w:w="12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1.715</w:t>
            </w:r>
          </w:p>
        </w:tc>
        <w:tc>
          <w:tcPr>
            <w:tcW w:w="922"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6.142</w:t>
            </w:r>
          </w:p>
        </w:tc>
        <w:tc>
          <w:tcPr>
            <w:tcW w:w="920"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0.002</w:t>
            </w:r>
          </w:p>
        </w:tc>
      </w:tr>
      <w:tr>
        <w:trPr>
          <w:trHeight w:val="300" w:hRule="atLeast"/>
        </w:trPr>
        <w:tc>
          <w:tcPr>
            <w:tcW w:w="171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组内</w:t>
            </w:r>
          </w:p>
        </w:tc>
        <w:tc>
          <w:tcPr>
            <w:tcW w:w="12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503.574</w:t>
            </w:r>
          </w:p>
        </w:tc>
        <w:tc>
          <w:tcPr>
            <w:tcW w:w="1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1804</w:t>
            </w:r>
          </w:p>
        </w:tc>
        <w:tc>
          <w:tcPr>
            <w:tcW w:w="12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0.279</w:t>
            </w:r>
          </w:p>
        </w:tc>
        <w:tc>
          <w:tcPr>
            <w:tcW w:w="92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171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总计</w:t>
            </w:r>
          </w:p>
        </w:tc>
        <w:tc>
          <w:tcPr>
            <w:tcW w:w="12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507.003</w:t>
            </w:r>
          </w:p>
        </w:tc>
        <w:tc>
          <w:tcPr>
            <w:tcW w:w="1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1806</w:t>
            </w:r>
          </w:p>
        </w:tc>
        <w:tc>
          <w:tcPr>
            <w:tcW w:w="12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171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感知价值</w:t>
            </w: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组间</w:t>
            </w:r>
          </w:p>
        </w:tc>
        <w:tc>
          <w:tcPr>
            <w:tcW w:w="12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38.216</w:t>
            </w:r>
          </w:p>
        </w:tc>
        <w:tc>
          <w:tcPr>
            <w:tcW w:w="1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w:t>
            </w:r>
          </w:p>
        </w:tc>
        <w:tc>
          <w:tcPr>
            <w:tcW w:w="12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19.108</w:t>
            </w:r>
          </w:p>
        </w:tc>
        <w:tc>
          <w:tcPr>
            <w:tcW w:w="922"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35.824</w:t>
            </w:r>
          </w:p>
        </w:tc>
        <w:tc>
          <w:tcPr>
            <w:tcW w:w="920"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0.000</w:t>
            </w:r>
          </w:p>
        </w:tc>
      </w:tr>
      <w:tr>
        <w:trPr>
          <w:trHeight w:val="300" w:hRule="atLeast"/>
        </w:trPr>
        <w:tc>
          <w:tcPr>
            <w:tcW w:w="171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组内</w:t>
            </w:r>
          </w:p>
        </w:tc>
        <w:tc>
          <w:tcPr>
            <w:tcW w:w="12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962.232</w:t>
            </w:r>
          </w:p>
        </w:tc>
        <w:tc>
          <w:tcPr>
            <w:tcW w:w="1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1804</w:t>
            </w:r>
          </w:p>
        </w:tc>
        <w:tc>
          <w:tcPr>
            <w:tcW w:w="12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0.533</w:t>
            </w:r>
          </w:p>
        </w:tc>
        <w:tc>
          <w:tcPr>
            <w:tcW w:w="92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171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总计</w:t>
            </w:r>
          </w:p>
        </w:tc>
        <w:tc>
          <w:tcPr>
            <w:tcW w:w="125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1000.448</w:t>
            </w:r>
          </w:p>
        </w:tc>
        <w:tc>
          <w:tcPr>
            <w:tcW w:w="12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1806</w:t>
            </w:r>
          </w:p>
        </w:tc>
        <w:tc>
          <w:tcPr>
            <w:tcW w:w="122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2"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20"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15</w:t>
      </w:r>
      <w:r>
        <w:t xml:space="preserve">  </w:t>
      </w:r>
      <w:r w:rsidR="001852F3">
        <w:rPr>
          <w:rFonts w:cstheme="minorBidi" w:hAnsiTheme="minorHAnsi" w:eastAsiaTheme="minorHAnsi" w:asciiTheme="minorHAnsi"/>
        </w:rPr>
        <w:t>不同</w:t>
      </w:r>
      <w:r>
        <w:rPr>
          <w:rFonts w:cstheme="minorBidi" w:hAnsiTheme="minorHAnsi" w:eastAsiaTheme="minorHAnsi" w:asciiTheme="minorHAnsi"/>
        </w:rPr>
        <w:t>经</w:t>
      </w:r>
      <w:r>
        <w:rPr>
          <w:rFonts w:cstheme="minorBidi" w:hAnsiTheme="minorHAnsi" w:eastAsiaTheme="minorHAnsi" w:asciiTheme="minorHAnsi"/>
        </w:rPr>
        <w:t>济效</w:t>
      </w:r>
      <w:r>
        <w:rPr>
          <w:rFonts w:cstheme="minorBidi" w:hAnsiTheme="minorHAnsi" w:eastAsiaTheme="minorHAnsi" w:asciiTheme="minorHAnsi"/>
        </w:rPr>
        <w:t>益</w:t>
      </w:r>
      <w:r>
        <w:rPr>
          <w:rFonts w:cstheme="minorBidi" w:hAnsiTheme="minorHAnsi" w:eastAsiaTheme="minorHAnsi" w:asciiTheme="minorHAnsi"/>
        </w:rPr>
        <w:t>饭店员</w:t>
      </w:r>
      <w:r>
        <w:rPr>
          <w:rFonts w:cstheme="minorBidi" w:hAnsiTheme="minorHAnsi" w:eastAsiaTheme="minorHAnsi" w:asciiTheme="minorHAnsi"/>
        </w:rPr>
        <w:t>工</w:t>
      </w:r>
      <w:r>
        <w:rPr>
          <w:rFonts w:cstheme="minorBidi" w:hAnsiTheme="minorHAnsi" w:eastAsiaTheme="minorHAnsi" w:asciiTheme="minorHAnsi"/>
        </w:rPr>
        <w:t>感知</w:t>
      </w:r>
      <w:r>
        <w:rPr>
          <w:rFonts w:cstheme="minorBidi" w:hAnsiTheme="minorHAnsi" w:eastAsiaTheme="minorHAnsi" w:asciiTheme="minorHAnsi"/>
        </w:rPr>
        <w:t>价</w:t>
      </w:r>
      <w:r>
        <w:rPr>
          <w:rFonts w:cstheme="minorBidi" w:hAnsiTheme="minorHAnsi" w:eastAsiaTheme="minorHAnsi" w:asciiTheme="minorHAnsi"/>
        </w:rPr>
        <w:t>值及</w:t>
      </w:r>
      <w:r>
        <w:rPr>
          <w:rFonts w:cstheme="minorBidi" w:hAnsiTheme="minorHAnsi" w:eastAsiaTheme="minorHAnsi" w:asciiTheme="minorHAnsi"/>
        </w:rPr>
        <w:t>各维</w:t>
      </w:r>
      <w:r>
        <w:rPr>
          <w:rFonts w:cstheme="minorBidi" w:hAnsiTheme="minorHAnsi" w:eastAsiaTheme="minorHAnsi" w:asciiTheme="minorHAnsi"/>
        </w:rPr>
        <w:t>度差异</w:t>
      </w:r>
      <w:r>
        <w:rPr>
          <w:rFonts w:cstheme="minorBidi" w:hAnsiTheme="minorHAnsi" w:eastAsiaTheme="minorHAnsi" w:asciiTheme="minorHAnsi"/>
        </w:rPr>
        <w:t>的</w:t>
      </w:r>
      <w:r>
        <w:rPr>
          <w:rFonts w:cstheme="minorBidi" w:hAnsiTheme="minorHAnsi" w:eastAsiaTheme="minorHAnsi" w:asciiTheme="minorHAnsi"/>
        </w:rPr>
        <w:t>描述</w:t>
      </w:r>
      <w:r>
        <w:rPr>
          <w:rFonts w:cstheme="minorBidi" w:hAnsiTheme="minorHAnsi" w:eastAsiaTheme="minorHAnsi" w:asciiTheme="minorHAnsi"/>
        </w:rPr>
        <w:t>统</w:t>
      </w:r>
      <w:r>
        <w:rPr>
          <w:rFonts w:cstheme="minorBidi" w:hAnsiTheme="minorHAnsi" w:eastAsiaTheme="minorHAnsi" w:asciiTheme="minorHAnsi"/>
        </w:rPr>
        <w:t>计</w:t>
      </w:r>
    </w:p>
    <w:tbl>
      <w:tblPr>
        <w:tblW w:w="5000" w:type="pct"/>
        <w:tblInd w:w="83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77"/>
        <w:gridCol w:w="1356"/>
        <w:gridCol w:w="1025"/>
        <w:gridCol w:w="1236"/>
        <w:gridCol w:w="1027"/>
        <w:gridCol w:w="919"/>
      </w:tblGrid>
      <w:tr>
        <w:trPr>
          <w:tblHeader/>
        </w:trPr>
        <w:tc>
          <w:tcPr>
            <w:tcW w:w="10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r>
              <w:t>经济效益</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效益好</w:t>
            </w:r>
          </w:p>
        </w:tc>
        <w:tc>
          <w:tcPr>
            <w:tcW w:w="878" w:type="pct"/>
            <w:vAlign w:val="center"/>
            <w:tcBorders>
              <w:bottom w:val="single" w:sz="4" w:space="0" w:color="auto"/>
            </w:tcBorders>
          </w:tcPr>
          <w:p w:rsidR="0018722C">
            <w:pPr>
              <w:pStyle w:val="a7"/>
              <w:topLinePunct/>
              <w:ind w:leftChars="0" w:left="0" w:rightChars="0" w:right="0" w:firstLineChars="0" w:firstLine="0"/>
              <w:spacing w:line="240" w:lineRule="atLeast"/>
            </w:pPr>
            <w:r>
              <w:t>效益一般</w:t>
            </w: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r>
              <w:t>效益差</w:t>
            </w:r>
          </w:p>
        </w:tc>
        <w:tc>
          <w:tcPr>
            <w:tcW w:w="653" w:type="pct"/>
            <w:vAlign w:val="center"/>
            <w:tcBorders>
              <w:bottom w:val="single" w:sz="4" w:space="0" w:color="auto"/>
            </w:tcBorders>
          </w:tcPr>
          <w:p w:rsidR="0018722C">
            <w:pPr>
              <w:pStyle w:val="a7"/>
              <w:topLinePunct/>
              <w:ind w:leftChars="0" w:left="0" w:rightChars="0" w:right="0" w:firstLineChars="0" w:firstLine="0"/>
              <w:spacing w:line="240" w:lineRule="atLeast"/>
            </w:pPr>
            <w:r>
              <w:t>Total</w:t>
            </w:r>
          </w:p>
        </w:tc>
      </w:tr>
      <w:tr>
        <w:tc>
          <w:tcPr>
            <w:tcW w:w="1049" w:type="pct"/>
            <w:vMerge w:val="restart"/>
            <w:vAlign w:val="center"/>
          </w:tcPr>
          <w:p w:rsidR="0018722C">
            <w:pPr>
              <w:pStyle w:val="ac"/>
              <w:topLinePunct/>
              <w:ind w:leftChars="0" w:left="0" w:rightChars="0" w:right="0" w:firstLineChars="0" w:firstLine="0"/>
              <w:spacing w:line="240" w:lineRule="atLeast"/>
            </w:pPr>
            <w:r>
              <w:t>经济回报价值</w:t>
            </w:r>
          </w:p>
        </w:tc>
        <w:tc>
          <w:tcPr>
            <w:tcW w:w="963" w:type="pct"/>
            <w:vAlign w:val="center"/>
          </w:tcPr>
          <w:p w:rsidR="0018722C">
            <w:pPr>
              <w:pStyle w:val="a5"/>
              <w:topLinePunct/>
              <w:ind w:leftChars="0" w:left="0" w:rightChars="0" w:right="0" w:firstLineChars="0" w:firstLine="0"/>
              <w:spacing w:line="240" w:lineRule="atLeast"/>
            </w:pPr>
            <w:r>
              <w:t>均值</w:t>
            </w:r>
          </w:p>
        </w:tc>
        <w:tc>
          <w:tcPr>
            <w:tcW w:w="728" w:type="pct"/>
            <w:vAlign w:val="center"/>
          </w:tcPr>
          <w:p w:rsidR="0018722C">
            <w:pPr>
              <w:pStyle w:val="affff9"/>
              <w:topLinePunct/>
              <w:ind w:leftChars="0" w:left="0" w:rightChars="0" w:right="0" w:firstLineChars="0" w:firstLine="0"/>
              <w:spacing w:line="240" w:lineRule="atLeast"/>
            </w:pPr>
            <w:r>
              <w:t>3.163</w:t>
            </w:r>
          </w:p>
        </w:tc>
        <w:tc>
          <w:tcPr>
            <w:tcW w:w="878" w:type="pct"/>
            <w:vAlign w:val="center"/>
          </w:tcPr>
          <w:p w:rsidR="0018722C">
            <w:pPr>
              <w:pStyle w:val="affff9"/>
              <w:topLinePunct/>
              <w:ind w:leftChars="0" w:left="0" w:rightChars="0" w:right="0" w:firstLineChars="0" w:firstLine="0"/>
              <w:spacing w:line="240" w:lineRule="atLeast"/>
            </w:pPr>
            <w:r>
              <w:t>2.986</w:t>
            </w:r>
          </w:p>
        </w:tc>
        <w:tc>
          <w:tcPr>
            <w:tcW w:w="729" w:type="pct"/>
            <w:vAlign w:val="center"/>
          </w:tcPr>
          <w:p w:rsidR="0018722C">
            <w:pPr>
              <w:pStyle w:val="affff9"/>
              <w:topLinePunct/>
              <w:ind w:leftChars="0" w:left="0" w:rightChars="0" w:right="0" w:firstLineChars="0" w:firstLine="0"/>
              <w:spacing w:line="240" w:lineRule="atLeast"/>
            </w:pPr>
            <w:r>
              <w:t>3.004</w:t>
            </w:r>
          </w:p>
        </w:tc>
        <w:tc>
          <w:tcPr>
            <w:tcW w:w="653" w:type="pct"/>
            <w:vAlign w:val="center"/>
          </w:tcPr>
          <w:p w:rsidR="0018722C">
            <w:pPr>
              <w:pStyle w:val="affff9"/>
              <w:topLinePunct/>
              <w:ind w:leftChars="0" w:left="0" w:rightChars="0" w:right="0" w:firstLineChars="0" w:firstLine="0"/>
              <w:spacing w:line="240" w:lineRule="atLeast"/>
            </w:pPr>
            <w:r>
              <w:t>3.087</w:t>
            </w:r>
          </w:p>
        </w:tc>
      </w:tr>
      <w:tr>
        <w:tc>
          <w:tcPr>
            <w:tcW w:w="1049" w:type="pct"/>
            <w:vMerge/>
            <w:vAlign w:val="center"/>
          </w:tcPr>
          <w:p w:rsidR="0018722C">
            <w:pPr>
              <w:pStyle w:val="ac"/>
              <w:topLinePunct/>
              <w:ind w:leftChars="0" w:left="0" w:rightChars="0" w:right="0" w:firstLineChars="0" w:firstLine="0"/>
              <w:spacing w:line="240" w:lineRule="atLeast"/>
            </w:pPr>
          </w:p>
        </w:tc>
        <w:tc>
          <w:tcPr>
            <w:tcW w:w="963" w:type="pct"/>
            <w:vAlign w:val="center"/>
          </w:tcPr>
          <w:p w:rsidR="0018722C">
            <w:pPr>
              <w:pStyle w:val="a5"/>
              <w:topLinePunct/>
              <w:ind w:leftChars="0" w:left="0" w:rightChars="0" w:right="0" w:firstLineChars="0" w:firstLine="0"/>
              <w:spacing w:line="240" w:lineRule="atLeast"/>
            </w:pPr>
            <w:r>
              <w:t>标准差</w:t>
            </w:r>
          </w:p>
        </w:tc>
        <w:tc>
          <w:tcPr>
            <w:tcW w:w="728" w:type="pct"/>
            <w:vAlign w:val="center"/>
          </w:tcPr>
          <w:p w:rsidR="0018722C">
            <w:pPr>
              <w:pStyle w:val="affff9"/>
              <w:topLinePunct/>
              <w:ind w:leftChars="0" w:left="0" w:rightChars="0" w:right="0" w:firstLineChars="0" w:firstLine="0"/>
              <w:spacing w:line="240" w:lineRule="atLeast"/>
            </w:pPr>
            <w:r>
              <w:t>0.756</w:t>
            </w:r>
          </w:p>
        </w:tc>
        <w:tc>
          <w:tcPr>
            <w:tcW w:w="878" w:type="pct"/>
            <w:vAlign w:val="center"/>
          </w:tcPr>
          <w:p w:rsidR="0018722C">
            <w:pPr>
              <w:pStyle w:val="affff9"/>
              <w:topLinePunct/>
              <w:ind w:leftChars="0" w:left="0" w:rightChars="0" w:right="0" w:firstLineChars="0" w:firstLine="0"/>
              <w:spacing w:line="240" w:lineRule="atLeast"/>
            </w:pPr>
            <w:r>
              <w:t>0.754</w:t>
            </w:r>
          </w:p>
        </w:tc>
        <w:tc>
          <w:tcPr>
            <w:tcW w:w="729" w:type="pct"/>
            <w:vAlign w:val="center"/>
          </w:tcPr>
          <w:p w:rsidR="0018722C">
            <w:pPr>
              <w:pStyle w:val="affff9"/>
              <w:topLinePunct/>
              <w:ind w:leftChars="0" w:left="0" w:rightChars="0" w:right="0" w:firstLineChars="0" w:firstLine="0"/>
              <w:spacing w:line="240" w:lineRule="atLeast"/>
            </w:pPr>
            <w:r>
              <w:t>0.843</w:t>
            </w:r>
          </w:p>
        </w:tc>
        <w:tc>
          <w:tcPr>
            <w:tcW w:w="653" w:type="pct"/>
            <w:vAlign w:val="center"/>
          </w:tcPr>
          <w:p w:rsidR="0018722C">
            <w:pPr>
              <w:pStyle w:val="affff9"/>
              <w:topLinePunct/>
              <w:ind w:leftChars="0" w:left="0" w:rightChars="0" w:right="0" w:firstLineChars="0" w:firstLine="0"/>
              <w:spacing w:line="240" w:lineRule="atLeast"/>
            </w:pPr>
            <w:r>
              <w:t>0.765</w:t>
            </w:r>
          </w:p>
        </w:tc>
      </w:tr>
      <w:tr>
        <w:tc>
          <w:tcPr>
            <w:tcW w:w="1049" w:type="pct"/>
            <w:vMerge w:val="restart"/>
            <w:vAlign w:val="center"/>
          </w:tcPr>
          <w:p w:rsidR="0018722C">
            <w:pPr>
              <w:pStyle w:val="ac"/>
              <w:topLinePunct/>
              <w:ind w:leftChars="0" w:left="0" w:rightChars="0" w:right="0" w:firstLineChars="0" w:firstLine="0"/>
              <w:spacing w:line="240" w:lineRule="atLeast"/>
            </w:pPr>
            <w:r>
              <w:t>成长发展价值</w:t>
            </w:r>
          </w:p>
        </w:tc>
        <w:tc>
          <w:tcPr>
            <w:tcW w:w="963" w:type="pct"/>
            <w:vAlign w:val="center"/>
          </w:tcPr>
          <w:p w:rsidR="0018722C">
            <w:pPr>
              <w:pStyle w:val="a5"/>
              <w:topLinePunct/>
              <w:ind w:leftChars="0" w:left="0" w:rightChars="0" w:right="0" w:firstLineChars="0" w:firstLine="0"/>
              <w:spacing w:line="240" w:lineRule="atLeast"/>
            </w:pPr>
            <w:r>
              <w:t>均值</w:t>
            </w:r>
          </w:p>
        </w:tc>
        <w:tc>
          <w:tcPr>
            <w:tcW w:w="728" w:type="pct"/>
            <w:vAlign w:val="center"/>
          </w:tcPr>
          <w:p w:rsidR="0018722C">
            <w:pPr>
              <w:pStyle w:val="affff9"/>
              <w:topLinePunct/>
              <w:ind w:leftChars="0" w:left="0" w:rightChars="0" w:right="0" w:firstLineChars="0" w:firstLine="0"/>
              <w:spacing w:line="240" w:lineRule="atLeast"/>
            </w:pPr>
            <w:r>
              <w:t>3.477</w:t>
            </w:r>
          </w:p>
        </w:tc>
        <w:tc>
          <w:tcPr>
            <w:tcW w:w="878" w:type="pct"/>
            <w:vAlign w:val="center"/>
          </w:tcPr>
          <w:p w:rsidR="0018722C">
            <w:pPr>
              <w:pStyle w:val="affff9"/>
              <w:topLinePunct/>
              <w:ind w:leftChars="0" w:left="0" w:rightChars="0" w:right="0" w:firstLineChars="0" w:firstLine="0"/>
              <w:spacing w:line="240" w:lineRule="atLeast"/>
            </w:pPr>
            <w:r>
              <w:t>3.303</w:t>
            </w:r>
          </w:p>
        </w:tc>
        <w:tc>
          <w:tcPr>
            <w:tcW w:w="729" w:type="pct"/>
            <w:vAlign w:val="center"/>
          </w:tcPr>
          <w:p w:rsidR="0018722C">
            <w:pPr>
              <w:pStyle w:val="affff9"/>
              <w:topLinePunct/>
              <w:ind w:leftChars="0" w:left="0" w:rightChars="0" w:right="0" w:firstLineChars="0" w:firstLine="0"/>
              <w:spacing w:line="240" w:lineRule="atLeast"/>
            </w:pPr>
            <w:r>
              <w:t>3.207</w:t>
            </w:r>
          </w:p>
        </w:tc>
        <w:tc>
          <w:tcPr>
            <w:tcW w:w="653" w:type="pct"/>
            <w:vAlign w:val="center"/>
          </w:tcPr>
          <w:p w:rsidR="0018722C">
            <w:pPr>
              <w:pStyle w:val="affff9"/>
              <w:topLinePunct/>
              <w:ind w:leftChars="0" w:left="0" w:rightChars="0" w:right="0" w:firstLineChars="0" w:firstLine="0"/>
              <w:spacing w:line="240" w:lineRule="atLeast"/>
            </w:pPr>
            <w:r>
              <w:t>3.396</w:t>
            </w:r>
          </w:p>
        </w:tc>
      </w:tr>
      <w:tr>
        <w:tc>
          <w:tcPr>
            <w:tcW w:w="1049" w:type="pct"/>
            <w:vMerge/>
            <w:vAlign w:val="center"/>
          </w:tcPr>
          <w:p w:rsidR="0018722C">
            <w:pPr>
              <w:pStyle w:val="ac"/>
              <w:topLinePunct/>
              <w:ind w:leftChars="0" w:left="0" w:rightChars="0" w:right="0" w:firstLineChars="0" w:firstLine="0"/>
              <w:spacing w:line="240" w:lineRule="atLeast"/>
            </w:pPr>
          </w:p>
        </w:tc>
        <w:tc>
          <w:tcPr>
            <w:tcW w:w="963" w:type="pct"/>
            <w:vAlign w:val="center"/>
          </w:tcPr>
          <w:p w:rsidR="0018722C">
            <w:pPr>
              <w:pStyle w:val="a5"/>
              <w:topLinePunct/>
              <w:ind w:leftChars="0" w:left="0" w:rightChars="0" w:right="0" w:firstLineChars="0" w:firstLine="0"/>
              <w:spacing w:line="240" w:lineRule="atLeast"/>
            </w:pPr>
            <w:r>
              <w:t>标准差</w:t>
            </w:r>
          </w:p>
        </w:tc>
        <w:tc>
          <w:tcPr>
            <w:tcW w:w="728" w:type="pct"/>
            <w:vAlign w:val="center"/>
          </w:tcPr>
          <w:p w:rsidR="0018722C">
            <w:pPr>
              <w:pStyle w:val="affff9"/>
              <w:topLinePunct/>
              <w:ind w:leftChars="0" w:left="0" w:rightChars="0" w:right="0" w:firstLineChars="0" w:firstLine="0"/>
              <w:spacing w:line="240" w:lineRule="atLeast"/>
            </w:pPr>
            <w:r>
              <w:t>0.652</w:t>
            </w:r>
          </w:p>
        </w:tc>
        <w:tc>
          <w:tcPr>
            <w:tcW w:w="878" w:type="pct"/>
            <w:vAlign w:val="center"/>
          </w:tcPr>
          <w:p w:rsidR="0018722C">
            <w:pPr>
              <w:pStyle w:val="affff9"/>
              <w:topLinePunct/>
              <w:ind w:leftChars="0" w:left="0" w:rightChars="0" w:right="0" w:firstLineChars="0" w:firstLine="0"/>
              <w:spacing w:line="240" w:lineRule="atLeast"/>
            </w:pPr>
            <w:r>
              <w:t>0.670</w:t>
            </w:r>
          </w:p>
        </w:tc>
        <w:tc>
          <w:tcPr>
            <w:tcW w:w="729" w:type="pct"/>
            <w:vAlign w:val="center"/>
          </w:tcPr>
          <w:p w:rsidR="0018722C">
            <w:pPr>
              <w:pStyle w:val="affff9"/>
              <w:topLinePunct/>
              <w:ind w:leftChars="0" w:left="0" w:rightChars="0" w:right="0" w:firstLineChars="0" w:firstLine="0"/>
              <w:spacing w:line="240" w:lineRule="atLeast"/>
            </w:pPr>
            <w:r>
              <w:t>0.671</w:t>
            </w:r>
          </w:p>
        </w:tc>
        <w:tc>
          <w:tcPr>
            <w:tcW w:w="653" w:type="pct"/>
            <w:vAlign w:val="center"/>
          </w:tcPr>
          <w:p w:rsidR="0018722C">
            <w:pPr>
              <w:pStyle w:val="affff9"/>
              <w:topLinePunct/>
              <w:ind w:leftChars="0" w:left="0" w:rightChars="0" w:right="0" w:firstLineChars="0" w:firstLine="0"/>
              <w:spacing w:line="240" w:lineRule="atLeast"/>
            </w:pPr>
            <w:r>
              <w:t>0.666</w:t>
            </w:r>
          </w:p>
        </w:tc>
      </w:tr>
      <w:tr>
        <w:tc>
          <w:tcPr>
            <w:tcW w:w="1049" w:type="pct"/>
            <w:vMerge w:val="restart"/>
            <w:vAlign w:val="center"/>
          </w:tcPr>
          <w:p w:rsidR="0018722C">
            <w:pPr>
              <w:pStyle w:val="ac"/>
              <w:topLinePunct/>
              <w:ind w:leftChars="0" w:left="0" w:rightChars="0" w:right="0" w:firstLineChars="0" w:firstLine="0"/>
              <w:spacing w:line="240" w:lineRule="atLeast"/>
            </w:pPr>
            <w:r>
              <w:t>地位与威望价值</w:t>
            </w:r>
          </w:p>
        </w:tc>
        <w:tc>
          <w:tcPr>
            <w:tcW w:w="963" w:type="pct"/>
            <w:vAlign w:val="center"/>
          </w:tcPr>
          <w:p w:rsidR="0018722C">
            <w:pPr>
              <w:pStyle w:val="a5"/>
              <w:topLinePunct/>
              <w:ind w:leftChars="0" w:left="0" w:rightChars="0" w:right="0" w:firstLineChars="0" w:firstLine="0"/>
              <w:spacing w:line="240" w:lineRule="atLeast"/>
            </w:pPr>
            <w:r>
              <w:t>均值</w:t>
            </w:r>
          </w:p>
        </w:tc>
        <w:tc>
          <w:tcPr>
            <w:tcW w:w="728" w:type="pct"/>
            <w:vAlign w:val="center"/>
          </w:tcPr>
          <w:p w:rsidR="0018722C">
            <w:pPr>
              <w:pStyle w:val="affff9"/>
              <w:topLinePunct/>
              <w:ind w:leftChars="0" w:left="0" w:rightChars="0" w:right="0" w:firstLineChars="0" w:firstLine="0"/>
              <w:spacing w:line="240" w:lineRule="atLeast"/>
            </w:pPr>
            <w:r>
              <w:t>3.219</w:t>
            </w:r>
          </w:p>
        </w:tc>
        <w:tc>
          <w:tcPr>
            <w:tcW w:w="878" w:type="pct"/>
            <w:vAlign w:val="center"/>
          </w:tcPr>
          <w:p w:rsidR="0018722C">
            <w:pPr>
              <w:pStyle w:val="affff9"/>
              <w:topLinePunct/>
              <w:ind w:leftChars="0" w:left="0" w:rightChars="0" w:right="0" w:firstLineChars="0" w:firstLine="0"/>
              <w:spacing w:line="240" w:lineRule="atLeast"/>
            </w:pPr>
            <w:r>
              <w:t>3.130</w:t>
            </w:r>
          </w:p>
        </w:tc>
        <w:tc>
          <w:tcPr>
            <w:tcW w:w="729" w:type="pct"/>
            <w:vAlign w:val="center"/>
          </w:tcPr>
          <w:p w:rsidR="0018722C">
            <w:pPr>
              <w:pStyle w:val="affff9"/>
              <w:topLinePunct/>
              <w:ind w:leftChars="0" w:left="0" w:rightChars="0" w:right="0" w:firstLineChars="0" w:firstLine="0"/>
              <w:spacing w:line="240" w:lineRule="atLeast"/>
            </w:pPr>
            <w:r>
              <w:t>3.138</w:t>
            </w:r>
          </w:p>
        </w:tc>
        <w:tc>
          <w:tcPr>
            <w:tcW w:w="653" w:type="pct"/>
            <w:vAlign w:val="center"/>
          </w:tcPr>
          <w:p w:rsidR="0018722C">
            <w:pPr>
              <w:pStyle w:val="affff9"/>
              <w:topLinePunct/>
              <w:ind w:leftChars="0" w:left="0" w:rightChars="0" w:right="0" w:firstLineChars="0" w:firstLine="0"/>
              <w:spacing w:line="240" w:lineRule="atLeast"/>
            </w:pPr>
            <w:r>
              <w:t>3.180</w:t>
            </w:r>
          </w:p>
        </w:tc>
      </w:tr>
      <w:tr>
        <w:tc>
          <w:tcPr>
            <w:tcW w:w="1049" w:type="pct"/>
            <w:vMerge/>
            <w:vAlign w:val="center"/>
          </w:tcPr>
          <w:p w:rsidR="0018722C">
            <w:pPr>
              <w:pStyle w:val="ac"/>
              <w:topLinePunct/>
              <w:ind w:leftChars="0" w:left="0" w:rightChars="0" w:right="0" w:firstLineChars="0" w:firstLine="0"/>
              <w:spacing w:line="240" w:lineRule="atLeast"/>
            </w:pPr>
          </w:p>
        </w:tc>
        <w:tc>
          <w:tcPr>
            <w:tcW w:w="963" w:type="pct"/>
            <w:vAlign w:val="center"/>
          </w:tcPr>
          <w:p w:rsidR="0018722C">
            <w:pPr>
              <w:pStyle w:val="a5"/>
              <w:topLinePunct/>
              <w:ind w:leftChars="0" w:left="0" w:rightChars="0" w:right="0" w:firstLineChars="0" w:firstLine="0"/>
              <w:spacing w:line="240" w:lineRule="atLeast"/>
            </w:pPr>
            <w:r>
              <w:t>标准差</w:t>
            </w:r>
          </w:p>
        </w:tc>
        <w:tc>
          <w:tcPr>
            <w:tcW w:w="728" w:type="pct"/>
            <w:vAlign w:val="center"/>
          </w:tcPr>
          <w:p w:rsidR="0018722C">
            <w:pPr>
              <w:pStyle w:val="affff9"/>
              <w:topLinePunct/>
              <w:ind w:leftChars="0" w:left="0" w:rightChars="0" w:right="0" w:firstLineChars="0" w:firstLine="0"/>
              <w:spacing w:line="240" w:lineRule="atLeast"/>
            </w:pPr>
            <w:r>
              <w:t>0.612</w:t>
            </w:r>
          </w:p>
        </w:tc>
        <w:tc>
          <w:tcPr>
            <w:tcW w:w="878" w:type="pct"/>
            <w:vAlign w:val="center"/>
          </w:tcPr>
          <w:p w:rsidR="0018722C">
            <w:pPr>
              <w:pStyle w:val="affff9"/>
              <w:topLinePunct/>
              <w:ind w:leftChars="0" w:left="0" w:rightChars="0" w:right="0" w:firstLineChars="0" w:firstLine="0"/>
              <w:spacing w:line="240" w:lineRule="atLeast"/>
            </w:pPr>
            <w:r>
              <w:t>0.591</w:t>
            </w:r>
          </w:p>
        </w:tc>
        <w:tc>
          <w:tcPr>
            <w:tcW w:w="729" w:type="pct"/>
            <w:vAlign w:val="center"/>
          </w:tcPr>
          <w:p w:rsidR="0018722C">
            <w:pPr>
              <w:pStyle w:val="affff9"/>
              <w:topLinePunct/>
              <w:ind w:leftChars="0" w:left="0" w:rightChars="0" w:right="0" w:firstLineChars="0" w:firstLine="0"/>
              <w:spacing w:line="240" w:lineRule="atLeast"/>
            </w:pPr>
            <w:r>
              <w:t>0.684</w:t>
            </w:r>
          </w:p>
        </w:tc>
        <w:tc>
          <w:tcPr>
            <w:tcW w:w="653" w:type="pct"/>
            <w:vAlign w:val="center"/>
          </w:tcPr>
          <w:p w:rsidR="0018722C">
            <w:pPr>
              <w:pStyle w:val="affff9"/>
              <w:topLinePunct/>
              <w:ind w:leftChars="0" w:left="0" w:rightChars="0" w:right="0" w:firstLineChars="0" w:firstLine="0"/>
              <w:spacing w:line="240" w:lineRule="atLeast"/>
            </w:pPr>
            <w:r>
              <w:t>0.609</w:t>
            </w:r>
          </w:p>
        </w:tc>
      </w:tr>
      <w:tr>
        <w:tc>
          <w:tcPr>
            <w:tcW w:w="1049" w:type="pct"/>
            <w:vMerge w:val="restart"/>
            <w:vAlign w:val="center"/>
          </w:tcPr>
          <w:p w:rsidR="0018722C">
            <w:pPr>
              <w:pStyle w:val="ac"/>
              <w:topLinePunct/>
              <w:ind w:leftChars="0" w:left="0" w:rightChars="0" w:right="0" w:firstLineChars="0" w:firstLine="0"/>
              <w:spacing w:line="240" w:lineRule="atLeast"/>
            </w:pPr>
            <w:r>
              <w:t>交际价值</w:t>
            </w:r>
          </w:p>
        </w:tc>
        <w:tc>
          <w:tcPr>
            <w:tcW w:w="963" w:type="pct"/>
            <w:vAlign w:val="center"/>
          </w:tcPr>
          <w:p w:rsidR="0018722C">
            <w:pPr>
              <w:pStyle w:val="a5"/>
              <w:topLinePunct/>
              <w:ind w:leftChars="0" w:left="0" w:rightChars="0" w:right="0" w:firstLineChars="0" w:firstLine="0"/>
              <w:spacing w:line="240" w:lineRule="atLeast"/>
            </w:pPr>
            <w:r>
              <w:t>均值</w:t>
            </w:r>
          </w:p>
        </w:tc>
        <w:tc>
          <w:tcPr>
            <w:tcW w:w="728" w:type="pct"/>
            <w:vAlign w:val="center"/>
          </w:tcPr>
          <w:p w:rsidR="0018722C">
            <w:pPr>
              <w:pStyle w:val="affff9"/>
              <w:topLinePunct/>
              <w:ind w:leftChars="0" w:left="0" w:rightChars="0" w:right="0" w:firstLineChars="0" w:firstLine="0"/>
              <w:spacing w:line="240" w:lineRule="atLeast"/>
            </w:pPr>
            <w:r>
              <w:t>3.679</w:t>
            </w:r>
          </w:p>
        </w:tc>
        <w:tc>
          <w:tcPr>
            <w:tcW w:w="878" w:type="pct"/>
            <w:vAlign w:val="center"/>
          </w:tcPr>
          <w:p w:rsidR="0018722C">
            <w:pPr>
              <w:pStyle w:val="affff9"/>
              <w:topLinePunct/>
              <w:ind w:leftChars="0" w:left="0" w:rightChars="0" w:right="0" w:firstLineChars="0" w:firstLine="0"/>
              <w:spacing w:line="240" w:lineRule="atLeast"/>
            </w:pPr>
            <w:r>
              <w:t>3.594</w:t>
            </w:r>
          </w:p>
        </w:tc>
        <w:tc>
          <w:tcPr>
            <w:tcW w:w="729" w:type="pct"/>
            <w:vAlign w:val="center"/>
          </w:tcPr>
          <w:p w:rsidR="0018722C">
            <w:pPr>
              <w:pStyle w:val="affff9"/>
              <w:topLinePunct/>
              <w:ind w:leftChars="0" w:left="0" w:rightChars="0" w:right="0" w:firstLineChars="0" w:firstLine="0"/>
              <w:spacing w:line="240" w:lineRule="atLeast"/>
            </w:pPr>
            <w:r>
              <w:t>3.536</w:t>
            </w:r>
          </w:p>
        </w:tc>
        <w:tc>
          <w:tcPr>
            <w:tcW w:w="653" w:type="pct"/>
            <w:vAlign w:val="center"/>
          </w:tcPr>
          <w:p w:rsidR="0018722C">
            <w:pPr>
              <w:pStyle w:val="affff9"/>
              <w:topLinePunct/>
              <w:ind w:leftChars="0" w:left="0" w:rightChars="0" w:right="0" w:firstLineChars="0" w:firstLine="0"/>
              <w:spacing w:line="240" w:lineRule="atLeast"/>
            </w:pPr>
            <w:r>
              <w:t>3.639</w:t>
            </w:r>
          </w:p>
        </w:tc>
      </w:tr>
      <w:tr>
        <w:tc>
          <w:tcPr>
            <w:tcW w:w="1049" w:type="pct"/>
            <w:vMerge/>
            <w:vAlign w:val="center"/>
          </w:tcPr>
          <w:p w:rsidR="0018722C">
            <w:pPr>
              <w:pStyle w:val="ac"/>
              <w:topLinePunct/>
              <w:ind w:leftChars="0" w:left="0" w:rightChars="0" w:right="0" w:firstLineChars="0" w:firstLine="0"/>
              <w:spacing w:line="240" w:lineRule="atLeast"/>
            </w:pPr>
          </w:p>
        </w:tc>
        <w:tc>
          <w:tcPr>
            <w:tcW w:w="963" w:type="pct"/>
            <w:vAlign w:val="center"/>
          </w:tcPr>
          <w:p w:rsidR="0018722C">
            <w:pPr>
              <w:pStyle w:val="a5"/>
              <w:topLinePunct/>
              <w:ind w:leftChars="0" w:left="0" w:rightChars="0" w:right="0" w:firstLineChars="0" w:firstLine="0"/>
              <w:spacing w:line="240" w:lineRule="atLeast"/>
            </w:pPr>
            <w:r>
              <w:t>标准差</w:t>
            </w:r>
          </w:p>
        </w:tc>
        <w:tc>
          <w:tcPr>
            <w:tcW w:w="728" w:type="pct"/>
            <w:vAlign w:val="center"/>
          </w:tcPr>
          <w:p w:rsidR="0018722C">
            <w:pPr>
              <w:pStyle w:val="affff9"/>
              <w:topLinePunct/>
              <w:ind w:leftChars="0" w:left="0" w:rightChars="0" w:right="0" w:firstLineChars="0" w:firstLine="0"/>
              <w:spacing w:line="240" w:lineRule="atLeast"/>
            </w:pPr>
            <w:r>
              <w:t>0.688</w:t>
            </w:r>
          </w:p>
        </w:tc>
        <w:tc>
          <w:tcPr>
            <w:tcW w:w="878" w:type="pct"/>
            <w:vAlign w:val="center"/>
          </w:tcPr>
          <w:p w:rsidR="0018722C">
            <w:pPr>
              <w:pStyle w:val="affff9"/>
              <w:topLinePunct/>
              <w:ind w:leftChars="0" w:left="0" w:rightChars="0" w:right="0" w:firstLineChars="0" w:firstLine="0"/>
              <w:spacing w:line="240" w:lineRule="atLeast"/>
            </w:pPr>
            <w:r>
              <w:t>0.715</w:t>
            </w:r>
          </w:p>
        </w:tc>
        <w:tc>
          <w:tcPr>
            <w:tcW w:w="729" w:type="pct"/>
            <w:vAlign w:val="center"/>
          </w:tcPr>
          <w:p w:rsidR="0018722C">
            <w:pPr>
              <w:pStyle w:val="affff9"/>
              <w:topLinePunct/>
              <w:ind w:leftChars="0" w:left="0" w:rightChars="0" w:right="0" w:firstLineChars="0" w:firstLine="0"/>
              <w:spacing w:line="240" w:lineRule="atLeast"/>
            </w:pPr>
            <w:r>
              <w:t>0.764</w:t>
            </w:r>
          </w:p>
        </w:tc>
        <w:tc>
          <w:tcPr>
            <w:tcW w:w="653" w:type="pct"/>
            <w:vAlign w:val="center"/>
          </w:tcPr>
          <w:p w:rsidR="0018722C">
            <w:pPr>
              <w:pStyle w:val="affff9"/>
              <w:topLinePunct/>
              <w:ind w:leftChars="0" w:left="0" w:rightChars="0" w:right="0" w:firstLineChars="0" w:firstLine="0"/>
              <w:spacing w:line="240" w:lineRule="atLeast"/>
            </w:pPr>
            <w:r>
              <w:t>0.704</w:t>
            </w:r>
          </w:p>
        </w:tc>
      </w:tr>
      <w:tr>
        <w:tc>
          <w:tcPr>
            <w:tcW w:w="1049" w:type="pct"/>
            <w:vMerge w:val="restart"/>
            <w:vAlign w:val="center"/>
          </w:tcPr>
          <w:p w:rsidR="0018722C">
            <w:pPr>
              <w:pStyle w:val="ac"/>
              <w:topLinePunct/>
              <w:ind w:leftChars="0" w:left="0" w:rightChars="0" w:right="0" w:firstLineChars="0" w:firstLine="0"/>
              <w:spacing w:line="240" w:lineRule="atLeast"/>
            </w:pPr>
            <w:r>
              <w:t>舒适便利</w:t>
            </w:r>
          </w:p>
        </w:tc>
        <w:tc>
          <w:tcPr>
            <w:tcW w:w="963" w:type="pct"/>
            <w:vAlign w:val="center"/>
          </w:tcPr>
          <w:p w:rsidR="0018722C">
            <w:pPr>
              <w:pStyle w:val="a5"/>
              <w:topLinePunct/>
              <w:ind w:leftChars="0" w:left="0" w:rightChars="0" w:right="0" w:firstLineChars="0" w:firstLine="0"/>
              <w:spacing w:line="240" w:lineRule="atLeast"/>
            </w:pPr>
            <w:r>
              <w:t>均值</w:t>
            </w:r>
          </w:p>
        </w:tc>
        <w:tc>
          <w:tcPr>
            <w:tcW w:w="728" w:type="pct"/>
            <w:vAlign w:val="center"/>
          </w:tcPr>
          <w:p w:rsidR="0018722C">
            <w:pPr>
              <w:pStyle w:val="affff9"/>
              <w:topLinePunct/>
              <w:ind w:leftChars="0" w:left="0" w:rightChars="0" w:right="0" w:firstLineChars="0" w:firstLine="0"/>
              <w:spacing w:line="240" w:lineRule="atLeast"/>
            </w:pPr>
            <w:r>
              <w:t>3.765</w:t>
            </w:r>
          </w:p>
        </w:tc>
        <w:tc>
          <w:tcPr>
            <w:tcW w:w="878" w:type="pct"/>
            <w:vAlign w:val="center"/>
          </w:tcPr>
          <w:p w:rsidR="0018722C">
            <w:pPr>
              <w:pStyle w:val="affff9"/>
              <w:topLinePunct/>
              <w:ind w:leftChars="0" w:left="0" w:rightChars="0" w:right="0" w:firstLineChars="0" w:firstLine="0"/>
              <w:spacing w:line="240" w:lineRule="atLeast"/>
            </w:pPr>
            <w:r>
              <w:t>3.642</w:t>
            </w:r>
          </w:p>
        </w:tc>
        <w:tc>
          <w:tcPr>
            <w:tcW w:w="729" w:type="pct"/>
            <w:vAlign w:val="center"/>
          </w:tcPr>
          <w:p w:rsidR="0018722C">
            <w:pPr>
              <w:pStyle w:val="affff9"/>
              <w:topLinePunct/>
              <w:ind w:leftChars="0" w:left="0" w:rightChars="0" w:right="0" w:firstLineChars="0" w:firstLine="0"/>
              <w:spacing w:line="240" w:lineRule="atLeast"/>
            </w:pPr>
            <w:r>
              <w:t>3.515</w:t>
            </w:r>
          </w:p>
        </w:tc>
        <w:tc>
          <w:tcPr>
            <w:tcW w:w="653" w:type="pct"/>
            <w:vAlign w:val="center"/>
          </w:tcPr>
          <w:p w:rsidR="0018722C">
            <w:pPr>
              <w:pStyle w:val="affff9"/>
              <w:topLinePunct/>
              <w:ind w:leftChars="0" w:left="0" w:rightChars="0" w:right="0" w:firstLineChars="0" w:firstLine="0"/>
              <w:spacing w:line="240" w:lineRule="atLeast"/>
            </w:pPr>
            <w:r>
              <w:t>3.704</w:t>
            </w:r>
          </w:p>
        </w:tc>
      </w:tr>
      <w:tr>
        <w:tc>
          <w:tcPr>
            <w:tcW w:w="1049" w:type="pct"/>
            <w:vMerge/>
            <w:vAlign w:val="center"/>
          </w:tcPr>
          <w:p w:rsidR="0018722C">
            <w:pPr>
              <w:pStyle w:val="ac"/>
              <w:topLinePunct/>
              <w:ind w:leftChars="0" w:left="0" w:rightChars="0" w:right="0" w:firstLineChars="0" w:firstLine="0"/>
              <w:spacing w:line="240" w:lineRule="atLeast"/>
            </w:pPr>
          </w:p>
        </w:tc>
        <w:tc>
          <w:tcPr>
            <w:tcW w:w="963" w:type="pct"/>
            <w:vAlign w:val="center"/>
          </w:tcPr>
          <w:p w:rsidR="0018722C">
            <w:pPr>
              <w:pStyle w:val="a5"/>
              <w:topLinePunct/>
              <w:ind w:leftChars="0" w:left="0" w:rightChars="0" w:right="0" w:firstLineChars="0" w:firstLine="0"/>
              <w:spacing w:line="240" w:lineRule="atLeast"/>
            </w:pPr>
            <w:r>
              <w:t>标准差</w:t>
            </w:r>
          </w:p>
        </w:tc>
        <w:tc>
          <w:tcPr>
            <w:tcW w:w="728" w:type="pct"/>
            <w:vAlign w:val="center"/>
          </w:tcPr>
          <w:p w:rsidR="0018722C">
            <w:pPr>
              <w:pStyle w:val="affff9"/>
              <w:topLinePunct/>
              <w:ind w:leftChars="0" w:left="0" w:rightChars="0" w:right="0" w:firstLineChars="0" w:firstLine="0"/>
              <w:spacing w:line="240" w:lineRule="atLeast"/>
            </w:pPr>
            <w:r>
              <w:t>0.531</w:t>
            </w:r>
          </w:p>
        </w:tc>
        <w:tc>
          <w:tcPr>
            <w:tcW w:w="878" w:type="pct"/>
            <w:vAlign w:val="center"/>
          </w:tcPr>
          <w:p w:rsidR="0018722C">
            <w:pPr>
              <w:pStyle w:val="affff9"/>
              <w:topLinePunct/>
              <w:ind w:leftChars="0" w:left="0" w:rightChars="0" w:right="0" w:firstLineChars="0" w:firstLine="0"/>
              <w:spacing w:line="240" w:lineRule="atLeast"/>
            </w:pPr>
            <w:r>
              <w:t>0.578</w:t>
            </w:r>
          </w:p>
        </w:tc>
        <w:tc>
          <w:tcPr>
            <w:tcW w:w="729" w:type="pct"/>
            <w:vAlign w:val="center"/>
          </w:tcPr>
          <w:p w:rsidR="0018722C">
            <w:pPr>
              <w:pStyle w:val="affff9"/>
              <w:topLinePunct/>
              <w:ind w:leftChars="0" w:left="0" w:rightChars="0" w:right="0" w:firstLineChars="0" w:firstLine="0"/>
              <w:spacing w:line="240" w:lineRule="atLeast"/>
            </w:pPr>
            <w:r>
              <w:t>0.583</w:t>
            </w:r>
          </w:p>
        </w:tc>
        <w:tc>
          <w:tcPr>
            <w:tcW w:w="653" w:type="pct"/>
            <w:vAlign w:val="center"/>
          </w:tcPr>
          <w:p w:rsidR="0018722C">
            <w:pPr>
              <w:pStyle w:val="affff9"/>
              <w:topLinePunct/>
              <w:ind w:leftChars="0" w:left="0" w:rightChars="0" w:right="0" w:firstLineChars="0" w:firstLine="0"/>
              <w:spacing w:line="240" w:lineRule="atLeast"/>
            </w:pPr>
            <w:r>
              <w:t>0.557</w:t>
            </w:r>
          </w:p>
        </w:tc>
      </w:tr>
      <w:tr>
        <w:tc>
          <w:tcPr>
            <w:tcW w:w="1049" w:type="pct"/>
            <w:vMerge w:val="restart"/>
            <w:vAlign w:val="center"/>
          </w:tcPr>
          <w:p w:rsidR="0018722C">
            <w:pPr>
              <w:pStyle w:val="ac"/>
              <w:topLinePunct/>
              <w:ind w:leftChars="0" w:left="0" w:rightChars="0" w:right="0" w:firstLineChars="0" w:firstLine="0"/>
              <w:spacing w:line="240" w:lineRule="atLeast"/>
            </w:pPr>
            <w:r>
              <w:t>利他价值</w:t>
            </w:r>
          </w:p>
        </w:tc>
        <w:tc>
          <w:tcPr>
            <w:tcW w:w="963" w:type="pct"/>
            <w:vAlign w:val="center"/>
          </w:tcPr>
          <w:p w:rsidR="0018722C">
            <w:pPr>
              <w:pStyle w:val="a5"/>
              <w:topLinePunct/>
              <w:ind w:leftChars="0" w:left="0" w:rightChars="0" w:right="0" w:firstLineChars="0" w:firstLine="0"/>
              <w:spacing w:line="240" w:lineRule="atLeast"/>
            </w:pPr>
            <w:r>
              <w:t>均值</w:t>
            </w:r>
          </w:p>
        </w:tc>
        <w:tc>
          <w:tcPr>
            <w:tcW w:w="728" w:type="pct"/>
            <w:vAlign w:val="center"/>
          </w:tcPr>
          <w:p w:rsidR="0018722C">
            <w:pPr>
              <w:pStyle w:val="affff9"/>
              <w:topLinePunct/>
              <w:ind w:leftChars="0" w:left="0" w:rightChars="0" w:right="0" w:firstLineChars="0" w:firstLine="0"/>
              <w:spacing w:line="240" w:lineRule="atLeast"/>
            </w:pPr>
            <w:r>
              <w:t>3.654</w:t>
            </w:r>
          </w:p>
        </w:tc>
        <w:tc>
          <w:tcPr>
            <w:tcW w:w="878" w:type="pct"/>
            <w:vAlign w:val="center"/>
          </w:tcPr>
          <w:p w:rsidR="0018722C">
            <w:pPr>
              <w:pStyle w:val="affff9"/>
              <w:topLinePunct/>
              <w:ind w:leftChars="0" w:left="0" w:rightChars="0" w:right="0" w:firstLineChars="0" w:firstLine="0"/>
              <w:spacing w:line="240" w:lineRule="atLeast"/>
            </w:pPr>
            <w:r>
              <w:t>3.612</w:t>
            </w:r>
          </w:p>
        </w:tc>
        <w:tc>
          <w:tcPr>
            <w:tcW w:w="729" w:type="pct"/>
            <w:vAlign w:val="center"/>
          </w:tcPr>
          <w:p w:rsidR="0018722C">
            <w:pPr>
              <w:pStyle w:val="affff9"/>
              <w:topLinePunct/>
              <w:ind w:leftChars="0" w:left="0" w:rightChars="0" w:right="0" w:firstLineChars="0" w:firstLine="0"/>
              <w:spacing w:line="240" w:lineRule="atLeast"/>
            </w:pPr>
            <w:r>
              <w:t>3.462</w:t>
            </w:r>
          </w:p>
        </w:tc>
        <w:tc>
          <w:tcPr>
            <w:tcW w:w="653" w:type="pct"/>
            <w:vAlign w:val="center"/>
          </w:tcPr>
          <w:p w:rsidR="0018722C">
            <w:pPr>
              <w:pStyle w:val="affff9"/>
              <w:topLinePunct/>
              <w:ind w:leftChars="0" w:left="0" w:rightChars="0" w:right="0" w:firstLineChars="0" w:firstLine="0"/>
              <w:spacing w:line="240" w:lineRule="atLeast"/>
            </w:pPr>
            <w:r>
              <w:t>3.628</w:t>
            </w:r>
          </w:p>
        </w:tc>
      </w:tr>
      <w:tr>
        <w:tc>
          <w:tcPr>
            <w:tcW w:w="1049" w:type="pct"/>
            <w:vMerge/>
            <w:vAlign w:val="center"/>
          </w:tcPr>
          <w:p w:rsidR="0018722C">
            <w:pPr>
              <w:pStyle w:val="ac"/>
              <w:topLinePunct/>
              <w:ind w:leftChars="0" w:left="0" w:rightChars="0" w:right="0" w:firstLineChars="0" w:firstLine="0"/>
              <w:spacing w:line="240" w:lineRule="atLeast"/>
            </w:pPr>
          </w:p>
        </w:tc>
        <w:tc>
          <w:tcPr>
            <w:tcW w:w="963" w:type="pct"/>
            <w:vAlign w:val="center"/>
          </w:tcPr>
          <w:p w:rsidR="0018722C">
            <w:pPr>
              <w:pStyle w:val="a5"/>
              <w:topLinePunct/>
              <w:ind w:leftChars="0" w:left="0" w:rightChars="0" w:right="0" w:firstLineChars="0" w:firstLine="0"/>
              <w:spacing w:line="240" w:lineRule="atLeast"/>
            </w:pPr>
            <w:r>
              <w:t>标准差</w:t>
            </w:r>
          </w:p>
        </w:tc>
        <w:tc>
          <w:tcPr>
            <w:tcW w:w="728" w:type="pct"/>
            <w:vAlign w:val="center"/>
          </w:tcPr>
          <w:p w:rsidR="0018722C">
            <w:pPr>
              <w:pStyle w:val="affff9"/>
              <w:topLinePunct/>
              <w:ind w:leftChars="0" w:left="0" w:rightChars="0" w:right="0" w:firstLineChars="0" w:firstLine="0"/>
              <w:spacing w:line="240" w:lineRule="atLeast"/>
            </w:pPr>
            <w:r>
              <w:t>0.679</w:t>
            </w:r>
          </w:p>
        </w:tc>
        <w:tc>
          <w:tcPr>
            <w:tcW w:w="878" w:type="pct"/>
            <w:vAlign w:val="center"/>
          </w:tcPr>
          <w:p w:rsidR="0018722C">
            <w:pPr>
              <w:pStyle w:val="affff9"/>
              <w:topLinePunct/>
              <w:ind w:leftChars="0" w:left="0" w:rightChars="0" w:right="0" w:firstLineChars="0" w:firstLine="0"/>
              <w:spacing w:line="240" w:lineRule="atLeast"/>
            </w:pPr>
            <w:r>
              <w:t>0.677</w:t>
            </w:r>
          </w:p>
        </w:tc>
        <w:tc>
          <w:tcPr>
            <w:tcW w:w="729" w:type="pct"/>
            <w:vAlign w:val="center"/>
          </w:tcPr>
          <w:p w:rsidR="0018722C">
            <w:pPr>
              <w:pStyle w:val="affff9"/>
              <w:topLinePunct/>
              <w:ind w:leftChars="0" w:left="0" w:rightChars="0" w:right="0" w:firstLineChars="0" w:firstLine="0"/>
              <w:spacing w:line="240" w:lineRule="atLeast"/>
            </w:pPr>
            <w:r>
              <w:t>0.820</w:t>
            </w:r>
          </w:p>
        </w:tc>
        <w:tc>
          <w:tcPr>
            <w:tcW w:w="653" w:type="pct"/>
            <w:vAlign w:val="center"/>
          </w:tcPr>
          <w:p w:rsidR="0018722C">
            <w:pPr>
              <w:pStyle w:val="affff9"/>
              <w:topLinePunct/>
              <w:ind w:leftChars="0" w:left="0" w:rightChars="0" w:right="0" w:firstLineChars="0" w:firstLine="0"/>
              <w:spacing w:line="240" w:lineRule="atLeast"/>
            </w:pPr>
            <w:r>
              <w:t>0.687</w:t>
            </w:r>
          </w:p>
        </w:tc>
      </w:tr>
      <w:tr>
        <w:tc>
          <w:tcPr>
            <w:tcW w:w="1049" w:type="pct"/>
            <w:vMerge w:val="restart"/>
            <w:vAlign w:val="center"/>
          </w:tcPr>
          <w:p w:rsidR="0018722C">
            <w:pPr>
              <w:pStyle w:val="ac"/>
              <w:topLinePunct/>
              <w:ind w:leftChars="0" w:left="0" w:rightChars="0" w:right="0" w:firstLineChars="0" w:firstLine="0"/>
              <w:spacing w:line="240" w:lineRule="atLeast"/>
            </w:pPr>
            <w:r>
              <w:t>感知利得</w:t>
            </w:r>
          </w:p>
        </w:tc>
        <w:tc>
          <w:tcPr>
            <w:tcW w:w="963" w:type="pct"/>
            <w:vAlign w:val="center"/>
          </w:tcPr>
          <w:p w:rsidR="0018722C">
            <w:pPr>
              <w:pStyle w:val="a5"/>
              <w:topLinePunct/>
              <w:ind w:leftChars="0" w:left="0" w:rightChars="0" w:right="0" w:firstLineChars="0" w:firstLine="0"/>
              <w:spacing w:line="240" w:lineRule="atLeast"/>
            </w:pPr>
            <w:r>
              <w:t>均值</w:t>
            </w:r>
          </w:p>
        </w:tc>
        <w:tc>
          <w:tcPr>
            <w:tcW w:w="728" w:type="pct"/>
            <w:vAlign w:val="center"/>
          </w:tcPr>
          <w:p w:rsidR="0018722C">
            <w:pPr>
              <w:pStyle w:val="affff9"/>
              <w:topLinePunct/>
              <w:ind w:leftChars="0" w:left="0" w:rightChars="0" w:right="0" w:firstLineChars="0" w:firstLine="0"/>
              <w:spacing w:line="240" w:lineRule="atLeast"/>
            </w:pPr>
            <w:r>
              <w:t>3.471</w:t>
            </w:r>
          </w:p>
        </w:tc>
        <w:tc>
          <w:tcPr>
            <w:tcW w:w="878" w:type="pct"/>
            <w:vAlign w:val="center"/>
          </w:tcPr>
          <w:p w:rsidR="0018722C">
            <w:pPr>
              <w:pStyle w:val="affff9"/>
              <w:topLinePunct/>
              <w:ind w:leftChars="0" w:left="0" w:rightChars="0" w:right="0" w:firstLineChars="0" w:firstLine="0"/>
              <w:spacing w:line="240" w:lineRule="atLeast"/>
            </w:pPr>
            <w:r>
              <w:t>3.349</w:t>
            </w:r>
          </w:p>
        </w:tc>
        <w:tc>
          <w:tcPr>
            <w:tcW w:w="729" w:type="pct"/>
            <w:vAlign w:val="center"/>
          </w:tcPr>
          <w:p w:rsidR="0018722C">
            <w:pPr>
              <w:pStyle w:val="affff9"/>
              <w:topLinePunct/>
              <w:ind w:leftChars="0" w:left="0" w:rightChars="0" w:right="0" w:firstLineChars="0" w:firstLine="0"/>
              <w:spacing w:line="240" w:lineRule="atLeast"/>
            </w:pPr>
            <w:r>
              <w:t>3.289</w:t>
            </w:r>
          </w:p>
        </w:tc>
        <w:tc>
          <w:tcPr>
            <w:tcW w:w="653" w:type="pct"/>
            <w:vAlign w:val="center"/>
          </w:tcPr>
          <w:p w:rsidR="0018722C">
            <w:pPr>
              <w:pStyle w:val="affff9"/>
              <w:topLinePunct/>
              <w:ind w:leftChars="0" w:left="0" w:rightChars="0" w:right="0" w:firstLineChars="0" w:firstLine="0"/>
              <w:spacing w:line="240" w:lineRule="atLeast"/>
            </w:pPr>
            <w:r>
              <w:t>3.415</w:t>
            </w:r>
          </w:p>
        </w:tc>
      </w:tr>
      <w:tr>
        <w:tc>
          <w:tcPr>
            <w:tcW w:w="1049" w:type="pct"/>
            <w:vMerge/>
            <w:vAlign w:val="center"/>
          </w:tcPr>
          <w:p w:rsidR="0018722C">
            <w:pPr>
              <w:pStyle w:val="ac"/>
              <w:topLinePunct/>
              <w:ind w:leftChars="0" w:left="0" w:rightChars="0" w:right="0" w:firstLineChars="0" w:firstLine="0"/>
              <w:spacing w:line="240" w:lineRule="atLeast"/>
            </w:pPr>
          </w:p>
        </w:tc>
        <w:tc>
          <w:tcPr>
            <w:tcW w:w="963" w:type="pct"/>
            <w:vAlign w:val="center"/>
          </w:tcPr>
          <w:p w:rsidR="0018722C">
            <w:pPr>
              <w:pStyle w:val="a5"/>
              <w:topLinePunct/>
              <w:ind w:leftChars="0" w:left="0" w:rightChars="0" w:right="0" w:firstLineChars="0" w:firstLine="0"/>
              <w:spacing w:line="240" w:lineRule="atLeast"/>
            </w:pPr>
            <w:r>
              <w:t>标准差</w:t>
            </w:r>
          </w:p>
        </w:tc>
        <w:tc>
          <w:tcPr>
            <w:tcW w:w="728" w:type="pct"/>
            <w:vAlign w:val="center"/>
          </w:tcPr>
          <w:p w:rsidR="0018722C">
            <w:pPr>
              <w:pStyle w:val="affff9"/>
              <w:topLinePunct/>
              <w:ind w:leftChars="0" w:left="0" w:rightChars="0" w:right="0" w:firstLineChars="0" w:firstLine="0"/>
              <w:spacing w:line="240" w:lineRule="atLeast"/>
            </w:pPr>
            <w:r>
              <w:t>0.432</w:t>
            </w:r>
          </w:p>
        </w:tc>
        <w:tc>
          <w:tcPr>
            <w:tcW w:w="878" w:type="pct"/>
            <w:vAlign w:val="center"/>
          </w:tcPr>
          <w:p w:rsidR="0018722C">
            <w:pPr>
              <w:pStyle w:val="affff9"/>
              <w:topLinePunct/>
              <w:ind w:leftChars="0" w:left="0" w:rightChars="0" w:right="0" w:firstLineChars="0" w:firstLine="0"/>
              <w:spacing w:line="240" w:lineRule="atLeast"/>
            </w:pPr>
            <w:r>
              <w:t>0.450</w:t>
            </w:r>
          </w:p>
        </w:tc>
        <w:tc>
          <w:tcPr>
            <w:tcW w:w="729" w:type="pct"/>
            <w:vAlign w:val="center"/>
          </w:tcPr>
          <w:p w:rsidR="0018722C">
            <w:pPr>
              <w:pStyle w:val="affff9"/>
              <w:topLinePunct/>
              <w:ind w:leftChars="0" w:left="0" w:rightChars="0" w:right="0" w:firstLineChars="0" w:firstLine="0"/>
              <w:spacing w:line="240" w:lineRule="atLeast"/>
            </w:pPr>
            <w:r>
              <w:t>0.520</w:t>
            </w:r>
          </w:p>
        </w:tc>
        <w:tc>
          <w:tcPr>
            <w:tcW w:w="653" w:type="pct"/>
            <w:vAlign w:val="center"/>
          </w:tcPr>
          <w:p w:rsidR="0018722C">
            <w:pPr>
              <w:pStyle w:val="affff9"/>
              <w:topLinePunct/>
              <w:ind w:leftChars="0" w:left="0" w:rightChars="0" w:right="0" w:firstLineChars="0" w:firstLine="0"/>
              <w:spacing w:line="240" w:lineRule="atLeast"/>
            </w:pPr>
            <w:r>
              <w:t>0.448</w:t>
            </w:r>
          </w:p>
        </w:tc>
      </w:tr>
      <w:tr>
        <w:tc>
          <w:tcPr>
            <w:tcW w:w="1049" w:type="pct"/>
            <w:vMerge w:val="restart"/>
            <w:vAlign w:val="center"/>
          </w:tcPr>
          <w:p w:rsidR="0018722C">
            <w:pPr>
              <w:pStyle w:val="ac"/>
              <w:topLinePunct/>
              <w:ind w:leftChars="0" w:left="0" w:rightChars="0" w:right="0" w:firstLineChars="0" w:firstLine="0"/>
              <w:spacing w:line="240" w:lineRule="atLeast"/>
            </w:pPr>
            <w:r>
              <w:t>货币成本</w:t>
            </w:r>
          </w:p>
        </w:tc>
        <w:tc>
          <w:tcPr>
            <w:tcW w:w="963" w:type="pct"/>
            <w:vAlign w:val="center"/>
          </w:tcPr>
          <w:p w:rsidR="0018722C">
            <w:pPr>
              <w:pStyle w:val="a5"/>
              <w:topLinePunct/>
              <w:ind w:leftChars="0" w:left="0" w:rightChars="0" w:right="0" w:firstLineChars="0" w:firstLine="0"/>
              <w:spacing w:line="240" w:lineRule="atLeast"/>
            </w:pPr>
            <w:r>
              <w:t>均值</w:t>
            </w:r>
          </w:p>
        </w:tc>
        <w:tc>
          <w:tcPr>
            <w:tcW w:w="728" w:type="pct"/>
            <w:vAlign w:val="center"/>
          </w:tcPr>
          <w:p w:rsidR="0018722C">
            <w:pPr>
              <w:pStyle w:val="affff9"/>
              <w:topLinePunct/>
              <w:ind w:leftChars="0" w:left="0" w:rightChars="0" w:right="0" w:firstLineChars="0" w:firstLine="0"/>
              <w:spacing w:line="240" w:lineRule="atLeast"/>
            </w:pPr>
            <w:r>
              <w:t>3.103</w:t>
            </w:r>
          </w:p>
        </w:tc>
        <w:tc>
          <w:tcPr>
            <w:tcW w:w="878" w:type="pct"/>
            <w:vAlign w:val="center"/>
          </w:tcPr>
          <w:p w:rsidR="0018722C">
            <w:pPr>
              <w:pStyle w:val="affff9"/>
              <w:topLinePunct/>
              <w:ind w:leftChars="0" w:left="0" w:rightChars="0" w:right="0" w:firstLineChars="0" w:firstLine="0"/>
              <w:spacing w:line="240" w:lineRule="atLeast"/>
            </w:pPr>
            <w:r>
              <w:t>3.239</w:t>
            </w:r>
          </w:p>
        </w:tc>
        <w:tc>
          <w:tcPr>
            <w:tcW w:w="729" w:type="pct"/>
            <w:vAlign w:val="center"/>
          </w:tcPr>
          <w:p w:rsidR="0018722C">
            <w:pPr>
              <w:pStyle w:val="affff9"/>
              <w:topLinePunct/>
              <w:ind w:leftChars="0" w:left="0" w:rightChars="0" w:right="0" w:firstLineChars="0" w:firstLine="0"/>
              <w:spacing w:line="240" w:lineRule="atLeast"/>
            </w:pPr>
            <w:r>
              <w:t>3.221</w:t>
            </w:r>
          </w:p>
        </w:tc>
        <w:tc>
          <w:tcPr>
            <w:tcW w:w="653" w:type="pct"/>
            <w:vAlign w:val="center"/>
          </w:tcPr>
          <w:p w:rsidR="0018722C">
            <w:pPr>
              <w:pStyle w:val="affff9"/>
              <w:topLinePunct/>
              <w:ind w:leftChars="0" w:left="0" w:rightChars="0" w:right="0" w:firstLineChars="0" w:firstLine="0"/>
              <w:spacing w:line="240" w:lineRule="atLeast"/>
            </w:pPr>
            <w:r>
              <w:t>3.162</w:t>
            </w:r>
          </w:p>
        </w:tc>
      </w:tr>
      <w:tr>
        <w:tc>
          <w:tcPr>
            <w:tcW w:w="1049" w:type="pct"/>
            <w:vMerge/>
            <w:vAlign w:val="center"/>
          </w:tcPr>
          <w:p w:rsidR="0018722C">
            <w:pPr>
              <w:pStyle w:val="ac"/>
              <w:topLinePunct/>
              <w:ind w:leftChars="0" w:left="0" w:rightChars="0" w:right="0" w:firstLineChars="0" w:firstLine="0"/>
              <w:spacing w:line="240" w:lineRule="atLeast"/>
            </w:pPr>
          </w:p>
        </w:tc>
        <w:tc>
          <w:tcPr>
            <w:tcW w:w="963" w:type="pct"/>
            <w:vAlign w:val="center"/>
          </w:tcPr>
          <w:p w:rsidR="0018722C">
            <w:pPr>
              <w:pStyle w:val="a5"/>
              <w:topLinePunct/>
              <w:ind w:leftChars="0" w:left="0" w:rightChars="0" w:right="0" w:firstLineChars="0" w:firstLine="0"/>
              <w:spacing w:line="240" w:lineRule="atLeast"/>
            </w:pPr>
            <w:r>
              <w:t>标准差</w:t>
            </w:r>
          </w:p>
        </w:tc>
        <w:tc>
          <w:tcPr>
            <w:tcW w:w="728" w:type="pct"/>
            <w:vAlign w:val="center"/>
          </w:tcPr>
          <w:p w:rsidR="0018722C">
            <w:pPr>
              <w:pStyle w:val="affff9"/>
              <w:topLinePunct/>
              <w:ind w:leftChars="0" w:left="0" w:rightChars="0" w:right="0" w:firstLineChars="0" w:firstLine="0"/>
              <w:spacing w:line="240" w:lineRule="atLeast"/>
            </w:pPr>
            <w:r>
              <w:t>0.706</w:t>
            </w:r>
          </w:p>
        </w:tc>
        <w:tc>
          <w:tcPr>
            <w:tcW w:w="878" w:type="pct"/>
            <w:vAlign w:val="center"/>
          </w:tcPr>
          <w:p w:rsidR="0018722C">
            <w:pPr>
              <w:pStyle w:val="affff9"/>
              <w:topLinePunct/>
              <w:ind w:leftChars="0" w:left="0" w:rightChars="0" w:right="0" w:firstLineChars="0" w:firstLine="0"/>
              <w:spacing w:line="240" w:lineRule="atLeast"/>
            </w:pPr>
            <w:r>
              <w:t>0.639</w:t>
            </w:r>
          </w:p>
        </w:tc>
        <w:tc>
          <w:tcPr>
            <w:tcW w:w="729" w:type="pct"/>
            <w:vAlign w:val="center"/>
          </w:tcPr>
          <w:p w:rsidR="0018722C">
            <w:pPr>
              <w:pStyle w:val="affff9"/>
              <w:topLinePunct/>
              <w:ind w:leftChars="0" w:left="0" w:rightChars="0" w:right="0" w:firstLineChars="0" w:firstLine="0"/>
              <w:spacing w:line="240" w:lineRule="atLeast"/>
            </w:pPr>
            <w:r>
              <w:t>0.614</w:t>
            </w:r>
          </w:p>
        </w:tc>
        <w:tc>
          <w:tcPr>
            <w:tcW w:w="653" w:type="pct"/>
            <w:vAlign w:val="center"/>
          </w:tcPr>
          <w:p w:rsidR="0018722C">
            <w:pPr>
              <w:pStyle w:val="affff9"/>
              <w:topLinePunct/>
              <w:ind w:leftChars="0" w:left="0" w:rightChars="0" w:right="0" w:firstLineChars="0" w:firstLine="0"/>
              <w:spacing w:line="240" w:lineRule="atLeast"/>
            </w:pPr>
            <w:r>
              <w:t>0.679</w:t>
            </w:r>
          </w:p>
        </w:tc>
      </w:tr>
      <w:tr>
        <w:tc>
          <w:tcPr>
            <w:tcW w:w="1049" w:type="pct"/>
            <w:vMerge w:val="restart"/>
            <w:vAlign w:val="center"/>
          </w:tcPr>
          <w:p w:rsidR="0018722C">
            <w:pPr>
              <w:pStyle w:val="ac"/>
              <w:topLinePunct/>
              <w:ind w:leftChars="0" w:left="0" w:rightChars="0" w:right="0" w:firstLineChars="0" w:firstLine="0"/>
              <w:spacing w:line="240" w:lineRule="atLeast"/>
            </w:pPr>
            <w:r>
              <w:t>时间成本</w:t>
            </w:r>
          </w:p>
        </w:tc>
        <w:tc>
          <w:tcPr>
            <w:tcW w:w="963" w:type="pct"/>
            <w:vAlign w:val="center"/>
          </w:tcPr>
          <w:p w:rsidR="0018722C">
            <w:pPr>
              <w:pStyle w:val="a5"/>
              <w:topLinePunct/>
              <w:ind w:leftChars="0" w:left="0" w:rightChars="0" w:right="0" w:firstLineChars="0" w:firstLine="0"/>
              <w:spacing w:line="240" w:lineRule="atLeast"/>
            </w:pPr>
            <w:r>
              <w:t>均值</w:t>
            </w:r>
          </w:p>
        </w:tc>
        <w:tc>
          <w:tcPr>
            <w:tcW w:w="728" w:type="pct"/>
            <w:vAlign w:val="center"/>
          </w:tcPr>
          <w:p w:rsidR="0018722C">
            <w:pPr>
              <w:pStyle w:val="affff9"/>
              <w:topLinePunct/>
              <w:ind w:leftChars="0" w:left="0" w:rightChars="0" w:right="0" w:firstLineChars="0" w:firstLine="0"/>
              <w:spacing w:line="240" w:lineRule="atLeast"/>
            </w:pPr>
            <w:r>
              <w:t>3.328</w:t>
            </w:r>
          </w:p>
        </w:tc>
        <w:tc>
          <w:tcPr>
            <w:tcW w:w="878" w:type="pct"/>
            <w:vAlign w:val="center"/>
          </w:tcPr>
          <w:p w:rsidR="0018722C">
            <w:pPr>
              <w:pStyle w:val="affff9"/>
              <w:topLinePunct/>
              <w:ind w:leftChars="0" w:left="0" w:rightChars="0" w:right="0" w:firstLineChars="0" w:firstLine="0"/>
              <w:spacing w:line="240" w:lineRule="atLeast"/>
            </w:pPr>
            <w:r>
              <w:t>3.424</w:t>
            </w:r>
          </w:p>
        </w:tc>
        <w:tc>
          <w:tcPr>
            <w:tcW w:w="729" w:type="pct"/>
            <w:vAlign w:val="center"/>
          </w:tcPr>
          <w:p w:rsidR="0018722C">
            <w:pPr>
              <w:pStyle w:val="affff9"/>
              <w:topLinePunct/>
              <w:ind w:leftChars="0" w:left="0" w:rightChars="0" w:right="0" w:firstLineChars="0" w:firstLine="0"/>
              <w:spacing w:line="240" w:lineRule="atLeast"/>
            </w:pPr>
            <w:r>
              <w:t>3.283</w:t>
            </w:r>
          </w:p>
        </w:tc>
        <w:tc>
          <w:tcPr>
            <w:tcW w:w="653" w:type="pct"/>
            <w:vAlign w:val="center"/>
          </w:tcPr>
          <w:p w:rsidR="0018722C">
            <w:pPr>
              <w:pStyle w:val="affff9"/>
              <w:topLinePunct/>
              <w:ind w:leftChars="0" w:left="0" w:rightChars="0" w:right="0" w:firstLineChars="0" w:firstLine="0"/>
              <w:spacing w:line="240" w:lineRule="atLeast"/>
            </w:pPr>
            <w:r>
              <w:t>3.363</w:t>
            </w:r>
          </w:p>
        </w:tc>
      </w:tr>
      <w:tr>
        <w:tc>
          <w:tcPr>
            <w:tcW w:w="104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63" w:type="pct"/>
            <w:vAlign w:val="center"/>
            <w:tcBorders>
              <w:top w:val="single" w:sz="4" w:space="0" w:color="auto"/>
            </w:tcBorders>
          </w:tcPr>
          <w:p w:rsidR="0018722C">
            <w:pPr>
              <w:pStyle w:val="aff1"/>
              <w:topLinePunct/>
              <w:ind w:leftChars="0" w:left="0" w:rightChars="0" w:right="0" w:firstLineChars="0" w:firstLine="0"/>
              <w:spacing w:line="240" w:lineRule="atLeast"/>
            </w:pPr>
            <w:r>
              <w:t>标准差</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t>0.780</w:t>
            </w:r>
          </w:p>
        </w:tc>
        <w:tc>
          <w:tcPr>
            <w:tcW w:w="878" w:type="pct"/>
            <w:vAlign w:val="center"/>
            <w:tcBorders>
              <w:top w:val="single" w:sz="4" w:space="0" w:color="auto"/>
            </w:tcBorders>
          </w:tcPr>
          <w:p w:rsidR="0018722C">
            <w:pPr>
              <w:pStyle w:val="affff9"/>
              <w:topLinePunct/>
              <w:ind w:leftChars="0" w:left="0" w:rightChars="0" w:right="0" w:firstLineChars="0" w:firstLine="0"/>
              <w:spacing w:line="240" w:lineRule="atLeast"/>
            </w:pPr>
            <w:r>
              <w:t>0.795</w:t>
            </w:r>
          </w:p>
        </w:tc>
        <w:tc>
          <w:tcPr>
            <w:tcW w:w="729" w:type="pct"/>
            <w:vAlign w:val="center"/>
            <w:tcBorders>
              <w:top w:val="single" w:sz="4" w:space="0" w:color="auto"/>
            </w:tcBorders>
          </w:tcPr>
          <w:p w:rsidR="0018722C">
            <w:pPr>
              <w:pStyle w:val="affff9"/>
              <w:topLinePunct/>
              <w:ind w:leftChars="0" w:left="0" w:rightChars="0" w:right="0" w:firstLineChars="0" w:firstLine="0"/>
              <w:spacing w:line="240" w:lineRule="atLeast"/>
            </w:pPr>
            <w:r>
              <w:t>0.858</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0.791</w:t>
            </w:r>
          </w:p>
        </w:tc>
      </w:tr>
    </w:tbl>
    <w:p w:rsidR="0018722C">
      <w:pPr>
        <w:rPr/>
        <w:topLinePunct/>
        <w:pStyle w:val="affa"/>
      </w:pPr>
    </w:p>
    <w:tbl>
      <w:tblPr>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65"/>
        <w:gridCol w:w="1477"/>
        <w:gridCol w:w="1356"/>
        <w:gridCol w:w="1025"/>
        <w:gridCol w:w="1236"/>
        <w:gridCol w:w="1027"/>
        <w:gridCol w:w="919"/>
        <w:gridCol w:w="665"/>
      </w:tblGrid>
      <w:tr>
        <w:trPr>
          <w:trHeight w:val="300" w:hRule="atLeast"/>
        </w:trPr>
        <w:tc>
          <w:tcPr>
            <w:tcW w:w="665" w:type="dxa"/>
            <w:vMerge w:val="restart"/>
            <w:tcBorders>
              <w:left w:val="nil"/>
              <w:bottom w:val="nil"/>
              <w:right w:val="single" w:sz="4" w:space="0" w:color="000000"/>
            </w:tcBorders>
          </w:tcPr>
          <w:p w:rsidR="0018722C">
            <w:pPr>
              <w:topLinePunct/>
              <w:ind w:leftChars="0" w:left="0" w:rightChars="0" w:right="0" w:firstLineChars="0" w:firstLine="0"/>
              <w:spacing w:line="240" w:lineRule="atLeast"/>
            </w:pPr>
          </w:p>
        </w:tc>
        <w:tc>
          <w:tcPr>
            <w:tcW w:w="1477" w:type="dxa"/>
            <w:vMerge w:val="restart"/>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体力成本</w:t>
            </w:r>
          </w:p>
        </w:tc>
        <w:tc>
          <w:tcPr>
            <w:tcW w:w="135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025"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3.365</w:t>
            </w:r>
          </w:p>
        </w:tc>
        <w:tc>
          <w:tcPr>
            <w:tcW w:w="123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3.434</w:t>
            </w:r>
          </w:p>
        </w:tc>
        <w:tc>
          <w:tcPr>
            <w:tcW w:w="1027"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3.428</w:t>
            </w:r>
          </w:p>
        </w:tc>
        <w:tc>
          <w:tcPr>
            <w:tcW w:w="919"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3.395</w:t>
            </w:r>
          </w:p>
        </w:tc>
        <w:tc>
          <w:tcPr>
            <w:tcW w:w="665" w:type="dxa"/>
            <w:vMerge w:val="restart"/>
            <w:tcBorders>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47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02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0.616</w:t>
            </w: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0.607</w:t>
            </w:r>
          </w:p>
        </w:tc>
        <w:tc>
          <w:tcPr>
            <w:tcW w:w="10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0.584</w:t>
            </w:r>
          </w:p>
        </w:tc>
        <w:tc>
          <w:tcPr>
            <w:tcW w:w="9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0.612</w:t>
            </w:r>
          </w:p>
        </w:tc>
        <w:tc>
          <w:tcPr>
            <w:tcW w:w="665"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47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健康损失</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02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2.849</w:t>
            </w: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2.919</w:t>
            </w:r>
          </w:p>
        </w:tc>
        <w:tc>
          <w:tcPr>
            <w:tcW w:w="10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2.959</w:t>
            </w:r>
          </w:p>
        </w:tc>
        <w:tc>
          <w:tcPr>
            <w:tcW w:w="9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2.882</w:t>
            </w:r>
          </w:p>
        </w:tc>
        <w:tc>
          <w:tcPr>
            <w:tcW w:w="665"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47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02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0.759</w:t>
            </w: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0.718</w:t>
            </w:r>
          </w:p>
        </w:tc>
        <w:tc>
          <w:tcPr>
            <w:tcW w:w="10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0.676</w:t>
            </w:r>
          </w:p>
        </w:tc>
        <w:tc>
          <w:tcPr>
            <w:tcW w:w="9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0.740</w:t>
            </w:r>
          </w:p>
        </w:tc>
        <w:tc>
          <w:tcPr>
            <w:tcW w:w="665"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47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生活牺牲</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02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3.126</w:t>
            </w: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3.213</w:t>
            </w:r>
          </w:p>
        </w:tc>
        <w:tc>
          <w:tcPr>
            <w:tcW w:w="10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3.203</w:t>
            </w:r>
          </w:p>
        </w:tc>
        <w:tc>
          <w:tcPr>
            <w:tcW w:w="9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3.163</w:t>
            </w:r>
          </w:p>
        </w:tc>
        <w:tc>
          <w:tcPr>
            <w:tcW w:w="665"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47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02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0.859</w:t>
            </w: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0.856</w:t>
            </w:r>
          </w:p>
        </w:tc>
        <w:tc>
          <w:tcPr>
            <w:tcW w:w="10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0.978</w:t>
            </w:r>
          </w:p>
        </w:tc>
        <w:tc>
          <w:tcPr>
            <w:tcW w:w="9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0.865</w:t>
            </w:r>
          </w:p>
        </w:tc>
        <w:tc>
          <w:tcPr>
            <w:tcW w:w="665"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47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感知利失</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02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3.138</w:t>
            </w: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3.228</w:t>
            </w:r>
          </w:p>
        </w:tc>
        <w:tc>
          <w:tcPr>
            <w:tcW w:w="10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3.202</w:t>
            </w:r>
          </w:p>
        </w:tc>
        <w:tc>
          <w:tcPr>
            <w:tcW w:w="9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3.176</w:t>
            </w:r>
          </w:p>
        </w:tc>
        <w:tc>
          <w:tcPr>
            <w:tcW w:w="665"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47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02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0.536</w:t>
            </w: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0.514</w:t>
            </w:r>
          </w:p>
        </w:tc>
        <w:tc>
          <w:tcPr>
            <w:tcW w:w="10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0.550</w:t>
            </w:r>
          </w:p>
        </w:tc>
        <w:tc>
          <w:tcPr>
            <w:tcW w:w="9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0.530</w:t>
            </w:r>
          </w:p>
        </w:tc>
        <w:tc>
          <w:tcPr>
            <w:tcW w:w="665"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2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477"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感知价值</w:t>
            </w: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02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3.224</w:t>
            </w: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2.939</w:t>
            </w:r>
          </w:p>
        </w:tc>
        <w:tc>
          <w:tcPr>
            <w:tcW w:w="10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2.884</w:t>
            </w:r>
          </w:p>
        </w:tc>
        <w:tc>
          <w:tcPr>
            <w:tcW w:w="9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3.096</w:t>
            </w:r>
          </w:p>
        </w:tc>
        <w:tc>
          <w:tcPr>
            <w:tcW w:w="665"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20" w:hRule="atLeast"/>
        </w:trPr>
        <w:tc>
          <w:tcPr>
            <w:tcW w:w="665"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1477"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3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标准差</w:t>
            </w:r>
          </w:p>
        </w:tc>
        <w:tc>
          <w:tcPr>
            <w:tcW w:w="102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0.727</w:t>
            </w:r>
          </w:p>
        </w:tc>
        <w:tc>
          <w:tcPr>
            <w:tcW w:w="123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0.723</w:t>
            </w:r>
          </w:p>
        </w:tc>
        <w:tc>
          <w:tcPr>
            <w:tcW w:w="102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0.818</w:t>
            </w:r>
          </w:p>
        </w:tc>
        <w:tc>
          <w:tcPr>
            <w:tcW w:w="91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0.744</w:t>
            </w:r>
          </w:p>
        </w:tc>
        <w:tc>
          <w:tcPr>
            <w:tcW w:w="665"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进一步的</w:t>
      </w:r>
      <w:r>
        <w:t>LSD</w:t>
      </w:r>
      <w:r/>
      <w:r w:rsidR="001852F3">
        <w:t xml:space="preserve">法多重比较分析发现：</w:t>
      </w:r>
      <w:r>
        <w:t>（</w:t>
      </w:r>
      <w:r>
        <w:t>1</w:t>
      </w:r>
      <w:r>
        <w:t>）</w:t>
      </w:r>
      <w:r>
        <w:t>在感知价值上，经济效益好的饭</w:t>
      </w:r>
      <w:r>
        <w:t>店员工在总体感知价值上显著高于经济效益一般、经济效益差的饭店员工</w:t>
      </w:r>
      <w:r>
        <w:t>。</w:t>
      </w:r>
      <w:r>
        <w:t>（</w:t>
      </w:r>
      <w:r>
        <w:t xml:space="preserve">2</w:t>
      </w:r>
      <w:r>
        <w:t>）</w:t>
      </w:r>
      <w:r w:rsidR="001852F3">
        <w:t xml:space="preserve">在感知利得上，经济效益好的饭店员工在总体感知利得上显著高于经济效益一</w:t>
      </w:r>
      <w:r>
        <w:t>般、经济效益差的饭店员工。</w:t>
      </w:r>
      <w:r>
        <w:t>（</w:t>
      </w:r>
      <w:r>
        <w:t>3</w:t>
      </w:r>
      <w:r>
        <w:t>）</w:t>
      </w:r>
      <w:r>
        <w:t>在经济回报价值上，经济效益好的饭店员工</w:t>
      </w:r>
      <w:r>
        <w:t>感知获得的经济回报价值显著高于经济效益一般、经济效益差的饭店员工</w:t>
      </w:r>
      <w:r>
        <w:t>。</w:t>
      </w:r>
      <w:r>
        <w:t>（</w:t>
      </w:r>
      <w:r>
        <w:t xml:space="preserve">4</w:t>
      </w:r>
      <w:r>
        <w:t>）</w:t>
      </w:r>
      <w:r w:rsidR="001852F3">
        <w:t xml:space="preserve">在成长发展价值上，经济效益好的饭店员工感知获得的成长发展价值显著高于</w:t>
      </w:r>
      <w:r>
        <w:t>经济效益一般、经济效益差的饭店员工。</w:t>
      </w:r>
      <w:r>
        <w:t>（</w:t>
      </w:r>
      <w:r>
        <w:t>5</w:t>
      </w:r>
      <w:r>
        <w:t>）</w:t>
      </w:r>
      <w:r>
        <w:t>在地位与威望价值上，经济效益好的饭店员工感知获得的地位与威望价值显著高于经济效益一般的饭店员工。</w:t>
      </w:r>
    </w:p>
    <w:p w:rsidR="0018722C">
      <w:pPr>
        <w:topLinePunct/>
      </w:pPr>
      <w:r>
        <w:t>（</w:t>
      </w:r>
      <w:r>
        <w:t xml:space="preserve">6</w:t>
      </w:r>
      <w:r>
        <w:t>）</w:t>
      </w:r>
      <w:r>
        <w:t>在交际价值上，经济效益好的饭店员工感知获得的交际价值显著高于经济</w:t>
      </w:r>
      <w:r>
        <w:t>效益一般的饭店员工。</w:t>
      </w:r>
      <w:r>
        <w:t>（</w:t>
      </w:r>
      <w:r>
        <w:t>7</w:t>
      </w:r>
      <w:r>
        <w:t>）</w:t>
      </w:r>
      <w:r>
        <w:t>在舒适便利价值上，经济效益好的饭店员工感知获</w:t>
      </w:r>
      <w:r>
        <w:t>得的舒适便利价值显著高于经济效益一般、经济效益差的饭店员工。</w:t>
      </w:r>
      <w:r>
        <w:t>（</w:t>
      </w:r>
      <w:r>
        <w:t>8</w:t>
      </w:r>
      <w:r>
        <w:t>）</w:t>
      </w:r>
      <w:r>
        <w:t>在利</w:t>
      </w:r>
      <w:r>
        <w:t>他价值上，经济效益差的饭店员工感知获得的利他价值显著低于经济效益一般、</w:t>
      </w:r>
      <w:r>
        <w:t>经济效益好的饭店员工。</w:t>
      </w:r>
      <w:r>
        <w:t>（</w:t>
      </w:r>
      <w:r>
        <w:t>9</w:t>
      </w:r>
      <w:r>
        <w:t>）</w:t>
      </w:r>
      <w:r>
        <w:t>在感知利失上，经济效益一般的饭店员工在总体感知利失上显著高于经济效益好的饭店员工</w:t>
      </w:r>
      <w:r>
        <w:t>。</w:t>
      </w:r>
      <w:r>
        <w:t>（</w:t>
      </w:r>
      <w:r>
        <w:rPr>
          <w:spacing w:val="-4"/>
        </w:rPr>
        <w:t xml:space="preserve">10</w:t>
      </w:r>
      <w:r>
        <w:t>）</w:t>
      </w:r>
      <w:r>
        <w:t>在货币成本上，经济效益一般的饭店员工感知付出的货币成本显著高于经济效益好的饭店员工</w:t>
      </w:r>
      <w:r>
        <w:t>。</w:t>
      </w:r>
      <w:r>
        <w:t>（</w:t>
      </w:r>
      <w:r>
        <w:rPr>
          <w:spacing w:val="-6"/>
        </w:rPr>
        <w:t xml:space="preserve">11</w:t>
      </w:r>
      <w:r>
        <w:t>）</w:t>
      </w:r>
      <w:r>
        <w:t>在时间成本上，经济效益一般的饭店员工感知付出的时间成本显著高于经济效益好的饭店员工。</w:t>
      </w:r>
    </w:p>
    <w:p w:rsidR="0018722C">
      <w:pPr>
        <w:pStyle w:val="Heading2"/>
        <w:topLinePunct/>
        <w:ind w:left="171" w:hangingChars="171" w:hanging="171"/>
      </w:pPr>
      <w:bookmarkStart w:id="790077" w:name="_Toc686790077"/>
      <w:bookmarkStart w:name="4.4 本章小结 " w:id="148"/>
      <w:bookmarkEnd w:id="148"/>
      <w:bookmarkStart w:name="_bookmark63" w:id="149"/>
      <w:bookmarkEnd w:id="149"/>
      <w:r>
        <w:rPr>
          <w:b/>
        </w:rPr>
        <w:t>4.4</w:t>
      </w:r>
      <w:r>
        <w:t xml:space="preserve"> </w:t>
      </w:r>
      <w:r>
        <w:t>本章小结</w:t>
      </w:r>
      <w:bookmarkEnd w:id="790077"/>
    </w:p>
    <w:p w:rsidR="0018722C">
      <w:pPr>
        <w:topLinePunct/>
      </w:pPr>
      <w:r>
        <w:t>基于以上分析结果，本章研究结论主要有：在饭店新生代员工总体感知价值方面，对不同人口学特征、组织特征的饭店新生代员工的感知价值的比较显示：部分人口学特征变量、组织特征变量</w:t>
      </w:r>
      <w:r>
        <w:t>（</w:t>
      </w:r>
      <w:r>
        <w:t>教育程度、品牌类型、饭店等级、所有制、职位等级、经济效益</w:t>
      </w:r>
      <w:r>
        <w:t>）</w:t>
      </w:r>
      <w:r>
        <w:t>的饭店新生代员工的总体感知价值存在显著性差异；而其它变量</w:t>
      </w:r>
      <w:r>
        <w:t>（</w:t>
      </w:r>
      <w:r>
        <w:t>性别、婚姻状况、户籍地、工作部门</w:t>
      </w:r>
      <w:r>
        <w:t>）</w:t>
      </w:r>
      <w:r>
        <w:t>的饭店新生代员</w:t>
      </w:r>
      <w:r>
        <w:t>工</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的总体感知价值没有显著性差异，本研究所提出的假设部分得到验证。在饭店新生代员工感知利得构面，部分人口学特征变量和组织特征变量</w:t>
      </w:r>
      <w:r>
        <w:t>（</w:t>
      </w:r>
      <w:r>
        <w:t>教育程度、品牌类型、饭店等级、所有制、职位等级、经济效益</w:t>
      </w:r>
      <w:r>
        <w:t>）</w:t>
      </w:r>
      <w:r>
        <w:t>的饭店新生代员工的感知利得存在显著差异。在饭店新生代员工感知利失构面，部分人口学特征变量和组织特征变量</w:t>
      </w:r>
      <w:r>
        <w:t>（</w:t>
      </w:r>
      <w:r>
        <w:t>教育程度、工作部门、饭店等级、经济效益</w:t>
      </w:r>
      <w:r>
        <w:t>）</w:t>
      </w:r>
      <w:r>
        <w:t>的饭店新生代员工感知利失存在显著差异</w:t>
      </w:r>
      <w:r>
        <w:t>（</w:t>
      </w:r>
      <w:r>
        <w:rPr>
          <w:spacing w:val="-10"/>
        </w:rPr>
        <w:t>见表</w:t>
      </w:r>
      <w:r>
        <w:rPr>
          <w:rFonts w:ascii="Times New Roman" w:eastAsia="Times New Roman"/>
        </w:rPr>
        <w:t>4</w:t>
      </w:r>
      <w:r>
        <w:rPr>
          <w:rFonts w:ascii="Times New Roman" w:eastAsia="Times New Roman"/>
        </w:rPr>
        <w:t>.</w:t>
      </w:r>
      <w:r>
        <w:rPr>
          <w:rFonts w:ascii="Times New Roman" w:eastAsia="Times New Roman"/>
        </w:rPr>
        <w:t>16</w:t>
      </w:r>
      <w:r>
        <w:t>）</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896848" from="84.744003pt,31.947683pt" to="143.660003pt,87.987683pt" stroked="true" strokeweight=".48pt" strokecolor="#000000">
            <v:stroke dashstyle="solid"/>
            <w10:wrap type="none"/>
          </v:line>
        </w:pict>
      </w:r>
      <w:r>
        <w:rPr>
          <w:kern w:val="2"/>
          <w:szCs w:val="22"/>
          <w:rFonts w:cstheme="minorBidi" w:hAnsiTheme="minorHAnsi" w:eastAsiaTheme="minorHAnsi" w:asciiTheme="minorHAnsi"/>
          <w:sz w:val="22"/>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16</w:t>
      </w:r>
      <w:r>
        <w:t xml:space="preserve">  </w:t>
      </w:r>
      <w:r w:rsidR="001852F3">
        <w:rPr>
          <w:kern w:val="2"/>
          <w:sz w:val="22"/>
          <w:szCs w:val="22"/>
          <w:rFonts w:cstheme="minorBidi" w:hAnsiTheme="minorHAnsi" w:eastAsiaTheme="minorHAnsi" w:asciiTheme="minorHAnsi"/>
        </w:rPr>
        <w:t>人口</w:t>
      </w:r>
      <w:r>
        <w:rPr>
          <w:kern w:val="2"/>
          <w:szCs w:val="22"/>
          <w:rFonts w:cstheme="minorBidi" w:hAnsiTheme="minorHAnsi" w:eastAsiaTheme="minorHAnsi" w:asciiTheme="minorHAnsi"/>
          <w:spacing w:val="-2"/>
          <w:sz w:val="22"/>
        </w:rPr>
        <w:t>与</w:t>
      </w:r>
      <w:r>
        <w:rPr>
          <w:kern w:val="2"/>
          <w:szCs w:val="22"/>
          <w:rFonts w:cstheme="minorBidi" w:hAnsiTheme="minorHAnsi" w:eastAsiaTheme="minorHAnsi" w:asciiTheme="minorHAnsi"/>
          <w:sz w:val="22"/>
        </w:rPr>
        <w:t>组织</w:t>
      </w:r>
      <w:r>
        <w:rPr>
          <w:kern w:val="2"/>
          <w:szCs w:val="22"/>
          <w:rFonts w:cstheme="minorBidi" w:hAnsiTheme="minorHAnsi" w:eastAsiaTheme="minorHAnsi" w:asciiTheme="minorHAnsi"/>
          <w:spacing w:val="-2"/>
          <w:sz w:val="22"/>
        </w:rPr>
        <w:t>特</w:t>
      </w:r>
      <w:r>
        <w:rPr>
          <w:kern w:val="2"/>
          <w:szCs w:val="22"/>
          <w:rFonts w:cstheme="minorBidi" w:hAnsiTheme="minorHAnsi" w:eastAsiaTheme="minorHAnsi" w:asciiTheme="minorHAnsi"/>
          <w:sz w:val="22"/>
        </w:rPr>
        <w:t>征的饭</w:t>
      </w:r>
      <w:r>
        <w:rPr>
          <w:kern w:val="2"/>
          <w:szCs w:val="22"/>
          <w:rFonts w:cstheme="minorBidi" w:hAnsiTheme="minorHAnsi" w:eastAsiaTheme="minorHAnsi" w:asciiTheme="minorHAnsi"/>
          <w:spacing w:val="-2"/>
          <w:sz w:val="22"/>
        </w:rPr>
        <w:t>店</w:t>
      </w:r>
      <w:r>
        <w:rPr>
          <w:kern w:val="2"/>
          <w:szCs w:val="22"/>
          <w:rFonts w:cstheme="minorBidi" w:hAnsiTheme="minorHAnsi" w:eastAsiaTheme="minorHAnsi" w:asciiTheme="minorHAnsi"/>
          <w:sz w:val="22"/>
        </w:rPr>
        <w:t>新生</w:t>
      </w:r>
      <w:r>
        <w:rPr>
          <w:kern w:val="2"/>
          <w:szCs w:val="22"/>
          <w:rFonts w:cstheme="minorBidi" w:hAnsiTheme="minorHAnsi" w:eastAsiaTheme="minorHAnsi" w:asciiTheme="minorHAnsi"/>
          <w:spacing w:val="-2"/>
          <w:sz w:val="22"/>
        </w:rPr>
        <w:t>代</w:t>
      </w:r>
      <w:r>
        <w:rPr>
          <w:kern w:val="2"/>
          <w:szCs w:val="22"/>
          <w:rFonts w:cstheme="minorBidi" w:hAnsiTheme="minorHAnsi" w:eastAsiaTheme="minorHAnsi" w:asciiTheme="minorHAnsi"/>
          <w:sz w:val="22"/>
        </w:rPr>
        <w:t>员工</w:t>
      </w:r>
      <w:r>
        <w:rPr>
          <w:kern w:val="2"/>
          <w:szCs w:val="22"/>
          <w:rFonts w:cstheme="minorBidi" w:hAnsiTheme="minorHAnsi" w:eastAsiaTheme="minorHAnsi" w:asciiTheme="minorHAnsi"/>
          <w:spacing w:val="-2"/>
          <w:sz w:val="22"/>
        </w:rPr>
        <w:t>感知</w:t>
      </w:r>
      <w:r>
        <w:rPr>
          <w:kern w:val="2"/>
          <w:szCs w:val="22"/>
          <w:rFonts w:cstheme="minorBidi" w:hAnsiTheme="minorHAnsi" w:eastAsiaTheme="minorHAnsi" w:asciiTheme="minorHAnsi"/>
          <w:sz w:val="22"/>
        </w:rPr>
        <w:t>价值差</w:t>
      </w:r>
      <w:r>
        <w:rPr>
          <w:kern w:val="2"/>
          <w:szCs w:val="22"/>
          <w:rFonts w:cstheme="minorBidi" w:hAnsiTheme="minorHAnsi" w:eastAsiaTheme="minorHAnsi" w:asciiTheme="minorHAnsi"/>
          <w:spacing w:val="-2"/>
          <w:sz w:val="22"/>
        </w:rPr>
        <w:t>异</w:t>
      </w:r>
      <w:r>
        <w:rPr>
          <w:kern w:val="2"/>
          <w:szCs w:val="22"/>
          <w:rFonts w:cstheme="minorBidi" w:hAnsiTheme="minorHAnsi" w:eastAsiaTheme="minorHAnsi" w:asciiTheme="minorHAnsi"/>
          <w:sz w:val="22"/>
        </w:rPr>
        <w:t>比较</w:t>
      </w:r>
      <w:r>
        <w:rPr>
          <w:kern w:val="2"/>
          <w:szCs w:val="22"/>
          <w:rFonts w:cstheme="minorBidi" w:hAnsiTheme="minorHAnsi" w:eastAsiaTheme="minorHAnsi" w:asciiTheme="minorHAnsi"/>
          <w:spacing w:val="-2"/>
          <w:sz w:val="22"/>
        </w:rPr>
        <w:t>汇</w:t>
      </w:r>
      <w:r>
        <w:rPr>
          <w:kern w:val="2"/>
          <w:szCs w:val="22"/>
          <w:rFonts w:cstheme="minorBidi" w:hAnsiTheme="minorHAnsi" w:eastAsiaTheme="minorHAnsi" w:asciiTheme="minorHAnsi"/>
          <w:sz w:val="22"/>
        </w:rPr>
        <w:t>总表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8"/>
        <w:gridCol w:w="1081"/>
        <w:gridCol w:w="1080"/>
        <w:gridCol w:w="2036"/>
        <w:gridCol w:w="1081"/>
        <w:gridCol w:w="2286"/>
      </w:tblGrid>
      <w:tr>
        <w:trPr>
          <w:tblHeader/>
        </w:trPr>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t>内容维度</w:t>
            </w:r>
          </w:p>
          <w:p w:rsidR="0018722C">
            <w:pPr>
              <w:pStyle w:val="a7"/>
              <w:topLinePunct/>
              <w:ind w:leftChars="0" w:left="0" w:rightChars="0" w:right="0" w:firstLineChars="0" w:firstLine="0"/>
              <w:spacing w:line="240" w:lineRule="atLeast"/>
            </w:pPr>
            <w:r>
              <w:t>特征变量</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感知价值是否存在显著差异</w:t>
            </w:r>
          </w:p>
        </w:tc>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r>
              <w:t>感知利得是否存在显著差异</w:t>
            </w:r>
          </w:p>
        </w:tc>
        <w:tc>
          <w:tcPr>
            <w:tcW w:w="1163" w:type="pct"/>
            <w:vAlign w:val="center"/>
            <w:tcBorders>
              <w:bottom w:val="single" w:sz="4" w:space="0" w:color="auto"/>
            </w:tcBorders>
          </w:tcPr>
          <w:p w:rsidR="0018722C">
            <w:pPr>
              <w:pStyle w:val="a7"/>
              <w:topLinePunct/>
              <w:ind w:leftChars="0" w:left="0" w:rightChars="0" w:right="0" w:firstLineChars="0" w:firstLine="0"/>
              <w:spacing w:line="240" w:lineRule="atLeast"/>
            </w:pPr>
            <w:r>
              <w:t>感知利得构面存在显著差异的维度</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感知利失是否存在显著差异</w:t>
            </w:r>
          </w:p>
        </w:tc>
        <w:tc>
          <w:tcPr>
            <w:tcW w:w="1306" w:type="pct"/>
            <w:vAlign w:val="center"/>
            <w:tcBorders>
              <w:bottom w:val="single" w:sz="4" w:space="0" w:color="auto"/>
            </w:tcBorders>
          </w:tcPr>
          <w:p w:rsidR="0018722C">
            <w:pPr>
              <w:pStyle w:val="a7"/>
              <w:topLinePunct/>
              <w:ind w:leftChars="0" w:left="0" w:rightChars="0" w:right="0" w:firstLineChars="0" w:firstLine="0"/>
              <w:spacing w:line="240" w:lineRule="atLeast"/>
            </w:pPr>
            <w:r>
              <w:t>感知利失构面存在显著差异的维度</w:t>
            </w:r>
          </w:p>
        </w:tc>
      </w:tr>
      <w:tr>
        <w:tc>
          <w:tcPr>
            <w:tcW w:w="679" w:type="pct"/>
            <w:vAlign w:val="center"/>
          </w:tcPr>
          <w:p w:rsidR="0018722C">
            <w:pPr>
              <w:pStyle w:val="ac"/>
              <w:topLinePunct/>
              <w:ind w:leftChars="0" w:left="0" w:rightChars="0" w:right="0" w:firstLineChars="0" w:firstLine="0"/>
              <w:spacing w:line="240" w:lineRule="atLeast"/>
            </w:pPr>
            <w:r>
              <w:t>性别</w:t>
            </w:r>
          </w:p>
        </w:tc>
        <w:tc>
          <w:tcPr>
            <w:tcW w:w="618" w:type="pct"/>
            <w:vAlign w:val="center"/>
          </w:tcPr>
          <w:p w:rsidR="0018722C">
            <w:pPr>
              <w:pStyle w:val="a5"/>
              <w:topLinePunct/>
              <w:ind w:leftChars="0" w:left="0" w:rightChars="0" w:right="0" w:firstLineChars="0" w:firstLine="0"/>
              <w:spacing w:line="240" w:lineRule="atLeast"/>
            </w:pPr>
            <w:r>
              <w:t>否</w:t>
            </w:r>
          </w:p>
        </w:tc>
        <w:tc>
          <w:tcPr>
            <w:tcW w:w="617" w:type="pct"/>
            <w:vAlign w:val="center"/>
          </w:tcPr>
          <w:p w:rsidR="0018722C">
            <w:pPr>
              <w:pStyle w:val="a5"/>
              <w:topLinePunct/>
              <w:ind w:leftChars="0" w:left="0" w:rightChars="0" w:right="0" w:firstLineChars="0" w:firstLine="0"/>
              <w:spacing w:line="240" w:lineRule="atLeast"/>
            </w:pPr>
            <w:r>
              <w:t>否</w:t>
            </w:r>
          </w:p>
        </w:tc>
        <w:tc>
          <w:tcPr>
            <w:tcW w:w="1163" w:type="pct"/>
            <w:vAlign w:val="center"/>
          </w:tcPr>
          <w:p w:rsidR="0018722C">
            <w:pPr>
              <w:pStyle w:val="a5"/>
              <w:topLinePunct/>
              <w:ind w:leftChars="0" w:left="0" w:rightChars="0" w:right="0" w:firstLineChars="0" w:firstLine="0"/>
              <w:spacing w:line="240" w:lineRule="atLeast"/>
            </w:pPr>
            <w:r>
              <w:t>无</w:t>
            </w:r>
          </w:p>
        </w:tc>
        <w:tc>
          <w:tcPr>
            <w:tcW w:w="618" w:type="pct"/>
            <w:vAlign w:val="center"/>
          </w:tcPr>
          <w:p w:rsidR="0018722C">
            <w:pPr>
              <w:pStyle w:val="a5"/>
              <w:topLinePunct/>
              <w:ind w:leftChars="0" w:left="0" w:rightChars="0" w:right="0" w:firstLineChars="0" w:firstLine="0"/>
              <w:spacing w:line="240" w:lineRule="atLeast"/>
            </w:pPr>
            <w:r>
              <w:t>否</w:t>
            </w:r>
          </w:p>
        </w:tc>
        <w:tc>
          <w:tcPr>
            <w:tcW w:w="1306" w:type="pct"/>
            <w:vAlign w:val="center"/>
          </w:tcPr>
          <w:p w:rsidR="0018722C">
            <w:pPr>
              <w:pStyle w:val="ad"/>
              <w:topLinePunct/>
              <w:ind w:leftChars="0" w:left="0" w:rightChars="0" w:right="0" w:firstLineChars="0" w:firstLine="0"/>
              <w:spacing w:line="240" w:lineRule="atLeast"/>
            </w:pPr>
            <w:r>
              <w:t>货币成本</w:t>
            </w:r>
          </w:p>
        </w:tc>
      </w:tr>
      <w:tr>
        <w:tc>
          <w:tcPr>
            <w:tcW w:w="679" w:type="pct"/>
            <w:vAlign w:val="center"/>
          </w:tcPr>
          <w:p w:rsidR="0018722C">
            <w:pPr>
              <w:pStyle w:val="a5"/>
              <w:topLinePunct/>
              <w:ind w:leftChars="0" w:left="0" w:rightChars="0" w:right="0" w:firstLineChars="0" w:firstLine="0"/>
              <w:spacing w:line="240" w:lineRule="atLeast"/>
            </w:pPr>
            <w:r>
              <w:t>教育程度</w:t>
            </w:r>
          </w:p>
        </w:tc>
        <w:tc>
          <w:tcPr>
            <w:tcW w:w="618" w:type="pct"/>
            <w:vAlign w:val="center"/>
          </w:tcPr>
          <w:p w:rsidR="0018722C">
            <w:pPr>
              <w:pStyle w:val="a5"/>
              <w:topLinePunct/>
              <w:ind w:leftChars="0" w:left="0" w:rightChars="0" w:right="0" w:firstLineChars="0" w:firstLine="0"/>
              <w:spacing w:line="240" w:lineRule="atLeast"/>
            </w:pPr>
            <w:r>
              <w:t>是</w:t>
            </w:r>
          </w:p>
        </w:tc>
        <w:tc>
          <w:tcPr>
            <w:tcW w:w="617" w:type="pct"/>
            <w:vAlign w:val="center"/>
          </w:tcPr>
          <w:p w:rsidR="0018722C">
            <w:pPr>
              <w:pStyle w:val="a5"/>
              <w:topLinePunct/>
              <w:ind w:leftChars="0" w:left="0" w:rightChars="0" w:right="0" w:firstLineChars="0" w:firstLine="0"/>
              <w:spacing w:line="240" w:lineRule="atLeast"/>
            </w:pPr>
            <w:r>
              <w:t>是</w:t>
            </w:r>
          </w:p>
        </w:tc>
        <w:tc>
          <w:tcPr>
            <w:tcW w:w="1163" w:type="pct"/>
            <w:vAlign w:val="center"/>
          </w:tcPr>
          <w:p w:rsidR="0018722C">
            <w:pPr>
              <w:pStyle w:val="a5"/>
              <w:topLinePunct/>
              <w:ind w:leftChars="0" w:left="0" w:rightChars="0" w:right="0" w:firstLineChars="0" w:firstLine="0"/>
              <w:spacing w:line="240" w:lineRule="atLeast"/>
            </w:pPr>
            <w:r>
              <w:t>经济回报价值、地位与威望价值、舒适便</w:t>
            </w:r>
          </w:p>
          <w:p w:rsidR="0018722C">
            <w:pPr>
              <w:pStyle w:val="a5"/>
              <w:topLinePunct/>
              <w:ind w:leftChars="0" w:left="0" w:rightChars="0" w:right="0" w:firstLineChars="0" w:firstLine="0"/>
              <w:spacing w:line="240" w:lineRule="atLeast"/>
            </w:pPr>
            <w:r>
              <w:t>利价值</w:t>
            </w:r>
          </w:p>
        </w:tc>
        <w:tc>
          <w:tcPr>
            <w:tcW w:w="618" w:type="pct"/>
            <w:vAlign w:val="center"/>
          </w:tcPr>
          <w:p w:rsidR="0018722C">
            <w:pPr>
              <w:pStyle w:val="a5"/>
              <w:topLinePunct/>
              <w:ind w:leftChars="0" w:left="0" w:rightChars="0" w:right="0" w:firstLineChars="0" w:firstLine="0"/>
              <w:spacing w:line="240" w:lineRule="atLeast"/>
            </w:pPr>
            <w:r>
              <w:t>是</w:t>
            </w:r>
          </w:p>
        </w:tc>
        <w:tc>
          <w:tcPr>
            <w:tcW w:w="1306" w:type="pct"/>
            <w:vAlign w:val="center"/>
          </w:tcPr>
          <w:p w:rsidR="0018722C">
            <w:pPr>
              <w:pStyle w:val="ad"/>
              <w:topLinePunct/>
              <w:ind w:leftChars="0" w:left="0" w:rightChars="0" w:right="0" w:firstLineChars="0" w:firstLine="0"/>
              <w:spacing w:line="240" w:lineRule="atLeast"/>
            </w:pPr>
            <w:r>
              <w:t>货币成本、时间成本、健康损失、生活牺牲</w:t>
            </w:r>
          </w:p>
        </w:tc>
      </w:tr>
      <w:tr>
        <w:tc>
          <w:tcPr>
            <w:tcW w:w="679" w:type="pct"/>
            <w:vAlign w:val="center"/>
          </w:tcPr>
          <w:p w:rsidR="0018722C">
            <w:pPr>
              <w:pStyle w:val="ac"/>
              <w:topLinePunct/>
              <w:ind w:leftChars="0" w:left="0" w:rightChars="0" w:right="0" w:firstLineChars="0" w:firstLine="0"/>
              <w:spacing w:line="240" w:lineRule="atLeast"/>
            </w:pPr>
            <w:r>
              <w:t>婚姻状况</w:t>
            </w:r>
          </w:p>
        </w:tc>
        <w:tc>
          <w:tcPr>
            <w:tcW w:w="618" w:type="pct"/>
            <w:vAlign w:val="center"/>
          </w:tcPr>
          <w:p w:rsidR="0018722C">
            <w:pPr>
              <w:pStyle w:val="a5"/>
              <w:topLinePunct/>
              <w:ind w:leftChars="0" w:left="0" w:rightChars="0" w:right="0" w:firstLineChars="0" w:firstLine="0"/>
              <w:spacing w:line="240" w:lineRule="atLeast"/>
            </w:pPr>
            <w:r>
              <w:t>否</w:t>
            </w:r>
          </w:p>
        </w:tc>
        <w:tc>
          <w:tcPr>
            <w:tcW w:w="617" w:type="pct"/>
            <w:vAlign w:val="center"/>
          </w:tcPr>
          <w:p w:rsidR="0018722C">
            <w:pPr>
              <w:pStyle w:val="a5"/>
              <w:topLinePunct/>
              <w:ind w:leftChars="0" w:left="0" w:rightChars="0" w:right="0" w:firstLineChars="0" w:firstLine="0"/>
              <w:spacing w:line="240" w:lineRule="atLeast"/>
            </w:pPr>
            <w:r>
              <w:t>否</w:t>
            </w:r>
          </w:p>
        </w:tc>
        <w:tc>
          <w:tcPr>
            <w:tcW w:w="1163" w:type="pct"/>
            <w:vAlign w:val="center"/>
          </w:tcPr>
          <w:p w:rsidR="0018722C">
            <w:pPr>
              <w:pStyle w:val="a5"/>
              <w:topLinePunct/>
              <w:ind w:leftChars="0" w:left="0" w:rightChars="0" w:right="0" w:firstLineChars="0" w:firstLine="0"/>
              <w:spacing w:line="240" w:lineRule="atLeast"/>
            </w:pPr>
            <w:r>
              <w:t>地位与威望价值、舒适便利价值</w:t>
            </w:r>
          </w:p>
        </w:tc>
        <w:tc>
          <w:tcPr>
            <w:tcW w:w="618" w:type="pct"/>
            <w:vAlign w:val="center"/>
          </w:tcPr>
          <w:p w:rsidR="0018722C">
            <w:pPr>
              <w:pStyle w:val="a5"/>
              <w:topLinePunct/>
              <w:ind w:leftChars="0" w:left="0" w:rightChars="0" w:right="0" w:firstLineChars="0" w:firstLine="0"/>
              <w:spacing w:line="240" w:lineRule="atLeast"/>
            </w:pPr>
            <w:r>
              <w:t>否</w:t>
            </w:r>
          </w:p>
        </w:tc>
        <w:tc>
          <w:tcPr>
            <w:tcW w:w="1306" w:type="pct"/>
            <w:vAlign w:val="center"/>
          </w:tcPr>
          <w:p w:rsidR="0018722C">
            <w:pPr>
              <w:pStyle w:val="ad"/>
              <w:topLinePunct/>
              <w:ind w:leftChars="0" w:left="0" w:rightChars="0" w:right="0" w:firstLineChars="0" w:firstLine="0"/>
              <w:spacing w:line="240" w:lineRule="atLeast"/>
            </w:pPr>
            <w:r>
              <w:t>时间成本、体力成本、健康损失</w:t>
            </w:r>
          </w:p>
        </w:tc>
      </w:tr>
      <w:tr>
        <w:tc>
          <w:tcPr>
            <w:tcW w:w="679" w:type="pct"/>
            <w:vAlign w:val="center"/>
          </w:tcPr>
          <w:p w:rsidR="0018722C">
            <w:pPr>
              <w:pStyle w:val="ac"/>
              <w:topLinePunct/>
              <w:ind w:leftChars="0" w:left="0" w:rightChars="0" w:right="0" w:firstLineChars="0" w:firstLine="0"/>
              <w:spacing w:line="240" w:lineRule="atLeast"/>
            </w:pPr>
            <w:r>
              <w:t>户籍地</w:t>
            </w:r>
          </w:p>
        </w:tc>
        <w:tc>
          <w:tcPr>
            <w:tcW w:w="618" w:type="pct"/>
            <w:vAlign w:val="center"/>
          </w:tcPr>
          <w:p w:rsidR="0018722C">
            <w:pPr>
              <w:pStyle w:val="a5"/>
              <w:topLinePunct/>
              <w:ind w:leftChars="0" w:left="0" w:rightChars="0" w:right="0" w:firstLineChars="0" w:firstLine="0"/>
              <w:spacing w:line="240" w:lineRule="atLeast"/>
            </w:pPr>
            <w:r>
              <w:t>否</w:t>
            </w:r>
          </w:p>
        </w:tc>
        <w:tc>
          <w:tcPr>
            <w:tcW w:w="617" w:type="pct"/>
            <w:vAlign w:val="center"/>
          </w:tcPr>
          <w:p w:rsidR="0018722C">
            <w:pPr>
              <w:pStyle w:val="a5"/>
              <w:topLinePunct/>
              <w:ind w:leftChars="0" w:left="0" w:rightChars="0" w:right="0" w:firstLineChars="0" w:firstLine="0"/>
              <w:spacing w:line="240" w:lineRule="atLeast"/>
            </w:pPr>
            <w:r>
              <w:t>否</w:t>
            </w:r>
          </w:p>
        </w:tc>
        <w:tc>
          <w:tcPr>
            <w:tcW w:w="1163" w:type="pct"/>
            <w:vAlign w:val="center"/>
          </w:tcPr>
          <w:p w:rsidR="0018722C">
            <w:pPr>
              <w:pStyle w:val="a5"/>
              <w:topLinePunct/>
              <w:ind w:leftChars="0" w:left="0" w:rightChars="0" w:right="0" w:firstLineChars="0" w:firstLine="0"/>
              <w:spacing w:line="240" w:lineRule="atLeast"/>
            </w:pPr>
            <w:r>
              <w:t>否</w:t>
            </w:r>
          </w:p>
        </w:tc>
        <w:tc>
          <w:tcPr>
            <w:tcW w:w="618" w:type="pct"/>
            <w:vAlign w:val="center"/>
          </w:tcPr>
          <w:p w:rsidR="0018722C">
            <w:pPr>
              <w:pStyle w:val="a5"/>
              <w:topLinePunct/>
              <w:ind w:leftChars="0" w:left="0" w:rightChars="0" w:right="0" w:firstLineChars="0" w:firstLine="0"/>
              <w:spacing w:line="240" w:lineRule="atLeast"/>
            </w:pPr>
            <w:r>
              <w:t>否</w:t>
            </w:r>
          </w:p>
        </w:tc>
        <w:tc>
          <w:tcPr>
            <w:tcW w:w="1306" w:type="pct"/>
            <w:vAlign w:val="center"/>
          </w:tcPr>
          <w:p w:rsidR="0018722C">
            <w:pPr>
              <w:pStyle w:val="ad"/>
              <w:topLinePunct/>
              <w:ind w:leftChars="0" w:left="0" w:rightChars="0" w:right="0" w:firstLineChars="0" w:firstLine="0"/>
              <w:spacing w:line="240" w:lineRule="atLeast"/>
            </w:pPr>
            <w:r>
              <w:t>否</w:t>
            </w:r>
          </w:p>
        </w:tc>
      </w:tr>
      <w:tr>
        <w:tc>
          <w:tcPr>
            <w:tcW w:w="679" w:type="pct"/>
            <w:vAlign w:val="center"/>
          </w:tcPr>
          <w:p w:rsidR="0018722C">
            <w:pPr>
              <w:pStyle w:val="a5"/>
              <w:topLinePunct/>
              <w:ind w:leftChars="0" w:left="0" w:rightChars="0" w:right="0" w:firstLineChars="0" w:firstLine="0"/>
              <w:spacing w:line="240" w:lineRule="atLeast"/>
            </w:pPr>
            <w:r>
              <w:t>工作部门</w:t>
            </w:r>
          </w:p>
        </w:tc>
        <w:tc>
          <w:tcPr>
            <w:tcW w:w="618" w:type="pct"/>
            <w:vAlign w:val="center"/>
          </w:tcPr>
          <w:p w:rsidR="0018722C">
            <w:pPr>
              <w:pStyle w:val="a5"/>
              <w:topLinePunct/>
              <w:ind w:leftChars="0" w:left="0" w:rightChars="0" w:right="0" w:firstLineChars="0" w:firstLine="0"/>
              <w:spacing w:line="240" w:lineRule="atLeast"/>
            </w:pPr>
            <w:r>
              <w:t>否</w:t>
            </w:r>
          </w:p>
        </w:tc>
        <w:tc>
          <w:tcPr>
            <w:tcW w:w="617" w:type="pct"/>
            <w:vAlign w:val="center"/>
          </w:tcPr>
          <w:p w:rsidR="0018722C">
            <w:pPr>
              <w:pStyle w:val="a5"/>
              <w:topLinePunct/>
              <w:ind w:leftChars="0" w:left="0" w:rightChars="0" w:right="0" w:firstLineChars="0" w:firstLine="0"/>
              <w:spacing w:line="240" w:lineRule="atLeast"/>
            </w:pPr>
            <w:r>
              <w:t>否</w:t>
            </w:r>
          </w:p>
        </w:tc>
        <w:tc>
          <w:tcPr>
            <w:tcW w:w="1163" w:type="pct"/>
            <w:vAlign w:val="center"/>
          </w:tcPr>
          <w:p w:rsidR="0018722C">
            <w:pPr>
              <w:pStyle w:val="a5"/>
              <w:topLinePunct/>
              <w:ind w:leftChars="0" w:left="0" w:rightChars="0" w:right="0" w:firstLineChars="0" w:firstLine="0"/>
              <w:spacing w:line="240" w:lineRule="atLeast"/>
            </w:pPr>
            <w:r>
              <w:t>济回报价值、利他价值</w:t>
            </w:r>
          </w:p>
        </w:tc>
        <w:tc>
          <w:tcPr>
            <w:tcW w:w="618" w:type="pct"/>
            <w:vAlign w:val="center"/>
          </w:tcPr>
          <w:p w:rsidR="0018722C">
            <w:pPr>
              <w:pStyle w:val="a5"/>
              <w:topLinePunct/>
              <w:ind w:leftChars="0" w:left="0" w:rightChars="0" w:right="0" w:firstLineChars="0" w:firstLine="0"/>
              <w:spacing w:line="240" w:lineRule="atLeast"/>
            </w:pPr>
            <w:r>
              <w:t>是</w:t>
            </w:r>
          </w:p>
        </w:tc>
        <w:tc>
          <w:tcPr>
            <w:tcW w:w="1306" w:type="pct"/>
            <w:vAlign w:val="center"/>
          </w:tcPr>
          <w:p w:rsidR="0018722C">
            <w:pPr>
              <w:pStyle w:val="a5"/>
              <w:topLinePunct/>
              <w:ind w:leftChars="0" w:left="0" w:rightChars="0" w:right="0" w:firstLineChars="0" w:firstLine="0"/>
              <w:spacing w:line="240" w:lineRule="atLeast"/>
            </w:pPr>
            <w:r>
              <w:t>货币成本、时间成本、</w:t>
            </w:r>
          </w:p>
          <w:p w:rsidR="0018722C">
            <w:pPr>
              <w:pStyle w:val="ad"/>
              <w:topLinePunct/>
              <w:ind w:leftChars="0" w:left="0" w:rightChars="0" w:right="0" w:firstLineChars="0" w:firstLine="0"/>
              <w:spacing w:line="240" w:lineRule="atLeast"/>
            </w:pPr>
            <w:r>
              <w:t>体力成本、健康损失、生活牺牲</w:t>
            </w:r>
          </w:p>
        </w:tc>
      </w:tr>
      <w:tr>
        <w:tc>
          <w:tcPr>
            <w:tcW w:w="679" w:type="pct"/>
            <w:vAlign w:val="center"/>
          </w:tcPr>
          <w:p w:rsidR="0018722C">
            <w:pPr>
              <w:pStyle w:val="ac"/>
              <w:topLinePunct/>
              <w:ind w:leftChars="0" w:left="0" w:rightChars="0" w:right="0" w:firstLineChars="0" w:firstLine="0"/>
              <w:spacing w:line="240" w:lineRule="atLeast"/>
            </w:pPr>
            <w:r>
              <w:t>品牌类型</w:t>
            </w:r>
          </w:p>
        </w:tc>
        <w:tc>
          <w:tcPr>
            <w:tcW w:w="618" w:type="pct"/>
            <w:vAlign w:val="center"/>
          </w:tcPr>
          <w:p w:rsidR="0018722C">
            <w:pPr>
              <w:pStyle w:val="a5"/>
              <w:topLinePunct/>
              <w:ind w:leftChars="0" w:left="0" w:rightChars="0" w:right="0" w:firstLineChars="0" w:firstLine="0"/>
              <w:spacing w:line="240" w:lineRule="atLeast"/>
            </w:pPr>
            <w:r>
              <w:t>是</w:t>
            </w:r>
          </w:p>
        </w:tc>
        <w:tc>
          <w:tcPr>
            <w:tcW w:w="617" w:type="pct"/>
            <w:vAlign w:val="center"/>
          </w:tcPr>
          <w:p w:rsidR="0018722C">
            <w:pPr>
              <w:pStyle w:val="a5"/>
              <w:topLinePunct/>
              <w:ind w:leftChars="0" w:left="0" w:rightChars="0" w:right="0" w:firstLineChars="0" w:firstLine="0"/>
              <w:spacing w:line="240" w:lineRule="atLeast"/>
            </w:pPr>
            <w:r>
              <w:t>是</w:t>
            </w:r>
          </w:p>
        </w:tc>
        <w:tc>
          <w:tcPr>
            <w:tcW w:w="1163" w:type="pct"/>
            <w:vAlign w:val="center"/>
          </w:tcPr>
          <w:p w:rsidR="0018722C">
            <w:pPr>
              <w:pStyle w:val="a5"/>
              <w:topLinePunct/>
              <w:ind w:leftChars="0" w:left="0" w:rightChars="0" w:right="0" w:firstLineChars="0" w:firstLine="0"/>
              <w:spacing w:line="240" w:lineRule="atLeast"/>
            </w:pPr>
            <w:r>
              <w:t>经济回报价值、成长</w:t>
            </w:r>
          </w:p>
          <w:p w:rsidR="0018722C">
            <w:pPr>
              <w:pStyle w:val="a5"/>
              <w:topLinePunct/>
              <w:ind w:leftChars="0" w:left="0" w:rightChars="0" w:right="0" w:firstLineChars="0" w:firstLine="0"/>
              <w:spacing w:line="240" w:lineRule="atLeast"/>
            </w:pPr>
            <w:r>
              <w:t>发展价值、利他价值</w:t>
            </w:r>
          </w:p>
        </w:tc>
        <w:tc>
          <w:tcPr>
            <w:tcW w:w="618" w:type="pct"/>
            <w:vAlign w:val="center"/>
          </w:tcPr>
          <w:p w:rsidR="0018722C">
            <w:pPr>
              <w:pStyle w:val="a5"/>
              <w:topLinePunct/>
              <w:ind w:leftChars="0" w:left="0" w:rightChars="0" w:right="0" w:firstLineChars="0" w:firstLine="0"/>
              <w:spacing w:line="240" w:lineRule="atLeast"/>
            </w:pPr>
            <w:r>
              <w:t>否</w:t>
            </w:r>
          </w:p>
        </w:tc>
        <w:tc>
          <w:tcPr>
            <w:tcW w:w="1306" w:type="pct"/>
            <w:vAlign w:val="center"/>
          </w:tcPr>
          <w:p w:rsidR="0018722C">
            <w:pPr>
              <w:pStyle w:val="a5"/>
              <w:topLinePunct/>
              <w:ind w:leftChars="0" w:left="0" w:rightChars="0" w:right="0" w:firstLineChars="0" w:firstLine="0"/>
              <w:spacing w:line="240" w:lineRule="atLeast"/>
            </w:pPr>
            <w:r>
              <w:t>时间成本、体力成本、</w:t>
            </w:r>
          </w:p>
          <w:p w:rsidR="0018722C">
            <w:pPr>
              <w:pStyle w:val="ad"/>
              <w:topLinePunct/>
              <w:ind w:leftChars="0" w:left="0" w:rightChars="0" w:right="0" w:firstLineChars="0" w:firstLine="0"/>
              <w:spacing w:line="240" w:lineRule="atLeast"/>
            </w:pPr>
            <w:r>
              <w:t>健康损失</w:t>
            </w:r>
          </w:p>
        </w:tc>
      </w:tr>
      <w:tr>
        <w:tc>
          <w:tcPr>
            <w:tcW w:w="679" w:type="pct"/>
            <w:vAlign w:val="center"/>
          </w:tcPr>
          <w:p w:rsidR="0018722C">
            <w:pPr>
              <w:pStyle w:val="a5"/>
              <w:topLinePunct/>
              <w:ind w:leftChars="0" w:left="0" w:rightChars="0" w:right="0" w:firstLineChars="0" w:firstLine="0"/>
              <w:spacing w:line="240" w:lineRule="atLeast"/>
            </w:pPr>
            <w:r>
              <w:t>饭店等级</w:t>
            </w:r>
          </w:p>
        </w:tc>
        <w:tc>
          <w:tcPr>
            <w:tcW w:w="618" w:type="pct"/>
            <w:vAlign w:val="center"/>
          </w:tcPr>
          <w:p w:rsidR="0018722C">
            <w:pPr>
              <w:pStyle w:val="a5"/>
              <w:topLinePunct/>
              <w:ind w:leftChars="0" w:left="0" w:rightChars="0" w:right="0" w:firstLineChars="0" w:firstLine="0"/>
              <w:spacing w:line="240" w:lineRule="atLeast"/>
            </w:pPr>
            <w:r>
              <w:t>是</w:t>
            </w:r>
          </w:p>
        </w:tc>
        <w:tc>
          <w:tcPr>
            <w:tcW w:w="617" w:type="pct"/>
            <w:vAlign w:val="center"/>
          </w:tcPr>
          <w:p w:rsidR="0018722C">
            <w:pPr>
              <w:pStyle w:val="a5"/>
              <w:topLinePunct/>
              <w:ind w:leftChars="0" w:left="0" w:rightChars="0" w:right="0" w:firstLineChars="0" w:firstLine="0"/>
              <w:spacing w:line="240" w:lineRule="atLeast"/>
            </w:pPr>
            <w:r>
              <w:t>是</w:t>
            </w:r>
          </w:p>
        </w:tc>
        <w:tc>
          <w:tcPr>
            <w:tcW w:w="1163" w:type="pct"/>
            <w:vAlign w:val="center"/>
          </w:tcPr>
          <w:p w:rsidR="0018722C">
            <w:pPr>
              <w:pStyle w:val="a5"/>
              <w:topLinePunct/>
              <w:ind w:leftChars="0" w:left="0" w:rightChars="0" w:right="0" w:firstLineChars="0" w:firstLine="0"/>
              <w:spacing w:line="240" w:lineRule="atLeast"/>
            </w:pPr>
            <w:r>
              <w:t>经济回报价值、成长发展价值、地位与威</w:t>
            </w:r>
          </w:p>
          <w:p w:rsidR="0018722C">
            <w:pPr>
              <w:pStyle w:val="a5"/>
              <w:topLinePunct/>
              <w:ind w:leftChars="0" w:left="0" w:rightChars="0" w:right="0" w:firstLineChars="0" w:firstLine="0"/>
              <w:spacing w:line="240" w:lineRule="atLeast"/>
            </w:pPr>
            <w:r>
              <w:t>望价值、舒适便利价值、利他价值</w:t>
            </w:r>
          </w:p>
        </w:tc>
        <w:tc>
          <w:tcPr>
            <w:tcW w:w="618" w:type="pct"/>
            <w:vAlign w:val="center"/>
          </w:tcPr>
          <w:p w:rsidR="0018722C">
            <w:pPr>
              <w:pStyle w:val="a5"/>
              <w:topLinePunct/>
              <w:ind w:leftChars="0" w:left="0" w:rightChars="0" w:right="0" w:firstLineChars="0" w:firstLine="0"/>
              <w:spacing w:line="240" w:lineRule="atLeast"/>
            </w:pPr>
            <w:r>
              <w:t>是</w:t>
            </w:r>
          </w:p>
        </w:tc>
        <w:tc>
          <w:tcPr>
            <w:tcW w:w="1306" w:type="pct"/>
            <w:vAlign w:val="center"/>
          </w:tcPr>
          <w:p w:rsidR="0018722C">
            <w:pPr>
              <w:pStyle w:val="ad"/>
              <w:topLinePunct/>
              <w:ind w:leftChars="0" w:left="0" w:rightChars="0" w:right="0" w:firstLineChars="0" w:firstLine="0"/>
              <w:spacing w:line="240" w:lineRule="atLeast"/>
            </w:pPr>
            <w:r>
              <w:t>货币成本、时间成本、体力成本、健康损失、生活牺牲</w:t>
            </w:r>
          </w:p>
        </w:tc>
      </w:tr>
      <w:tr>
        <w:tc>
          <w:tcPr>
            <w:tcW w:w="679" w:type="pct"/>
            <w:vAlign w:val="center"/>
          </w:tcPr>
          <w:p w:rsidR="0018722C">
            <w:pPr>
              <w:pStyle w:val="a5"/>
              <w:topLinePunct/>
              <w:ind w:leftChars="0" w:left="0" w:rightChars="0" w:right="0" w:firstLineChars="0" w:firstLine="0"/>
              <w:spacing w:line="240" w:lineRule="atLeast"/>
            </w:pPr>
            <w:r>
              <w:t>所有制</w:t>
            </w:r>
          </w:p>
        </w:tc>
        <w:tc>
          <w:tcPr>
            <w:tcW w:w="618" w:type="pct"/>
            <w:vAlign w:val="center"/>
          </w:tcPr>
          <w:p w:rsidR="0018722C">
            <w:pPr>
              <w:pStyle w:val="a5"/>
              <w:topLinePunct/>
              <w:ind w:leftChars="0" w:left="0" w:rightChars="0" w:right="0" w:firstLineChars="0" w:firstLine="0"/>
              <w:spacing w:line="240" w:lineRule="atLeast"/>
            </w:pPr>
            <w:r>
              <w:t>是</w:t>
            </w:r>
          </w:p>
        </w:tc>
        <w:tc>
          <w:tcPr>
            <w:tcW w:w="617" w:type="pct"/>
            <w:vAlign w:val="center"/>
          </w:tcPr>
          <w:p w:rsidR="0018722C">
            <w:pPr>
              <w:pStyle w:val="a5"/>
              <w:topLinePunct/>
              <w:ind w:leftChars="0" w:left="0" w:rightChars="0" w:right="0" w:firstLineChars="0" w:firstLine="0"/>
              <w:spacing w:line="240" w:lineRule="atLeast"/>
            </w:pPr>
            <w:r>
              <w:t>是</w:t>
            </w:r>
          </w:p>
        </w:tc>
        <w:tc>
          <w:tcPr>
            <w:tcW w:w="1163" w:type="pct"/>
            <w:vAlign w:val="center"/>
          </w:tcPr>
          <w:p w:rsidR="0018722C">
            <w:pPr>
              <w:pStyle w:val="a5"/>
              <w:topLinePunct/>
              <w:ind w:leftChars="0" w:left="0" w:rightChars="0" w:right="0" w:firstLineChars="0" w:firstLine="0"/>
              <w:spacing w:line="240" w:lineRule="atLeast"/>
            </w:pPr>
            <w:r>
              <w:t>经济回报价值、成长发展价值、地位与威</w:t>
            </w:r>
          </w:p>
          <w:p w:rsidR="0018722C">
            <w:pPr>
              <w:pStyle w:val="a5"/>
              <w:topLinePunct/>
              <w:ind w:leftChars="0" w:left="0" w:rightChars="0" w:right="0" w:firstLineChars="0" w:firstLine="0"/>
              <w:spacing w:line="240" w:lineRule="atLeast"/>
            </w:pPr>
            <w:r>
              <w:t>望价值、利他价值</w:t>
            </w:r>
          </w:p>
        </w:tc>
        <w:tc>
          <w:tcPr>
            <w:tcW w:w="618" w:type="pct"/>
            <w:vAlign w:val="center"/>
          </w:tcPr>
          <w:p w:rsidR="0018722C">
            <w:pPr>
              <w:pStyle w:val="a5"/>
              <w:topLinePunct/>
              <w:ind w:leftChars="0" w:left="0" w:rightChars="0" w:right="0" w:firstLineChars="0" w:firstLine="0"/>
              <w:spacing w:line="240" w:lineRule="atLeast"/>
            </w:pPr>
            <w:r>
              <w:t>否</w:t>
            </w:r>
          </w:p>
        </w:tc>
        <w:tc>
          <w:tcPr>
            <w:tcW w:w="1306" w:type="pct"/>
            <w:vAlign w:val="center"/>
          </w:tcPr>
          <w:p w:rsidR="0018722C">
            <w:pPr>
              <w:pStyle w:val="ad"/>
              <w:topLinePunct/>
              <w:ind w:leftChars="0" w:left="0" w:rightChars="0" w:right="0" w:firstLineChars="0" w:firstLine="0"/>
              <w:spacing w:line="240" w:lineRule="atLeast"/>
            </w:pPr>
            <w:r>
              <w:t>货币成本、健康损失</w:t>
            </w:r>
          </w:p>
        </w:tc>
      </w:tr>
      <w:tr>
        <w:tc>
          <w:tcPr>
            <w:tcW w:w="679" w:type="pct"/>
            <w:vAlign w:val="center"/>
          </w:tcPr>
          <w:p w:rsidR="0018722C">
            <w:pPr>
              <w:pStyle w:val="a5"/>
              <w:topLinePunct/>
              <w:ind w:leftChars="0" w:left="0" w:rightChars="0" w:right="0" w:firstLineChars="0" w:firstLine="0"/>
              <w:spacing w:line="240" w:lineRule="atLeast"/>
            </w:pPr>
            <w:r>
              <w:t>职位等级</w:t>
            </w:r>
          </w:p>
        </w:tc>
        <w:tc>
          <w:tcPr>
            <w:tcW w:w="618" w:type="pct"/>
            <w:vAlign w:val="center"/>
          </w:tcPr>
          <w:p w:rsidR="0018722C">
            <w:pPr>
              <w:pStyle w:val="a5"/>
              <w:topLinePunct/>
              <w:ind w:leftChars="0" w:left="0" w:rightChars="0" w:right="0" w:firstLineChars="0" w:firstLine="0"/>
              <w:spacing w:line="240" w:lineRule="atLeast"/>
            </w:pPr>
            <w:r>
              <w:t>是</w:t>
            </w:r>
          </w:p>
        </w:tc>
        <w:tc>
          <w:tcPr>
            <w:tcW w:w="617" w:type="pct"/>
            <w:vAlign w:val="center"/>
          </w:tcPr>
          <w:p w:rsidR="0018722C">
            <w:pPr>
              <w:pStyle w:val="a5"/>
              <w:topLinePunct/>
              <w:ind w:leftChars="0" w:left="0" w:rightChars="0" w:right="0" w:firstLineChars="0" w:firstLine="0"/>
              <w:spacing w:line="240" w:lineRule="atLeast"/>
            </w:pPr>
            <w:r>
              <w:t>是</w:t>
            </w:r>
          </w:p>
        </w:tc>
        <w:tc>
          <w:tcPr>
            <w:tcW w:w="1163" w:type="pct"/>
            <w:vAlign w:val="center"/>
          </w:tcPr>
          <w:p w:rsidR="0018722C">
            <w:pPr>
              <w:pStyle w:val="a5"/>
              <w:topLinePunct/>
              <w:ind w:leftChars="0" w:left="0" w:rightChars="0" w:right="0" w:firstLineChars="0" w:firstLine="0"/>
              <w:spacing w:line="240" w:lineRule="atLeast"/>
            </w:pPr>
            <w:r>
              <w:t>经济回报价值、地位与威望价值、交际价</w:t>
            </w:r>
          </w:p>
          <w:p w:rsidR="0018722C">
            <w:pPr>
              <w:pStyle w:val="a5"/>
              <w:topLinePunct/>
              <w:ind w:leftChars="0" w:left="0" w:rightChars="0" w:right="0" w:firstLineChars="0" w:firstLine="0"/>
              <w:spacing w:line="240" w:lineRule="atLeast"/>
            </w:pPr>
            <w:r>
              <w:t>值、舒适便利价值、利他价值</w:t>
            </w:r>
          </w:p>
        </w:tc>
        <w:tc>
          <w:tcPr>
            <w:tcW w:w="618" w:type="pct"/>
            <w:vAlign w:val="center"/>
          </w:tcPr>
          <w:p w:rsidR="0018722C">
            <w:pPr>
              <w:pStyle w:val="a5"/>
              <w:topLinePunct/>
              <w:ind w:leftChars="0" w:left="0" w:rightChars="0" w:right="0" w:firstLineChars="0" w:firstLine="0"/>
              <w:spacing w:line="240" w:lineRule="atLeast"/>
            </w:pPr>
            <w:r>
              <w:t>否</w:t>
            </w:r>
          </w:p>
        </w:tc>
        <w:tc>
          <w:tcPr>
            <w:tcW w:w="1306" w:type="pct"/>
            <w:vAlign w:val="center"/>
          </w:tcPr>
          <w:p w:rsidR="0018722C">
            <w:pPr>
              <w:pStyle w:val="ad"/>
              <w:topLinePunct/>
              <w:ind w:leftChars="0" w:left="0" w:rightChars="0" w:right="0" w:firstLineChars="0" w:firstLine="0"/>
              <w:spacing w:line="240" w:lineRule="atLeast"/>
            </w:pPr>
            <w:r>
              <w:t>时间成本、体力成本</w:t>
            </w:r>
          </w:p>
        </w:tc>
      </w:tr>
      <w:tr>
        <w:tc>
          <w:tcPr>
            <w:tcW w:w="679" w:type="pct"/>
            <w:vAlign w:val="center"/>
            <w:tcBorders>
              <w:top w:val="single" w:sz="4" w:space="0" w:color="auto"/>
            </w:tcBorders>
          </w:tcPr>
          <w:p w:rsidR="0018722C">
            <w:pPr>
              <w:pStyle w:val="aff1"/>
              <w:topLinePunct/>
              <w:ind w:leftChars="0" w:left="0" w:rightChars="0" w:right="0" w:firstLineChars="0" w:firstLine="0"/>
              <w:spacing w:line="240" w:lineRule="atLeast"/>
            </w:pPr>
            <w:r>
              <w:t>经济效益</w:t>
            </w:r>
          </w:p>
        </w:tc>
        <w:tc>
          <w:tcPr>
            <w:tcW w:w="618"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617"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1163" w:type="pct"/>
            <w:vAlign w:val="center"/>
            <w:tcBorders>
              <w:top w:val="single" w:sz="4" w:space="0" w:color="auto"/>
            </w:tcBorders>
          </w:tcPr>
          <w:p w:rsidR="0018722C">
            <w:pPr>
              <w:pStyle w:val="aff1"/>
              <w:topLinePunct/>
              <w:ind w:leftChars="0" w:left="0" w:rightChars="0" w:right="0" w:firstLineChars="0" w:firstLine="0"/>
              <w:spacing w:line="240" w:lineRule="atLeast"/>
            </w:pPr>
            <w:r>
              <w:t>经济回报价值、成长发展价值、地位与威</w:t>
            </w:r>
          </w:p>
          <w:p w:rsidR="0018722C">
            <w:pPr>
              <w:pStyle w:val="aff1"/>
              <w:topLinePunct/>
            </w:pPr>
            <w:r>
              <w:t>望价值、交际价值、</w:t>
            </w:r>
          </w:p>
          <w:p w:rsidR="0018722C">
            <w:pPr>
              <w:pStyle w:val="aff1"/>
              <w:topLinePunct/>
              <w:ind w:leftChars="0" w:left="0" w:rightChars="0" w:right="0" w:firstLineChars="0" w:firstLine="0"/>
              <w:spacing w:line="240" w:lineRule="atLeast"/>
            </w:pPr>
            <w:r>
              <w:t>舒适便利价值、利他价值</w:t>
            </w:r>
          </w:p>
        </w:tc>
        <w:tc>
          <w:tcPr>
            <w:tcW w:w="618" w:type="pct"/>
            <w:vAlign w:val="center"/>
            <w:tcBorders>
              <w:top w:val="single" w:sz="4" w:space="0" w:color="auto"/>
            </w:tcBorders>
          </w:tcPr>
          <w:p w:rsidR="0018722C">
            <w:pPr>
              <w:pStyle w:val="aff1"/>
              <w:topLinePunct/>
              <w:ind w:leftChars="0" w:left="0" w:rightChars="0" w:right="0" w:firstLineChars="0" w:firstLine="0"/>
              <w:spacing w:line="240" w:lineRule="atLeast"/>
            </w:pPr>
            <w:r>
              <w:t>是</w:t>
            </w:r>
          </w:p>
        </w:tc>
        <w:tc>
          <w:tcPr>
            <w:tcW w:w="1306" w:type="pct"/>
            <w:vAlign w:val="center"/>
            <w:tcBorders>
              <w:top w:val="single" w:sz="4" w:space="0" w:color="auto"/>
            </w:tcBorders>
          </w:tcPr>
          <w:p w:rsidR="0018722C">
            <w:pPr>
              <w:pStyle w:val="ad"/>
              <w:topLinePunct/>
              <w:ind w:leftChars="0" w:left="0" w:rightChars="0" w:right="0" w:firstLineChars="0" w:firstLine="0"/>
              <w:spacing w:line="240" w:lineRule="atLeast"/>
            </w:pPr>
            <w:r>
              <w:t>货币成本、时间成本</w:t>
            </w:r>
          </w:p>
        </w:tc>
      </w:tr>
    </w:tbl>
    <w:p w:rsidR="0018722C">
      <w:pPr>
        <w:rPr/>
        <w:topLinePunct/>
        <w:pStyle w:val="affa"/>
      </w:pP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Heading1"/>
        <w:topLinePunct/>
      </w:pPr>
      <w:bookmarkStart w:id="790078" w:name="_Toc686790078"/>
      <w:bookmarkStart w:name="第5章 饭店新生代员工感知价值对离职意愿的影响机制 " w:id="150"/>
      <w:bookmarkEnd w:id="150"/>
      <w:bookmarkStart w:name="_bookmark64" w:id="151"/>
      <w:bookmarkEnd w:id="151"/>
      <w:r>
        <w:t>第</w:t>
      </w:r>
      <w:r>
        <w:rPr>
          <w:b/>
        </w:rPr>
        <w:t>5</w:t>
      </w:r>
      <w:r>
        <w:t>章</w:t>
      </w:r>
      <w:r>
        <w:t xml:space="preserve">  </w:t>
      </w:r>
      <w:r>
        <w:t>饭店新Th代员工感知价值对离职意愿的影响机制</w:t>
      </w:r>
      <w:bookmarkEnd w:id="790078"/>
    </w:p>
    <w:p w:rsidR="0018722C">
      <w:pPr>
        <w:topLinePunct/>
      </w:pPr>
      <w:r>
        <w:t>本章主要内容是理论构建饭店新生代员工感知价值对离职意愿的影响机制模型，并对该模型进行实证检验。第一部分，通过梳理、归纳分析已有文献成果，在推导各变量之间逻辑联系的基础上，提出研究假设，构建研究模型；</w:t>
      </w:r>
      <w:r w:rsidR="001852F3">
        <w:t xml:space="preserve">第二部分，进行实证研究设计，包括研究对象、变量测量和统计分析方法等；</w:t>
      </w:r>
      <w:r w:rsidR="001852F3">
        <w:t xml:space="preserve">第三部分运用相关统计分析方法对调研数据进行分析，验证理论假设；第四部分总结归纳研究结论。</w:t>
      </w:r>
    </w:p>
    <w:p w:rsidR="0018722C">
      <w:pPr>
        <w:pStyle w:val="ae"/>
        <w:topLinePunct/>
      </w:pPr>
      <w:r>
        <w:pict>
          <v:group style="margin-left:232.175003pt;margin-top:127.470634pt;width:114.75pt;height:175.35pt;mso-position-horizontal-relative:page;mso-position-vertical-relative:paragraph;z-index:-896752" coordorigin="4644,2549" coordsize="2295,3507">
            <v:rect style="position:absolute;left:5509;top:3472;width:567;height:1644" filled="false" stroked="true" strokeweight=".75pt" strokecolor="#000000">
              <v:stroke dashstyle="solid"/>
            </v:rect>
            <v:line style="position:absolute" from="4781,3226" to="6680,3227" stroked="true" strokeweight=".75pt" strokecolor="#000000">
              <v:stroke dashstyle="solid"/>
            </v:line>
            <v:shape style="position:absolute;left:5721;top:3054;width:120;height:408" coordorigin="5722,3055" coordsize="120,408" path="m5772,3343l5722,3343,5782,3463,5827,3373,5776,3373,5772,3369,5772,3343xm5792,3343l5772,3343,5772,3369,5776,3373,5787,3373,5792,3368,5792,3343xm5842,3343l5792,3343,5792,3368,5787,3373,5827,3373,5842,3343xm5786,3055l5775,3055,5771,3059,5771,3065,5772,3343,5792,3343,5791,3065,5791,3059,5786,3055xe" filled="true" fillcolor="#000000" stroked="false">
              <v:path arrowok="t"/>
              <v:fill type="solid"/>
            </v:shape>
            <v:shape style="position:absolute;left:4724;top:3220;width:120;height:237" type="#_x0000_t75" stroked="false">
              <v:imagedata r:id="rId25" o:title=""/>
            </v:shape>
            <v:shape style="position:absolute;left:6615;top:3218;width:120;height:237" type="#_x0000_t75" stroked="false">
              <v:imagedata r:id="rId25" o:title=""/>
            </v:shape>
            <v:shape style="position:absolute;left:5735;top:5106;width:120;height:432" coordorigin="5736,5107" coordsize="120,432" path="m5786,5419l5736,5420,5797,5539,5841,5449,5791,5449,5786,5445,5786,5439,5786,5419xm5806,5419l5786,5419,5786,5439,5786,5445,5791,5449,5802,5449,5806,5445,5806,5419xm5856,5418l5806,5419,5806,5445,5802,5449,5841,5449,5856,5418xm5798,5107l5787,5107,5783,5111,5783,5117,5786,5419,5806,5419,5803,5117,5803,5111,5798,5107xe" filled="true" fillcolor="#000000" stroked="false">
              <v:path arrowok="t"/>
              <v:fill type="solid"/>
            </v:shape>
            <v:shape style="position:absolute;left:4651;top:2556;width:2268;height:510" type="#_x0000_t202" filled="false" stroked="true" strokeweight=".75pt" strokecolor="#000000">
              <v:textbox inset="0,0,0,0">
                <w:txbxContent>
                  <w:p w:rsidR="0018722C">
                    <w:pPr>
                      <w:spacing w:before="49"/>
                      <w:ind w:leftChars="0" w:left="286" w:rightChars="0" w:right="0" w:firstLineChars="0" w:firstLine="0"/>
                      <w:jc w:val="left"/>
                      <w:rPr>
                        <w:sz w:val="24"/>
                      </w:rPr>
                    </w:pPr>
                    <w:r>
                      <w:rPr>
                        <w:sz w:val="24"/>
                      </w:rPr>
                      <w:t>数据分析与结果</w:t>
                    </w:r>
                  </w:p>
                </w:txbxContent>
              </v:textbox>
              <v:stroke dashstyle="solid"/>
              <w10:wrap type="none"/>
            </v:shape>
            <v:shape style="position:absolute;left:4663;top:5538;width:2268;height:510" type="#_x0000_t202" filled="false" stroked="true" strokeweight=".75pt" strokecolor="#000000">
              <v:textbox inset="0,0,0,0">
                <w:txbxContent>
                  <w:p w:rsidR="0018722C">
                    <w:pPr>
                      <w:spacing w:before="50"/>
                      <w:ind w:leftChars="0" w:left="814" w:rightChars="0" w:right="814" w:firstLineChars="0" w:firstLine="0"/>
                      <w:jc w:val="center"/>
                      <w:rPr>
                        <w:sz w:val="24"/>
                      </w:rPr>
                    </w:pPr>
                    <w:r>
                      <w:rPr>
                        <w:sz w:val="24"/>
                      </w:rPr>
                      <w:t>结 论</w:t>
                    </w:r>
                  </w:p>
                </w:txbxContent>
              </v:textbox>
              <v:stroke dashstyle="solid"/>
              <w10:wrap type="none"/>
            </v:shape>
            <w10:wrap type="none"/>
          </v:group>
        </w:pict>
      </w:r>
      <w:r>
        <w:t>本章的内容框架如图</w:t>
      </w:r>
      <w:r>
        <w:rPr>
          <w:rFonts w:ascii="Times New Roman" w:eastAsia="Times New Roman"/>
        </w:rPr>
        <w:t>5</w:t>
      </w:r>
      <w:r>
        <w:rPr>
          <w:rFonts w:ascii="Times New Roman" w:eastAsia="Times New Roman"/>
        </w:rPr>
        <w:t>.</w:t>
      </w:r>
      <w:r>
        <w:rPr>
          <w:rFonts w:ascii="Times New Roman" w:eastAsia="Times New Roman"/>
        </w:rPr>
        <w:t>1</w:t>
      </w:r>
      <w:r>
        <w:t>所示。</w:t>
      </w:r>
    </w:p>
    <w:p w:rsidR="0018722C">
      <w:pPr>
        <w:topLinePunct/>
      </w:pPr>
      <w:r>
        <w:drawing>
          <wp:anchor distT="0" distB="0" distL="0" distR="0" allowOverlap="1" layoutInCell="1" locked="0" behindDoc="1" simplePos="0" relativeHeight="267538727">
            <wp:simplePos x="0" y="0"/>
            <wp:positionH relativeFrom="page">
              <wp:posOffset>3633089</wp:posOffset>
            </wp:positionH>
            <wp:positionV relativeFrom="paragraph">
              <wp:posOffset>1469969</wp:posOffset>
            </wp:positionV>
            <wp:extent cx="76248" cy="150590"/>
            <wp:effectExtent l="0" t="0" r="0" b="0"/>
            <wp:wrapNone/>
            <wp:docPr id="89" name="image2.png" descr=""/>
            <wp:cNvGraphicFramePr>
              <a:graphicFrameLocks noChangeAspect="1"/>
            </wp:cNvGraphicFramePr>
            <a:graphic>
              <a:graphicData uri="http://schemas.openxmlformats.org/drawingml/2006/picture">
                <pic:pic>
                  <pic:nvPicPr>
                    <pic:cNvPr id="90" name="image2.png"/>
                    <pic:cNvPicPr/>
                  </pic:nvPicPr>
                  <pic:blipFill>
                    <a:blip r:embed="rId24" cstate="print"/>
                    <a:stretch>
                      <a:fillRect/>
                    </a:stretch>
                  </pic:blipFill>
                  <pic:spPr>
                    <a:xfrm>
                      <a:off x="0" y="0"/>
                      <a:ext cx="76248" cy="150590"/>
                    </a:xfrm>
                    <a:prstGeom prst="rect">
                      <a:avLst/>
                    </a:prstGeom>
                  </pic:spPr>
                </pic:pic>
              </a:graphicData>
            </a:graphic>
          </wp:anchor>
        </w:drawing>
      </w:r>
    </w:p>
    <w:tbl>
      <w:tblPr>
        <w:tblW w:w="0" w:type="auto"/>
        <w:tblInd w:w="14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23"/>
        <w:gridCol w:w="1484"/>
        <w:gridCol w:w="591"/>
        <w:gridCol w:w="1127"/>
        <w:gridCol w:w="1480"/>
      </w:tblGrid>
      <w:tr>
        <w:trPr>
          <w:trHeight w:val="1380" w:hRule="atLeast"/>
        </w:trPr>
        <w:tc>
          <w:tcPr>
            <w:tcW w:w="2607" w:type="dxa"/>
            <w:gridSpan w:val="2"/>
          </w:tcPr>
          <w:p w:rsidR="0018722C">
            <w:pPr>
              <w:topLinePunct/>
              <w:ind w:leftChars="0" w:left="0" w:rightChars="0" w:right="0" w:firstLineChars="0" w:firstLine="0"/>
              <w:spacing w:line="240" w:lineRule="atLeast"/>
            </w:pPr>
            <w:r>
              <w:rPr>
                <w:rFonts w:ascii="宋体" w:eastAsia="宋体" w:hint="eastAsia"/>
                <w:b/>
              </w:rPr>
              <w:t>研究模型与研究假设</w:t>
            </w:r>
          </w:p>
          <w:p w:rsidR="0018722C">
            <w:pPr>
              <w:topLinePunct/>
            </w:pPr>
            <w:r w:rsidP="005B568E">
              <w:rPr>
                <w:rFonts w:hint="default" w:ascii="宋体" w:hAnsi="宋体" w:eastAsia="宋体" w:cs="宋体"/>
              </w:rPr>
              <w:t>·</w:t>
            </w:r>
            <w:r>
              <w:rPr>
                <w:rFonts w:ascii="宋体" w:eastAsia="宋体" w:hint="eastAsia"/>
              </w:rPr>
              <w:t>研究模型的构建思路</w:t>
            </w:r>
          </w:p>
          <w:p w:rsidR="0018722C">
            <w:pPr>
              <w:topLinePunct/>
            </w:pPr>
            <w:r w:rsidP="005B568E">
              <w:rPr>
                <w:rFonts w:hint="default" w:ascii="宋体" w:hAnsi="宋体" w:eastAsia="宋体" w:cs="宋体"/>
              </w:rPr>
              <w:t>·</w:t>
            </w:r>
            <w:r>
              <w:rPr>
                <w:rFonts w:ascii="宋体" w:eastAsia="宋体" w:hint="eastAsia"/>
              </w:rPr>
              <w:t>研究模型框架</w:t>
            </w:r>
          </w:p>
          <w:p w:rsidR="0018722C">
            <w:pPr>
              <w:topLinePunct/>
              <w:ind w:leftChars="0" w:left="0" w:rightChars="0" w:right="0" w:firstLineChars="0" w:firstLine="0"/>
              <w:spacing w:line="240" w:lineRule="atLeast"/>
            </w:pPr>
            <w:r w:rsidP="005B568E">
              <w:rPr>
                <w:rFonts w:hint="default" w:ascii="宋体" w:hAnsi="宋体" w:eastAsia="宋体" w:cs="宋体"/>
              </w:rPr>
              <w:t>·</w:t>
            </w:r>
            <w:r>
              <w:rPr>
                <w:rFonts w:ascii="宋体" w:eastAsia="宋体" w:hint="eastAsia"/>
              </w:rPr>
              <w:t>研究假设</w:t>
            </w:r>
          </w:p>
        </w:tc>
        <w:tc>
          <w:tcPr>
            <w:tcW w:w="591" w:type="dxa"/>
            <w:tcBorders>
              <w:top w:val="nil"/>
              <w:bottom w:val="nil"/>
            </w:tcBorders>
          </w:tcPr>
          <w:p w:rsidR="0018722C">
            <w:pPr>
              <w:topLinePunct/>
              <w:ind w:leftChars="0" w:left="0" w:rightChars="0" w:right="0" w:firstLineChars="0" w:firstLine="0"/>
              <w:spacing w:line="240" w:lineRule="atLeast"/>
            </w:pPr>
          </w:p>
        </w:tc>
        <w:tc>
          <w:tcPr>
            <w:tcW w:w="2607" w:type="dxa"/>
            <w:gridSpan w:val="2"/>
          </w:tcPr>
          <w:p w:rsidR="0018722C">
            <w:pPr>
              <w:topLinePunct/>
              <w:ind w:leftChars="0" w:left="0" w:rightChars="0" w:right="0" w:firstLineChars="0" w:firstLine="0"/>
              <w:spacing w:line="240" w:lineRule="atLeast"/>
            </w:pPr>
            <w:r>
              <w:rPr>
                <w:rFonts w:ascii="宋体" w:eastAsia="宋体" w:hint="eastAsia"/>
                <w:b/>
              </w:rPr>
              <w:t>实证研究设计</w:t>
            </w:r>
          </w:p>
          <w:p w:rsidR="0018722C">
            <w:pPr>
              <w:topLinePunct/>
            </w:pPr>
            <w:r>
              <w:rPr>
                <w:rFonts w:ascii="宋体" w:hAnsi="宋体" w:eastAsia="宋体" w:hint="eastAsia"/>
              </w:rPr>
              <w:t>·研究对象</w:t>
            </w:r>
          </w:p>
          <w:p w:rsidR="0018722C">
            <w:pPr>
              <w:topLinePunct/>
            </w:pPr>
            <w:r>
              <w:rPr>
                <w:rFonts w:ascii="宋体" w:hAnsi="宋体" w:eastAsia="宋体" w:hint="eastAsia"/>
              </w:rPr>
              <w:t>·变量测量</w:t>
            </w:r>
          </w:p>
          <w:p w:rsidR="0018722C">
            <w:pPr>
              <w:topLinePunct/>
              <w:ind w:leftChars="0" w:left="0" w:rightChars="0" w:right="0" w:firstLineChars="0" w:firstLine="0"/>
              <w:spacing w:line="240" w:lineRule="atLeast"/>
            </w:pPr>
            <w:r>
              <w:rPr>
                <w:rFonts w:ascii="宋体" w:hAnsi="宋体" w:eastAsia="宋体" w:hint="eastAsia"/>
              </w:rPr>
              <w:t>·统计分析方法</w:t>
            </w:r>
          </w:p>
        </w:tc>
      </w:tr>
      <w:tr>
        <w:trPr>
          <w:trHeight w:val="200" w:hRule="atLeast"/>
        </w:trPr>
        <w:tc>
          <w:tcPr>
            <w:tcW w:w="1123" w:type="dxa"/>
            <w:tcBorders>
              <w:left w:val="nil"/>
              <w:bottom w:val="nil"/>
              <w:right w:val="single" w:sz="8" w:space="0" w:color="000000"/>
            </w:tcBorders>
          </w:tcPr>
          <w:p w:rsidR="0018722C">
            <w:pPr>
              <w:topLinePunct/>
              <w:ind w:leftChars="0" w:left="0" w:rightChars="0" w:right="0" w:firstLineChars="0" w:firstLine="0"/>
              <w:spacing w:line="240" w:lineRule="atLeast"/>
            </w:pPr>
          </w:p>
        </w:tc>
        <w:tc>
          <w:tcPr>
            <w:tcW w:w="3202" w:type="dxa"/>
            <w:gridSpan w:val="3"/>
            <w:tcBorders>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1480" w:type="dxa"/>
            <w:tcBorders>
              <w:left w:val="single" w:sz="8" w:space="0" w:color="000000"/>
              <w:bottom w:val="nil"/>
              <w:right w:val="nil"/>
            </w:tcBorders>
          </w:tcPr>
          <w:p w:rsidR="0018722C">
            <w:pPr>
              <w:topLinePunct/>
              <w:ind w:leftChars="0" w:left="0" w:rightChars="0" w:right="0" w:firstLineChars="0" w:firstLine="0"/>
              <w:spacing w:line="240" w:lineRule="atLeast"/>
            </w:pPr>
          </w:p>
        </w:tc>
      </w:tr>
    </w:tbl>
    <w:tbl>
      <w:tblPr>
        <w:tblW w:w="0" w:type="auto"/>
        <w:tblInd w:w="28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6"/>
        <w:gridCol w:w="260"/>
        <w:gridCol w:w="1190"/>
        <w:gridCol w:w="308"/>
        <w:gridCol w:w="401"/>
      </w:tblGrid>
      <w:tr>
        <w:trPr>
          <w:trHeight w:val="1620" w:hRule="atLeast"/>
        </w:trPr>
        <w:tc>
          <w:tcPr>
            <w:tcW w:w="566" w:type="dxa"/>
            <w:gridSpan w:val="2"/>
          </w:tcPr>
          <w:p w:rsidR="0018722C">
            <w:pPr>
              <w:topLinePunct/>
              <w:pStyle w:val="affa"/>
            </w:pPr>
          </w:p>
          <w:p w:rsidR="0018722C">
            <w:pPr>
              <w:topLinePunct/>
              <w:ind w:leftChars="0" w:left="0" w:rightChars="0" w:right="0" w:firstLineChars="0" w:firstLine="0"/>
              <w:spacing w:line="240" w:lineRule="atLeast"/>
            </w:pPr>
            <w:r>
              <w:rPr>
                <w:rFonts w:ascii="宋体" w:eastAsia="宋体" w:hint="eastAsia"/>
              </w:rPr>
              <w:t>因子分析结果</w:t>
            </w:r>
          </w:p>
        </w:tc>
        <w:tc>
          <w:tcPr>
            <w:tcW w:w="1190"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相关分析结果</w:t>
            </w:r>
          </w:p>
        </w:tc>
        <w:tc>
          <w:tcPr>
            <w:tcW w:w="709" w:type="dxa"/>
            <w:gridSpan w:val="2"/>
          </w:tcPr>
          <w:p w:rsidR="0018722C">
            <w:pPr>
              <w:topLinePunct/>
              <w:ind w:leftChars="0" w:left="0" w:rightChars="0" w:right="0" w:firstLineChars="0" w:firstLine="0"/>
              <w:spacing w:line="240" w:lineRule="atLeast"/>
            </w:pPr>
            <w:r>
              <w:rPr>
                <w:rFonts w:ascii="宋体" w:eastAsia="宋体" w:hint="eastAsia"/>
              </w:rPr>
              <w:t>结 分</w:t>
            </w:r>
            <w:r>
              <w:rPr>
                <w:rFonts w:ascii="宋体" w:eastAsia="宋体" w:hint="eastAsia"/>
              </w:rPr>
              <w:t>构 析</w:t>
            </w:r>
            <w:r>
              <w:rPr>
                <w:rFonts w:ascii="宋体" w:eastAsia="宋体" w:hint="eastAsia"/>
              </w:rPr>
              <w:t>方 结程 果模 型</w:t>
            </w:r>
          </w:p>
        </w:tc>
      </w:tr>
      <w:tr>
        <w:trPr>
          <w:trHeight w:val="140" w:hRule="atLeast"/>
        </w:trPr>
        <w:tc>
          <w:tcPr>
            <w:tcW w:w="306" w:type="dxa"/>
            <w:tcBorders>
              <w:left w:val="nil"/>
              <w:bottom w:val="nil"/>
              <w:right w:val="single" w:sz="8" w:space="0" w:color="000000"/>
            </w:tcBorders>
          </w:tcPr>
          <w:p w:rsidR="0018722C">
            <w:pPr>
              <w:topLinePunct/>
              <w:ind w:leftChars="0" w:left="0" w:rightChars="0" w:right="0" w:firstLineChars="0" w:firstLine="0"/>
              <w:spacing w:line="240" w:lineRule="atLeast"/>
            </w:pPr>
          </w:p>
        </w:tc>
        <w:tc>
          <w:tcPr>
            <w:tcW w:w="1758" w:type="dxa"/>
            <w:gridSpan w:val="3"/>
            <w:tcBorders>
              <w:top w:val="single" w:sz="8" w:space="0" w:color="000000"/>
              <w:left w:val="single" w:sz="8" w:space="0" w:color="000000"/>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401" w:type="dxa"/>
            <w:tcBorders>
              <w:left w:val="single" w:sz="8"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w:t>
      </w:r>
      <w:r>
        <w:t xml:space="preserve">  </w:t>
      </w:r>
      <w:r w:rsidR="001852F3">
        <w:rPr>
          <w:kern w:val="2"/>
          <w:sz w:val="22"/>
          <w:szCs w:val="22"/>
          <w:rFonts w:cstheme="minorBidi" w:hAnsiTheme="minorHAnsi" w:eastAsiaTheme="minorHAnsi" w:asciiTheme="minorHAnsi"/>
        </w:rPr>
        <w:t>本章</w:t>
      </w:r>
      <w:r>
        <w:rPr>
          <w:kern w:val="2"/>
          <w:szCs w:val="22"/>
          <w:rFonts w:cstheme="minorBidi" w:hAnsiTheme="minorHAnsi" w:eastAsiaTheme="minorHAnsi" w:asciiTheme="minorHAnsi"/>
          <w:spacing w:val="-2"/>
          <w:sz w:val="22"/>
        </w:rPr>
        <w:t>的</w:t>
      </w:r>
      <w:r>
        <w:rPr>
          <w:kern w:val="2"/>
          <w:szCs w:val="22"/>
          <w:rFonts w:cstheme="minorBidi" w:hAnsiTheme="minorHAnsi" w:eastAsiaTheme="minorHAnsi" w:asciiTheme="minorHAnsi"/>
          <w:sz w:val="22"/>
        </w:rPr>
        <w:t>内容</w:t>
      </w:r>
      <w:r>
        <w:rPr>
          <w:kern w:val="2"/>
          <w:szCs w:val="22"/>
          <w:rFonts w:cstheme="minorBidi" w:hAnsiTheme="minorHAnsi" w:eastAsiaTheme="minorHAnsi" w:asciiTheme="minorHAnsi"/>
          <w:spacing w:val="-2"/>
          <w:sz w:val="22"/>
        </w:rPr>
        <w:t>框</w:t>
      </w:r>
      <w:r>
        <w:rPr>
          <w:kern w:val="2"/>
          <w:szCs w:val="22"/>
          <w:rFonts w:cstheme="minorBidi" w:hAnsiTheme="minorHAnsi" w:eastAsiaTheme="minorHAnsi" w:asciiTheme="minorHAnsi"/>
          <w:sz w:val="22"/>
        </w:rPr>
        <w:t>架</w:t>
      </w:r>
    </w:p>
    <w:p w:rsidR="0018722C">
      <w:pPr>
        <w:topLinePunct/>
      </w:pPr>
      <w:r>
        <w:t>由于员工离职意愿的形成是一个受环境、组织、个人等多因素综合影响的复杂决策过程，已有研究虽然各有所长，但是仍然存在着一些不足。首先，员工离职的原因仍然存在争论。目前学术界对于员工离职的原因仍存在不同的看法，尚未达成统一的认识。由于员工离职行为的多因性、复杂性，国内外学者研究了众多员工离职原因，但是缺乏从员工视角对离职关键影响因素的整合研究。其次，态度变量的中介影响机制仍然不清晰。学者们关于组织承诺对离</w:t>
      </w:r>
      <w:r>
        <w:t>职</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意愿的影响是部分中介作用还是完全中介作用仍然存在着争论</w:t>
      </w:r>
      <w:r>
        <w:t>（</w:t>
      </w:r>
      <w:r>
        <w:t>翁清雄，</w:t>
      </w:r>
      <w:r>
        <w:rPr>
          <w:rFonts w:ascii="Times New Roman" w:eastAsia="Times New Roman"/>
        </w:rPr>
        <w:t>2009</w:t>
      </w:r>
      <w:r>
        <w:t>；</w:t>
      </w:r>
      <w:r>
        <w:t>李倩，</w:t>
      </w:r>
      <w:r>
        <w:rPr>
          <w:rFonts w:ascii="Times New Roman" w:eastAsia="Times New Roman"/>
        </w:rPr>
        <w:t>2009</w:t>
      </w:r>
      <w:r>
        <w:t>；崔国印，</w:t>
      </w:r>
      <w:r>
        <w:rPr>
          <w:rFonts w:ascii="Times New Roman" w:eastAsia="Times New Roman"/>
        </w:rPr>
        <w:t>2012</w:t>
      </w:r>
      <w:r>
        <w:t>；周惠玉，</w:t>
      </w:r>
      <w:r>
        <w:rPr>
          <w:rFonts w:ascii="Times New Roman" w:eastAsia="Times New Roman"/>
        </w:rPr>
        <w:t>2012</w:t>
      </w:r>
      <w:r>
        <w:t>）</w:t>
      </w:r>
      <w:r>
        <w:t>，仍有待进一步深入研究。再次，员工离职的调节变量研究有待加强。以往的研究主要关注离职原因研究，而对调节变量研究不多。特别是在中国情景，有关饭店员工离职的调节变量研究很少。最后，针对我国饭店新生代员工群体的实证研究很少。新生代员工已经成为我国饭店业员工队伍的主力，而新生代员工离职率高也是困扰我国饭店业健康发展的难题之一。</w:t>
      </w:r>
    </w:p>
    <w:p w:rsidR="0018722C">
      <w:pPr>
        <w:pStyle w:val="Heading2"/>
        <w:topLinePunct/>
        <w:ind w:left="171" w:hangingChars="171" w:hanging="171"/>
      </w:pPr>
      <w:bookmarkStart w:id="790079" w:name="_Toc686790079"/>
      <w:bookmarkStart w:name="5.1 研究模型与研究假设 " w:id="152"/>
      <w:bookmarkEnd w:id="152"/>
      <w:r>
        <w:rPr>
          <w:b/>
        </w:rPr>
        <w:t>5.1</w:t>
      </w:r>
      <w:r>
        <w:t xml:space="preserve"> </w:t>
      </w:r>
      <w:bookmarkStart w:name="_bookmark65" w:id="153"/>
      <w:bookmarkEnd w:id="153"/>
      <w:bookmarkStart w:name="_bookmark65" w:id="154"/>
      <w:bookmarkEnd w:id="154"/>
      <w:r>
        <w:t>研究模型与研究假设</w:t>
      </w:r>
      <w:bookmarkEnd w:id="790079"/>
    </w:p>
    <w:p w:rsidR="0018722C">
      <w:pPr>
        <w:pStyle w:val="Heading3"/>
        <w:topLinePunct/>
        <w:ind w:left="200" w:hangingChars="200" w:hanging="200"/>
      </w:pPr>
      <w:bookmarkStart w:id="790080" w:name="_Toc686790080"/>
      <w:bookmarkStart w:name="_bookmark66" w:id="155"/>
      <w:bookmarkEnd w:id="155"/>
      <w:r>
        <w:rPr>
          <w:b/>
        </w:rPr>
        <w:t>5.1.1</w:t>
      </w:r>
      <w:r>
        <w:t xml:space="preserve"> </w:t>
      </w:r>
      <w:bookmarkStart w:name="_bookmark66" w:id="156"/>
      <w:bookmarkEnd w:id="156"/>
      <w:r>
        <w:t>研究模型的构建思路</w:t>
      </w:r>
      <w:bookmarkEnd w:id="790080"/>
    </w:p>
    <w:p w:rsidR="0018722C">
      <w:pPr>
        <w:topLinePunct/>
      </w:pPr>
      <w:r>
        <w:t>国内外学者关于员工离职研究的重点集中在离职原因以及各种中介变量、调节变量的作用。由于员工离职行为的多因性、复杂性，员工在做出离职决策时会综合考虑多种因素；而在跨文化背景、不同行业背景等环境条件下，员工离职的影响因素及其影响作用也会发生变化。因此，虽然国内外学者对员工离职问题进行了广泛而深入的研究，但是相关研究仍在继续探索和深化。从新的视角研究员工离职原因，引入新的中介变量、调节变量，探索各变量之间的影响关系，这些都是深化员工离职研究的方向。</w:t>
      </w:r>
    </w:p>
    <w:p w:rsidR="0018722C">
      <w:pPr>
        <w:topLinePunct/>
      </w:pPr>
      <w:r>
        <w:t>首先，本研究提出员工感知价值及其内含构面感知利得、感知利失变量作为研究员工离职的前因变量。矛盾论认为解决问题的关键是抓住问题的主要矛盾。虽然影响员工离职的因素十分庞杂，但是只要抓住关键原因就能够有效缓</w:t>
      </w:r>
      <w:r>
        <w:t>解员工离职难题。在梳理社会交换理论、感知价值理论、内部营销理论基础上，</w:t>
      </w:r>
      <w:r w:rsidR="001852F3">
        <w:t xml:space="preserve">本研究提出以感知价值作为前因变量的离职模型，试图探究感知价值对离职意愿的影响机制。</w:t>
      </w:r>
    </w:p>
    <w:p w:rsidR="0018722C">
      <w:pPr>
        <w:widowControl w:val="0"/>
        <w:snapToGrid w:val="1"/>
        <w:spacing w:beforeLines="0" w:afterLines="0" w:after="0" w:line="300" w:lineRule="auto" w:before="17"/>
        <w:ind w:leftChars="0" w:left="138" w:rightChars="0" w:right="253" w:firstLineChars="0" w:firstLine="41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其</w:t>
      </w:r>
      <w:r>
        <w:rPr>
          <w:kern w:val="2"/>
          <w:sz w:val="24"/>
          <w:szCs w:val="24"/>
          <w:rFonts w:cstheme="minorBidi" w:ascii="宋体" w:hAnsi="宋体" w:eastAsia="宋体" w:cs="宋体"/>
        </w:rPr>
        <w:t>次，本研究的离职模型选择组织承诺作为中介变量。以前研究常用工作满意度、组织承诺作为离职模型的中介变量。一些学者实证研究发现工作满意</w:t>
      </w:r>
      <w:r>
        <w:rPr>
          <w:kern w:val="2"/>
          <w:sz w:val="24"/>
          <w:szCs w:val="24"/>
          <w:rFonts w:cstheme="minorBidi" w:ascii="宋体" w:hAnsi="宋体" w:eastAsia="宋体" w:cs="宋体"/>
          <w:spacing w:val="5"/>
        </w:rPr>
        <w:t>度与离职倾向的相关性较低，对离职倾向的预测能力较低</w:t>
      </w:r>
      <w:r>
        <w:rPr>
          <w:kern w:val="2"/>
          <w:sz w:val="24"/>
          <w:szCs w:val="24"/>
          <w:rFonts w:cstheme="minorBidi" w:ascii="宋体" w:hAnsi="宋体" w:eastAsia="宋体" w:cs="宋体"/>
          <w:spacing w:val="1"/>
        </w:rPr>
        <w:t>（</w:t>
      </w:r>
      <w:r>
        <w:rPr>
          <w:kern w:val="2"/>
          <w:sz w:val="24"/>
          <w:szCs w:val="24"/>
          <w:rFonts w:ascii="Times New Roman" w:eastAsia="Times New Roman" w:cstheme="minorBidi" w:hAnsi="宋体" w:cs="宋体"/>
          <w:spacing w:val="1"/>
        </w:rPr>
        <w:t>Mobley</w:t>
      </w:r>
      <w:r>
        <w:rPr>
          <w:kern w:val="2"/>
          <w:sz w:val="24"/>
          <w:szCs w:val="24"/>
          <w:rFonts w:cstheme="minorBidi" w:ascii="宋体" w:hAnsi="宋体" w:eastAsia="宋体" w:cs="宋体"/>
          <w:spacing w:val="1"/>
        </w:rPr>
        <w:t>，1977； </w:t>
      </w:r>
      <w:r>
        <w:rPr>
          <w:kern w:val="2"/>
          <w:sz w:val="24"/>
          <w:szCs w:val="24"/>
          <w:rFonts w:ascii="Times New Roman" w:eastAsia="Times New Roman" w:cstheme="minorBidi" w:hAnsi="宋体" w:cs="宋体"/>
          <w:w w:val="99"/>
        </w:rPr>
        <w:t>M</w:t>
      </w:r>
      <w:r>
        <w:rPr>
          <w:kern w:val="2"/>
          <w:sz w:val="24"/>
          <w:szCs w:val="24"/>
          <w:rFonts w:ascii="Times New Roman" w:eastAsia="Times New Roman" w:cstheme="minorBidi" w:hAnsi="宋体" w:cs="宋体"/>
          <w:spacing w:val="-1"/>
          <w:w w:val="99"/>
        </w:rPr>
        <w:t>a</w:t>
      </w:r>
      <w:r>
        <w:rPr>
          <w:kern w:val="2"/>
          <w:sz w:val="24"/>
          <w:szCs w:val="24"/>
          <w:rFonts w:ascii="Times New Roman" w:eastAsia="Times New Roman" w:cstheme="minorBidi" w:hAnsi="宋体" w:cs="宋体"/>
          <w:w w:val="99"/>
        </w:rPr>
        <w:t>rti</w:t>
      </w:r>
      <w:r>
        <w:rPr>
          <w:kern w:val="2"/>
          <w:sz w:val="24"/>
          <w:szCs w:val="24"/>
          <w:rFonts w:ascii="Times New Roman" w:eastAsia="Times New Roman" w:cstheme="minorBidi" w:hAnsi="宋体" w:cs="宋体"/>
          <w:spacing w:val="16"/>
          <w:w w:val="99"/>
        </w:rPr>
        <w:t>n</w:t>
      </w:r>
      <w:r>
        <w:rPr>
          <w:kern w:val="2"/>
          <w:sz w:val="24"/>
          <w:szCs w:val="24"/>
          <w:rFonts w:cstheme="minorBidi" w:ascii="宋体" w:hAnsi="宋体" w:eastAsia="宋体" w:cs="宋体"/>
          <w:spacing w:val="15"/>
          <w:w w:val="99"/>
        </w:rPr>
        <w:t>，</w:t>
      </w:r>
      <w:r>
        <w:rPr>
          <w:kern w:val="2"/>
          <w:sz w:val="24"/>
          <w:szCs w:val="24"/>
          <w:rFonts w:cstheme="minorBidi" w:ascii="宋体" w:hAnsi="宋体" w:eastAsia="宋体" w:cs="宋体"/>
          <w:w w:val="99"/>
        </w:rPr>
        <w:t>197</w:t>
      </w:r>
      <w:r>
        <w:rPr>
          <w:kern w:val="2"/>
          <w:sz w:val="24"/>
          <w:szCs w:val="24"/>
          <w:rFonts w:cstheme="minorBidi" w:ascii="宋体" w:hAnsi="宋体" w:eastAsia="宋体" w:cs="宋体"/>
          <w:spacing w:val="16"/>
          <w:w w:val="99"/>
        </w:rPr>
        <w:t>9</w:t>
      </w:r>
      <w:r>
        <w:rPr>
          <w:kern w:val="2"/>
          <w:sz w:val="24"/>
          <w:szCs w:val="24"/>
          <w:rFonts w:cstheme="minorBidi" w:ascii="宋体" w:hAnsi="宋体" w:eastAsia="宋体" w:cs="宋体"/>
          <w:spacing w:val="-106"/>
          <w:w w:val="99"/>
        </w:rPr>
        <w:t>）</w:t>
      </w:r>
      <w:r>
        <w:rPr>
          <w:kern w:val="2"/>
          <w:sz w:val="24"/>
          <w:szCs w:val="24"/>
          <w:rFonts w:cstheme="minorBidi" w:ascii="宋体" w:hAnsi="宋体" w:eastAsia="宋体" w:cs="宋体"/>
          <w:spacing w:val="8"/>
          <w:w w:val="99"/>
        </w:rPr>
        <w:t>；有学者甚至研究发现工作满意度与离职倾向并不显著相关</w:t>
      </w:r>
    </w:p>
    <w:p w:rsidR="0018722C">
      <w:pPr>
        <w:topLinePunct/>
      </w:pPr>
      <w:r>
        <w:t>（</w:t>
      </w:r>
      <w:r>
        <w:rPr>
          <w:rFonts w:ascii="Times New Roman" w:eastAsia="Times New Roman"/>
        </w:rPr>
        <w:t>P</w:t>
      </w:r>
      <w:r>
        <w:rPr>
          <w:rFonts w:ascii="Times New Roman" w:eastAsia="Times New Roman"/>
        </w:rPr>
        <w:t>ort</w:t>
      </w:r>
      <w:r>
        <w:rPr>
          <w:rFonts w:ascii="Times New Roman" w:eastAsia="Times New Roman"/>
        </w:rPr>
        <w:t>e</w:t>
      </w:r>
      <w:r>
        <w:rPr>
          <w:rFonts w:ascii="Times New Roman" w:eastAsia="Times New Roman"/>
        </w:rPr>
        <w:t>r</w:t>
      </w:r>
      <w:r>
        <w:t>，</w:t>
      </w:r>
      <w:r>
        <w:t>197</w:t>
      </w:r>
      <w:r>
        <w:t>3</w:t>
      </w:r>
      <w:r>
        <w:t>；高国胜，199</w:t>
      </w:r>
      <w:r>
        <w:t>4</w:t>
      </w:r>
      <w:r>
        <w:t>；庄立民，1</w:t>
      </w:r>
      <w:r>
        <w:t>9</w:t>
      </w:r>
      <w:r>
        <w:t>9</w:t>
      </w:r>
      <w:r>
        <w:t>5</w:t>
      </w:r>
      <w:r>
        <w:t>）</w:t>
      </w:r>
      <w:r>
        <w:t>。一些学者对比分析了工作满</w:t>
      </w:r>
      <w:r>
        <w:t>意度和组织承诺对离职倾向的影响强度，研究发现组织承诺比工作满意度对离</w:t>
      </w:r>
      <w:r>
        <w:t>职倾向的影响强度更大；组织承诺对离职倾向的预测能力更高</w:t>
      </w:r>
      <w:r>
        <w:t>（</w:t>
      </w:r>
      <w:r>
        <w:rPr>
          <w:rFonts w:ascii="Times New Roman" w:eastAsia="Times New Roman"/>
        </w:rPr>
        <w:t>S</w:t>
      </w:r>
      <w:r>
        <w:rPr>
          <w:rFonts w:ascii="Times New Roman" w:eastAsia="Times New Roman"/>
        </w:rPr>
        <w:t>te</w:t>
      </w:r>
      <w:r>
        <w:rPr>
          <w:rFonts w:ascii="Times New Roman" w:eastAsia="Times New Roman"/>
        </w:rPr>
        <w:t>e</w:t>
      </w:r>
      <w:r>
        <w:rPr>
          <w:rFonts w:ascii="Times New Roman" w:eastAsia="Times New Roman"/>
        </w:rPr>
        <w:t>r</w:t>
      </w:r>
      <w:r>
        <w:rPr>
          <w:rFonts w:ascii="Times New Roman" w:eastAsia="Times New Roman"/>
        </w:rPr>
        <w:t>s</w:t>
      </w:r>
      <w:r>
        <w:t>，</w:t>
      </w:r>
      <w:r>
        <w:t>1977</w:t>
      </w:r>
      <w:r>
        <w:rPr>
          <w:vertAlign w:val="superscript"/>
          /&gt;
        </w:rPr>
        <w:t>[</w:t>
      </w:r>
      <w:r>
        <w:rPr>
          <w:vertAlign w:val="superscript"/>
          <w:position w:val="12"/>
        </w:rPr>
        <w:t xml:space="preserve">269</w:t>
      </w:r>
      <w:r>
        <w:rPr>
          <w:vertAlign w:val="superscript"/>
          /&gt;
        </w:rPr>
        <w:t>]</w:t>
      </w:r>
      <w:r>
        <w:t>；</w:t>
      </w:r>
    </w:p>
    <w:p w:rsidR="0018722C">
      <w:pPr>
        <w:topLinePunct/>
      </w:pPr>
      <w:r>
        <w:rPr>
          <w:rFonts w:ascii="Times New Roman" w:eastAsia="Times New Roman"/>
        </w:rPr>
        <w:t>K</w:t>
      </w:r>
      <w:r>
        <w:rPr>
          <w:rFonts w:ascii="Times New Roman" w:eastAsia="Times New Roman"/>
        </w:rPr>
        <w:t>r</w:t>
      </w:r>
      <w:r>
        <w:rPr>
          <w:rFonts w:ascii="Times New Roman" w:eastAsia="Times New Roman"/>
        </w:rPr>
        <w:t>au</w:t>
      </w:r>
      <w:r>
        <w:rPr>
          <w:rFonts w:ascii="Times New Roman" w:eastAsia="Times New Roman"/>
        </w:rPr>
        <w:t>t</w:t>
      </w:r>
      <w:r>
        <w:t>，1975</w:t>
      </w:r>
      <w:r>
        <w:rPr>
          <w:vertAlign w:val="superscript"/>
          /&gt;
        </w:rPr>
        <w:t>[</w:t>
      </w:r>
      <w:r>
        <w:rPr>
          <w:vertAlign w:val="superscript"/>
          /&gt;
        </w:rPr>
        <w:t>27</w:t>
      </w:r>
      <w:r>
        <w:rPr>
          <w:vertAlign w:val="superscript"/>
          /&gt;
        </w:rPr>
        <w:t>0</w:t>
      </w:r>
      <w:r>
        <w:rPr>
          <w:vertAlign w:val="superscript"/>
          /&gt;
        </w:rPr>
        <w:t>]</w:t>
      </w:r>
      <w:r>
        <w:t>）</w:t>
      </w:r>
      <w:r>
        <w:t>。而如果同时选择工作满意度和组织承诺作为中介变量的话，</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两者之间的交互作用又会使得模型十分复杂，难以解释。因此，本研究的离职模型选择组织承诺作为中介变量。</w:t>
      </w:r>
    </w:p>
    <w:p w:rsidR="0018722C">
      <w:pPr>
        <w:topLinePunct/>
      </w:pPr>
      <w:r>
        <w:t>再次，本研究的离职模型选择家庭支持作为调节变量。在跨文化情景下，</w:t>
      </w:r>
      <w:r w:rsidR="001852F3">
        <w:t xml:space="preserve">引入新的调节变量是离职理论研究创新的重要方向。在中国情景下，国人的家庭观念十分强烈，家庭关系是一切关系的中心；家庭观念已经内化为国人性格特征的一部分，人们的行为准则和价值观也是建立在家庭基础之上；家庭在影响中国企业员工的组织行为方面发挥着重要作用。以前成果大多研究组织支持对员工离职的影响，而有关家庭支持对员工离职的影响鲜有研究。本研究选择</w:t>
      </w:r>
      <w:r>
        <w:t>家庭支持作为离职模型的调节变量，使得本研究的离职模型具有中国情景特色，</w:t>
      </w:r>
      <w:r>
        <w:t>这是对员工离职理论的丰富和完善。</w:t>
      </w:r>
    </w:p>
    <w:p w:rsidR="0018722C">
      <w:pPr>
        <w:topLinePunct/>
      </w:pPr>
      <w:r>
        <w:t>最后，本研究的离职模型选择离职意愿作为结果变量。国内外学者普遍认为研究离职意愿比离职行为更有实践意义和更容易操作。第一，离职意愿能够有效地预测实际离职行为。社会学和心理学认为“态度倾向是导致行为的先决</w:t>
      </w:r>
      <w:r>
        <w:t>条件”</w:t>
      </w:r>
      <w:r>
        <w:t>（</w:t>
      </w:r>
      <w:r>
        <w:rPr>
          <w:rFonts w:ascii="Times New Roman" w:hAnsi="Times New Roman" w:eastAsia="宋体"/>
        </w:rPr>
        <w:t>Mobl</w:t>
      </w:r>
      <w:r>
        <w:rPr>
          <w:rFonts w:ascii="Times New Roman" w:hAnsi="Times New Roman" w:eastAsia="宋体"/>
        </w:rPr>
        <w:t>e</w:t>
      </w:r>
      <w:r>
        <w:rPr>
          <w:rFonts w:ascii="Times New Roman" w:hAnsi="Times New Roman" w:eastAsia="宋体"/>
        </w:rPr>
        <w:t>y</w:t>
      </w:r>
      <w:r>
        <w:rPr>
          <w:spacing w:val="-30"/>
        </w:rPr>
        <w:t xml:space="preserve">, </w:t>
      </w:r>
      <w:r>
        <w:rPr>
          <w:rFonts w:ascii="Times New Roman" w:hAnsi="Times New Roman" w:eastAsia="宋体"/>
        </w:rPr>
        <w:t>1978</w:t>
      </w:r>
      <w:r>
        <w:t>）</w:t>
      </w:r>
      <w:r>
        <w:t>；理性行为理论认为“个体的行为意向能预测他的行为”。</w:t>
      </w:r>
      <w:r>
        <w:t>离职意愿与实际的离职行为具有显著的因果关系</w:t>
      </w:r>
      <w:r>
        <w:t>（</w:t>
      </w:r>
      <w:r>
        <w:rPr>
          <w:rFonts w:ascii="Times New Roman" w:hAnsi="Times New Roman" w:eastAsia="宋体"/>
        </w:rPr>
        <w:t>Bliiedom</w:t>
      </w:r>
      <w:r>
        <w:t xml:space="preserve">, </w:t>
      </w:r>
      <w:r>
        <w:rPr>
          <w:rFonts w:ascii="Times New Roman" w:hAnsi="Times New Roman" w:eastAsia="宋体"/>
        </w:rPr>
        <w:t>1982</w:t>
      </w:r>
      <w:r>
        <w:t xml:space="preserve">; </w:t>
      </w:r>
      <w:r>
        <w:rPr>
          <w:rFonts w:ascii="Times New Roman" w:hAnsi="Times New Roman" w:eastAsia="宋体"/>
        </w:rPr>
        <w:t>Steel &amp; </w:t>
      </w:r>
      <w:r>
        <w:rPr>
          <w:rFonts w:ascii="Times New Roman" w:hAnsi="Times New Roman" w:eastAsia="宋体"/>
        </w:rPr>
        <w:t>Ov</w:t>
      </w:r>
      <w:r>
        <w:rPr>
          <w:rFonts w:ascii="Times New Roman" w:hAnsi="Times New Roman" w:eastAsia="宋体"/>
        </w:rPr>
        <w:t>a</w:t>
      </w:r>
      <w:r>
        <w:rPr>
          <w:rFonts w:ascii="Times New Roman" w:hAnsi="Times New Roman" w:eastAsia="宋体"/>
        </w:rPr>
        <w:t>lle</w:t>
      </w:r>
      <w:r>
        <w:t xml:space="preserve">, </w:t>
      </w:r>
      <w:r>
        <w:rPr>
          <w:rFonts w:ascii="Times New Roman" w:hAnsi="Times New Roman" w:eastAsia="宋体"/>
        </w:rPr>
        <w:t>1984</w:t>
      </w:r>
      <w:r>
        <w:t>）</w:t>
      </w:r>
      <w:r>
        <w:t>，离职意愿能够有效地预测实际的离职行为</w:t>
      </w:r>
      <w:r>
        <w:t>（</w:t>
      </w:r>
      <w:r>
        <w:rPr>
          <w:rFonts w:ascii="Times New Roman" w:hAnsi="Times New Roman" w:eastAsia="宋体"/>
        </w:rPr>
        <w:t>F</w:t>
      </w:r>
      <w:r>
        <w:rPr>
          <w:rFonts w:ascii="Times New Roman" w:hAnsi="Times New Roman" w:eastAsia="宋体"/>
        </w:rPr>
        <w:t>ishbc</w:t>
      </w:r>
      <w:r>
        <w:rPr>
          <w:rFonts w:ascii="Times New Roman" w:hAnsi="Times New Roman" w:eastAsia="宋体"/>
        </w:rPr>
        <w:t>i</w:t>
      </w:r>
      <w:r>
        <w:rPr>
          <w:rFonts w:ascii="Times New Roman" w:hAnsi="Times New Roman" w:eastAsia="宋体"/>
        </w:rPr>
        <w:t>n</w:t>
      </w:r>
      <w:r>
        <w:rPr>
          <w:w w:val="99"/>
        </w:rPr>
        <w:t xml:space="preserve">, </w:t>
      </w:r>
      <w:r>
        <w:rPr>
          <w:rFonts w:ascii="Times New Roman" w:hAnsi="Times New Roman" w:eastAsia="宋体"/>
        </w:rPr>
        <w:t>1967</w:t>
      </w:r>
      <w:r>
        <w:rPr>
          <w:w w:val="99"/>
        </w:rPr>
        <w:t>;</w:t>
      </w:r>
      <w:r>
        <w:t> </w:t>
      </w:r>
      <w:r>
        <w:rPr>
          <w:rFonts w:ascii="Times New Roman" w:hAnsi="Times New Roman" w:eastAsia="宋体"/>
        </w:rPr>
        <w:t>Mobl</w:t>
      </w:r>
      <w:r>
        <w:rPr>
          <w:rFonts w:ascii="Times New Roman" w:hAnsi="Times New Roman" w:eastAsia="宋体"/>
        </w:rPr>
        <w:t>e</w:t>
      </w:r>
      <w:r>
        <w:rPr>
          <w:rFonts w:ascii="Times New Roman" w:hAnsi="Times New Roman" w:eastAsia="宋体"/>
        </w:rPr>
        <w:t>y</w:t>
      </w:r>
      <w:r>
        <w:rPr>
          <w:spacing w:val="0"/>
          <w:w w:val="99"/>
        </w:rPr>
        <w:t xml:space="preserve">, </w:t>
      </w:r>
      <w:r>
        <w:rPr>
          <w:rFonts w:ascii="Times New Roman" w:hAnsi="Times New Roman" w:eastAsia="宋体"/>
        </w:rPr>
        <w:t>197</w:t>
      </w:r>
      <w:r>
        <w:rPr>
          <w:rFonts w:ascii="Times New Roman" w:hAnsi="Times New Roman" w:eastAsia="宋体"/>
        </w:rPr>
        <w:t>7</w:t>
      </w:r>
      <w:r>
        <w:rPr>
          <w:spacing w:val="0"/>
          <w:w w:val="99"/>
        </w:rPr>
        <w:t xml:space="preserve">; </w:t>
      </w:r>
      <w:r>
        <w:rPr>
          <w:rFonts w:ascii="Times New Roman" w:hAnsi="Times New Roman" w:eastAsia="宋体"/>
        </w:rPr>
        <w:t>T</w:t>
      </w:r>
      <w:r>
        <w:rPr>
          <w:rFonts w:ascii="Times New Roman" w:hAnsi="Times New Roman" w:eastAsia="宋体"/>
        </w:rPr>
        <w:t>e</w:t>
      </w:r>
      <w:r>
        <w:rPr>
          <w:rFonts w:ascii="Times New Roman" w:hAnsi="Times New Roman" w:eastAsia="宋体"/>
        </w:rPr>
        <w:t>t</w:t>
      </w:r>
      <w:r w:rsidR="001852F3">
        <w:rPr>
          <w:rFonts w:ascii="Times New Roman" w:hAnsi="Times New Roman" w:eastAsia="宋体"/>
        </w:rPr>
        <w:t xml:space="preserve"> </w:t>
      </w:r>
      <w:r>
        <w:t>＆</w:t>
      </w:r>
      <w:r>
        <w:rPr>
          <w:rFonts w:ascii="Times New Roman" w:hAnsi="Times New Roman" w:eastAsia="宋体"/>
        </w:rPr>
        <w:t>M</w:t>
      </w:r>
      <w:r>
        <w:rPr>
          <w:rFonts w:ascii="Times New Roman" w:hAnsi="Times New Roman" w:eastAsia="宋体"/>
        </w:rPr>
        <w:t>e</w:t>
      </w:r>
      <w:r>
        <w:rPr>
          <w:rFonts w:ascii="Times New Roman" w:hAnsi="Times New Roman" w:eastAsia="宋体"/>
        </w:rPr>
        <w:t>y</w:t>
      </w:r>
      <w:r>
        <w:rPr>
          <w:rFonts w:ascii="Times New Roman" w:hAnsi="Times New Roman" w:eastAsia="宋体"/>
        </w:rPr>
        <w:t>e</w:t>
      </w:r>
      <w:r>
        <w:rPr>
          <w:rFonts w:ascii="Times New Roman" w:hAnsi="Times New Roman" w:eastAsia="宋体"/>
        </w:rPr>
        <w:t>r</w:t>
      </w:r>
      <w:r>
        <w:rPr>
          <w:spacing w:val="0"/>
          <w:w w:val="99"/>
        </w:rPr>
        <w:t xml:space="preserve">, </w:t>
      </w:r>
      <w:r>
        <w:rPr>
          <w:rFonts w:ascii="Times New Roman" w:hAnsi="Times New Roman" w:eastAsia="宋体"/>
        </w:rPr>
        <w:t>199</w:t>
      </w:r>
      <w:r>
        <w:rPr>
          <w:rFonts w:ascii="Times New Roman" w:hAnsi="Times New Roman" w:eastAsia="宋体"/>
        </w:rPr>
        <w:t>3</w:t>
      </w:r>
      <w:r>
        <w:t>）</w:t>
      </w:r>
      <w:r>
        <w:t>。许多研究证实离职意愿是预测员工离职的指标之一</w:t>
      </w:r>
      <w:r>
        <w:t>（</w:t>
      </w:r>
      <w:r>
        <w:rPr>
          <w:rFonts w:ascii="Times New Roman" w:hAnsi="Times New Roman" w:eastAsia="宋体"/>
        </w:rPr>
        <w:t>Hom </w:t>
      </w:r>
      <w:r>
        <w:rPr>
          <w:rFonts w:ascii="Times New Roman" w:hAnsi="Times New Roman" w:eastAsia="宋体"/>
        </w:rPr>
        <w:t>a</w:t>
      </w:r>
      <w:r>
        <w:rPr>
          <w:rFonts w:ascii="Times New Roman" w:hAnsi="Times New Roman" w:eastAsia="宋体"/>
        </w:rPr>
        <w:t>nd Kinicki</w:t>
      </w:r>
      <w:r>
        <w:rPr>
          <w:w w:val="99"/>
        </w:rPr>
        <w:t>,</w:t>
      </w:r>
      <w:r>
        <w:t> </w:t>
      </w:r>
      <w:r>
        <w:rPr>
          <w:rFonts w:ascii="Times New Roman" w:hAnsi="Times New Roman" w:eastAsia="宋体"/>
        </w:rPr>
        <w:t>2001</w:t>
      </w:r>
      <w:r>
        <w:t>）</w:t>
      </w:r>
      <w:r>
        <w:t>。因此，离职意愿可以作为离职行为的替代变量</w:t>
      </w:r>
      <w:r>
        <w:t>（</w:t>
      </w:r>
      <w:r>
        <w:rPr>
          <w:rFonts w:ascii="Times New Roman" w:hAnsi="Times New Roman" w:eastAsia="宋体"/>
        </w:rPr>
        <w:t>S</w:t>
      </w:r>
      <w:r>
        <w:rPr>
          <w:rFonts w:ascii="Times New Roman" w:hAnsi="Times New Roman" w:eastAsia="宋体"/>
        </w:rPr>
        <w:t>hore</w:t>
      </w:r>
      <w:r w:rsidR="001852F3">
        <w:rPr>
          <w:rFonts w:ascii="Times New Roman" w:hAnsi="Times New Roman" w:eastAsia="宋体"/>
        </w:rPr>
        <w:t xml:space="preserve"> </w:t>
      </w:r>
      <w:r>
        <w:rPr>
          <w:rFonts w:ascii="Times New Roman" w:hAnsi="Times New Roman" w:eastAsia="宋体"/>
        </w:rPr>
        <w:t>&amp;</w:t>
      </w:r>
      <w:r w:rsidR="001852F3">
        <w:rPr>
          <w:rFonts w:ascii="Times New Roman" w:hAnsi="Times New Roman" w:eastAsia="宋体"/>
        </w:rPr>
        <w:t xml:space="preserve"> </w:t>
      </w:r>
      <w:r>
        <w:rPr>
          <w:rFonts w:ascii="Times New Roman" w:hAnsi="Times New Roman" w:eastAsia="宋体"/>
        </w:rPr>
        <w:t>M</w:t>
      </w:r>
      <w:r>
        <w:rPr>
          <w:rFonts w:ascii="Times New Roman" w:hAnsi="Times New Roman" w:eastAsia="宋体"/>
        </w:rPr>
        <w:t>a</w:t>
      </w:r>
      <w:r>
        <w:rPr>
          <w:rFonts w:ascii="Times New Roman" w:hAnsi="Times New Roman" w:eastAsia="宋体"/>
        </w:rPr>
        <w:t>rti</w:t>
      </w:r>
      <w:r>
        <w:rPr>
          <w:rFonts w:ascii="Times New Roman" w:hAnsi="Times New Roman" w:eastAsia="宋体"/>
        </w:rPr>
        <w:t>n</w:t>
      </w:r>
      <w:r>
        <w:rPr>
          <w:w w:val="99"/>
        </w:rPr>
        <w:t xml:space="preserve">, </w:t>
      </w:r>
      <w:r>
        <w:rPr>
          <w:rFonts w:ascii="Times New Roman" w:hAnsi="Times New Roman" w:eastAsia="宋体"/>
        </w:rPr>
        <w:t>1989</w:t>
      </w:r>
      <w:r>
        <w:t>）</w:t>
      </w:r>
      <w:r>
        <w:t>。第二，实际离职行为受复杂的外部因素</w:t>
      </w:r>
      <w:r>
        <w:t>影响，难以有效预测</w:t>
      </w:r>
      <w:r>
        <w:t>（</w:t>
      </w:r>
      <w:r>
        <w:rPr>
          <w:rFonts w:ascii="Times New Roman" w:hAnsi="Times New Roman" w:eastAsia="宋体"/>
        </w:rPr>
        <w:t>P</w:t>
      </w:r>
      <w:r>
        <w:rPr>
          <w:rFonts w:ascii="Times New Roman" w:hAnsi="Times New Roman" w:eastAsia="宋体"/>
        </w:rPr>
        <w:t>ri</w:t>
      </w:r>
      <w:r>
        <w:rPr>
          <w:rFonts w:ascii="Times New Roman" w:hAnsi="Times New Roman" w:eastAsia="宋体"/>
        </w:rPr>
        <w:t>c</w:t>
      </w:r>
      <w:r>
        <w:rPr>
          <w:rFonts w:ascii="Times New Roman" w:hAnsi="Times New Roman" w:eastAsia="宋体"/>
        </w:rPr>
        <w:t>e</w:t>
      </w:r>
      <w:r>
        <w:rPr>
          <w:rFonts w:ascii="Times New Roman" w:hAnsi="Times New Roman" w:eastAsia="宋体"/>
        </w:rPr>
        <w:t>&amp;</w:t>
      </w:r>
      <w:r w:rsidR="001852F3">
        <w:rPr>
          <w:rFonts w:ascii="Times New Roman" w:hAnsi="Times New Roman" w:eastAsia="宋体"/>
        </w:rPr>
        <w:t xml:space="preserve"> </w:t>
      </w:r>
      <w:r>
        <w:rPr>
          <w:rFonts w:ascii="Times New Roman" w:hAnsi="Times New Roman" w:eastAsia="宋体"/>
        </w:rPr>
        <w:t>M</w:t>
      </w:r>
      <w:r>
        <w:rPr>
          <w:rFonts w:ascii="Times New Roman" w:hAnsi="Times New Roman" w:eastAsia="宋体"/>
        </w:rPr>
        <w:t>u</w:t>
      </w:r>
      <w:r>
        <w:rPr>
          <w:rFonts w:ascii="Times New Roman" w:hAnsi="Times New Roman" w:eastAsia="宋体"/>
        </w:rPr>
        <w:t>e</w:t>
      </w:r>
      <w:r>
        <w:rPr>
          <w:rFonts w:ascii="Times New Roman" w:hAnsi="Times New Roman" w:eastAsia="宋体"/>
        </w:rPr>
        <w:t>ll</w:t>
      </w:r>
      <w:r>
        <w:rPr>
          <w:rFonts w:ascii="Times New Roman" w:hAnsi="Times New Roman" w:eastAsia="宋体"/>
        </w:rPr>
        <w:t>e</w:t>
      </w:r>
      <w:r>
        <w:rPr>
          <w:rFonts w:ascii="Times New Roman" w:hAnsi="Times New Roman" w:eastAsia="宋体"/>
        </w:rPr>
        <w:t>r</w:t>
      </w:r>
      <w:r>
        <w:rPr>
          <w:spacing w:val="-8"/>
        </w:rPr>
        <w:t xml:space="preserve">, </w:t>
      </w:r>
      <w:r>
        <w:rPr>
          <w:rFonts w:ascii="Times New Roman" w:hAnsi="Times New Roman" w:eastAsia="宋体"/>
        </w:rPr>
        <w:t>1981</w:t>
      </w:r>
      <w:r>
        <w:t>）</w:t>
      </w:r>
      <w:r>
        <w:t>。同时，离职行为的测量比较困难</w:t>
      </w:r>
      <w:r>
        <w:rPr>
          <w:rFonts w:ascii="Times New Roman" w:hAnsi="Times New Roman" w:eastAsia="宋体"/>
          <w:rFonts w:ascii="Times New Roman" w:hAnsi="Times New Roman" w:eastAsia="宋体"/>
          <w:spacing w:val="-3"/>
        </w:rPr>
        <w:t>（</w:t>
      </w:r>
      <w:r>
        <w:rPr>
          <w:rFonts w:ascii="Times New Roman" w:hAnsi="Times New Roman" w:eastAsia="宋体"/>
        </w:rPr>
        <w:t xml:space="preserve">Horn </w:t>
      </w:r>
      <w:r>
        <w:rPr>
          <w:rFonts w:ascii="Times New Roman" w:hAnsi="Times New Roman" w:eastAsia="宋体"/>
        </w:rPr>
        <w:t>&amp; </w:t>
      </w:r>
      <w:r>
        <w:rPr>
          <w:rFonts w:ascii="Times New Roman" w:hAnsi="Times New Roman" w:eastAsia="宋体"/>
        </w:rPr>
        <w:t>Griffeth</w:t>
      </w:r>
      <w:r>
        <w:rPr>
          <w:spacing w:val="-2"/>
        </w:rPr>
        <w:t xml:space="preserve">, </w:t>
      </w:r>
      <w:r>
        <w:rPr>
          <w:rFonts w:ascii="Times New Roman" w:hAnsi="Times New Roman" w:eastAsia="宋体"/>
        </w:rPr>
        <w:t>1995</w:t>
      </w:r>
      <w:r>
        <w:rPr>
          <w:spacing w:val="-2"/>
        </w:rPr>
        <w:t xml:space="preserve">; </w:t>
      </w:r>
      <w:r>
        <w:rPr>
          <w:rFonts w:ascii="Times New Roman" w:hAnsi="Times New Roman" w:eastAsia="宋体"/>
        </w:rPr>
        <w:t>Griffeth </w:t>
      </w:r>
      <w:r>
        <w:rPr>
          <w:rFonts w:ascii="Times New Roman" w:hAnsi="Times New Roman" w:eastAsia="宋体"/>
        </w:rPr>
        <w:t>et </w:t>
      </w:r>
      <w:r>
        <w:rPr>
          <w:rFonts w:ascii="Times New Roman" w:hAnsi="Times New Roman" w:eastAsia="宋体"/>
        </w:rPr>
        <w:t>al.</w:t>
      </w:r>
      <w:r>
        <w:rPr>
          <w:spacing w:val="-2"/>
        </w:rPr>
        <w:t xml:space="preserve">, </w:t>
      </w:r>
      <w:r>
        <w:rPr>
          <w:rFonts w:ascii="Times New Roman" w:hAnsi="Times New Roman" w:eastAsia="宋体"/>
        </w:rPr>
        <w:t>2000</w:t>
      </w:r>
      <w:r>
        <w:rPr>
          <w:rFonts w:ascii="Times New Roman" w:hAnsi="Times New Roman" w:eastAsia="宋体"/>
          <w:rFonts w:ascii="Times New Roman" w:hAnsi="Times New Roman" w:eastAsia="宋体"/>
          <w:spacing w:val="-2"/>
        </w:rPr>
        <w:t>）</w:t>
      </w:r>
      <w:r>
        <w:t>。第三，研究员工离职意愿对改进组织的人力资源管理更有价值。离职意愿能更准确地反映员工对组织的心理认同；而实际的离职行为除了受个人、组织因素影响以外，还受到多种外部环境因素的影响。例如在宏观经济不景气、失业率高的外部条件下，即使员工的离职意愿高，他也不会选择离职。如果用员工的离职行为来反映组织的人力资源管理水平，则会掩盖很多组织中存在的问题。另一方面，离职意愿是员工实际离职前的最后一个阶段，但是尚未发生实际的离职行为。组织还有机会采取针对性措施来挽回员工，以减少员工离职对组织的损失和负面影响。因此，本研</w:t>
      </w:r>
      <w:r>
        <w:t>究选择用离职意愿作为离职模型的结果变量。</w:t>
      </w:r>
    </w:p>
    <w:p w:rsidR="0018722C">
      <w:pPr>
        <w:pStyle w:val="Heading3"/>
        <w:topLinePunct/>
        <w:ind w:left="200" w:hangingChars="200" w:hanging="200"/>
      </w:pPr>
      <w:bookmarkStart w:id="790081" w:name="_Toc686790081"/>
      <w:bookmarkStart w:name="_bookmark67" w:id="157"/>
      <w:bookmarkEnd w:id="157"/>
      <w:r>
        <w:rPr>
          <w:b/>
        </w:rPr>
        <w:t>5.1.2</w:t>
      </w:r>
      <w:r>
        <w:t xml:space="preserve"> </w:t>
      </w:r>
      <w:bookmarkStart w:name="_bookmark67" w:id="158"/>
      <w:bookmarkEnd w:id="158"/>
      <w:r>
        <w:t>研究模型框架</w:t>
      </w:r>
      <w:bookmarkEnd w:id="790081"/>
    </w:p>
    <w:p w:rsidR="0018722C">
      <w:pPr>
        <w:topLinePunct/>
      </w:pPr>
      <w:r>
        <w:t>本章的研究目的是探究饭店饭店新生代员工感知价值对离职意愿的影响机</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制。通过文献回顾，前人关于员工感知价值、员工离职的理论与成果，为本章建构研究模型提供了坚实的理论支撑：员工感知价值受到感知利得的正向影响和感知利失的负向影响，而总体感知价值及其感知利得、感知利失构面与员工离职意愿有关</w:t>
      </w:r>
      <w:r>
        <w:rPr>
          <w:rFonts w:hint="eastAsia"/>
        </w:rPr>
        <w:t>，</w:t>
      </w:r>
      <w:r w:rsidR="001852F3">
        <w:t xml:space="preserve">其中组织承诺作为中介变量、家庭支持作为调节变量。因此，</w:t>
      </w:r>
      <w:r>
        <w:t>本章提出饭店新生代员工感知价值对离职意愿的影响机制研究模型如图</w:t>
      </w:r>
      <w:r>
        <w:t>5</w:t>
      </w:r>
      <w:r>
        <w:t>.</w:t>
      </w:r>
      <w:r>
        <w:t>2</w:t>
      </w:r>
      <w:r/>
      <w:r w:rsidR="001852F3">
        <w:t xml:space="preserve">所示。</w:t>
      </w:r>
    </w:p>
    <w:p w:rsidR="0018722C">
      <w:pPr>
        <w:topLinePunct/>
      </w:pPr>
      <w:r>
        <w:rPr>
          <w:rFonts w:cstheme="minorBidi" w:hAnsiTheme="minorHAnsi" w:eastAsiaTheme="minorHAnsi" w:asciiTheme="minorHAnsi" w:ascii="Times New Roman"/>
        </w:rPr>
        <w:t>H</w:t>
      </w:r>
      <w:r>
        <w:rPr>
          <w:vertAlign w:val="subscript"/>
          <w:rFonts w:cstheme="minorBidi" w:hAnsiTheme="minorHAnsi" w:eastAsiaTheme="minorHAnsi" w:asciiTheme="minorHAnsi"/>
        </w:rPr>
        <w:t>8</w:t>
      </w:r>
      <w:r>
        <w:rPr>
          <w:rFonts w:cstheme="minorBidi" w:hAnsiTheme="minorHAnsi" w:eastAsiaTheme="minorHAnsi" w:asciiTheme="minorHAnsi"/>
        </w:rPr>
        <w:t>-</w:t>
      </w:r>
    </w:p>
    <w:p w:rsidR="0018722C">
      <w:pPr>
        <w:pStyle w:val="affff5"/>
        <w:topLinePunct/>
      </w:pPr>
      <w:r>
        <w:rPr>
          <w:sz w:val="20"/>
        </w:rPr>
        <w:pict>
          <v:group style="width:297pt;height:237.2pt;mso-position-horizontal-relative:char;mso-position-vertical-relative:line" coordorigin="0,0" coordsize="5940,4744">
            <v:shape style="position:absolute;left:2004;top:1894;width:1417;height:624" coordorigin="2004,1894" coordsize="1417,624" path="m2713,1894l2608,1897,2508,1907,2414,1923,2327,1944,2248,1970,2178,2001,2119,2036,2070,2074,2012,2160,2004,2206,2012,2252,2070,2338,2119,2376,2178,2411,2248,2442,2327,2468,2414,2489,2508,2505,2608,2515,2713,2518,2818,2515,2918,2505,3012,2489,3099,2468,3178,2442,3248,2411,3307,2376,3356,2338,3414,2252,3421,2206,3414,2160,3356,2074,3307,2036,3248,2001,3178,1970,3099,1944,3012,1923,2918,1907,2818,1897,2713,1894xe" filled="false" stroked="true" strokeweight=".75pt" strokecolor="#000000">
              <v:path arrowok="t"/>
              <v:stroke dashstyle="solid"/>
            </v:shape>
            <v:shape style="position:absolute;left:7;top:370;width:1417;height:624" coordorigin="8,370" coordsize="1417,624" path="m716,370l611,373,511,383,417,399,330,420,251,446,181,477,122,512,73,550,15,636,8,682,15,728,73,814,122,852,181,887,251,918,330,944,417,965,511,981,611,991,716,994,821,991,921,981,1015,965,1102,944,1181,918,1251,887,1310,852,1359,814,1417,728,1425,682,1417,636,1359,550,1310,512,1251,477,1181,446,1102,420,1015,399,921,383,821,373,716,370xe" filled="false" stroked="true" strokeweight=".75pt" strokecolor="#000000">
              <v:path arrowok="t"/>
              <v:stroke dashstyle="solid"/>
            </v:shape>
            <v:shape style="position:absolute;left:1413;top:670;width:605;height:1536" coordorigin="1413,671" coordsize="605,1536" path="m1952,2097l1906,2115,2004,2206,2013,2124,1967,2124,1961,2121,1952,2097xm1971,2090l1952,2097,1961,2121,1967,2124,1972,2122,1978,2120,1980,2114,1971,2090xm2018,2073l1971,2090,1980,2114,1978,2120,1972,2122,1967,2124,2013,2124,2018,2073xm1426,671l1416,675,1413,680,1952,2097,1971,2090,1432,673,1426,671xe" filled="true" fillcolor="#000000" stroked="false">
              <v:path arrowok="t"/>
              <v:fill type="solid"/>
            </v:shape>
            <v:shape style="position:absolute;left:7;top:3735;width:1417;height:624" coordorigin="8,3735" coordsize="1417,624" path="m716,3735l611,3738,511,3748,417,3764,330,3785,251,3811,181,3842,122,3877,73,3915,15,4001,8,4047,15,4093,73,4179,122,4217,181,4252,251,4283,330,4309,417,4330,511,4346,611,4356,716,4359,821,4356,921,4346,1015,4330,1102,4309,1181,4283,1251,4252,1310,4217,1359,4179,1417,4093,1425,4047,1417,4001,1359,3915,1310,3877,1251,3842,1181,3811,1102,3785,1015,3764,921,3748,821,3738,716,3735xe" filled="false" stroked="true" strokeweight=".75pt" strokecolor="#000000">
              <v:path arrowok="t"/>
              <v:stroke dashstyle="solid"/>
            </v:shape>
            <v:shape style="position:absolute;left:1413;top:2206;width:613;height:1853" coordorigin="1413,2206" coordsize="613,1853" path="m1959,2317l1415,4044,1413,4049,1416,4055,1422,4057,1427,4058,1432,4055,1434,4050,1978,2323,1959,2317xm2018,2290l1972,2290,1978,2292,1983,2293,1986,2299,1984,2304,1978,2323,2026,2338,2018,2290xm1972,2290l1967,2293,1965,2298,1959,2317,1978,2323,1984,2304,1986,2299,1983,2293,1978,2292,1972,2290xm2005,2206l1911,2302,1959,2317,1965,2298,1967,2293,1972,2290,2018,2290,2005,2206xe" filled="true" fillcolor="#000000" stroked="false">
              <v:path arrowok="t"/>
              <v:fill type="solid"/>
            </v:shape>
            <v:shape style="position:absolute;left:3934;top:370;width:1417;height:624" coordorigin="3935,370" coordsize="1417,624" path="m4643,370l4538,373,4438,383,4344,399,4257,420,4178,446,4108,477,4049,512,4000,550,3942,636,3935,682,3942,728,4000,814,4049,852,4108,887,4178,918,4257,944,4344,965,4438,981,4538,991,4643,994,4748,991,4848,981,4942,965,5029,944,5108,918,5178,887,5237,852,5286,814,5344,728,5352,682,5344,636,5286,550,5237,512,5178,477,5108,446,5029,420,4942,399,4848,383,4748,373,4643,370xe" filled="false" stroked="true" strokeweight=".75pt" strokecolor="#000000">
              <v:path arrowok="t"/>
              <v:stroke dashstyle="solid"/>
            </v:shape>
            <v:shape style="position:absolute;left:3410;top:682;width:543;height:1536" coordorigin="3410,682" coordsize="543,1536" path="m3887,793l3412,2203,3410,2208,3413,2214,3418,2215,3423,2217,3429,2214,3431,2209,3906,799,3887,793xm3946,766l3900,766,3906,767,3911,769,3914,775,3912,780,3906,799,3953,815,3946,766xm3900,766l3895,768,3893,774,3887,793,3906,799,3912,780,3914,775,3911,769,3906,767,3900,766xm3934,682l3839,777,3887,793,3893,774,3895,768,3900,766,3946,766,3934,682xe" filled="true" fillcolor="#000000" stroked="false">
              <v:path arrowok="t"/>
              <v:fill type="solid"/>
            </v:shape>
            <v:shape style="position:absolute;left:3908;top:3748;width:1417;height:624" coordorigin="3909,3748" coordsize="1417,624" path="m4617,3748l4512,3751,4412,3761,4318,3777,4231,3798,4152,3824,4082,3855,4023,3890,3974,3928,3916,4014,3909,4060,3916,4106,3974,4192,4023,4230,4082,4265,4152,4296,4231,4322,4318,4343,4412,4359,4512,4369,4617,4372,4722,4369,4822,4359,4916,4343,5003,4322,5082,4296,5152,4265,5211,4230,5260,4192,5318,4106,5326,4060,5318,4014,5260,3928,5211,3890,5152,3855,5082,3824,5003,3798,4916,3777,4822,3761,4722,3751,4617,3748xe" filled="false" stroked="true" strokeweight=".75pt" strokecolor="#000000">
              <v:path arrowok="t"/>
              <v:stroke dashstyle="solid"/>
            </v:shape>
            <v:shape style="position:absolute;left:3410;top:2195;width:526;height:1865" coordorigin="3410,2195" coordsize="526,1865" path="m3868,3946l3820,3959,3908,4060,3926,3974,3880,3974,3875,3971,3868,3946xm3888,3941l3868,3946,3875,3971,3880,3974,3891,3972,3894,3966,3893,3961,3888,3941xm3936,3929l3888,3941,3893,3961,3894,3966,3891,3972,3880,3974,3926,3974,3936,3929xm3424,2195l3414,2198,3410,2203,3868,3946,3888,3941,3431,2203,3430,2198,3424,2195xe" filled="true" fillcolor="#000000" stroked="false">
              <v:path arrowok="t"/>
              <v:fill type="solid"/>
            </v:shape>
            <v:shape style="position:absolute;left:1414;top:623;width:2520;height:120" coordorigin="1414,623" coordsize="2520,120" path="m3814,693l3814,743,3914,693,3814,693xm3814,673l3814,693,3840,693,3844,688,3844,677,3840,673,3814,673xm3814,623l3814,673,3834,673,3840,673,3844,677,3844,688,3840,693,3915,693,3934,683,3814,623xm1424,672l1419,672,1414,676,1414,688,1419,692,3814,693,3814,673,1424,672xe" filled="true" fillcolor="#000000" stroked="false">
              <v:path arrowok="t"/>
              <v:fill type="solid"/>
            </v:shape>
            <v:shape style="position:absolute;left:1417;top:4025;width:2504;height:120" coordorigin="1418,4025" coordsize="2504,120" path="m3802,4095l3802,4145,3902,4095,3802,4095xm3802,4075l3802,4095,3827,4095,3832,4090,3832,4079,3827,4075,3802,4075xm3802,4025l3802,4075,3822,4075,3827,4075,3832,4079,3832,4090,3827,4095,3902,4095,3922,4085,3802,4025xm1428,4074l1422,4074,1418,4078,1418,4090,1422,4094,3802,4095,3802,4075,1428,4074xe" filled="true" fillcolor="#000000" stroked="false">
              <v:path arrowok="t"/>
              <v:fill type="solid"/>
            </v:shape>
            <v:shape style="position:absolute;left:4558;top:984;width:120;height:2764" coordorigin="4559,984" coordsize="120,2764" path="m4559,3627l4617,3748,4664,3658,4613,3658,4608,3654,4609,3628,4559,3627xm4609,3628l4608,3654,4613,3658,4624,3658,4628,3654,4628,3648,4629,3628,4609,3628xm4629,3628l4628,3648,4628,3654,4624,3658,4664,3658,4679,3629,4629,3628xm4649,984l4638,984,4633,988,4633,994,4609,3628,4629,3628,4653,994,4653,988,4649,984xe" filled="true" fillcolor="#000000" stroked="false">
              <v:path arrowok="t"/>
              <v:fill type="solid"/>
            </v:shape>
            <v:shape style="position:absolute;left:706;top:0;width:4988;height:4120" coordorigin="707,0" coordsize="4988,4120" path="m5446,4000l5326,4060,5446,4120,5446,4070,5420,4070,5416,4066,5416,4054,5420,4050,5446,4050,5446,4000xm5446,4050l5420,4050,5416,4054,5416,4066,5420,4070,5446,4070,5446,4050xm5675,4050l5446,4050,5446,4070,5690,4070,5695,4066,5695,4060,5675,4060,5675,4050xm5675,10l5675,4060,5685,4050,5695,4050,5695,20,5685,20,5675,10xm5695,4050l5685,4050,5675,4060,5695,4060,5695,4050xm5690,0l711,0,707,5,707,376,711,380,722,380,727,376,727,20,717,20,727,10,5695,10,5695,5,5690,0xm727,10l717,20,727,20,727,10xm5675,10l727,10,727,20,5675,20,5675,10xm5695,10l5675,10,5685,20,5695,20,5695,10xe" filled="true" fillcolor="#000000" stroked="false">
              <v:path arrowok="t"/>
              <v:fill type="solid"/>
            </v:shape>
            <v:line style="position:absolute" from="648,4365" to="649,4734" stroked="true" strokeweight=".75pt" strokecolor="#000000">
              <v:stroke dashstyle="solid"/>
            </v:line>
            <v:line style="position:absolute" from="661,4735" to="5933,4736" stroked="true" strokeweight=".75pt" strokecolor="#000000">
              <v:stroke dashstyle="solid"/>
            </v:line>
            <v:line style="position:absolute" from="5918,4731" to="5919,706" stroked="true" strokeweight=".75pt" strokecolor="#000000">
              <v:stroke dashstyle="solid"/>
            </v:line>
            <v:shape style="position:absolute;left:5397;top:646;width:520;height:120" coordorigin="5398,647" coordsize="520,120" path="m5517,647l5398,707,5518,767,5518,717,5492,717,5488,712,5488,701,5492,697,5517,697,5517,647xm5517,697l5492,697,5488,701,5488,712,5492,717,5518,717,5517,697xm5518,717l5498,717,5518,717,5518,717xm5913,696l5517,697,5518,717,5913,716,5918,712,5918,700,5913,696xe" filled="true" fillcolor="#000000" stroked="false">
              <v:path arrowok="t"/>
              <v:fill type="solid"/>
            </v:shape>
            <v:shape style="position:absolute;left:1751;top:3102;width:1417;height:624" coordorigin="1751,3102" coordsize="1417,624" path="m2460,3102l2355,3105,2255,3115,2161,3131,2074,3152,1995,3178,1925,3209,1866,3244,1817,3282,1759,3368,1751,3414,1759,3460,1817,3546,1866,3584,1925,3619,1995,3650,2074,3676,2161,3697,2255,3713,2355,3723,2460,3726,2565,3723,2665,3713,2759,3697,2846,3676,2925,3650,2995,3619,3054,3584,3103,3546,3161,3460,3168,3414,3161,3368,3103,3282,3054,3244,2995,3209,2925,3178,2846,3152,2759,3131,2665,3115,2565,3105,2460,3102xe" filled="true" fillcolor="#ffffff" stroked="false">
              <v:path arrowok="t"/>
              <v:fill type="solid"/>
            </v:shape>
            <v:shape style="position:absolute;left:1751;top:3102;width:1417;height:624" coordorigin="1751,3102" coordsize="1417,624" path="m2460,3102l2355,3105,2255,3115,2161,3131,2074,3152,1995,3178,1925,3209,1866,3244,1817,3282,1759,3368,1751,3414,1759,3460,1817,3546,1866,3584,1925,3619,1995,3650,2074,3676,2161,3697,2255,3713,2355,3723,2460,3726,2565,3723,2665,3713,2759,3697,2846,3676,2925,3650,2995,3619,3054,3584,3103,3546,3161,3460,3168,3414,3161,3368,3103,3282,3054,3244,2995,3209,2925,3178,2846,3152,2759,3131,2665,3115,2565,3105,2460,3102xe" filled="false" stroked="true" strokeweight=".75pt" strokecolor="#000000">
              <v:path arrowok="t"/>
              <v:stroke dashstyle="solid"/>
            </v:shape>
            <v:shape style="position:absolute;left:3163;top:3133;width:467;height:216" coordorigin="3163,3134" coordsize="467,216" path="m3515,3180l3165,3331,3163,3337,3167,3347,3173,3349,3523,3198,3515,3180xm3606,3169l3539,3169,3545,3172,3547,3177,3549,3182,3547,3188,3523,3198,3543,3244,3606,3169xm3539,3169l3515,3180,3523,3198,3547,3188,3549,3182,3547,3177,3545,3172,3539,3169xm3495,3134l3515,3180,3539,3169,3606,3169,3629,3141,3495,3134xe" filled="true" fillcolor="#000000" stroked="false">
              <v:path arrowok="t"/>
              <v:fill type="solid"/>
            </v:shape>
            <v:shape style="position:absolute;left:237;top:544;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感知利得</w:t>
                    </w:r>
                  </w:p>
                </w:txbxContent>
              </v:textbox>
              <w10:wrap type="none"/>
            </v:shape>
            <v:shape style="position:absolute;left:1879;top:392;width:373;height:266" type="#_x0000_t202" filled="false" stroked="false">
              <v:textbox inset="0,0,0,0">
                <w:txbxContent>
                  <w:p w:rsidR="0018722C">
                    <w:pPr>
                      <w:spacing w:line="265" w:lineRule="exact" w:before="0"/>
                      <w:ind w:leftChars="0" w:left="0" w:rightChars="0" w:right="0" w:firstLineChars="0" w:firstLine="0"/>
                      <w:jc w:val="left"/>
                      <w:rPr>
                        <w:sz w:val="24"/>
                      </w:rPr>
                    </w:pPr>
                    <w:r>
                      <w:rPr>
                        <w:rFonts w:ascii="Times New Roman"/>
                        <w:position w:val="2"/>
                        <w:sz w:val="24"/>
                      </w:rPr>
                      <w:t>H</w:t>
                    </w:r>
                    <w:r>
                      <w:rPr>
                        <w:sz w:val="12"/>
                      </w:rPr>
                      <w:t>4</w:t>
                    </w:r>
                    <w:r>
                      <w:rPr>
                        <w:position w:val="2"/>
                        <w:sz w:val="24"/>
                      </w:rPr>
                      <w:t>+</w:t>
                    </w:r>
                  </w:p>
                </w:txbxContent>
              </v:textbox>
              <w10:wrap type="none"/>
            </v:shape>
            <v:shape style="position:absolute;left:4150;top:544;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组织承诺</w:t>
                    </w:r>
                  </w:p>
                </w:txbxContent>
              </v:textbox>
              <w10:wrap type="none"/>
            </v:shape>
            <v:shape style="position:absolute;left:1363;top:1506;width:373;height:266" type="#_x0000_t202" filled="false" stroked="false">
              <v:textbox inset="0,0,0,0">
                <w:txbxContent>
                  <w:p w:rsidR="0018722C">
                    <w:pPr>
                      <w:spacing w:line="265" w:lineRule="exact" w:before="0"/>
                      <w:ind w:leftChars="0" w:left="0" w:rightChars="0" w:right="0" w:firstLineChars="0" w:firstLine="0"/>
                      <w:jc w:val="left"/>
                      <w:rPr>
                        <w:sz w:val="24"/>
                      </w:rPr>
                    </w:pPr>
                    <w:r>
                      <w:rPr>
                        <w:rFonts w:ascii="Times New Roman"/>
                        <w:position w:val="2"/>
                        <w:sz w:val="24"/>
                      </w:rPr>
                      <w:t>H</w:t>
                    </w:r>
                    <w:r>
                      <w:rPr>
                        <w:sz w:val="12"/>
                      </w:rPr>
                      <w:t>1</w:t>
                    </w:r>
                    <w:r>
                      <w:rPr>
                        <w:position w:val="2"/>
                        <w:sz w:val="24"/>
                      </w:rPr>
                      <w:t>+</w:t>
                    </w:r>
                  </w:p>
                </w:txbxContent>
              </v:textbox>
              <w10:wrap type="none"/>
            </v:shape>
            <v:shape style="position:absolute;left:3233;top:1362;width:373;height:266" type="#_x0000_t202" filled="false" stroked="false">
              <v:textbox inset="0,0,0,0">
                <w:txbxContent>
                  <w:p w:rsidR="0018722C">
                    <w:pPr>
                      <w:spacing w:line="265" w:lineRule="exact" w:before="0"/>
                      <w:ind w:leftChars="0" w:left="0" w:rightChars="0" w:right="0" w:firstLineChars="0" w:firstLine="0"/>
                      <w:jc w:val="left"/>
                      <w:rPr>
                        <w:sz w:val="24"/>
                      </w:rPr>
                    </w:pPr>
                    <w:r>
                      <w:rPr>
                        <w:rFonts w:ascii="Times New Roman"/>
                        <w:position w:val="2"/>
                        <w:sz w:val="24"/>
                      </w:rPr>
                      <w:t>H</w:t>
                    </w:r>
                    <w:r>
                      <w:rPr>
                        <w:sz w:val="12"/>
                      </w:rPr>
                      <w:t>3</w:t>
                    </w:r>
                    <w:r>
                      <w:rPr>
                        <w:position w:val="2"/>
                        <w:sz w:val="24"/>
                      </w:rPr>
                      <w:t>+</w:t>
                    </w:r>
                  </w:p>
                </w:txbxContent>
              </v:textbox>
              <w10:wrap type="none"/>
            </v:shape>
            <v:shape style="position:absolute;left:4231;top:1962;width:373;height:266" type="#_x0000_t202" filled="false" stroked="false">
              <v:textbox inset="0,0,0,0">
                <w:txbxContent>
                  <w:p w:rsidR="0018722C">
                    <w:pPr>
                      <w:spacing w:line="265" w:lineRule="exact" w:before="0"/>
                      <w:ind w:leftChars="0" w:left="0" w:rightChars="0" w:right="0" w:firstLineChars="0" w:firstLine="0"/>
                      <w:jc w:val="left"/>
                      <w:rPr>
                        <w:sz w:val="24"/>
                      </w:rPr>
                    </w:pPr>
                    <w:r>
                      <w:rPr>
                        <w:rFonts w:ascii="Times New Roman"/>
                        <w:position w:val="2"/>
                        <w:sz w:val="24"/>
                      </w:rPr>
                      <w:t>H</w:t>
                    </w:r>
                    <w:r>
                      <w:rPr>
                        <w:sz w:val="12"/>
                      </w:rPr>
                      <w:t>6</w:t>
                    </w:r>
                    <w:r>
                      <w:rPr>
                        <w:position w:val="2"/>
                        <w:sz w:val="24"/>
                      </w:rPr>
                      <w:t>-</w:t>
                    </w:r>
                  </w:p>
                </w:txbxContent>
              </v:textbox>
              <w10:wrap type="none"/>
            </v:shape>
            <v:shape style="position:absolute;left:1399;top:2063;width:2114;height:1450" type="#_x0000_t202" filled="false" stroked="false">
              <v:textbox inset="0,0,0,0">
                <w:txbxContent>
                  <w:p w:rsidR="0018722C">
                    <w:pPr>
                      <w:spacing w:line="240" w:lineRule="exact" w:before="0"/>
                      <w:ind w:leftChars="0" w:left="835" w:rightChars="0" w:right="0" w:firstLineChars="0" w:firstLine="0"/>
                      <w:jc w:val="left"/>
                      <w:rPr>
                        <w:sz w:val="24"/>
                      </w:rPr>
                    </w:pPr>
                    <w:r>
                      <w:rPr>
                        <w:sz w:val="24"/>
                      </w:rPr>
                      <w:t>感知价值</w:t>
                    </w:r>
                  </w:p>
                  <w:p w:rsidR="0018722C">
                    <w:pPr>
                      <w:spacing w:line="271" w:lineRule="exact" w:before="71"/>
                      <w:ind w:leftChars="0" w:left="0" w:rightChars="0" w:right="18" w:firstLineChars="0" w:firstLine="0"/>
                      <w:jc w:val="right"/>
                      <w:rPr>
                        <w:sz w:val="24"/>
                      </w:rPr>
                    </w:pPr>
                    <w:r>
                      <w:rPr>
                        <w:rFonts w:ascii="Times New Roman"/>
                        <w:position w:val="2"/>
                        <w:sz w:val="24"/>
                      </w:rPr>
                      <w:t>H</w:t>
                    </w:r>
                    <w:r>
                      <w:rPr>
                        <w:sz w:val="12"/>
                      </w:rPr>
                      <w:t>7</w:t>
                    </w:r>
                    <w:r>
                      <w:rPr>
                        <w:position w:val="2"/>
                        <w:sz w:val="24"/>
                      </w:rPr>
                      <w:t>-</w:t>
                    </w:r>
                  </w:p>
                  <w:p w:rsidR="0018722C">
                    <w:pPr>
                      <w:spacing w:line="271" w:lineRule="exact" w:before="0"/>
                      <w:ind w:leftChars="0" w:left="0" w:rightChars="0" w:right="0" w:firstLineChars="0" w:firstLine="0"/>
                      <w:jc w:val="left"/>
                      <w:rPr>
                        <w:sz w:val="24"/>
                      </w:rPr>
                    </w:pPr>
                    <w:r>
                      <w:rPr>
                        <w:rFonts w:ascii="Times New Roman"/>
                        <w:position w:val="2"/>
                        <w:sz w:val="24"/>
                      </w:rPr>
                      <w:t>H</w:t>
                    </w:r>
                    <w:r>
                      <w:rPr>
                        <w:sz w:val="12"/>
                      </w:rPr>
                      <w:t>2</w:t>
                    </w:r>
                    <w:r>
                      <w:rPr>
                        <w:position w:val="2"/>
                        <w:sz w:val="24"/>
                      </w:rPr>
                      <w:t>-</w:t>
                    </w:r>
                  </w:p>
                  <w:p w:rsidR="0018722C">
                    <w:pPr>
                      <w:spacing w:line="269" w:lineRule="exact" w:before="22"/>
                      <w:ind w:leftChars="0" w:left="0" w:rightChars="0" w:right="61" w:firstLineChars="0" w:firstLine="0"/>
                      <w:jc w:val="right"/>
                      <w:rPr>
                        <w:sz w:val="12"/>
                      </w:rPr>
                    </w:pPr>
                    <w:r>
                      <w:rPr>
                        <w:rFonts w:ascii="Times New Roman"/>
                        <w:position w:val="2"/>
                        <w:sz w:val="24"/>
                      </w:rPr>
                      <w:t>H</w:t>
                    </w:r>
                    <w:r>
                      <w:rPr>
                        <w:sz w:val="12"/>
                      </w:rPr>
                      <w:t>11</w:t>
                    </w:r>
                  </w:p>
                  <w:p w:rsidR="0018722C">
                    <w:pPr>
                      <w:spacing w:line="307" w:lineRule="exact" w:before="0"/>
                      <w:ind w:leftChars="0" w:left="580" w:rightChars="0" w:right="0" w:firstLineChars="0" w:firstLine="0"/>
                      <w:jc w:val="left"/>
                      <w:rPr>
                        <w:sz w:val="24"/>
                      </w:rPr>
                    </w:pPr>
                    <w:r>
                      <w:rPr>
                        <w:sz w:val="24"/>
                      </w:rPr>
                      <w:t>家庭支持</w:t>
                    </w:r>
                  </w:p>
                </w:txbxContent>
              </v:textbox>
              <w10:wrap type="none"/>
            </v:shape>
            <v:shape style="position:absolute;left:237;top:3909;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感知利失</w:t>
                    </w:r>
                  </w:p>
                </w:txbxContent>
              </v:textbox>
              <w10:wrap type="none"/>
            </v:shape>
            <v:shape style="position:absolute;left:1951;top:4084;width:373;height:266" type="#_x0000_t202" filled="false" stroked="false">
              <v:textbox inset="0,0,0,0">
                <w:txbxContent>
                  <w:p w:rsidR="0018722C">
                    <w:pPr>
                      <w:spacing w:line="265" w:lineRule="exact" w:before="0"/>
                      <w:ind w:leftChars="0" w:left="0" w:rightChars="0" w:right="0" w:firstLineChars="0" w:firstLine="0"/>
                      <w:jc w:val="left"/>
                      <w:rPr>
                        <w:sz w:val="24"/>
                      </w:rPr>
                    </w:pPr>
                    <w:r>
                      <w:rPr>
                        <w:rFonts w:ascii="Times New Roman"/>
                        <w:position w:val="2"/>
                        <w:sz w:val="24"/>
                      </w:rPr>
                      <w:t>H</w:t>
                    </w:r>
                    <w:r>
                      <w:rPr>
                        <w:sz w:val="12"/>
                      </w:rPr>
                      <w:t>9</w:t>
                    </w:r>
                    <w:r>
                      <w:rPr>
                        <w:position w:val="2"/>
                        <w:sz w:val="24"/>
                      </w:rPr>
                      <w:t>+</w:t>
                    </w:r>
                  </w:p>
                </w:txbxContent>
              </v:textbox>
              <w10:wrap type="none"/>
            </v:shape>
            <v:shape style="position:absolute;left:4123;top:3919;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离职意愿</w:t>
                    </w:r>
                  </w:p>
                </w:txbxContent>
              </v:textbox>
              <w10:wrap type="none"/>
            </v:shape>
          </v:group>
        </w:pict>
      </w:r>
      <w:r/>
    </w:p>
    <w:p w:rsidR="0018722C">
      <w:pPr>
        <w:pStyle w:val="affff1"/>
        <w:keepNext/>
        <w:topLinePunct/>
      </w:pPr>
      <w:r>
        <w:rPr>
          <w:rFonts w:cstheme="minorBidi" w:hAnsiTheme="minorHAnsi" w:eastAsiaTheme="minorHAnsi" w:asciiTheme="minorHAnsi" w:ascii="Times New Roman"/>
        </w:rPr>
        <w:t>H</w:t>
      </w:r>
      <w:r>
        <w:rPr>
          <w:vertAlign w:val="subscript"/>
          <w:rFonts w:cstheme="minorBidi" w:hAnsiTheme="minorHAnsi" w:eastAsiaTheme="minorHAnsi" w:asciiTheme="minorHAnsi"/>
        </w:rPr>
        <w:t>5</w:t>
      </w:r>
      <w:r>
        <w:rPr>
          <w:rFonts w:cstheme="minorBidi" w:hAnsiTheme="minorHAnsi" w:eastAsiaTheme="minorHAnsi" w:asciiTheme="minorHAnsi"/>
        </w:rPr>
        <w:t>-</w:t>
      </w:r>
    </w:p>
    <w:p w:rsidR="0018722C">
      <w:pPr>
        <w:topLinePunct/>
      </w:pP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员工</w:t>
      </w:r>
      <w:r>
        <w:rPr>
          <w:rFonts w:cstheme="minorBidi" w:hAnsiTheme="minorHAnsi" w:eastAsiaTheme="minorHAnsi" w:asciiTheme="minorHAnsi"/>
        </w:rPr>
        <w:t>感知价值对离</w:t>
      </w:r>
      <w:r>
        <w:rPr>
          <w:rFonts w:cstheme="minorBidi" w:hAnsiTheme="minorHAnsi" w:eastAsiaTheme="minorHAnsi" w:asciiTheme="minorHAnsi"/>
        </w:rPr>
        <w:t>职</w:t>
      </w:r>
      <w:r>
        <w:rPr>
          <w:rFonts w:cstheme="minorBidi" w:hAnsiTheme="minorHAnsi" w:eastAsiaTheme="minorHAnsi" w:asciiTheme="minorHAnsi"/>
        </w:rPr>
        <w:t>意愿</w:t>
      </w:r>
      <w:r>
        <w:rPr>
          <w:rFonts w:cstheme="minorBidi" w:hAnsiTheme="minorHAnsi" w:eastAsiaTheme="minorHAnsi" w:asciiTheme="minorHAnsi"/>
        </w:rPr>
        <w:t>的影</w:t>
      </w:r>
      <w:r>
        <w:rPr>
          <w:rFonts w:cstheme="minorBidi" w:hAnsiTheme="minorHAnsi" w:eastAsiaTheme="minorHAnsi" w:asciiTheme="minorHAnsi"/>
        </w:rPr>
        <w:t>响机制</w:t>
      </w:r>
      <w:r>
        <w:rPr>
          <w:rFonts w:cstheme="minorBidi" w:hAnsiTheme="minorHAnsi" w:eastAsiaTheme="minorHAnsi" w:asciiTheme="minorHAnsi"/>
        </w:rPr>
        <w:t>模</w:t>
      </w:r>
      <w:r>
        <w:rPr>
          <w:rFonts w:cstheme="minorBidi" w:hAnsiTheme="minorHAnsi" w:eastAsiaTheme="minorHAnsi" w:asciiTheme="minorHAnsi"/>
        </w:rPr>
        <w:t>型</w:t>
      </w:r>
    </w:p>
    <w:p w:rsidR="0018722C">
      <w:pPr>
        <w:pStyle w:val="a3"/>
        <w:topLinePunct/>
      </w:pPr>
      <w:r>
        <w:rPr>
          <w:rFonts w:cstheme="minorBidi" w:hAnsiTheme="minorHAnsi" w:eastAsiaTheme="minorHAnsi" w:asciiTheme="minorHAnsi"/>
        </w:rPr>
        <w:t>注：</w:t>
      </w:r>
      <w:r>
        <w:rPr>
          <w:rFonts w:ascii="Times New Roman" w:eastAsia="Times New Roman" w:cstheme="minorBidi" w:hAnsiTheme="minorHAnsi"/>
        </w:rPr>
        <w:t>H</w:t>
      </w:r>
      <w:r>
        <w:rPr>
          <w:rFonts w:ascii="Times New Roman" w:eastAsia="Times New Roman" w:cstheme="minorBidi" w:hAnsiTheme="minorHAnsi"/>
        </w:rPr>
        <w:t>i</w:t>
      </w:r>
      <w:r>
        <w:rPr>
          <w:rFonts w:cstheme="minorBidi" w:hAnsiTheme="minorHAnsi" w:eastAsiaTheme="minorHAnsi" w:asciiTheme="minorHAnsi"/>
        </w:rPr>
        <w:t>代表假设</w:t>
      </w:r>
      <w:r>
        <w:rPr>
          <w:rFonts w:ascii="Times New Roman" w:eastAsia="Times New Roman" w:cstheme="minorBidi" w:hAnsiTheme="minorHAnsi"/>
        </w:rPr>
        <w:t>i</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表示正向影响关系，-表示负向影响关系</w:t>
      </w:r>
    </w:p>
    <w:p w:rsidR="0018722C">
      <w:pPr>
        <w:pStyle w:val="Heading3"/>
        <w:topLinePunct/>
        <w:ind w:left="200" w:hangingChars="200" w:hanging="200"/>
      </w:pPr>
      <w:bookmarkStart w:id="790082" w:name="_Toc686790082"/>
      <w:bookmarkStart w:name="_bookmark68" w:id="159"/>
      <w:bookmarkEnd w:id="159"/>
      <w:r>
        <w:rPr>
          <w:b/>
        </w:rPr>
        <w:t>5.1.3</w:t>
      </w:r>
      <w:r>
        <w:t xml:space="preserve"> </w:t>
      </w:r>
      <w:bookmarkStart w:name="_bookmark68" w:id="160"/>
      <w:bookmarkEnd w:id="160"/>
      <w:r>
        <w:t>研究假设</w:t>
      </w:r>
      <w:bookmarkEnd w:id="790082"/>
    </w:p>
    <w:p w:rsidR="0018722C">
      <w:pPr>
        <w:pStyle w:val="Heading4"/>
        <w:topLinePunct/>
        <w:ind w:left="200" w:hangingChars="200" w:hanging="200"/>
      </w:pPr>
      <w:r>
        <w:t>5.1.3.1</w:t>
      </w:r>
      <w:r>
        <w:t xml:space="preserve"> </w:t>
      </w:r>
      <w:r w:rsidRPr="00DB64CE">
        <w:t>感知利得和感知利失构面对感知价值的影响</w:t>
      </w:r>
    </w:p>
    <w:p w:rsidR="0018722C">
      <w:pPr>
        <w:topLinePunct/>
      </w:pPr>
      <w:r>
        <w:t>员工感知利得和感知利失对感知价值的影响关系在第</w:t>
      </w:r>
      <w:r>
        <w:rPr>
          <w:rFonts w:ascii="Times New Roman" w:eastAsia="Times New Roman"/>
        </w:rPr>
        <w:t>3</w:t>
      </w:r>
      <w:r w:rsidR="001852F3">
        <w:rPr>
          <w:rFonts w:ascii="Times New Roman" w:eastAsia="Times New Roman"/>
        </w:rPr>
        <w:t xml:space="preserve"> </w:t>
      </w:r>
      <w:r>
        <w:t>章的</w:t>
      </w:r>
      <w:r>
        <w:rPr>
          <w:rFonts w:ascii="Times New Roman" w:eastAsia="Times New Roman"/>
        </w:rPr>
        <w:t>3.2.3.1  </w:t>
      </w:r>
      <w:r>
        <w:t>和</w:t>
      </w:r>
    </w:p>
    <w:p w:rsidR="0018722C">
      <w:pPr>
        <w:pStyle w:val="Heading4"/>
        <w:topLinePunct/>
        <w:ind w:left="200" w:hangingChars="200" w:hanging="200"/>
      </w:pPr>
      <w:r>
        <w:t>3.2.3.2 </w:t>
      </w:r>
      <w:r>
        <w:t>已经进行了论证，此处略。本研究提出如下假设：</w:t>
      </w:r>
    </w:p>
    <w:p w:rsidR="0018722C">
      <w:pPr>
        <w:topLinePunct/>
      </w:pPr>
      <w:r>
        <w:t>假设</w:t>
      </w:r>
      <w:r>
        <w:rPr>
          <w:rFonts w:ascii="Times New Roman" w:eastAsia="Times New Roman"/>
        </w:rPr>
        <w:t>1</w:t>
      </w:r>
      <w:r>
        <w:t>：饭店新生代员工感知利得对其感知价值具有显著的正向影响假设</w:t>
      </w:r>
      <w:r>
        <w:rPr>
          <w:rFonts w:ascii="Times New Roman" w:eastAsia="Times New Roman"/>
        </w:rPr>
        <w:t>2</w:t>
      </w:r>
      <w:r>
        <w:t>：饭店新生代员工感知利失对其感知价值具有显著的负向影</w:t>
      </w:r>
      <w:r>
        <w:t>响</w:t>
      </w:r>
    </w:p>
    <w:p w:rsidR="0018722C">
      <w:pPr>
        <w:pStyle w:val="Heading4"/>
        <w:topLinePunct/>
        <w:ind w:left="200" w:hangingChars="200" w:hanging="200"/>
      </w:pPr>
      <w:r>
        <w:rPr>
          <w:b/>
        </w:rPr>
        <w:t>5.1.3.2</w:t>
      </w:r>
      <w:r>
        <w:t xml:space="preserve"> </w:t>
      </w:r>
      <w:r>
        <w:t>感知价值对组织承诺的影响关系</w:t>
      </w:r>
    </w:p>
    <w:p w:rsidR="0018722C">
      <w:pPr>
        <w:pStyle w:val="6"/>
        <w:topLinePunct/>
      </w:pPr>
      <w:r>
        <w:t>（</w:t>
      </w:r>
      <w:r>
        <w:rPr>
          <w:b/>
        </w:rPr>
        <w:t xml:space="preserve">1</w:t>
      </w:r>
      <w:r>
        <w:t>）</w:t>
      </w:r>
      <w:r>
        <w:t>感知价值对组织承诺的影响</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已有文献关于员工感知价值与组织承诺关系研究主要有：袁登华</w:t>
      </w:r>
      <w:r>
        <w:t>（</w:t>
      </w:r>
      <w:r>
        <w:t>2005</w:t>
      </w:r>
      <w:r>
        <w:t>）</w:t>
      </w:r>
      <w:r w:rsidR="001852F3">
        <w:t xml:space="preserve">认为员工感知的任职价值高会导致员工形成组织承诺。邓金平</w:t>
      </w:r>
      <w:r>
        <w:t>（</w:t>
      </w:r>
      <w:r>
        <w:t>2007</w:t>
      </w:r>
      <w:r>
        <w:t>）</w:t>
      </w:r>
      <w:r>
        <w:t>构建了感知的任职价值、组织承诺、员工忠诚之间的关系模型，实证研究发现：感知</w:t>
      </w:r>
      <w:r>
        <w:t>的任职价值对组织承诺有正向预测作用</w:t>
      </w:r>
      <w:r>
        <w:rPr>
          <w:vertAlign w:val="superscript"/>
          /&gt;
        </w:rPr>
        <w:t>[</w:t>
      </w:r>
      <w:r>
        <w:rPr>
          <w:vertAlign w:val="superscript"/>
          <w:position w:val="12"/>
        </w:rPr>
        <w:t xml:space="preserve">139</w:t>
      </w:r>
      <w:r>
        <w:rPr>
          <w:vertAlign w:val="superscript"/>
          /&gt;
        </w:rPr>
        <w:t>]</w:t>
      </w:r>
      <w:r>
        <w:t>。一些学者研究认为员工感知价值的</w:t>
      </w:r>
      <w:r>
        <w:t>增加会提高员工的工作满意度，而工作满意度正向直接影响组织承诺</w:t>
      </w:r>
      <w:r>
        <w:t>（</w:t>
      </w:r>
      <w:r>
        <w:rPr>
          <w:rFonts w:ascii="Times New Roman" w:eastAsia="Times New Roman"/>
        </w:rPr>
        <w:t>Pric</w:t>
      </w:r>
      <w:r>
        <w:rPr>
          <w:rFonts w:ascii="Times New Roman" w:eastAsia="Times New Roman"/>
        </w:rPr>
        <w:t>e</w:t>
      </w:r>
    </w:p>
    <w:p w:rsidR="0018722C">
      <w:pPr>
        <w:topLinePunct/>
      </w:pPr>
      <w:r>
        <w:rPr>
          <w:rFonts w:ascii="Times New Roman" w:eastAsia="Times New Roman"/>
        </w:rPr>
        <w:t>&amp;</w:t>
      </w:r>
      <w:r w:rsidR="001852F3">
        <w:rPr>
          <w:rFonts w:ascii="Times New Roman" w:eastAsia="Times New Roman"/>
        </w:rPr>
        <w:t xml:space="preserve"> </w:t>
      </w:r>
      <w:r>
        <w:rPr>
          <w:rFonts w:ascii="Times New Roman" w:eastAsia="Times New Roman"/>
        </w:rPr>
        <w:t>Mu</w:t>
      </w:r>
      <w:r>
        <w:rPr>
          <w:rFonts w:ascii="Times New Roman" w:eastAsia="Times New Roman"/>
        </w:rPr>
        <w:t>e</w:t>
      </w:r>
      <w:r>
        <w:rPr>
          <w:rFonts w:ascii="Times New Roman" w:eastAsia="Times New Roman"/>
        </w:rPr>
        <w:t>ll</w:t>
      </w:r>
      <w:r>
        <w:rPr>
          <w:rFonts w:ascii="Times New Roman" w:eastAsia="Times New Roman"/>
        </w:rPr>
        <w:t>e</w:t>
      </w:r>
      <w:r>
        <w:rPr>
          <w:rFonts w:ascii="Times New Roman" w:eastAsia="Times New Roman"/>
        </w:rPr>
        <w:t>r</w:t>
      </w:r>
      <w:r>
        <w:t>，</w:t>
      </w:r>
      <w:r>
        <w:rPr>
          <w:rFonts w:ascii="Times New Roman" w:eastAsia="Times New Roman"/>
        </w:rPr>
        <w:t>200</w:t>
      </w:r>
      <w:r>
        <w:rPr>
          <w:rFonts w:ascii="Times New Roman" w:eastAsia="Times New Roman"/>
        </w:rPr>
        <w:t>0</w:t>
      </w:r>
      <w:r>
        <w:t>；</w:t>
      </w:r>
      <w:r>
        <w:rPr>
          <w:rFonts w:ascii="Times New Roman" w:eastAsia="Times New Roman"/>
        </w:rPr>
        <w:t>S</w:t>
      </w:r>
      <w:r>
        <w:rPr>
          <w:rFonts w:ascii="Times New Roman" w:eastAsia="Times New Roman"/>
        </w:rPr>
        <w:t>c</w:t>
      </w:r>
      <w:r>
        <w:rPr>
          <w:rFonts w:ascii="Times New Roman" w:eastAsia="Times New Roman"/>
        </w:rPr>
        <w:t>h</w:t>
      </w:r>
      <w:r>
        <w:rPr>
          <w:rFonts w:ascii="Times New Roman" w:eastAsia="Times New Roman"/>
        </w:rPr>
        <w:t>w</w:t>
      </w:r>
      <w:r>
        <w:rPr>
          <w:rFonts w:ascii="Times New Roman" w:eastAsia="Times New Roman"/>
        </w:rPr>
        <w:t>e</w:t>
      </w:r>
      <w:r>
        <w:rPr>
          <w:rFonts w:ascii="Times New Roman" w:eastAsia="Times New Roman"/>
        </w:rPr>
        <w:t>pk</w:t>
      </w:r>
      <w:r>
        <w:rPr>
          <w:rFonts w:ascii="Times New Roman" w:eastAsia="Times New Roman"/>
        </w:rPr>
        <w:t>e</w:t>
      </w:r>
      <w:r>
        <w:rPr>
          <w:rFonts w:ascii="Times New Roman" w:eastAsia="Times New Roman"/>
        </w:rPr>
        <w:t>r</w:t>
      </w:r>
      <w:r>
        <w:t>，</w:t>
      </w:r>
      <w:r>
        <w:t>20</w:t>
      </w:r>
      <w:r>
        <w:t>0</w:t>
      </w:r>
      <w:r>
        <w:t>1</w:t>
      </w:r>
      <w:r>
        <w:t>；白光林，</w:t>
      </w:r>
      <w:r>
        <w:rPr>
          <w:rFonts w:ascii="Times New Roman" w:eastAsia="Times New Roman"/>
        </w:rPr>
        <w:t>20</w:t>
      </w:r>
      <w:r>
        <w:rPr>
          <w:rFonts w:ascii="Times New Roman" w:eastAsia="Times New Roman"/>
        </w:rPr>
        <w:t>1</w:t>
      </w:r>
      <w:r>
        <w:rPr>
          <w:rFonts w:ascii="Times New Roman" w:eastAsia="Times New Roman"/>
        </w:rPr>
        <w:t>1</w:t>
      </w:r>
      <w:r>
        <w:t>）</w:t>
      </w:r>
      <w:r>
        <w:t>。因此，员工感知价值会正向影响组织承诺。基于以上分析提出如下假设：</w:t>
      </w:r>
    </w:p>
    <w:p w:rsidR="0018722C">
      <w:pPr>
        <w:topLinePunct/>
      </w:pPr>
      <w:r>
        <w:t>假设</w:t>
      </w:r>
      <w:r w:rsidR="001852F3">
        <w:t xml:space="preserve">3</w:t>
      </w:r>
      <w:r>
        <w:rPr>
          <w:rFonts w:hint="eastAsia"/>
        </w:rPr>
        <w:t>：</w:t>
      </w:r>
      <w:r w:rsidR="001852F3">
        <w:t xml:space="preserve">饭店新生代员工感知价值对其组织承诺具有显著的正向影响</w:t>
      </w:r>
    </w:p>
    <w:p w:rsidR="0018722C">
      <w:pPr>
        <w:pStyle w:val="6"/>
        <w:topLinePunct/>
      </w:pPr>
      <w:r>
        <w:t>（</w:t>
      </w:r>
      <w:r>
        <w:rPr>
          <w:b/>
        </w:rPr>
        <w:t xml:space="preserve">2</w:t>
      </w:r>
      <w:r>
        <w:t>）</w:t>
      </w:r>
      <w:r>
        <w:t>感知价值的感知利得构面对组织承诺的影响</w:t>
      </w:r>
    </w:p>
    <w:p w:rsidR="0018722C">
      <w:pPr>
        <w:topLinePunct/>
      </w:pPr>
      <w:r>
        <w:t>目前，国内外学者关于员工感知利得与组织承诺的关系研究大多集中在感知利得的构成因素对组织承诺的影响。一些文献探讨了工资报酬、福利、职位晋升、培训、工作自主性、决策参与、工作环境、工作稳定性等变量对组织承</w:t>
      </w:r>
      <w:r>
        <w:t>诺的影响。</w:t>
      </w:r>
      <w:r>
        <w:rPr>
          <w:rFonts w:ascii="Times New Roman" w:eastAsia="Times New Roman"/>
        </w:rPr>
        <w:t>GRiter</w:t>
      </w:r>
      <w:r>
        <w:t>和</w:t>
      </w:r>
      <w:r>
        <w:rPr>
          <w:rFonts w:ascii="Times New Roman" w:eastAsia="Times New Roman"/>
        </w:rPr>
        <w:t xml:space="preserve">H.</w:t>
      </w:r>
      <w:r w:rsidR="001852F3">
        <w:rPr>
          <w:rFonts w:ascii="Times New Roman" w:eastAsia="Times New Roman"/>
        </w:rPr>
        <w:t xml:space="preserve"> </w:t>
      </w:r>
      <w:r w:rsidR="001852F3">
        <w:rPr>
          <w:rFonts w:ascii="Times New Roman" w:eastAsia="Times New Roman"/>
        </w:rPr>
        <w:t xml:space="preserve">M.</w:t>
      </w:r>
      <w:r w:rsidR="001852F3">
        <w:rPr>
          <w:rFonts w:ascii="Times New Roman" w:eastAsia="Times New Roman"/>
        </w:rPr>
        <w:t xml:space="preserve"> </w:t>
      </w:r>
      <w:r w:rsidR="001852F3">
        <w:rPr>
          <w:rFonts w:ascii="Times New Roman" w:eastAsia="Times New Roman"/>
        </w:rPr>
        <w:t xml:space="preserve">Trice</w:t>
      </w:r>
      <w:r>
        <w:t>（</w:t>
      </w:r>
      <w:r>
        <w:t>1969</w:t>
      </w:r>
      <w:r>
        <w:t>）</w:t>
      </w:r>
      <w:r>
        <w:t>认为工资报酬、员工地位、工作自由度以</w:t>
      </w:r>
      <w:r>
        <w:t>及升迁的机会等会影响员工的组织承诺。</w:t>
      </w:r>
      <w:r>
        <w:rPr>
          <w:rFonts w:ascii="Times New Roman" w:eastAsia="Times New Roman"/>
        </w:rPr>
        <w:t>Elizur</w:t>
      </w:r>
      <w:r>
        <w:t>（</w:t>
      </w:r>
      <w:r>
        <w:rPr>
          <w:rFonts w:ascii="Times New Roman" w:eastAsia="Times New Roman"/>
          <w:spacing w:val="-2"/>
        </w:rPr>
        <w:t>1984</w:t>
      </w:r>
      <w:r>
        <w:t>）</w:t>
      </w:r>
      <w:r>
        <w:t>研究指出工具性价值观</w:t>
      </w:r>
      <w:r>
        <w:t>和认知性价值观均正向影响组织承诺，工资对组织承诺的影响程度最大</w:t>
      </w:r>
      <w:r>
        <w:rPr>
          <w:vertAlign w:val="superscript"/>
          /&gt;
        </w:rPr>
        <w:t>[</w:t>
      </w:r>
      <w:r>
        <w:rPr>
          <w:vertAlign w:val="superscript"/>
          <w:position w:val="12"/>
        </w:rPr>
        <w:t xml:space="preserve">99</w:t>
      </w:r>
      <w:r>
        <w:rPr>
          <w:vertAlign w:val="superscript"/>
          /&gt;
        </w:rPr>
        <w:t>]</w:t>
      </w:r>
      <w:r>
        <w:t>。</w:t>
      </w:r>
    </w:p>
    <w:p w:rsidR="0018722C">
      <w:pPr>
        <w:topLinePunct/>
      </w:pPr>
      <w:r>
        <w:rPr>
          <w:rFonts w:ascii="Times New Roman" w:eastAsia="宋体"/>
        </w:rPr>
        <w:t>Meyer</w:t>
      </w:r>
      <w:r>
        <w:t>和</w:t>
      </w:r>
      <w:r>
        <w:rPr>
          <w:rFonts w:ascii="Times New Roman" w:eastAsia="宋体"/>
        </w:rPr>
        <w:t>Anen</w:t>
      </w:r>
      <w:r>
        <w:t>（</w:t>
      </w:r>
      <w:r>
        <w:t>1991</w:t>
      </w:r>
      <w:r>
        <w:t>）</w:t>
      </w:r>
      <w:r>
        <w:t>指出福利因素正向影响员工组织承诺</w:t>
      </w:r>
      <w:r>
        <w:rPr>
          <w:vertAlign w:val="superscript"/>
          /&gt;
        </w:rPr>
        <w:t>[</w:t>
      </w:r>
      <w:r>
        <w:rPr>
          <w:vertAlign w:val="superscript"/>
          /&gt;
        </w:rPr>
        <w:t xml:space="preserve">271</w:t>
      </w:r>
      <w:r>
        <w:rPr>
          <w:vertAlign w:val="superscript"/>
          /&gt;
        </w:rPr>
        <w:t>]</w:t>
      </w:r>
      <w:r>
        <w:t>。</w:t>
      </w:r>
      <w:r>
        <w:rPr>
          <w:rFonts w:ascii="Times New Roman" w:eastAsia="宋体"/>
        </w:rPr>
        <w:t>Yousef</w:t>
      </w:r>
      <w:r>
        <w:t>（</w:t>
      </w:r>
      <w:r>
        <w:rPr>
          <w:spacing w:val="-2"/>
        </w:rPr>
        <w:t xml:space="preserve">1998</w:t>
      </w:r>
      <w:r>
        <w:rPr>
          <w:spacing w:val="-2"/>
        </w:rPr>
        <w:t>）</w:t>
      </w:r>
      <w:r>
        <w:t>研究发现工作稳定性与组织承诺正相关</w:t>
      </w:r>
      <w:r>
        <w:rPr>
          <w:vertAlign w:val="superscript"/>
          <w:position w:val="12"/>
        </w:rPr>
        <w:t>[</w:t>
      </w:r>
      <w:r>
        <w:rPr>
          <w:vertAlign w:val="superscript"/>
          <w:position w:val="12"/>
        </w:rPr>
        <w:t xml:space="preserve">272</w:t>
      </w:r>
      <w:r>
        <w:rPr>
          <w:vertAlign w:val="superscript"/>
          <w:position w:val="12"/>
        </w:rPr>
        <w:t>]</w:t>
      </w:r>
      <w:r>
        <w:rPr>
          <w:spacing w:val="-17"/>
        </w:rPr>
        <w:t>。</w:t>
      </w:r>
      <w:r>
        <w:rPr>
          <w:rFonts w:ascii="Times New Roman" w:eastAsia="宋体"/>
        </w:rPr>
        <w:t>Stefan</w:t>
      </w:r>
      <w:r>
        <w:rPr>
          <w:rFonts w:ascii="Times New Roman" w:eastAsia="宋体"/>
          <w:spacing w:val="0"/>
        </w:rPr>
        <w:t> </w:t>
      </w:r>
      <w:r>
        <w:rPr>
          <w:rFonts w:ascii="Times New Roman" w:eastAsia="宋体"/>
          <w:spacing w:val="-2"/>
        </w:rPr>
        <w:t>Gaertner</w:t>
      </w:r>
      <w:r>
        <w:rPr>
          <w:spacing w:val="-2"/>
        </w:rPr>
        <w:t>（</w:t>
      </w:r>
      <w:r>
        <w:rPr>
          <w:spacing w:val="-2"/>
        </w:rPr>
        <w:t xml:space="preserve">1999</w:t>
      </w:r>
      <w:r>
        <w:t>）</w:t>
      </w:r>
      <w:r>
        <w:t>实证研究发</w:t>
      </w:r>
      <w:r>
        <w:t>现分配公平性、晋升机会、上司支持三个因素直接正向影响组织承诺</w:t>
      </w:r>
      <w:r>
        <w:rPr>
          <w:vertAlign w:val="superscript"/>
          /&gt;
        </w:rPr>
        <w:t>[</w:t>
      </w:r>
      <w:r>
        <w:rPr>
          <w:vertAlign w:val="superscript"/>
          /&gt;
        </w:rPr>
        <w:t xml:space="preserve">273</w:t>
      </w:r>
      <w:r>
        <w:rPr>
          <w:vertAlign w:val="superscript"/>
          /&gt;
        </w:rPr>
        <w:t>]</w:t>
      </w:r>
      <w:r>
        <w:t>。</w:t>
      </w:r>
      <w:r>
        <w:rPr>
          <w:rFonts w:ascii="Times New Roman" w:eastAsia="宋体"/>
        </w:rPr>
        <w:t>Price</w:t>
      </w:r>
      <w:r>
        <w:t>和</w:t>
      </w:r>
      <w:r>
        <w:rPr>
          <w:rFonts w:ascii="Times New Roman" w:eastAsia="宋体"/>
        </w:rPr>
        <w:t>Mueller</w:t>
      </w:r>
      <w:r>
        <w:rPr>
          <w:rFonts w:ascii="Times New Roman" w:eastAsia="宋体"/>
          <w:rFonts w:ascii="Times New Roman" w:eastAsia="宋体"/>
        </w:rPr>
        <w:t>（</w:t>
      </w:r>
      <w:r>
        <w:rPr>
          <w:rFonts w:ascii="Times New Roman" w:eastAsia="宋体"/>
        </w:rPr>
        <w:t>2000</w:t>
      </w:r>
      <w:r>
        <w:rPr>
          <w:rFonts w:ascii="Times New Roman" w:eastAsia="宋体"/>
          <w:rFonts w:ascii="Times New Roman" w:eastAsia="宋体"/>
        </w:rPr>
        <w:t>）</w:t>
      </w:r>
      <w:r>
        <w:t>在员工流失模型中指出自主性、分配公平性、薪酬、晋升机会、</w:t>
      </w:r>
      <w:r>
        <w:t>工作参与度等变量正向影响组织承诺，并间接正向影响留职意图。凌玲</w:t>
      </w:r>
      <w:r>
        <w:t>（</w:t>
      </w:r>
      <w:r>
        <w:t xml:space="preserve">2012</w:t>
      </w:r>
      <w:r>
        <w:t>）</w:t>
      </w:r>
      <w:r w:rsidR="001852F3">
        <w:t xml:space="preserve">等研究指出培训机会与组织承诺正相关</w:t>
      </w:r>
      <w:r>
        <w:rPr>
          <w:vertAlign w:val="superscript"/>
          /&gt;
        </w:rPr>
        <w:t>[</w:t>
      </w:r>
      <w:r>
        <w:rPr>
          <w:vertAlign w:val="superscript"/>
          /&gt;
        </w:rPr>
        <w:t xml:space="preserve">162</w:t>
      </w:r>
      <w:r>
        <w:rPr>
          <w:vertAlign w:val="superscript"/>
          /&gt;
        </w:rPr>
        <w:t>]</w:t>
      </w:r>
      <w:r>
        <w:t>。凌文辁等</w:t>
      </w:r>
      <w:r>
        <w:t>（</w:t>
      </w:r>
      <w:r>
        <w:t>2001</w:t>
      </w:r>
      <w:r>
        <w:t>）</w:t>
      </w:r>
      <w:r>
        <w:t>研究认为报酬、</w:t>
      </w:r>
      <w:r>
        <w:t>职位、晋升、组织工作支持等对组织承诺具有正向影响关系</w:t>
      </w:r>
      <w:r>
        <w:rPr>
          <w:vertAlign w:val="superscript"/>
          /&gt;
        </w:rPr>
        <w:t>[</w:t>
      </w:r>
      <w:r>
        <w:rPr>
          <w:vertAlign w:val="superscript"/>
          /&gt;
        </w:rPr>
        <w:t xml:space="preserve">169</w:t>
      </w:r>
      <w:r>
        <w:rPr>
          <w:vertAlign w:val="superscript"/>
          /&gt;
        </w:rPr>
        <w:t>]</w:t>
      </w:r>
      <w:r>
        <w:t>。刘小平、王重</w:t>
      </w:r>
      <w:r>
        <w:t>鸣</w:t>
      </w:r>
      <w:r>
        <w:t>（</w:t>
      </w:r>
      <w:r>
        <w:t>2002</w:t>
      </w:r>
      <w:r>
        <w:t>）</w:t>
      </w:r>
      <w:r>
        <w:rPr>
          <w:spacing w:val="-7"/>
        </w:rPr>
        <w:t>研究认为福利待遇、人际关系、企业发展前景等因素影响组织承诺</w:t>
      </w:r>
      <w:r>
        <w:rPr>
          <w:vertAlign w:val="superscript"/>
          <w:position w:val="12"/>
        </w:rPr>
        <w:t>[</w:t>
      </w:r>
      <w:r>
        <w:rPr>
          <w:vertAlign w:val="superscript"/>
          <w:position w:val="12"/>
        </w:rPr>
        <w:t xml:space="preserve">274</w:t>
      </w:r>
      <w:r>
        <w:rPr>
          <w:vertAlign w:val="superscript"/>
          <w:position w:val="12"/>
        </w:rPr>
        <w:t>]</w:t>
      </w:r>
      <w:r>
        <w:t>。施佳华</w:t>
      </w:r>
      <w:r>
        <w:t>（</w:t>
      </w:r>
      <w:r>
        <w:t>2006</w:t>
      </w:r>
      <w:r>
        <w:t>）</w:t>
      </w:r>
      <w:r>
        <w:t>对医院员工的实证研究发现，个人成长与发展、尊严取向、人</w:t>
      </w:r>
      <w:r>
        <w:t>际沟通、交通便利等变量与组织承诺显著正相关</w:t>
      </w:r>
      <w:r>
        <w:rPr>
          <w:vertAlign w:val="superscript"/>
          /&gt;
        </w:rPr>
        <w:t>[</w:t>
      </w:r>
      <w:r>
        <w:rPr>
          <w:vertAlign w:val="superscript"/>
          /&gt;
        </w:rPr>
        <w:t xml:space="preserve">275</w:t>
      </w:r>
      <w:r>
        <w:rPr>
          <w:vertAlign w:val="superscript"/>
          /&gt;
        </w:rPr>
        <w:t>]</w:t>
      </w:r>
      <w:r>
        <w:t>。王钰</w:t>
      </w:r>
      <w:r>
        <w:t>（</w:t>
      </w:r>
      <w:r>
        <w:t>2012</w:t>
      </w:r>
      <w:r>
        <w:t>）</w:t>
      </w:r>
      <w:r>
        <w:t>对天津高星级饭店员工满意程度和组织承诺之间的关系进行实证研究，结果发现工作回报对组织承诺具有正向影响关系</w:t>
      </w:r>
      <w:r>
        <w:rPr>
          <w:vertAlign w:val="superscript"/>
          /&gt;
        </w:rPr>
        <w:t>[</w:t>
      </w:r>
      <w:r>
        <w:rPr>
          <w:vertAlign w:val="superscript"/>
          /&gt;
        </w:rPr>
        <w:t xml:space="preserve">276</w:t>
      </w:r>
      <w:r>
        <w:rPr>
          <w:vertAlign w:val="superscript"/>
          /&gt;
        </w:rPr>
        <w:t>]</w:t>
      </w:r>
      <w:r>
        <w:t>。翁清雄、席酉民</w:t>
      </w:r>
      <w:r>
        <w:t>（</w:t>
      </w:r>
      <w:r>
        <w:t>2013</w:t>
      </w:r>
      <w:r>
        <w:t>）</w:t>
      </w:r>
      <w:r>
        <w:t>实证研究了产业集群内外企业员工职业成长、组织承诺与离职倾向之间的关系，研究结果显示职业成长的职业目标进展、职业能力发展、晋升速度、报酬增长四个因子显著正</w:t>
      </w:r>
      <w:r>
        <w:t>向影响组织承诺</w:t>
      </w:r>
      <w:r>
        <w:rPr>
          <w:vertAlign w:val="superscript"/>
          /&gt;
        </w:rPr>
        <w:t>[</w:t>
      </w:r>
      <w:r>
        <w:rPr>
          <w:vertAlign w:val="superscript"/>
          <w:position w:val="12"/>
        </w:rPr>
        <w:t xml:space="preserve">161</w:t>
      </w:r>
      <w:r>
        <w:rPr>
          <w:vertAlign w:val="superscript"/>
          /&gt;
        </w:rPr>
        <w:t>]</w:t>
      </w:r>
      <w:r>
        <w:t>。因此，基于以上分析提出如下假设：</w:t>
      </w:r>
    </w:p>
    <w:p w:rsidR="0018722C">
      <w:pPr>
        <w:topLinePunct/>
      </w:pPr>
      <w:r>
        <w:t>假设</w:t>
      </w:r>
      <w:r w:rsidR="001852F3">
        <w:t xml:space="preserve">4</w:t>
      </w:r>
      <w:r>
        <w:rPr>
          <w:rFonts w:hint="eastAsia"/>
        </w:rPr>
        <w:t>：</w:t>
      </w:r>
      <w:r>
        <w:t>饭店新生代员工感知利得对其组织承诺具有显著的正向影响</w:t>
      </w:r>
    </w:p>
    <w:p w:rsidR="0018722C">
      <w:pPr>
        <w:pStyle w:val="6"/>
        <w:topLinePunct/>
      </w:pPr>
      <w:r>
        <w:t>（</w:t>
      </w:r>
      <w:r>
        <w:rPr>
          <w:b/>
        </w:rPr>
        <w:t xml:space="preserve">3</w:t>
      </w:r>
      <w:r>
        <w:t>）</w:t>
      </w:r>
      <w:r>
        <w:t>感知价值的感知利失构面对组织承诺的影响</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已有文献关于感知利失与组织承诺的关系研究较少。大多已有文献研究了某些具体的员工感知利失因素与组织承诺的关系。</w:t>
      </w:r>
      <w:r>
        <w:rPr>
          <w:rFonts w:ascii="Times New Roman" w:eastAsia="宋体"/>
        </w:rPr>
        <w:t>Becker</w:t>
      </w:r>
      <w:r>
        <w:t>（</w:t>
      </w:r>
      <w:r>
        <w:t>1960</w:t>
      </w:r>
      <w:r>
        <w:t>）</w:t>
      </w:r>
      <w:r>
        <w:t>认为员工对组织的付出是影响员工组织承诺的主要因素，例如工作努力程度、投入的经济多少、工作年限等</w:t>
      </w:r>
      <w:r>
        <w:rPr>
          <w:vertAlign w:val="superscript"/>
          /&gt;
        </w:rPr>
        <w:t>[</w:t>
      </w:r>
      <w:r>
        <w:rPr>
          <w:vertAlign w:val="superscript"/>
          /&gt;
        </w:rPr>
        <w:t xml:space="preserve">277</w:t>
      </w:r>
      <w:r>
        <w:rPr>
          <w:vertAlign w:val="superscript"/>
          /&gt;
        </w:rPr>
        <w:t>]</w:t>
      </w:r>
      <w:r>
        <w:t>。</w:t>
      </w:r>
      <w:r>
        <w:rPr>
          <w:rFonts w:ascii="Times New Roman" w:eastAsia="宋体"/>
        </w:rPr>
        <w:t>Farrell</w:t>
      </w:r>
      <w:r>
        <w:t>(</w:t>
      </w:r>
      <w:r>
        <w:t>1981</w:t>
      </w:r>
      <w:r>
        <w:t>)</w:t>
      </w:r>
      <w:r>
        <w:t>、</w:t>
      </w:r>
      <w:r>
        <w:rPr>
          <w:rFonts w:ascii="Times New Roman" w:eastAsia="宋体"/>
        </w:rPr>
        <w:t>Rusbult</w:t>
      </w:r>
      <w:r>
        <w:t>（</w:t>
      </w:r>
      <w:r>
        <w:t>1983</w:t>
      </w:r>
      <w:r>
        <w:t>）</w:t>
      </w:r>
      <w:r>
        <w:t>等学者研究发现员工在工作中投入的成本会影响员工的组织承诺</w:t>
      </w:r>
      <w:r>
        <w:rPr>
          <w:vertAlign w:val="superscript"/>
          /&gt;
        </w:rPr>
        <w:t>[</w:t>
      </w:r>
      <w:r>
        <w:rPr>
          <w:vertAlign w:val="superscript"/>
          /&gt;
        </w:rPr>
        <w:t xml:space="preserve">278</w:t>
      </w:r>
      <w:r>
        <w:rPr>
          <w:vertAlign w:val="superscript"/>
          /&gt;
        </w:rPr>
        <w:t>]</w:t>
      </w:r>
      <w:r>
        <w:t>。一些学者在对不同国家员工群体的实证研究中发现，工作负荷显著负向影响组织承诺，即工作负荷越高，员工的组</w:t>
      </w:r>
      <w:r>
        <w:t>织承诺越低</w:t>
      </w:r>
      <w:r>
        <w:t>（</w:t>
      </w:r>
      <w:r>
        <w:rPr>
          <w:rFonts w:ascii="Times New Roman" w:eastAsia="宋体"/>
          <w:spacing w:val="-1"/>
        </w:rPr>
        <w:t>B</w:t>
      </w:r>
      <w:r>
        <w:rPr>
          <w:rFonts w:ascii="Times New Roman" w:eastAsia="宋体"/>
          <w:spacing w:val="0"/>
        </w:rPr>
        <w:t>a</w:t>
      </w:r>
      <w:r>
        <w:rPr>
          <w:rFonts w:ascii="Times New Roman" w:eastAsia="宋体"/>
        </w:rPr>
        <w:t>kk</w:t>
      </w:r>
      <w:r>
        <w:rPr>
          <w:rFonts w:ascii="Times New Roman" w:eastAsia="宋体"/>
          <w:spacing w:val="0"/>
        </w:rPr>
        <w:t>e</w:t>
      </w:r>
      <w:r>
        <w:rPr>
          <w:rFonts w:ascii="Times New Roman" w:eastAsia="宋体"/>
          <w:spacing w:val="0"/>
        </w:rPr>
        <w:t>r</w:t>
      </w:r>
      <w:r>
        <w:rPr>
          <w:spacing w:val="-8"/>
        </w:rPr>
        <w:t xml:space="preserve">, </w:t>
      </w:r>
      <w:r>
        <w:t>2003</w:t>
      </w:r>
      <w:r>
        <w:rPr>
          <w:spacing w:val="-6"/>
        </w:rPr>
        <w:t xml:space="preserve">; </w:t>
      </w:r>
      <w:r>
        <w:rPr>
          <w:rFonts w:ascii="Times New Roman" w:eastAsia="宋体"/>
          <w:spacing w:val="-3"/>
        </w:rPr>
        <w:t>L</w:t>
      </w:r>
      <w:r>
        <w:rPr>
          <w:rFonts w:ascii="Times New Roman" w:eastAsia="宋体"/>
        </w:rPr>
        <w:t>lor</w:t>
      </w:r>
      <w:r>
        <w:rPr>
          <w:rFonts w:ascii="Times New Roman" w:eastAsia="宋体"/>
          <w:spacing w:val="-1"/>
        </w:rPr>
        <w:t>e</w:t>
      </w:r>
      <w:r>
        <w:rPr>
          <w:rFonts w:ascii="Times New Roman" w:eastAsia="宋体"/>
          <w:w w:val="99"/>
        </w:rPr>
        <w:t>ns</w:t>
      </w:r>
      <w:r>
        <w:rPr>
          <w:spacing w:val="-8"/>
        </w:rPr>
        <w:t xml:space="preserve">, </w:t>
      </w:r>
      <w:r>
        <w:t>2006</w:t>
      </w:r>
      <w:r>
        <w:t>）</w:t>
      </w:r>
      <w:r>
        <w:t>。一些学者研究认为工作压力是影</w:t>
      </w:r>
      <w:r>
        <w:t>响组织承诺的重要因素；员工工作压力上升会引起员工烦躁、焦虑等不良情绪，</w:t>
      </w:r>
      <w:r>
        <w:t>进而产生职业倦怠及健康问题，从而降低员工的组织承诺</w:t>
      </w:r>
      <w:r>
        <w:t>（</w:t>
      </w:r>
      <w:r>
        <w:rPr>
          <w:rFonts w:ascii="Times New Roman" w:eastAsia="宋体"/>
        </w:rPr>
        <w:t>Mathieu</w:t>
      </w:r>
      <w:r w:rsidR="001852F3">
        <w:rPr>
          <w:rFonts w:ascii="Times New Roman" w:eastAsia="宋体"/>
        </w:rPr>
        <w:t xml:space="preserve"> </w:t>
      </w:r>
      <w:r>
        <w:t>&amp;</w:t>
      </w:r>
      <w:r w:rsidR="001852F3">
        <w:t xml:space="preserve"> </w:t>
      </w:r>
      <w:r>
        <w:rPr>
          <w:rFonts w:ascii="Times New Roman" w:eastAsia="宋体"/>
        </w:rPr>
        <w:t>Zaja</w:t>
      </w:r>
      <w:r>
        <w:rPr>
          <w:rFonts w:ascii="Times New Roman" w:eastAsia="宋体"/>
        </w:rPr>
        <w:t>c</w:t>
      </w:r>
      <w:r>
        <w:t>，</w:t>
      </w:r>
    </w:p>
    <w:p w:rsidR="0018722C">
      <w:pPr>
        <w:topLinePunct/>
      </w:pPr>
      <w:r>
        <w:t>199</w:t>
      </w:r>
      <w:r>
        <w:t>0</w:t>
      </w:r>
      <w:r>
        <w:t>；施佳华，2006</w:t>
      </w:r>
      <w:r>
        <w:t>）</w:t>
      </w:r>
      <w:r>
        <w:t>。因此，基于以上分析提出如下假设：</w:t>
      </w:r>
    </w:p>
    <w:p w:rsidR="0018722C">
      <w:pPr>
        <w:topLinePunct/>
      </w:pPr>
      <w:r>
        <w:t>假设</w:t>
      </w:r>
      <w:r w:rsidR="001852F3">
        <w:t xml:space="preserve">5</w:t>
      </w:r>
      <w:r>
        <w:rPr>
          <w:rFonts w:hint="eastAsia"/>
        </w:rPr>
        <w:t>：</w:t>
      </w:r>
      <w:r>
        <w:t>饭店新生代员工感知利失对其组织承诺具有显著的负向影响</w:t>
      </w:r>
    </w:p>
    <w:p w:rsidR="0018722C">
      <w:pPr>
        <w:pStyle w:val="Heading4"/>
        <w:topLinePunct/>
        <w:ind w:left="200" w:hangingChars="200" w:hanging="200"/>
      </w:pPr>
      <w:r>
        <w:rPr>
          <w:b/>
        </w:rPr>
        <w:t>5.1.3.3</w:t>
      </w:r>
      <w:r>
        <w:t xml:space="preserve"> </w:t>
      </w:r>
      <w:r>
        <w:t>组织承诺对离职意愿的影响关系</w:t>
      </w:r>
    </w:p>
    <w:p w:rsidR="0018722C">
      <w:pPr>
        <w:topLinePunct/>
      </w:pPr>
      <w:r>
        <w:rPr>
          <w:rFonts w:ascii="Times New Roman" w:eastAsia="宋体"/>
        </w:rPr>
        <w:t>Porter</w:t>
      </w:r>
      <w:r>
        <w:t>等</w:t>
      </w:r>
      <w:r>
        <w:t>（</w:t>
      </w:r>
      <w:r>
        <w:t>1974</w:t>
      </w:r>
      <w:r>
        <w:t>）</w:t>
      </w:r>
      <w:r>
        <w:t>认为组织承诺与员工离职呈显著的负相关。此后，众多国内外学者在实证研究中均证实组织承诺负向影响离职倾向。</w:t>
      </w:r>
      <w:r>
        <w:rPr>
          <w:rFonts w:ascii="Times New Roman" w:eastAsia="宋体"/>
        </w:rPr>
        <w:t>Jaros</w:t>
      </w:r>
      <w:r>
        <w:t>（</w:t>
      </w:r>
      <w:r>
        <w:t>1997</w:t>
      </w:r>
      <w:r>
        <w:t>）</w:t>
      </w:r>
      <w:r>
        <w:t>实证研究发现，组织承诺的三个维度情感承诺、持续承诺、规范承诺均与离职倾向负相关</w:t>
      </w:r>
      <w:r>
        <w:rPr>
          <w:vertAlign w:val="superscript"/>
          /&gt;
        </w:rPr>
        <w:t>[</w:t>
      </w:r>
      <w:r>
        <w:rPr>
          <w:vertAlign w:val="superscript"/>
          /&gt;
        </w:rPr>
        <w:t xml:space="preserve">279</w:t>
      </w:r>
      <w:r>
        <w:rPr>
          <w:vertAlign w:val="superscript"/>
          /&gt;
        </w:rPr>
        <w:t>]</w:t>
      </w:r>
      <w:r>
        <w:t>。</w:t>
      </w:r>
      <w:r>
        <w:rPr>
          <w:rFonts w:ascii="Times New Roman" w:eastAsia="宋体"/>
        </w:rPr>
        <w:t>Price</w:t>
      </w:r>
      <w:r>
        <w:t>和</w:t>
      </w:r>
      <w:r>
        <w:rPr>
          <w:rFonts w:ascii="Times New Roman" w:eastAsia="宋体"/>
        </w:rPr>
        <w:t>Mueller</w:t>
      </w:r>
      <w:r>
        <w:rPr>
          <w:rFonts w:ascii="Times New Roman" w:eastAsia="宋体"/>
          <w:rFonts w:ascii="Times New Roman" w:eastAsia="宋体"/>
        </w:rPr>
        <w:t>（</w:t>
      </w:r>
      <w:r>
        <w:rPr>
          <w:rFonts w:ascii="Times New Roman" w:eastAsia="宋体"/>
        </w:rPr>
        <w:t>2000</w:t>
      </w:r>
      <w:r>
        <w:rPr>
          <w:rFonts w:ascii="Times New Roman" w:eastAsia="宋体"/>
          <w:rFonts w:ascii="Times New Roman" w:eastAsia="宋体"/>
        </w:rPr>
        <w:t>）</w:t>
      </w:r>
      <w:r>
        <w:t>在员工流失模型中指出结构化变量、个体变</w:t>
      </w:r>
      <w:r>
        <w:t>量和环境变量通过影响过程变量</w:t>
      </w:r>
      <w:r>
        <w:t>（</w:t>
      </w:r>
      <w:r>
        <w:t>工作满意度和组织承诺</w:t>
      </w:r>
      <w:r>
        <w:t>）</w:t>
      </w:r>
      <w:r>
        <w:t>，从而间接影响员工离职。一些国内学者在对中国不同员工群体的实证研究中均验证了组织承诺与离职意愿存在显著负相关关系</w:t>
      </w:r>
      <w:r>
        <w:t>（</w:t>
      </w:r>
      <w:r>
        <w:t>刘小平等，2002；苏方国等，2005；陈致中</w:t>
      </w:r>
      <w:r>
        <w:t>，</w:t>
      </w:r>
    </w:p>
    <w:p w:rsidR="0018722C">
      <w:pPr>
        <w:topLinePunct/>
      </w:pPr>
      <w:r>
        <w:t>201</w:t>
      </w:r>
      <w:r>
        <w:t>0</w:t>
      </w:r>
      <w:r>
        <w:t>；张冉等，</w:t>
      </w:r>
      <w:r>
        <w:rPr>
          <w:rFonts w:ascii="Times New Roman" w:eastAsia="Times New Roman"/>
        </w:rPr>
        <w:t>2013</w:t>
      </w:r>
      <w:r>
        <w:t>）</w:t>
      </w:r>
      <w:r>
        <w:t>。余志远</w:t>
      </w:r>
      <w:r>
        <w:t>（</w:t>
      </w:r>
      <w:r>
        <w:t>2012</w:t>
      </w:r>
      <w:r>
        <w:t>）</w:t>
      </w:r>
      <w:r>
        <w:t>实证研究了福州市高星级饭店员工组织承诺与离职倾向的关系，研究结果表明组织承诺构面中的经济承诺对员工离职倾向产生负向影响</w:t>
      </w:r>
      <w:r>
        <w:rPr>
          <w:vertAlign w:val="superscript"/>
          /&gt;
        </w:rPr>
        <w:t>[</w:t>
      </w:r>
      <w:r>
        <w:rPr>
          <w:vertAlign w:val="superscript"/>
          /&gt;
        </w:rPr>
        <w:t xml:space="preserve">280</w:t>
      </w:r>
      <w:r>
        <w:rPr>
          <w:vertAlign w:val="superscript"/>
          /&gt;
        </w:rPr>
        <w:t>]</w:t>
      </w:r>
      <w:r>
        <w:t>。因此，基于以上分析提出如下假设：</w:t>
      </w:r>
    </w:p>
    <w:p w:rsidR="0018722C">
      <w:pPr>
        <w:topLinePunct/>
      </w:pPr>
      <w:r>
        <w:t>假设</w:t>
      </w:r>
      <w:r w:rsidR="001852F3">
        <w:t xml:space="preserve">6</w:t>
      </w:r>
      <w:r>
        <w:rPr>
          <w:rFonts w:hint="eastAsia"/>
        </w:rPr>
        <w:t>：</w:t>
      </w:r>
      <w:r>
        <w:t>饭店新生代员工组织承诺对其离职意愿具有显著的负向影响</w:t>
      </w:r>
    </w:p>
    <w:p w:rsidR="0018722C">
      <w:pPr>
        <w:pStyle w:val="Heading4"/>
        <w:topLinePunct/>
        <w:ind w:left="200" w:hangingChars="200" w:hanging="200"/>
      </w:pPr>
      <w:r>
        <w:rPr>
          <w:b/>
        </w:rPr>
        <w:t>5.1.3.4</w:t>
      </w:r>
      <w:r>
        <w:t xml:space="preserve"> </w:t>
      </w:r>
      <w:r>
        <w:t>感知价值对离职意愿的影响关系</w:t>
      </w:r>
    </w:p>
    <w:p w:rsidR="0018722C">
      <w:pPr>
        <w:pStyle w:val="6"/>
        <w:topLinePunct/>
      </w:pPr>
      <w:r>
        <w:t>（</w:t>
      </w:r>
      <w:r>
        <w:rPr>
          <w:b/>
        </w:rPr>
        <w:t>1</w:t>
      </w:r>
      <w:r>
        <w:t>）</w:t>
      </w:r>
      <w:r>
        <w:t>感知价值对离职意愿的影响</w:t>
      </w:r>
    </w:p>
    <w:p w:rsidR="0018722C">
      <w:pPr>
        <w:topLinePunct/>
      </w:pPr>
      <w:r>
        <w:t>目前，国内外文献中关于员工感知价值与离职意愿关系的直接成果很少，</w:t>
      </w:r>
      <w:r w:rsidR="001852F3">
        <w:t xml:space="preserve">但是相关研究成果较丰富。</w:t>
      </w:r>
      <w:r>
        <w:rPr>
          <w:rFonts w:ascii="Times New Roman" w:eastAsia="Times New Roman"/>
        </w:rPr>
        <w:t>1996</w:t>
      </w:r>
      <w:r>
        <w:t>年德国医学社会学家</w:t>
      </w:r>
      <w:r>
        <w:rPr>
          <w:rFonts w:ascii="Times New Roman" w:eastAsia="Times New Roman"/>
        </w:rPr>
        <w:t>Siegrist</w:t>
      </w:r>
      <w:r>
        <w:t>提出付出</w:t>
      </w:r>
      <w:r>
        <w:rPr>
          <w:rFonts w:ascii="Times New Roman" w:eastAsia="Times New Roman"/>
        </w:rPr>
        <w:t>-</w:t>
      </w:r>
      <w:r>
        <w:t>回报失</w:t>
      </w:r>
      <w:r>
        <w:t>衡度概念，即工作付出与回报的比值。付出</w:t>
      </w:r>
      <w:r>
        <w:rPr>
          <w:rFonts w:ascii="Times New Roman" w:eastAsia="Times New Roman"/>
        </w:rPr>
        <w:t>-</w:t>
      </w:r>
      <w:r>
        <w:t>回报失衡度与员工感知价值概念相近似，不同之处是员工感知价值是感知利得与感知利失的综合权衡，感知利得对感知价值具有正向影响，感知利失对感知价值具有负向影响。因此，员工感知价值与付出</w:t>
      </w:r>
      <w:r>
        <w:rPr>
          <w:rFonts w:ascii="Times New Roman" w:eastAsia="Times New Roman"/>
        </w:rPr>
        <w:t>-</w:t>
      </w:r>
      <w:r>
        <w:t>回报失衡度呈倒数关系。一些国内外学者将付出</w:t>
      </w:r>
      <w:r>
        <w:rPr>
          <w:rFonts w:ascii="Times New Roman" w:eastAsia="Times New Roman"/>
        </w:rPr>
        <w:t>-</w:t>
      </w:r>
      <w:r>
        <w:t>回报失衡模</w:t>
      </w:r>
      <w:r>
        <w:t>型</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应用到员工离职研究，产生了丰富的研究成果。</w:t>
      </w:r>
      <w:r>
        <w:rPr>
          <w:rFonts w:ascii="Times New Roman" w:eastAsia="宋体"/>
        </w:rPr>
        <w:t>Tremblay et al</w:t>
      </w:r>
      <w:r>
        <w:t>（</w:t>
      </w:r>
      <w:r>
        <w:t>2008</w:t>
      </w:r>
      <w:r>
        <w:t>）</w:t>
      </w:r>
      <w:r/>
      <w:r w:rsidR="001852F3">
        <w:t xml:space="preserve">研究了法</w:t>
      </w:r>
      <w:r>
        <w:t>国护士付出回报失衡对离职倾向的影响，研究结果显示</w:t>
      </w:r>
      <w:r>
        <w:rPr>
          <w:rFonts w:ascii="Times New Roman" w:eastAsia="宋体"/>
        </w:rPr>
        <w:t>ERI</w:t>
      </w:r>
      <w:r>
        <w:t>模型能显著预测离</w:t>
      </w:r>
      <w:r>
        <w:t>职倾向，付出回报失衡程度越高的人离职倾向越大</w:t>
      </w:r>
      <w:r>
        <w:rPr>
          <w:vertAlign w:val="superscript"/>
          /&gt;
        </w:rPr>
        <w:t>[</w:t>
      </w:r>
      <w:r>
        <w:rPr>
          <w:vertAlign w:val="superscript"/>
          /&gt;
        </w:rPr>
        <w:t xml:space="preserve">281</w:t>
      </w:r>
      <w:r>
        <w:rPr>
          <w:vertAlign w:val="superscript"/>
          /&gt;
        </w:rPr>
        <w:t>]</w:t>
      </w:r>
      <w:r>
        <w:t>。</w:t>
      </w:r>
      <w:r>
        <w:rPr>
          <w:rFonts w:ascii="Times New Roman" w:eastAsia="宋体"/>
        </w:rPr>
        <w:t>Kinnunen</w:t>
      </w:r>
      <w:r>
        <w:t>（</w:t>
      </w:r>
      <w:r>
        <w:t>2008</w:t>
      </w:r>
      <w:r>
        <w:t>）</w:t>
      </w:r>
      <w:r>
        <w:t>以芬</w:t>
      </w:r>
      <w:r>
        <w:t>兰管理人员为研究对象，研究发现付出回报失衡和离职倾向显著正相关</w:t>
      </w:r>
      <w:r>
        <w:rPr>
          <w:vertAlign w:val="superscript"/>
          /&gt;
        </w:rPr>
        <w:t>[</w:t>
      </w:r>
      <w:r>
        <w:rPr>
          <w:vertAlign w:val="superscript"/>
          <w:position w:val="12"/>
        </w:rPr>
        <w:t xml:space="preserve">152</w:t>
      </w:r>
      <w:r>
        <w:rPr>
          <w:vertAlign w:val="superscript"/>
          /&gt;
        </w:rPr>
        <w:t>]</w:t>
      </w:r>
      <w:r>
        <w:t>。</w:t>
      </w:r>
    </w:p>
    <w:p w:rsidR="0018722C">
      <w:pPr>
        <w:topLinePunct/>
      </w:pPr>
      <w:r>
        <w:rPr>
          <w:rFonts w:ascii="Times New Roman" w:eastAsia="Times New Roman"/>
        </w:rPr>
        <w:t xml:space="preserve">Lavoie</w:t>
      </w:r>
      <w:r>
        <w:t xml:space="preserve">（</w:t>
      </w:r>
      <w:r>
        <w:rPr>
          <w:rFonts w:ascii="Times New Roman" w:eastAsia="Times New Roman"/>
        </w:rPr>
        <w:t xml:space="preserve">2008</w:t>
      </w:r>
      <w:r>
        <w:t xml:space="preserve">）</w:t>
      </w:r>
      <w:r>
        <w:t xml:space="preserve">研究发现员工付出回报失衡程度越大，离职倾向越高。</w:t>
      </w:r>
      <w:r>
        <w:rPr>
          <w:rFonts w:ascii="Times New Roman" w:eastAsia="Times New Roman"/>
        </w:rPr>
        <w:t xml:space="preserve">Derycke et al</w:t>
      </w:r>
      <w:r>
        <w:rPr>
          <w:rFonts w:ascii="Times New Roman" w:eastAsia="Times New Roman"/>
          <w:rFonts w:ascii="Times New Roman" w:eastAsia="Times New Roman"/>
        </w:rPr>
        <w:t xml:space="preserve">（</w:t>
      </w:r>
      <w:r>
        <w:rPr>
          <w:rFonts w:ascii="Times New Roman" w:eastAsia="Times New Roman"/>
        </w:rPr>
        <w:t xml:space="preserve">2010</w:t>
      </w:r>
      <w:r>
        <w:rPr>
          <w:rFonts w:ascii="Times New Roman" w:eastAsia="Times New Roman"/>
          <w:rFonts w:ascii="Times New Roman" w:eastAsia="Times New Roman"/>
        </w:rPr>
        <w:t xml:space="preserve">）</w:t>
      </w:r>
      <w:r>
        <w:t xml:space="preserve">以比利时护士为研究对象，研究发现付出</w:t>
      </w:r>
      <w:r>
        <w:rPr>
          <w:rFonts w:ascii="Times New Roman" w:eastAsia="Times New Roman"/>
        </w:rPr>
        <w:t xml:space="preserve">-</w:t>
      </w:r>
      <w:r>
        <w:t xml:space="preserve">回报失衡与护士的离职倾向正相关</w:t>
      </w:r>
      <w:r>
        <w:rPr>
          <w:vertAlign w:val="superscript"/>
          /&gt;
        </w:rPr>
        <w:t xml:space="preserve">[</w:t>
      </w:r>
      <w:r>
        <w:rPr>
          <w:vertAlign w:val="superscript"/>
          /&gt;
        </w:rPr>
        <w:t xml:space="preserve">153</w:t>
      </w:r>
      <w:r>
        <w:rPr>
          <w:vertAlign w:val="superscript"/>
          /&gt;
        </w:rPr>
        <w:t xml:space="preserve">]</w:t>
      </w:r>
      <w:r>
        <w:t xml:space="preserve">。王晓蕾</w:t>
      </w:r>
      <w:r>
        <w:t xml:space="preserve">（</w:t>
      </w:r>
      <w:r>
        <w:t xml:space="preserve">2010</w:t>
      </w:r>
      <w:r>
        <w:t xml:space="preserve">）</w:t>
      </w:r>
      <w:r>
        <w:t xml:space="preserve">对杭州医院护士的研究显示付出-获得不平衡与其职业倦怠、离职意愿之间高度相关</w:t>
      </w:r>
      <w:r>
        <w:rPr>
          <w:vertAlign w:val="superscript"/>
          /&gt;
        </w:rPr>
        <w:t xml:space="preserve">[</w:t>
      </w:r>
      <w:r>
        <w:rPr>
          <w:vertAlign w:val="superscript"/>
          /&gt;
        </w:rPr>
        <w:t xml:space="preserve">154</w:t>
      </w:r>
      <w:r>
        <w:rPr>
          <w:vertAlign w:val="superscript"/>
          /&gt;
        </w:rPr>
        <w:t xml:space="preserve">]</w:t>
      </w:r>
      <w:r>
        <w:t xml:space="preserve">。陈靓</w:t>
      </w:r>
      <w:r>
        <w:rPr>
          <w:rFonts w:ascii="Times New Roman" w:eastAsia="Times New Roman"/>
          <w:rFonts w:ascii="Times New Roman" w:eastAsia="Times New Roman"/>
        </w:rPr>
        <w:t xml:space="preserve">（</w:t>
      </w:r>
      <w:r>
        <w:rPr>
          <w:rFonts w:ascii="Times New Roman" w:eastAsia="Times New Roman"/>
        </w:rPr>
        <w:t xml:space="preserve">2013</w:t>
      </w:r>
      <w:r>
        <w:rPr>
          <w:rFonts w:ascii="Times New Roman" w:eastAsia="Times New Roman"/>
          <w:rFonts w:ascii="Times New Roman" w:eastAsia="Times New Roman"/>
        </w:rPr>
        <w:t xml:space="preserve">）</w:t>
      </w:r>
      <w:r>
        <w:t xml:space="preserve">以武汉市精神专科医院女护</w:t>
      </w:r>
      <w:r>
        <w:t xml:space="preserve">士为研究对象，研究发现付出</w:t>
      </w:r>
      <w:r>
        <w:rPr>
          <w:rFonts w:ascii="Times New Roman" w:eastAsia="Times New Roman"/>
        </w:rPr>
        <w:t xml:space="preserve">-</w:t>
      </w:r>
      <w:r>
        <w:t xml:space="preserve">获得不平衡是影响护士离职意愿的直接影响因</w:t>
      </w:r>
      <w:r>
        <w:t>素</w:t>
      </w:r>
    </w:p>
    <w:p w:rsidR="0018722C">
      <w:pPr>
        <w:topLinePunct/>
      </w:pPr>
      <w:r>
        <w:t>[</w:t>
      </w:r>
      <w:r>
        <w:t xml:space="preserve">156</w:t>
      </w:r>
      <w:r>
        <w:t>]</w:t>
      </w:r>
      <w:r>
        <w:t xml:space="preserve">. </w:t>
      </w:r>
      <w:r>
        <w:t>众多国内外学者对不同地区、不同研究对象的实证研究结果均显示，付出</w:t>
      </w:r>
    </w:p>
    <w:p w:rsidR="0018722C">
      <w:pPr>
        <w:topLinePunct/>
      </w:pPr>
      <w:r>
        <w:rPr>
          <w:rFonts w:ascii="Times New Roman" w:eastAsia="Times New Roman"/>
        </w:rPr>
        <w:t>-</w:t>
      </w:r>
      <w:r>
        <w:t>回报失衡与离职倾向具有正相关关系。而员工感知价值与付出</w:t>
      </w:r>
      <w:r>
        <w:rPr>
          <w:rFonts w:ascii="Times New Roman" w:eastAsia="Times New Roman"/>
        </w:rPr>
        <w:t>-</w:t>
      </w:r>
      <w:r>
        <w:t>回报失衡度呈倒数关系，所以员工感知价值与离职倾向具有负向关系。基于以上分析提出如</w:t>
      </w:r>
      <w:r>
        <w:t>下假设：</w:t>
      </w:r>
    </w:p>
    <w:p w:rsidR="0018722C">
      <w:pPr>
        <w:topLinePunct/>
      </w:pPr>
      <w:r>
        <w:t>假设</w:t>
      </w:r>
      <w:r w:rsidR="001852F3">
        <w:t xml:space="preserve">7</w:t>
      </w:r>
      <w:r>
        <w:rPr>
          <w:rFonts w:hint="eastAsia"/>
        </w:rPr>
        <w:t>：</w:t>
      </w:r>
      <w:r>
        <w:t>饭店新生代员工感知价值对其离职意愿具有显著的负向影响</w:t>
      </w:r>
    </w:p>
    <w:p w:rsidR="0018722C">
      <w:pPr>
        <w:pStyle w:val="6"/>
        <w:topLinePunct/>
      </w:pPr>
      <w:r>
        <w:t>（</w:t>
      </w:r>
      <w:r>
        <w:rPr>
          <w:b/>
        </w:rPr>
        <w:t xml:space="preserve">2</w:t>
      </w:r>
      <w:r>
        <w:t>）</w:t>
      </w:r>
      <w:r>
        <w:t>感知价值的感知利得构面对离职意愿的影响</w:t>
      </w:r>
    </w:p>
    <w:p w:rsidR="0018722C">
      <w:pPr>
        <w:topLinePunct/>
      </w:pPr>
      <w:r>
        <w:t>国内外学者广泛认同的影响员工离职意愿的感知利得因素主要包括薪资报酬和福利、晋升与职业发展、人际关系、培训与能力提升、工作条件、工作自主权等。工资和福利不仅能满足员工的物质生活需求，而且体现了个人价值，</w:t>
      </w:r>
      <w:r w:rsidR="001852F3">
        <w:t xml:space="preserve">是社会贡献和地位声望的重要象征。大多数国内外学者均研究证实工资和福利</w:t>
      </w:r>
      <w:r>
        <w:t>显著负向影响离职意愿</w:t>
      </w:r>
      <w:r>
        <w:t>（</w:t>
      </w:r>
      <w:r>
        <w:rPr>
          <w:rFonts w:ascii="Times New Roman" w:eastAsia="Times New Roman"/>
          <w:spacing w:val="-1"/>
        </w:rPr>
        <w:t>B</w:t>
      </w:r>
      <w:r>
        <w:rPr>
          <w:rFonts w:ascii="Times New Roman" w:eastAsia="Times New Roman"/>
          <w:spacing w:val="0"/>
        </w:rPr>
        <w:t>a</w:t>
      </w:r>
      <w:r>
        <w:rPr>
          <w:rFonts w:ascii="Times New Roman" w:eastAsia="Times New Roman"/>
        </w:rPr>
        <w:t>rb</w:t>
      </w:r>
      <w:r>
        <w:rPr>
          <w:rFonts w:ascii="Times New Roman" w:eastAsia="Times New Roman"/>
          <w:spacing w:val="-1"/>
        </w:rPr>
        <w:t>a</w:t>
      </w:r>
      <w:r>
        <w:rPr>
          <w:rFonts w:ascii="Times New Roman" w:eastAsia="Times New Roman"/>
          <w:spacing w:val="0"/>
        </w:rPr>
        <w:t>r</w:t>
      </w:r>
      <w:r>
        <w:rPr>
          <w:rFonts w:ascii="Times New Roman" w:eastAsia="Times New Roman"/>
        </w:rPr>
        <w:t>a </w:t>
      </w:r>
      <w:r>
        <w:rPr>
          <w:rFonts w:ascii="Times New Roman" w:eastAsia="Times New Roman"/>
          <w:spacing w:val="-2"/>
        </w:rPr>
        <w:t>L</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R</w:t>
      </w:r>
      <w:r>
        <w:rPr>
          <w:rFonts w:ascii="Times New Roman" w:eastAsia="Times New Roman"/>
          <w:spacing w:val="0"/>
        </w:rPr>
        <w:t>a</w:t>
      </w:r>
      <w:r>
        <w:rPr>
          <w:rFonts w:ascii="Times New Roman" w:eastAsia="Times New Roman"/>
        </w:rPr>
        <w:t>u &amp; </w:t>
      </w:r>
      <w:r>
        <w:rPr>
          <w:rFonts w:ascii="Times New Roman" w:eastAsia="Times New Roman"/>
          <w:w w:val="99"/>
        </w:rPr>
        <w:t>Ga</w:t>
      </w:r>
      <w:r>
        <w:rPr>
          <w:rFonts w:ascii="Times New Roman" w:eastAsia="Times New Roman"/>
          <w:spacing w:val="1"/>
          <w:w w:val="99"/>
        </w:rPr>
        <w:t>r</w:t>
      </w:r>
      <w:r>
        <w:rPr>
          <w:rFonts w:ascii="Times New Roman" w:eastAsia="Times New Roman"/>
          <w:w w:val="99"/>
        </w:rPr>
        <w:t>y </w:t>
      </w:r>
      <w:r>
        <w:rPr>
          <w:rFonts w:ascii="Times New Roman" w:eastAsia="Times New Roman"/>
          <w:w w:val="99"/>
        </w:rPr>
        <w:t>A.</w:t>
      </w:r>
      <w:r w:rsidR="001852F3">
        <w:rPr>
          <w:rFonts w:ascii="Times New Roman" w:eastAsia="Times New Roman"/>
          <w:w w:val="99"/>
        </w:rPr>
        <w:t xml:space="preserve"> </w:t>
      </w:r>
      <w:r>
        <w:rPr>
          <w:rFonts w:ascii="Times New Roman" w:eastAsia="Times New Roman"/>
          <w:spacing w:val="0"/>
          <w:w w:val="99"/>
        </w:rPr>
        <w:t>A</w:t>
      </w:r>
      <w:r>
        <w:rPr>
          <w:rFonts w:ascii="Times New Roman" w:eastAsia="Times New Roman"/>
        </w:rPr>
        <w:t>d</w:t>
      </w:r>
      <w:r>
        <w:rPr>
          <w:rFonts w:ascii="Times New Roman" w:eastAsia="Times New Roman"/>
          <w:spacing w:val="0"/>
        </w:rPr>
        <w:t>a</w:t>
      </w:r>
      <w:r>
        <w:rPr>
          <w:rFonts w:ascii="Times New Roman" w:eastAsia="Times New Roman"/>
          <w:w w:val="99"/>
        </w:rPr>
        <w:t>m</w:t>
      </w:r>
      <w:r>
        <w:rPr>
          <w:rFonts w:ascii="Times New Roman" w:eastAsia="Times New Roman"/>
          <w:spacing w:val="1"/>
          <w:w w:val="99"/>
        </w:rPr>
        <w:t>s</w:t>
      </w:r>
      <w:r>
        <w:rPr>
          <w:spacing w:val="-2"/>
        </w:rPr>
        <w:t xml:space="preserve">, </w:t>
      </w:r>
      <w:r>
        <w:rPr>
          <w:rFonts w:ascii="Times New Roman" w:eastAsia="Times New Roman"/>
        </w:rPr>
        <w:t>2005</w:t>
      </w:r>
      <w:r>
        <w:rPr>
          <w:spacing w:val="-1"/>
        </w:rPr>
        <w:t xml:space="preserve">;</w:t>
      </w:r>
      <w:r>
        <w:rPr>
          <w:spacing w:val="-1"/>
        </w:rPr>
        <w:t>张勉</w:t>
      </w:r>
      <w:r>
        <w:rPr>
          <w:spacing w:val="-1"/>
        </w:rPr>
        <w:t xml:space="preserve">, </w:t>
      </w:r>
      <w:r>
        <w:t>2001</w:t>
      </w:r>
      <w:r>
        <w:t>）</w:t>
      </w:r>
      <w:r>
        <w:t>。</w:t>
      </w:r>
      <w:r>
        <w:t>工作成就感能够满足员工自我实现价值，从而激发员工的工作兴趣和工作积极</w:t>
      </w:r>
      <w:r>
        <w:t>性，提高员工的工作满意度，最终影响员工离职意愿</w:t>
      </w:r>
      <w:r>
        <w:t>（</w:t>
      </w:r>
      <w:r>
        <w:rPr>
          <w:spacing w:val="-3"/>
        </w:rPr>
        <w:t>罗昱，</w:t>
      </w:r>
      <w:r>
        <w:rPr>
          <w:rFonts w:ascii="Times New Roman" w:eastAsia="Times New Roman"/>
        </w:rPr>
        <w:t>20</w:t>
      </w:r>
      <w:r>
        <w:rPr>
          <w:rFonts w:ascii="Times New Roman" w:eastAsia="Times New Roman"/>
          <w:spacing w:val="-5"/>
        </w:rPr>
        <w:t>1</w:t>
      </w:r>
      <w:r>
        <w:rPr>
          <w:rFonts w:ascii="Times New Roman" w:eastAsia="Times New Roman"/>
        </w:rPr>
        <w:t>1</w:t>
      </w:r>
      <w:r>
        <w:t>）</w:t>
      </w:r>
      <w:r>
        <w:t>。晋升与职业发展机会对员工具有激励作用，能够使员工感受到被重视，能够提高员工的</w:t>
      </w:r>
      <w:r>
        <w:t>工作满意度，增加员工留职意愿</w:t>
      </w:r>
      <w:r>
        <w:t>（</w:t>
      </w:r>
      <w:r>
        <w:rPr>
          <w:rFonts w:ascii="Times New Roman" w:eastAsia="Times New Roman"/>
          <w:spacing w:val="-4"/>
        </w:rPr>
        <w:t>Hausknechtetal</w:t>
      </w:r>
      <w:r>
        <w:rPr>
          <w:spacing w:val="-4"/>
        </w:rPr>
        <w:t>，2009</w:t>
      </w:r>
      <w:r>
        <w:rPr>
          <w:spacing w:val="-2"/>
        </w:rPr>
        <w:t>；翁清雄和席酉民，</w:t>
      </w:r>
      <w:r>
        <w:rPr>
          <w:spacing w:val="-6"/>
        </w:rPr>
        <w:t>2010；</w:t>
      </w:r>
      <w:r>
        <w:rPr>
          <w:spacing w:val="-3"/>
        </w:rPr>
        <w:t>李晓楠，</w:t>
      </w:r>
      <w:r>
        <w:t>2013</w:t>
      </w:r>
      <w:r>
        <w:t>）</w:t>
      </w:r>
      <w:r>
        <w:t>。融洽、和谐的工作人际关系有利于营造良好的工作氛围，使员工相互支持以增强职业认同，相互学习以提升工作技能，相互配合以增强团队</w:t>
      </w:r>
      <w:r>
        <w:t>效率和凝聚力，其显著负向影响离职意愿</w:t>
      </w:r>
      <w:r>
        <w:t>（</w:t>
      </w:r>
      <w:r>
        <w:rPr>
          <w:rFonts w:ascii="Times New Roman" w:eastAsia="Times New Roman"/>
          <w:spacing w:val="-2"/>
        </w:rPr>
        <w:t>L</w:t>
      </w:r>
      <w:r>
        <w:rPr>
          <w:rFonts w:ascii="Times New Roman" w:eastAsia="Times New Roman"/>
          <w:spacing w:val="0"/>
        </w:rPr>
        <w:t>e</w:t>
      </w:r>
      <w:r>
        <w:rPr>
          <w:rFonts w:ascii="Times New Roman" w:eastAsia="Times New Roman"/>
          <w:spacing w:val="0"/>
        </w:rPr>
        <w:t>a</w:t>
      </w:r>
      <w:r>
        <w:rPr>
          <w:rFonts w:ascii="Times New Roman" w:eastAsia="Times New Roman"/>
        </w:rPr>
        <w:t>nne </w:t>
      </w:r>
      <w:r>
        <w:rPr>
          <w:rFonts w:ascii="Times New Roman" w:eastAsia="Times New Roman"/>
          <w:spacing w:val="0"/>
          <w:w w:val="99"/>
        </w:rPr>
        <w:t>S</w:t>
      </w:r>
      <w:r>
        <w:rPr>
          <w:spacing w:val="-2"/>
        </w:rPr>
        <w:t xml:space="preserve">, </w:t>
      </w:r>
      <w:r>
        <w:t>2008</w:t>
      </w:r>
      <w:r>
        <w:rPr>
          <w:spacing w:val="-2"/>
        </w:rPr>
        <w:t xml:space="preserve">;</w:t>
      </w:r>
      <w:r>
        <w:rPr>
          <w:spacing w:val="-2"/>
        </w:rPr>
        <w:t>高丹</w:t>
      </w:r>
      <w:r>
        <w:rPr>
          <w:spacing w:val="-2"/>
        </w:rPr>
        <w:t xml:space="preserve">, </w:t>
      </w:r>
      <w:r>
        <w:t>2012</w:t>
      </w:r>
      <w:r>
        <w:t>）</w:t>
      </w:r>
      <w:r>
        <w:t>。培</w:t>
      </w:r>
      <w:r>
        <w:t>训使员工职业能力得到提升，增强了员工的组织承诺，从而降低离</w:t>
      </w:r>
      <w:r>
        <w:t>职</w:t>
      </w:r>
      <w:r>
        <w:t>意愿</w:t>
      </w:r>
    </w:p>
    <w:p w:rsidR="0018722C">
      <w:pPr>
        <w:topLinePunct/>
      </w:pPr>
      <w:r>
        <w:t>（</w:t>
      </w:r>
      <w:r>
        <w:rPr>
          <w:rFonts w:ascii="Times New Roman" w:eastAsia="Times New Roman"/>
        </w:rPr>
        <w:t>B</w:t>
      </w:r>
      <w:r>
        <w:rPr>
          <w:rFonts w:ascii="Times New Roman" w:eastAsia="Times New Roman"/>
        </w:rPr>
        <w:t>a</w:t>
      </w:r>
      <w:r>
        <w:rPr>
          <w:rFonts w:ascii="Times New Roman" w:eastAsia="Times New Roman"/>
        </w:rPr>
        <w:t>r</w:t>
      </w:r>
      <w:r>
        <w:rPr>
          <w:rFonts w:ascii="Times New Roman" w:eastAsia="Times New Roman"/>
        </w:rPr>
        <w:t>b</w:t>
      </w:r>
      <w:r>
        <w:rPr>
          <w:rFonts w:ascii="Times New Roman" w:eastAsia="Times New Roman"/>
        </w:rPr>
        <w:t>a</w:t>
      </w:r>
      <w:r>
        <w:rPr>
          <w:rFonts w:ascii="Times New Roman" w:eastAsia="Times New Roman"/>
        </w:rPr>
        <w:t>ra </w:t>
      </w:r>
      <w:r>
        <w:rPr>
          <w:rFonts w:ascii="Times New Roman" w:eastAsia="Times New Roman"/>
        </w:rPr>
        <w:t>L</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R</w:t>
      </w:r>
      <w:r>
        <w:rPr>
          <w:rFonts w:ascii="Times New Roman" w:eastAsia="Times New Roman"/>
        </w:rPr>
        <w:t>a</w:t>
      </w:r>
      <w:r>
        <w:rPr>
          <w:rFonts w:ascii="Times New Roman" w:eastAsia="Times New Roman"/>
        </w:rPr>
        <w:t>u &amp; </w:t>
      </w:r>
      <w:r>
        <w:rPr>
          <w:rFonts w:ascii="Times New Roman" w:eastAsia="Times New Roman"/>
        </w:rPr>
        <w:t>G</w:t>
      </w:r>
      <w:r>
        <w:rPr>
          <w:rFonts w:ascii="Times New Roman" w:eastAsia="Times New Roman"/>
        </w:rPr>
        <w:t>a</w:t>
      </w:r>
      <w:r>
        <w:rPr>
          <w:rFonts w:ascii="Times New Roman" w:eastAsia="Times New Roman"/>
        </w:rPr>
        <w:t>r</w:t>
      </w:r>
      <w:r>
        <w:rPr>
          <w:rFonts w:ascii="Times New Roman" w:eastAsia="Times New Roman"/>
        </w:rPr>
        <w:t>y </w:t>
      </w:r>
      <w:r>
        <w:rPr>
          <w:rFonts w:ascii="Times New Roman" w:eastAsia="Times New Roman"/>
        </w:rPr>
        <w:t>A</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Ad</w:t>
      </w:r>
      <w:r>
        <w:rPr>
          <w:rFonts w:ascii="Times New Roman" w:eastAsia="Times New Roman"/>
        </w:rPr>
        <w:t>a</w:t>
      </w:r>
      <w:r>
        <w:rPr>
          <w:rFonts w:ascii="Times New Roman" w:eastAsia="Times New Roman"/>
        </w:rPr>
        <w:t>m</w:t>
      </w:r>
      <w:r>
        <w:rPr>
          <w:rFonts w:ascii="Times New Roman" w:eastAsia="Times New Roman"/>
        </w:rPr>
        <w:t>s</w:t>
      </w:r>
      <w:r>
        <w:rPr>
          <w:w w:val="99"/>
        </w:rPr>
        <w:t xml:space="preserve">, </w:t>
      </w:r>
      <w:r>
        <w:rPr>
          <w:rFonts w:ascii="Times New Roman" w:eastAsia="Times New Roman"/>
        </w:rPr>
        <w:t>2005</w:t>
      </w:r>
      <w:r>
        <w:rPr>
          <w:w w:val="99"/>
        </w:rPr>
        <w:t xml:space="preserve">;</w:t>
      </w:r>
      <w:r>
        <w:t>凌玲</w:t>
      </w:r>
      <w:r>
        <w:t xml:space="preserve">, </w:t>
      </w:r>
      <w:r>
        <w:t>2012</w:t>
      </w:r>
      <w:r>
        <w:t>）</w:t>
      </w:r>
      <w:r>
        <w:t>。工作自主权有利于发</w:t>
      </w:r>
      <w:r>
        <w:t>挥员工的自身潜能，导致其产生内生的工作满意，从而降低员工离职意愿</w:t>
      </w:r>
      <w:r>
        <w:t>（</w:t>
      </w:r>
      <w:r>
        <w:t>谢</w:t>
      </w:r>
      <w:r>
        <w:rPr>
          <w:spacing w:val="-3"/>
          <w:w w:val="99"/>
        </w:rPr>
        <w:t>俊红，</w:t>
      </w:r>
      <w:r>
        <w:rPr>
          <w:w w:val="99"/>
        </w:rPr>
        <w:t>2008</w:t>
      </w:r>
      <w:r>
        <w:t>）</w:t>
      </w:r>
      <w:r>
        <w:t>。翁清雄、席酉民</w:t>
      </w:r>
      <w:r>
        <w:t>（</w:t>
      </w:r>
      <w:r>
        <w:rPr>
          <w:w w:val="99"/>
        </w:rPr>
        <w:t>2013</w:t>
      </w:r>
      <w:r>
        <w:t>）</w:t>
      </w:r>
      <w:r>
        <w:t>实证研究了产业集群内外企业员工职业</w:t>
      </w:r>
      <w:r>
        <w:t>成长、组织承诺与离职倾向之间的关系，研究结果显示职业成长的职业</w:t>
      </w:r>
      <w:r>
        <w:t>目</w:t>
      </w:r>
      <w:r>
        <w:t>标进</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展、职业能力发展、晋升速度、报酬增长四个因子显著负向影响离职倾向。另</w:t>
      </w:r>
      <w:r>
        <w:t>外，一些学者研究发现工作职权</w:t>
      </w:r>
      <w:r>
        <w:t>（</w:t>
      </w:r>
      <w:r>
        <w:rPr>
          <w:spacing w:val="-2"/>
        </w:rPr>
        <w:t>张美云和林佩荣，</w:t>
      </w:r>
      <w:r>
        <w:t>1998</w:t>
      </w:r>
      <w:r>
        <w:t>）</w:t>
      </w:r>
      <w:r>
        <w:t>、社会地位和尊重声望</w:t>
      </w:r>
      <w:r>
        <w:t>（</w:t>
      </w:r>
      <w:r>
        <w:rPr>
          <w:spacing w:val="-2"/>
        </w:rPr>
        <w:t>赵辉，2001</w:t>
      </w:r>
      <w:r>
        <w:t>）</w:t>
      </w:r>
      <w:r>
        <w:t>等变量显著负向影响员工离职意愿。因此，基于以上分析提出如下假设：</w:t>
      </w:r>
    </w:p>
    <w:p w:rsidR="0018722C">
      <w:pPr>
        <w:topLinePunct/>
      </w:pPr>
      <w:r>
        <w:t>假设</w:t>
      </w:r>
      <w:r w:rsidR="001852F3">
        <w:t xml:space="preserve">8</w:t>
      </w:r>
      <w:r>
        <w:rPr>
          <w:rFonts w:hint="eastAsia"/>
        </w:rPr>
        <w:t>：</w:t>
      </w:r>
      <w:r>
        <w:t>饭店新生代员工感知利得对其离职意愿具有显著的负向影响</w:t>
      </w:r>
    </w:p>
    <w:p w:rsidR="0018722C">
      <w:pPr>
        <w:pStyle w:val="6"/>
        <w:topLinePunct/>
      </w:pPr>
      <w:r>
        <w:t>（</w:t>
      </w:r>
      <w:r>
        <w:rPr>
          <w:b/>
        </w:rPr>
        <w:t>3</w:t>
      </w:r>
      <w:r>
        <w:t>）</w:t>
      </w:r>
      <w:r>
        <w:t>感知价值的感知利失构面对离职意愿的影响</w:t>
      </w:r>
    </w:p>
    <w:p w:rsidR="0018722C">
      <w:pPr>
        <w:topLinePunct/>
      </w:pPr>
      <w:r>
        <w:t>国内外大量实证研究表明，工作负荷、工作压力、工作时间等员工感知利失因素与离职意愿具有显著的正向关系。工作负荷的增加会消耗员工的精力、体力，从而导致工作压力上升，进而产生职业倦怠及健康问题；工作负荷对离</w:t>
      </w:r>
      <w:r>
        <w:t>职倾向有正向的显著影响</w:t>
      </w:r>
      <w:r>
        <w:t>（</w:t>
      </w:r>
      <w:r>
        <w:rPr>
          <w:rFonts w:ascii="Times New Roman" w:eastAsia="宋体"/>
        </w:rPr>
        <w:t>H</w:t>
      </w:r>
      <w:r>
        <w:rPr>
          <w:rFonts w:ascii="Times New Roman" w:eastAsia="宋体"/>
        </w:rPr>
        <w:t>a</w:t>
      </w:r>
      <w:r>
        <w:rPr>
          <w:rFonts w:ascii="Times New Roman" w:eastAsia="宋体"/>
        </w:rPr>
        <w:t>m and </w:t>
      </w:r>
      <w:r>
        <w:rPr>
          <w:rFonts w:ascii="Times New Roman" w:eastAsia="宋体"/>
        </w:rPr>
        <w:t>G</w:t>
      </w:r>
      <w:r>
        <w:rPr>
          <w:rFonts w:ascii="Times New Roman" w:eastAsia="宋体"/>
        </w:rPr>
        <w:t>ri</w:t>
      </w:r>
      <w:r>
        <w:rPr>
          <w:rFonts w:ascii="Times New Roman" w:eastAsia="宋体"/>
        </w:rPr>
        <w:t>f</w:t>
      </w:r>
      <w:r>
        <w:rPr>
          <w:rFonts w:ascii="Times New Roman" w:eastAsia="宋体"/>
        </w:rPr>
        <w:t>f</w:t>
      </w:r>
      <w:r>
        <w:rPr>
          <w:rFonts w:ascii="Times New Roman" w:eastAsia="宋体"/>
        </w:rPr>
        <w:t>e</w:t>
      </w:r>
      <w:r>
        <w:rPr>
          <w:rFonts w:ascii="Times New Roman" w:eastAsia="宋体"/>
        </w:rPr>
        <w:t>th</w:t>
      </w:r>
      <w:r>
        <w:rPr>
          <w:spacing w:val="-10"/>
          <w:w w:val="99"/>
        </w:rPr>
        <w:t xml:space="preserve">, </w:t>
      </w:r>
      <w:r>
        <w:rPr>
          <w:rFonts w:ascii="Times New Roman" w:eastAsia="宋体"/>
        </w:rPr>
        <w:t>1995</w:t>
      </w:r>
      <w:r>
        <w:rPr>
          <w:spacing w:val="-4"/>
          <w:w w:val="99"/>
        </w:rPr>
        <w:t xml:space="preserve">;</w:t>
      </w:r>
      <w:r>
        <w:t>赵文莉</w:t>
      </w:r>
      <w:r>
        <w:t xml:space="preserve">, </w:t>
      </w:r>
      <w:r>
        <w:t>2012</w:t>
      </w:r>
      <w:r>
        <w:t>）</w:t>
      </w:r>
      <w:r>
        <w:t>。工作压力</w:t>
      </w:r>
      <w:r>
        <w:t>诱发员工产生紧张感，引发一系列健康问题；工作压力会驱使员工寻找可替换</w:t>
      </w:r>
      <w:r>
        <w:t>的工作机会，进而产生离职意愿</w:t>
      </w:r>
      <w:r>
        <w:t>（</w:t>
      </w:r>
      <w:r>
        <w:rPr>
          <w:rFonts w:ascii="Times New Roman" w:eastAsia="宋体"/>
        </w:rPr>
        <w:t>G</w:t>
      </w:r>
      <w:r>
        <w:rPr>
          <w:rFonts w:ascii="Times New Roman" w:eastAsia="宋体"/>
        </w:rPr>
        <w:t>r</w:t>
      </w:r>
      <w:r>
        <w:rPr>
          <w:rFonts w:ascii="Times New Roman" w:eastAsia="宋体"/>
        </w:rPr>
        <w:t>a</w:t>
      </w:r>
      <w:r>
        <w:rPr>
          <w:rFonts w:ascii="Times New Roman" w:eastAsia="宋体"/>
        </w:rPr>
        <w:t>nd</w:t>
      </w:r>
      <w:r>
        <w:rPr>
          <w:rFonts w:ascii="Times New Roman" w:eastAsia="宋体"/>
        </w:rPr>
        <w:t>e</w:t>
      </w:r>
      <w:r>
        <w:rPr>
          <w:rFonts w:ascii="Times New Roman" w:eastAsia="宋体"/>
        </w:rPr>
        <w:t>y</w:t>
      </w:r>
      <w:r>
        <w:rPr>
          <w:spacing w:val="-46"/>
        </w:rPr>
        <w:t xml:space="preserve">, </w:t>
      </w:r>
      <w:r>
        <w:t>20</w:t>
      </w:r>
      <w:r>
        <w:t>0</w:t>
      </w:r>
      <w:r>
        <w:t>2</w:t>
      </w:r>
      <w:r>
        <w:rPr>
          <w:spacing w:val="-19"/>
        </w:rPr>
        <w:t xml:space="preserve">;</w:t>
      </w:r>
      <w:r>
        <w:t>曾晓娟</w:t>
      </w:r>
      <w:r>
        <w:t xml:space="preserve">, </w:t>
      </w:r>
      <w:r>
        <w:t>2013</w:t>
      </w:r>
      <w:r>
        <w:t>）</w:t>
      </w:r>
      <w:r>
        <w:t>。</w:t>
      </w:r>
      <w:r>
        <w:rPr>
          <w:rFonts w:ascii="Times New Roman" w:eastAsia="宋体"/>
        </w:rPr>
        <w:t>Y</w:t>
      </w:r>
      <w:r>
        <w:rPr>
          <w:rFonts w:ascii="Times New Roman" w:eastAsia="宋体"/>
        </w:rPr>
        <w:t>a</w:t>
      </w:r>
      <w:r>
        <w:rPr>
          <w:rFonts w:ascii="Times New Roman" w:eastAsia="宋体"/>
        </w:rPr>
        <w:t>v</w:t>
      </w:r>
      <w:r>
        <w:rPr>
          <w:rFonts w:ascii="Times New Roman" w:eastAsia="宋体"/>
        </w:rPr>
        <w:t>a</w:t>
      </w:r>
      <w:r>
        <w:rPr>
          <w:rFonts w:ascii="Times New Roman" w:eastAsia="宋体"/>
        </w:rPr>
        <w:t>s</w:t>
      </w:r>
      <w:r>
        <w:rPr>
          <w:rFonts w:ascii="Times New Roman" w:eastAsia="宋体"/>
        </w:rPr>
        <w:t> </w:t>
      </w:r>
      <w:r>
        <w:rPr>
          <w:rFonts w:ascii="Times New Roman" w:eastAsia="宋体"/>
        </w:rPr>
        <w:t>U</w:t>
      </w:r>
      <w:r>
        <w:t>（</w:t>
      </w:r>
      <w:r>
        <w:rPr>
          <w:rFonts w:ascii="Times New Roman" w:eastAsia="宋体"/>
        </w:rPr>
        <w:t>2013</w:t>
      </w:r>
      <w:r>
        <w:t>）</w:t>
      </w:r>
      <w:r>
        <w:t>对北塞浦路斯四星、五星级饭店</w:t>
      </w:r>
      <w:r>
        <w:rPr>
          <w:rFonts w:ascii="Times New Roman" w:eastAsia="宋体"/>
        </w:rPr>
        <w:t>183</w:t>
      </w:r>
      <w:r>
        <w:t>名一线员工的实证研究显示，障碍性压力和耗竭加强了饭店一线员工的离职意愿</w:t>
      </w:r>
      <w:r>
        <w:rPr>
          <w:vertAlign w:val="superscript"/>
          /&gt;
        </w:rPr>
        <w:t>[</w:t>
      </w:r>
      <w:r>
        <w:rPr>
          <w:vertAlign w:val="superscript"/>
          /&gt;
        </w:rPr>
        <w:t xml:space="preserve">208</w:t>
      </w:r>
      <w:r>
        <w:rPr>
          <w:vertAlign w:val="superscript"/>
          /&gt;
        </w:rPr>
        <w:t>]</w:t>
      </w:r>
      <w:r>
        <w:t>。熊丽娟</w:t>
      </w:r>
      <w:r>
        <w:t>（</w:t>
      </w:r>
      <w:r>
        <w:t>2005</w:t>
      </w:r>
      <w:r>
        <w:t>）</w:t>
      </w:r>
      <w:r>
        <w:t>研究发现</w:t>
      </w:r>
      <w:r>
        <w:t>81</w:t>
      </w:r>
      <w:r>
        <w:t>.</w:t>
      </w:r>
      <w:r>
        <w:t>2%的饭店员工意识到工作压力给自身带来的影响，工作压力对员工的工作态度具有负</w:t>
      </w:r>
      <w:r>
        <w:t>向影响作用</w:t>
      </w:r>
      <w:r>
        <w:rPr>
          <w:vertAlign w:val="superscript"/>
          /&gt;
        </w:rPr>
        <w:t>[</w:t>
      </w:r>
      <w:r>
        <w:rPr>
          <w:vertAlign w:val="superscript"/>
          /&gt;
        </w:rPr>
        <w:t xml:space="preserve">282</w:t>
      </w:r>
      <w:r>
        <w:rPr>
          <w:vertAlign w:val="superscript"/>
          /&gt;
        </w:rPr>
        <w:t>]</w:t>
      </w:r>
      <w:r>
        <w:t>。饭店是全年</w:t>
      </w:r>
      <w:r>
        <w:rPr>
          <w:rFonts w:ascii="Times New Roman" w:eastAsia="宋体"/>
        </w:rPr>
        <w:t>24</w:t>
      </w:r>
      <w:r>
        <w:t>小时营业的服务企业，工作时间长是饭店工作显著特征之一。工作时间长会导致员工自由支配时间减少，降低员工的社交生</w:t>
      </w:r>
      <w:r>
        <w:t>活与家庭生活品质，从而影响饭店员工离职意愿</w:t>
      </w:r>
      <w:r>
        <w:t>（</w:t>
      </w:r>
      <w:r>
        <w:rPr>
          <w:rFonts w:ascii="Times New Roman" w:eastAsia="宋体"/>
        </w:rPr>
        <w:t>Ch</w:t>
      </w:r>
      <w:r>
        <w:rPr>
          <w:rFonts w:ascii="Times New Roman" w:eastAsia="宋体"/>
          <w:spacing w:val="0"/>
        </w:rPr>
        <w:t>a</w:t>
      </w:r>
      <w:r>
        <w:rPr>
          <w:rFonts w:ascii="Times New Roman" w:eastAsia="宋体"/>
        </w:rPr>
        <w:t>lkiti </w:t>
      </w:r>
      <w:r>
        <w:rPr>
          <w:rFonts w:ascii="Times New Roman" w:eastAsia="宋体"/>
          <w:spacing w:val="0"/>
        </w:rPr>
        <w:t>a</w:t>
      </w:r>
      <w:r>
        <w:rPr>
          <w:rFonts w:ascii="Times New Roman" w:eastAsia="宋体"/>
        </w:rPr>
        <w:t>nd C</w:t>
      </w:r>
      <w:r>
        <w:rPr>
          <w:rFonts w:ascii="Times New Roman" w:eastAsia="宋体"/>
          <w:spacing w:val="0"/>
        </w:rPr>
        <w:t>a</w:t>
      </w:r>
      <w:r>
        <w:rPr>
          <w:rFonts w:ascii="Times New Roman" w:eastAsia="宋体"/>
        </w:rPr>
        <w:t>rson</w:t>
      </w:r>
      <w:r>
        <w:rPr>
          <w:spacing w:val="-14"/>
        </w:rPr>
        <w:t xml:space="preserve">, </w:t>
      </w:r>
      <w:r>
        <w:rPr>
          <w:rFonts w:ascii="Times New Roman" w:eastAsia="宋体"/>
        </w:rPr>
        <w:t>2010</w:t>
      </w:r>
      <w:r>
        <w:t>）</w:t>
      </w:r>
      <w:r>
        <w:t>。</w:t>
      </w:r>
      <w:r>
        <w:t>由于饭店行业特点，人们的休假期却是饭店业务最繁忙的时期，饭店业与社会不一致的工作时间使得多数员工不能在正常节假日休息，而承受不能与家庭团</w:t>
      </w:r>
      <w:r>
        <w:t>聚、朋友交际等牺牲，从而引发员工离职</w:t>
      </w:r>
      <w:r>
        <w:rPr>
          <w:rFonts w:ascii="Times New Roman" w:eastAsia="宋体"/>
          <w:rFonts w:ascii="Times New Roman" w:eastAsia="宋体"/>
        </w:rPr>
        <w:t>（</w:t>
      </w:r>
      <w:r>
        <w:rPr>
          <w:rFonts w:ascii="Times New Roman" w:eastAsia="宋体"/>
        </w:rPr>
        <w:t>Malaysian</w:t>
      </w:r>
      <w:r w:rsidR="001852F3">
        <w:rPr>
          <w:rFonts w:ascii="Times New Roman" w:eastAsia="宋体"/>
        </w:rPr>
        <w:t xml:space="preserve"> </w:t>
      </w:r>
      <w:r>
        <w:rPr>
          <w:rFonts w:ascii="Times New Roman" w:eastAsia="宋体"/>
        </w:rPr>
        <w:t>Association</w:t>
      </w:r>
      <w:r w:rsidR="001852F3">
        <w:rPr>
          <w:rFonts w:ascii="Times New Roman" w:eastAsia="宋体"/>
        </w:rPr>
        <w:t xml:space="preserve"> </w:t>
      </w:r>
      <w:r>
        <w:rPr>
          <w:rFonts w:ascii="Times New Roman" w:eastAsia="宋体"/>
        </w:rPr>
        <w:t>of</w:t>
      </w:r>
      <w:r w:rsidR="001852F3">
        <w:rPr>
          <w:rFonts w:ascii="Times New Roman" w:eastAsia="宋体"/>
        </w:rPr>
        <w:t xml:space="preserve"> </w:t>
      </w:r>
      <w:r>
        <w:rPr>
          <w:rFonts w:ascii="Times New Roman" w:eastAsia="宋体"/>
        </w:rPr>
        <w:t>Hotels</w:t>
      </w:r>
      <w:r>
        <w:t>，</w:t>
      </w:r>
    </w:p>
    <w:p w:rsidR="0018722C">
      <w:pPr>
        <w:topLinePunct/>
      </w:pPr>
      <w:r>
        <w:rPr>
          <w:rFonts w:ascii="Times New Roman" w:eastAsia="Times New Roman"/>
        </w:rPr>
        <w:t>2000</w:t>
      </w:r>
      <w:r>
        <w:rPr>
          <w:rFonts w:ascii="Times New Roman" w:eastAsia="Times New Roman"/>
          <w:rFonts w:ascii="Times New Roman" w:eastAsia="Times New Roman"/>
        </w:rPr>
        <w:t>）</w:t>
      </w:r>
      <w:r>
        <w:t xml:space="preserve">. </w:t>
      </w:r>
      <w:r>
        <w:t>张升飞</w:t>
      </w:r>
      <w:r>
        <w:t>（</w:t>
      </w:r>
      <w:r>
        <w:t>2011</w:t>
      </w:r>
      <w:r>
        <w:t>）</w:t>
      </w:r>
      <w:r>
        <w:t>研究发现期望工作时间和实际工作时间之间的差距显著</w:t>
      </w:r>
      <w:r>
        <w:t>正向影响离职意愿</w:t>
      </w:r>
      <w:r>
        <w:rPr>
          <w:vertAlign w:val="superscript"/>
          /&gt;
        </w:rPr>
        <w:t>[</w:t>
      </w:r>
      <w:r>
        <w:rPr>
          <w:vertAlign w:val="superscript"/>
          <w:position w:val="12"/>
        </w:rPr>
        <w:t xml:space="preserve">168</w:t>
      </w:r>
      <w:r>
        <w:rPr>
          <w:vertAlign w:val="superscript"/>
          /&gt;
        </w:rPr>
        <w:t>]</w:t>
      </w:r>
      <w:r>
        <w:t>。因此，基于以上分析提出如下假设：</w:t>
      </w:r>
    </w:p>
    <w:p w:rsidR="0018722C">
      <w:pPr>
        <w:topLinePunct/>
      </w:pPr>
      <w:r>
        <w:t>假设</w:t>
      </w:r>
      <w:r w:rsidR="001852F3">
        <w:t xml:space="preserve">9</w:t>
      </w:r>
      <w:r>
        <w:rPr>
          <w:rFonts w:hint="eastAsia"/>
        </w:rPr>
        <w:t>：</w:t>
      </w:r>
      <w:r>
        <w:t>饭店新生代员工感知利失对其离职意愿具有显著的正向影响</w:t>
      </w:r>
    </w:p>
    <w:p w:rsidR="0018722C">
      <w:pPr>
        <w:pStyle w:val="Heading4"/>
        <w:topLinePunct/>
        <w:ind w:left="200" w:hangingChars="200" w:hanging="200"/>
      </w:pPr>
      <w:r>
        <w:rPr>
          <w:b/>
        </w:rPr>
        <w:t>5.1.3.5</w:t>
      </w:r>
      <w:r>
        <w:t xml:space="preserve"> </w:t>
      </w:r>
      <w:r>
        <w:t>组织承诺的中介作用</w:t>
      </w:r>
    </w:p>
    <w:p w:rsidR="0018722C">
      <w:pPr>
        <w:topLinePunct/>
      </w:pPr>
      <w:r>
        <w:t>通过上述文献梳理，在感知价值对离职意愿的影响关系中，一方面，员工感知价值及其感知利得、感知利失构面会直接影响离职意愿；其中，员工感知价值直接负向影响离职意愿</w:t>
      </w:r>
      <w:r>
        <w:t>（</w:t>
      </w:r>
      <w:r>
        <w:rPr>
          <w:rFonts w:ascii="Times New Roman" w:eastAsia="宋体"/>
          <w:spacing w:val="-5"/>
        </w:rPr>
        <w:t>T</w:t>
      </w:r>
      <w:r>
        <w:rPr>
          <w:rFonts w:ascii="Times New Roman" w:eastAsia="宋体"/>
        </w:rPr>
        <w:t>r</w:t>
      </w:r>
      <w:r>
        <w:rPr>
          <w:rFonts w:ascii="Times New Roman" w:eastAsia="宋体"/>
          <w:spacing w:val="-1"/>
        </w:rPr>
        <w:t>e</w:t>
      </w:r>
      <w:r>
        <w:rPr>
          <w:rFonts w:ascii="Times New Roman" w:eastAsia="宋体"/>
        </w:rPr>
        <w:t>mbl</w:t>
      </w:r>
      <w:r>
        <w:rPr>
          <w:rFonts w:ascii="Times New Roman" w:eastAsia="宋体"/>
          <w:spacing w:val="1"/>
        </w:rPr>
        <w:t>a</w:t>
      </w:r>
      <w:r>
        <w:rPr>
          <w:rFonts w:ascii="Times New Roman" w:eastAsia="宋体"/>
        </w:rPr>
        <w:t>y</w:t>
      </w:r>
      <w:r w:rsidR="001852F3">
        <w:rPr>
          <w:rFonts w:ascii="Times New Roman" w:eastAsia="宋体"/>
          <w:spacing w:val="-6"/>
        </w:rPr>
        <w:t xml:space="preserve"> </w:t>
      </w:r>
      <w:r>
        <w:rPr>
          <w:rFonts w:ascii="Times New Roman" w:eastAsia="宋体"/>
          <w:spacing w:val="0"/>
        </w:rPr>
        <w:t>e</w:t>
      </w:r>
      <w:r>
        <w:rPr>
          <w:rFonts w:ascii="Times New Roman" w:eastAsia="宋体"/>
        </w:rPr>
        <w:t>t</w:t>
      </w:r>
      <w:r w:rsidR="001852F3">
        <w:rPr>
          <w:rFonts w:ascii="Times New Roman" w:eastAsia="宋体"/>
          <w:spacing w:val="-5"/>
        </w:rPr>
        <w:t xml:space="preserve"> </w:t>
      </w:r>
      <w:r>
        <w:rPr>
          <w:rFonts w:ascii="Times New Roman" w:eastAsia="宋体"/>
          <w:spacing w:val="0"/>
        </w:rPr>
        <w:t>a</w:t>
      </w:r>
      <w:r>
        <w:rPr>
          <w:rFonts w:ascii="Times New Roman" w:eastAsia="宋体"/>
        </w:rPr>
        <w:t>l</w:t>
      </w:r>
      <w:r>
        <w:t xml:space="preserve">, </w:t>
      </w:r>
      <w:r>
        <w:t>2008</w:t>
      </w:r>
      <w:r>
        <w:t xml:space="preserve">;</w:t>
      </w:r>
      <w:r>
        <w:t>袁登华</w:t>
      </w:r>
      <w:r>
        <w:t xml:space="preserve">, </w:t>
      </w:r>
      <w:r>
        <w:t>2005</w:t>
      </w:r>
      <w:r>
        <w:t>）</w:t>
      </w:r>
      <w:r>
        <w:t>，员工感</w:t>
      </w:r>
      <w:r>
        <w:t>知利得直接负向影响离职意愿</w:t>
      </w:r>
      <w:r>
        <w:t>（</w:t>
      </w:r>
      <w:r>
        <w:rPr>
          <w:rFonts w:ascii="Times New Roman" w:eastAsia="宋体"/>
          <w:w w:val="99"/>
        </w:rPr>
        <w:t>H</w:t>
      </w:r>
      <w:r>
        <w:rPr>
          <w:rFonts w:ascii="Times New Roman" w:eastAsia="宋体"/>
          <w:spacing w:val="-1"/>
          <w:w w:val="99"/>
        </w:rPr>
        <w:t>a</w:t>
      </w:r>
      <w:r>
        <w:rPr>
          <w:rFonts w:ascii="Times New Roman" w:eastAsia="宋体"/>
        </w:rPr>
        <w:t>m and </w:t>
      </w:r>
      <w:r>
        <w:rPr>
          <w:rFonts w:ascii="Times New Roman" w:eastAsia="宋体"/>
          <w:spacing w:val="0"/>
          <w:w w:val="99"/>
        </w:rPr>
        <w:t>G</w:t>
      </w:r>
      <w:r>
        <w:rPr>
          <w:rFonts w:ascii="Times New Roman" w:eastAsia="宋体"/>
          <w:w w:val="99"/>
        </w:rPr>
        <w:t>ri</w:t>
      </w:r>
      <w:r>
        <w:rPr>
          <w:rFonts w:ascii="Times New Roman" w:eastAsia="宋体"/>
          <w:spacing w:val="-2"/>
          <w:w w:val="99"/>
        </w:rPr>
        <w:t>f</w:t>
      </w:r>
      <w:r>
        <w:rPr>
          <w:rFonts w:ascii="Times New Roman" w:eastAsia="宋体"/>
          <w:w w:val="99"/>
        </w:rPr>
        <w:t>f</w:t>
      </w:r>
      <w:r>
        <w:rPr>
          <w:rFonts w:ascii="Times New Roman" w:eastAsia="宋体"/>
          <w:spacing w:val="-1"/>
          <w:w w:val="99"/>
        </w:rPr>
        <w:t>e</w:t>
      </w:r>
      <w:r>
        <w:rPr>
          <w:rFonts w:ascii="Times New Roman" w:eastAsia="宋体"/>
          <w:spacing w:val="0"/>
          <w:w w:val="99"/>
        </w:rPr>
        <w:t>t</w:t>
      </w:r>
      <w:r>
        <w:rPr>
          <w:rFonts w:ascii="Times New Roman" w:eastAsia="宋体"/>
          <w:w w:val="99"/>
        </w:rPr>
        <w:t>h</w:t>
      </w:r>
      <w:r>
        <w:rPr>
          <w:spacing w:val="-47"/>
          <w:w w:val="99"/>
        </w:rPr>
        <w:t xml:space="preserve">, </w:t>
      </w:r>
      <w:r>
        <w:rPr>
          <w:rFonts w:ascii="Times New Roman" w:eastAsia="宋体"/>
          <w:w w:val="99"/>
        </w:rPr>
        <w:t>1995</w:t>
      </w:r>
      <w:r>
        <w:rPr>
          <w:spacing w:val="-16"/>
          <w:w w:val="99"/>
        </w:rPr>
        <w:t xml:space="preserve">;</w:t>
      </w:r>
      <w:r>
        <w:rPr>
          <w:spacing w:val="-16"/>
          <w:w w:val="99"/>
        </w:rPr>
        <w:t>翁清雄、席酉民</w:t>
      </w:r>
      <w:r>
        <w:rPr>
          <w:spacing w:val="-16"/>
          <w:w w:val="99"/>
        </w:rPr>
        <w:t xml:space="preserve">, </w:t>
      </w:r>
      <w:r>
        <w:rPr>
          <w:w w:val="99"/>
        </w:rPr>
        <w:t>2013</w:t>
      </w:r>
      <w:r>
        <w:t>）</w:t>
      </w:r>
      <w:r>
        <w:t>，</w:t>
      </w:r>
      <w:r>
        <w:t>员工感知利失直接正向影响离职意愿</w:t>
      </w:r>
      <w:r>
        <w:t>（</w:t>
      </w:r>
      <w:r>
        <w:rPr>
          <w:rFonts w:ascii="Times New Roman" w:eastAsia="宋体"/>
          <w:w w:val="99"/>
        </w:rPr>
        <w:t>H</w:t>
      </w:r>
      <w:r>
        <w:rPr>
          <w:rFonts w:ascii="Times New Roman" w:eastAsia="宋体"/>
          <w:spacing w:val="-1"/>
          <w:w w:val="99"/>
        </w:rPr>
        <w:t>a</w:t>
      </w:r>
      <w:r>
        <w:rPr>
          <w:rFonts w:ascii="Times New Roman" w:eastAsia="宋体"/>
        </w:rPr>
        <w:t>m a</w:t>
      </w:r>
      <w:r>
        <w:rPr>
          <w:rFonts w:ascii="Times New Roman" w:eastAsia="宋体"/>
          <w:spacing w:val="0"/>
        </w:rPr>
        <w:t>n</w:t>
      </w:r>
      <w:r>
        <w:rPr>
          <w:rFonts w:ascii="Times New Roman" w:eastAsia="宋体"/>
        </w:rPr>
        <w:t>d </w:t>
      </w:r>
      <w:r>
        <w:rPr>
          <w:rFonts w:ascii="Times New Roman" w:eastAsia="宋体"/>
          <w:w w:val="99"/>
        </w:rPr>
        <w:t>G</w:t>
      </w:r>
      <w:r>
        <w:rPr>
          <w:rFonts w:ascii="Times New Roman" w:eastAsia="宋体"/>
          <w:spacing w:val="-1"/>
          <w:w w:val="99"/>
        </w:rPr>
        <w:t>r</w:t>
      </w:r>
      <w:r>
        <w:rPr>
          <w:rFonts w:ascii="Times New Roman" w:eastAsia="宋体"/>
          <w:w w:val="99"/>
        </w:rPr>
        <w:t>i</w:t>
      </w:r>
      <w:r>
        <w:rPr>
          <w:rFonts w:ascii="Times New Roman" w:eastAsia="宋体"/>
          <w:spacing w:val="-3"/>
          <w:w w:val="99"/>
        </w:rPr>
        <w:t>f</w:t>
      </w:r>
      <w:r>
        <w:rPr>
          <w:rFonts w:ascii="Times New Roman" w:eastAsia="宋体"/>
          <w:spacing w:val="0"/>
          <w:w w:val="99"/>
        </w:rPr>
        <w:t>f</w:t>
      </w:r>
      <w:r>
        <w:rPr>
          <w:rFonts w:ascii="Times New Roman" w:eastAsia="宋体"/>
          <w:spacing w:val="0"/>
          <w:w w:val="99"/>
        </w:rPr>
        <w:t>e</w:t>
      </w:r>
      <w:r>
        <w:rPr>
          <w:rFonts w:ascii="Times New Roman" w:eastAsia="宋体"/>
          <w:w w:val="99"/>
        </w:rPr>
        <w:t>t</w:t>
      </w:r>
      <w:r>
        <w:rPr>
          <w:rFonts w:ascii="Times New Roman" w:eastAsia="宋体"/>
          <w:spacing w:val="0"/>
          <w:w w:val="99"/>
        </w:rPr>
        <w:t>h</w:t>
      </w:r>
      <w:r>
        <w:rPr>
          <w:spacing w:val="-40"/>
          <w:w w:val="99"/>
        </w:rPr>
        <w:t xml:space="preserve">, </w:t>
      </w:r>
      <w:r>
        <w:rPr>
          <w:rFonts w:ascii="Times New Roman" w:eastAsia="宋体"/>
          <w:w w:val="99"/>
        </w:rPr>
        <w:t>1995</w:t>
      </w:r>
      <w:r>
        <w:rPr>
          <w:spacing w:val="-40"/>
          <w:w w:val="99"/>
        </w:rPr>
        <w:t xml:space="preserve">; </w:t>
      </w:r>
      <w:r>
        <w:rPr>
          <w:rFonts w:ascii="Times New Roman" w:eastAsia="宋体"/>
          <w:spacing w:val="-12"/>
          <w:w w:val="99"/>
        </w:rPr>
        <w:t>Y</w:t>
      </w:r>
      <w:r>
        <w:rPr>
          <w:rFonts w:ascii="Times New Roman" w:eastAsia="宋体"/>
          <w:spacing w:val="0"/>
        </w:rPr>
        <w:t>a</w:t>
      </w:r>
      <w:r>
        <w:rPr>
          <w:rFonts w:ascii="Times New Roman" w:eastAsia="宋体"/>
        </w:rPr>
        <w:t>v</w:t>
      </w:r>
      <w:r>
        <w:rPr>
          <w:rFonts w:ascii="Times New Roman" w:eastAsia="宋体"/>
          <w:spacing w:val="0"/>
        </w:rPr>
        <w:t>a</w:t>
      </w:r>
      <w:r>
        <w:rPr>
          <w:rFonts w:ascii="Times New Roman" w:eastAsia="宋体"/>
          <w:w w:val="99"/>
        </w:rPr>
        <w:t>s</w:t>
      </w:r>
      <w:r>
        <w:rPr>
          <w:rFonts w:ascii="Times New Roman" w:eastAsia="宋体"/>
        </w:rPr>
        <w:t> </w:t>
      </w:r>
      <w:r>
        <w:rPr>
          <w:rFonts w:ascii="Times New Roman" w:eastAsia="宋体"/>
          <w:spacing w:val="0"/>
          <w:w w:val="99"/>
        </w:rPr>
        <w:t>U</w:t>
      </w:r>
      <w:r>
        <w:rPr>
          <w:spacing w:val="-40"/>
        </w:rPr>
        <w:t xml:space="preserve">, </w:t>
      </w:r>
      <w:r>
        <w:rPr>
          <w:rFonts w:ascii="Times New Roman" w:eastAsia="宋体"/>
        </w:rPr>
        <w:t>2013</w:t>
      </w:r>
      <w:r>
        <w:t>）</w:t>
      </w:r>
      <w:r>
        <w:t>。</w:t>
      </w:r>
      <w:r>
        <w:t>另一方面，员工感知价值及其感知利得、感知利失构面通过组织承诺间接影响</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离职意愿。其中，感知价值正向影响组织承诺，其感知利得构面正向影响组织</w:t>
      </w:r>
      <w:r>
        <w:t>承诺</w:t>
      </w:r>
      <w:r>
        <w:t>（</w:t>
      </w:r>
      <w:r>
        <w:rPr>
          <w:rFonts w:ascii="Times New Roman" w:eastAsia="Times New Roman"/>
          <w:w w:val="99"/>
        </w:rPr>
        <w:t>P</w:t>
      </w:r>
      <w:r>
        <w:rPr>
          <w:rFonts w:ascii="Times New Roman" w:eastAsia="Times New Roman"/>
          <w:w w:val="99"/>
        </w:rPr>
        <w:t>ri</w:t>
      </w:r>
      <w:r>
        <w:rPr>
          <w:rFonts w:ascii="Times New Roman" w:eastAsia="Times New Roman"/>
          <w:spacing w:val="-1"/>
          <w:w w:val="99"/>
        </w:rPr>
        <w:t>c</w:t>
      </w:r>
      <w:r>
        <w:rPr>
          <w:rFonts w:ascii="Times New Roman" w:eastAsia="Times New Roman"/>
          <w:w w:val="99"/>
        </w:rPr>
        <w:t>e</w:t>
      </w:r>
      <w:r>
        <w:rPr>
          <w:spacing w:val="-15"/>
          <w:w w:val="99"/>
        </w:rPr>
        <w:t>和</w:t>
      </w:r>
      <w:r>
        <w:rPr>
          <w:rFonts w:ascii="Times New Roman" w:eastAsia="Times New Roman"/>
          <w:w w:val="99"/>
        </w:rPr>
        <w:t>Mu</w:t>
      </w:r>
      <w:r>
        <w:rPr>
          <w:rFonts w:ascii="Times New Roman" w:eastAsia="Times New Roman"/>
          <w:spacing w:val="0"/>
          <w:w w:val="99"/>
        </w:rPr>
        <w:t>e</w:t>
      </w:r>
      <w:r>
        <w:rPr>
          <w:rFonts w:ascii="Times New Roman" w:eastAsia="Times New Roman"/>
          <w:w w:val="99"/>
        </w:rPr>
        <w:t>ll</w:t>
      </w:r>
      <w:r>
        <w:rPr>
          <w:rFonts w:ascii="Times New Roman" w:eastAsia="Times New Roman"/>
          <w:spacing w:val="0"/>
          <w:w w:val="99"/>
        </w:rPr>
        <w:t>e</w:t>
      </w:r>
      <w:r>
        <w:rPr>
          <w:rFonts w:ascii="Times New Roman" w:eastAsia="Times New Roman"/>
          <w:spacing w:val="0"/>
          <w:w w:val="99"/>
        </w:rPr>
        <w:t>r</w:t>
      </w:r>
      <w:r>
        <w:rPr>
          <w:spacing w:val="-2"/>
          <w:w w:val="99"/>
        </w:rPr>
        <w:t xml:space="preserve">, </w:t>
      </w:r>
      <w:r>
        <w:rPr>
          <w:rFonts w:ascii="Times New Roman" w:eastAsia="Times New Roman"/>
          <w:w w:val="99"/>
        </w:rPr>
        <w:t>2000</w:t>
      </w:r>
      <w:r>
        <w:rPr>
          <w:spacing w:val="-2"/>
          <w:w w:val="99"/>
        </w:rPr>
        <w:t xml:space="preserve">;</w:t>
      </w:r>
      <w:r>
        <w:rPr>
          <w:spacing w:val="-2"/>
          <w:w w:val="99"/>
        </w:rPr>
        <w:t>凌文辁等</w:t>
      </w:r>
      <w:r>
        <w:rPr>
          <w:spacing w:val="-2"/>
          <w:w w:val="99"/>
        </w:rPr>
        <w:t xml:space="preserve">, </w:t>
      </w:r>
      <w:r>
        <w:rPr>
          <w:w w:val="99"/>
        </w:rPr>
        <w:t>2</w:t>
      </w:r>
      <w:r>
        <w:rPr>
          <w:spacing w:val="0"/>
          <w:w w:val="99"/>
        </w:rPr>
        <w:t>0</w:t>
      </w:r>
      <w:r>
        <w:rPr>
          <w:w w:val="99"/>
        </w:rPr>
        <w:t>01</w:t>
      </w:r>
      <w:r>
        <w:t>）</w:t>
      </w:r>
      <w:r>
        <w:t>，感知利失构面负向影响组织</w:t>
      </w:r>
      <w:r>
        <w:t>承诺</w:t>
      </w:r>
      <w:r>
        <w:t>（</w:t>
      </w:r>
      <w:r>
        <w:rPr>
          <w:rFonts w:ascii="Times New Roman" w:eastAsia="Times New Roman"/>
          <w:spacing w:val="-1"/>
          <w:w w:val="99"/>
        </w:rPr>
        <w:t>B</w:t>
      </w:r>
      <w:r>
        <w:rPr>
          <w:rFonts w:ascii="Times New Roman" w:eastAsia="Times New Roman"/>
          <w:spacing w:val="0"/>
          <w:w w:val="99"/>
        </w:rPr>
        <w:t>a</w:t>
      </w:r>
      <w:r>
        <w:rPr>
          <w:rFonts w:ascii="Times New Roman" w:eastAsia="Times New Roman"/>
          <w:w w:val="99"/>
        </w:rPr>
        <w:t>kk</w:t>
      </w:r>
      <w:r>
        <w:rPr>
          <w:rFonts w:ascii="Times New Roman" w:eastAsia="Times New Roman"/>
          <w:spacing w:val="0"/>
          <w:w w:val="99"/>
        </w:rPr>
        <w:t>er</w:t>
      </w:r>
      <w:r>
        <w:rPr>
          <w:spacing w:val="-14"/>
          <w:w w:val="99"/>
        </w:rPr>
        <w:t xml:space="preserve">, </w:t>
      </w:r>
      <w:r>
        <w:rPr>
          <w:w w:val="99"/>
        </w:rPr>
        <w:t>2003</w:t>
      </w:r>
      <w:r>
        <w:rPr>
          <w:spacing w:val="-6"/>
          <w:w w:val="99"/>
        </w:rPr>
        <w:t xml:space="preserve">;</w:t>
      </w:r>
      <w:r>
        <w:rPr>
          <w:spacing w:val="-6"/>
          <w:w w:val="99"/>
        </w:rPr>
        <w:t>施佳华</w:t>
      </w:r>
      <w:r>
        <w:rPr>
          <w:spacing w:val="-6"/>
          <w:w w:val="99"/>
        </w:rPr>
        <w:t xml:space="preserve">, </w:t>
      </w:r>
      <w:r>
        <w:rPr>
          <w:w w:val="99"/>
        </w:rPr>
        <w:t>2006</w:t>
      </w:r>
      <w:r>
        <w:t>）</w:t>
      </w:r>
      <w:r>
        <w:t>，而组织承诺负向影响离职意愿</w:t>
      </w:r>
      <w:r>
        <w:t>（</w:t>
      </w:r>
      <w:r>
        <w:rPr>
          <w:rFonts w:ascii="Times New Roman" w:eastAsia="Times New Roman"/>
        </w:rPr>
        <w:t>S</w:t>
      </w:r>
      <w:r>
        <w:rPr>
          <w:rFonts w:ascii="Times New Roman" w:eastAsia="Times New Roman"/>
        </w:rPr>
        <w:t>te</w:t>
      </w:r>
      <w:r>
        <w:rPr>
          <w:rFonts w:ascii="Times New Roman" w:eastAsia="Times New Roman"/>
        </w:rPr>
        <w:t>e</w:t>
      </w:r>
      <w:r>
        <w:rPr>
          <w:rFonts w:ascii="Times New Roman" w:eastAsia="Times New Roman"/>
        </w:rPr>
        <w:t>rs</w:t>
      </w:r>
      <w:r>
        <w:rPr>
          <w:rFonts w:ascii="Times New Roman" w:eastAsia="Times New Roman"/>
        </w:rPr>
        <w:t>  </w:t>
      </w:r>
      <w:r>
        <w:t>，</w:t>
      </w:r>
    </w:p>
    <w:p w:rsidR="0018722C">
      <w:pPr>
        <w:topLinePunct/>
      </w:pPr>
      <w:r>
        <w:t>197</w:t>
      </w:r>
      <w:r>
        <w:t>7</w:t>
      </w:r>
      <w:r>
        <w:t>；崔勋，2003</w:t>
      </w:r>
      <w:r>
        <w:t>）</w:t>
      </w:r>
      <w:r>
        <w:t>。因此，基于以上分析提出如下假设：</w:t>
      </w:r>
    </w:p>
    <w:p w:rsidR="0018722C">
      <w:pPr>
        <w:topLinePunct/>
      </w:pPr>
      <w:r>
        <w:t>假设</w:t>
      </w:r>
      <w:r w:rsidR="001852F3">
        <w:t xml:space="preserve">10</w:t>
      </w:r>
      <w:r>
        <w:rPr>
          <w:rFonts w:hint="eastAsia"/>
        </w:rPr>
        <w:t>：</w:t>
      </w:r>
      <w:r>
        <w:t>在饭店新生代员工感知价值与离职意愿之间，组织承诺充当部分中介变量</w:t>
      </w:r>
    </w:p>
    <w:p w:rsidR="0018722C">
      <w:pPr>
        <w:topLinePunct/>
      </w:pPr>
      <w:r>
        <w:t>假设</w:t>
      </w:r>
      <w:r w:rsidR="001852F3">
        <w:t xml:space="preserve">10-a:在饭店新生代员工感知利得与离职意愿之间，组织承诺充当部分中介变量</w:t>
      </w:r>
    </w:p>
    <w:p w:rsidR="0018722C">
      <w:pPr>
        <w:topLinePunct/>
      </w:pPr>
      <w:r>
        <w:t>假设</w:t>
      </w:r>
      <w:r w:rsidR="001852F3">
        <w:t xml:space="preserve">10-b:在饭店新生代员工感知利失与离职意愿之间，组织承诺充当部分中介变量</w:t>
      </w:r>
    </w:p>
    <w:p w:rsidR="0018722C">
      <w:pPr>
        <w:pStyle w:val="Heading4"/>
        <w:topLinePunct/>
        <w:ind w:left="200" w:hangingChars="200" w:hanging="200"/>
      </w:pPr>
      <w:r>
        <w:rPr>
          <w:b/>
        </w:rPr>
        <w:t>5.1.3.6</w:t>
      </w:r>
      <w:r>
        <w:t xml:space="preserve"> </w:t>
      </w:r>
      <w:r>
        <w:t>家庭支持的调节作用</w:t>
      </w:r>
    </w:p>
    <w:p w:rsidR="0018722C">
      <w:pPr>
        <w:topLinePunct/>
      </w:pPr>
      <w:r>
        <w:t>在中国，受传统文化的影响，国人的家庭观念十分强烈</w:t>
      </w:r>
      <w:r>
        <w:t>；“家”是员工生活</w:t>
      </w:r>
      <w:r>
        <w:t>的中心和精神堡垒，是社会生活的基本组成单位；家庭关系是一切关系的中心；</w:t>
      </w:r>
      <w:r w:rsidR="001852F3">
        <w:t xml:space="preserve">家庭观念已经内化为国人性格特征的一部分，人们的行为准则和价值观也是建立在家庭基础之上</w:t>
      </w:r>
      <w:r>
        <w:rPr>
          <w:vertAlign w:val="superscript"/>
          /&gt;
        </w:rPr>
        <w:t>[</w:t>
      </w:r>
      <w:r>
        <w:rPr>
          <w:vertAlign w:val="superscript"/>
          /&gt;
        </w:rPr>
        <w:t xml:space="preserve">283</w:t>
      </w:r>
      <w:r>
        <w:rPr>
          <w:vertAlign w:val="superscript"/>
          /&gt;
        </w:rPr>
        <w:t>]</w:t>
      </w:r>
      <w:r>
        <w:t>，家庭支持影响员工在工作中的各种表达。在中国情景下，家庭支持对影响员工行为发挥着重要作用，是影响员工离职意愿的重要因素。</w:t>
      </w:r>
      <w:r>
        <w:t>研究发现，感知价值及其感知利得、感知利失构面对离职意愿具有显著的影响，</w:t>
      </w:r>
      <w:r w:rsidR="001852F3">
        <w:t xml:space="preserve">但是感知价值及其感知利得、感知利失构面对离职意愿的影响程度大小不一</w:t>
      </w:r>
      <w:r w:rsidR="001852F3">
        <w:t>致</w:t>
      </w:r>
    </w:p>
    <w:p w:rsidR="0018722C">
      <w:pPr>
        <w:topLinePunct/>
      </w:pPr>
      <w:r>
        <w:t>（</w:t>
      </w:r>
      <w:r>
        <w:rPr>
          <w:rFonts w:ascii="Times New Roman" w:eastAsia="宋体"/>
        </w:rPr>
        <w:t>T</w:t>
      </w:r>
      <w:r>
        <w:rPr>
          <w:rFonts w:ascii="Times New Roman" w:eastAsia="宋体"/>
        </w:rPr>
        <w:t>r</w:t>
      </w:r>
      <w:r>
        <w:rPr>
          <w:rFonts w:ascii="Times New Roman" w:eastAsia="宋体"/>
        </w:rPr>
        <w:t>e</w:t>
      </w:r>
      <w:r>
        <w:rPr>
          <w:rFonts w:ascii="Times New Roman" w:eastAsia="宋体"/>
        </w:rPr>
        <w:t>mbl</w:t>
      </w:r>
      <w:r>
        <w:rPr>
          <w:rFonts w:ascii="Times New Roman" w:eastAsia="宋体"/>
        </w:rPr>
        <w:t>a</w:t>
      </w:r>
      <w:r>
        <w:rPr>
          <w:rFonts w:ascii="Times New Roman" w:eastAsia="宋体"/>
        </w:rPr>
        <w:t>y </w:t>
      </w:r>
      <w:r>
        <w:rPr>
          <w:rFonts w:ascii="Times New Roman" w:eastAsia="宋体"/>
        </w:rPr>
        <w:t>e</w:t>
      </w:r>
      <w:r>
        <w:rPr>
          <w:rFonts w:ascii="Times New Roman" w:eastAsia="宋体"/>
        </w:rPr>
        <w:t>t a</w:t>
      </w:r>
      <w:r>
        <w:rPr>
          <w:rFonts w:ascii="Times New Roman" w:eastAsia="宋体"/>
        </w:rPr>
        <w:t>l</w:t>
      </w:r>
      <w:r>
        <w:t xml:space="preserve">, </w:t>
      </w:r>
      <w:r>
        <w:rPr>
          <w:rFonts w:ascii="Times New Roman" w:eastAsia="宋体"/>
        </w:rPr>
        <w:t>200</w:t>
      </w:r>
      <w:r>
        <w:rPr>
          <w:rFonts w:ascii="Times New Roman" w:eastAsia="宋体"/>
        </w:rPr>
        <w:t>8</w:t>
      </w:r>
      <w:r>
        <w:t xml:space="preserve">; </w:t>
      </w:r>
      <w:r>
        <w:rPr>
          <w:rFonts w:ascii="Times New Roman" w:eastAsia="宋体"/>
        </w:rPr>
        <w:t>D</w:t>
      </w:r>
      <w:r>
        <w:rPr>
          <w:rFonts w:ascii="Times New Roman" w:eastAsia="宋体"/>
        </w:rPr>
        <w:t>e</w:t>
      </w:r>
      <w:r>
        <w:rPr>
          <w:rFonts w:ascii="Times New Roman" w:eastAsia="宋体"/>
        </w:rPr>
        <w:t>r</w:t>
      </w:r>
      <w:r>
        <w:rPr>
          <w:rFonts w:ascii="Times New Roman" w:eastAsia="宋体"/>
        </w:rPr>
        <w:t>y</w:t>
      </w:r>
      <w:r>
        <w:rPr>
          <w:rFonts w:ascii="Times New Roman" w:eastAsia="宋体"/>
        </w:rPr>
        <w:t>c</w:t>
      </w:r>
      <w:r>
        <w:rPr>
          <w:rFonts w:ascii="Times New Roman" w:eastAsia="宋体"/>
        </w:rPr>
        <w:t>k</w:t>
      </w:r>
      <w:r>
        <w:rPr>
          <w:rFonts w:ascii="Times New Roman" w:eastAsia="宋体"/>
        </w:rPr>
        <w:t>e</w:t>
      </w:r>
      <w:r>
        <w:rPr>
          <w:rFonts w:ascii="Times New Roman" w:eastAsia="宋体"/>
        </w:rPr>
        <w:t> e</w:t>
      </w:r>
      <w:r>
        <w:rPr>
          <w:rFonts w:ascii="Times New Roman" w:eastAsia="宋体"/>
        </w:rPr>
        <w:t>t al</w:t>
      </w:r>
      <w:r>
        <w:rPr>
          <w:w w:val="99"/>
        </w:rPr>
        <w:t xml:space="preserve">, </w:t>
      </w:r>
      <w:r>
        <w:rPr>
          <w:rFonts w:ascii="Times New Roman" w:eastAsia="宋体"/>
        </w:rPr>
        <w:t>201</w:t>
      </w:r>
      <w:r>
        <w:rPr>
          <w:rFonts w:ascii="Times New Roman" w:eastAsia="宋体"/>
        </w:rPr>
        <w:t>0</w:t>
      </w:r>
      <w:r>
        <w:rPr>
          <w:w w:val="99"/>
        </w:rPr>
        <w:t xml:space="preserve">;</w:t>
      </w:r>
      <w:r>
        <w:t>陈靓</w:t>
      </w:r>
      <w:r>
        <w:t xml:space="preserve">, </w:t>
      </w:r>
      <w:r>
        <w:rPr>
          <w:rFonts w:ascii="Times New Roman" w:eastAsia="宋体"/>
        </w:rPr>
        <w:t>2013</w:t>
      </w:r>
      <w:r>
        <w:t>）</w:t>
      </w:r>
      <w:r>
        <w:t>。这说明在感知价</w:t>
      </w:r>
      <w:r>
        <w:t>值及其感知利得、感知利失构面与离职意愿之间存在着某些调节变量在起作用。已有文献大多研究社会支持感、组织支持感的调节效应，但对家庭支持的调节</w:t>
      </w:r>
      <w:r>
        <w:t>效应研究较少。王永丽</w:t>
      </w:r>
      <w:r>
        <w:t>（</w:t>
      </w:r>
      <w:r>
        <w:t>2012</w:t>
      </w:r>
      <w:r>
        <w:t>）</w:t>
      </w:r>
      <w:r>
        <w:t>等提出工作</w:t>
      </w:r>
      <w:r>
        <w:rPr>
          <w:rFonts w:ascii="Times New Roman" w:eastAsia="宋体"/>
        </w:rPr>
        <w:t>-</w:t>
      </w:r>
      <w:r>
        <w:t>家庭支持是一个双向的概念，既包括</w:t>
      </w:r>
      <w:r>
        <w:t>工作中的支持有助于家庭生活的发展</w:t>
      </w:r>
      <w:r>
        <w:t>（</w:t>
      </w:r>
      <w:r>
        <w:t>组织支持</w:t>
      </w:r>
      <w:r>
        <w:t>）</w:t>
      </w:r>
      <w:r>
        <w:t>，又包括家庭的支持也有助于工作的发展</w:t>
      </w:r>
      <w:r>
        <w:rPr>
          <w:spacing w:val="-5"/>
        </w:rPr>
        <w:t>（</w:t>
      </w:r>
      <w:r>
        <w:rPr>
          <w:spacing w:val="-5"/>
        </w:rPr>
        <w:t>家庭支持</w:t>
      </w:r>
      <w:r>
        <w:rPr>
          <w:spacing w:val="-5"/>
        </w:rPr>
        <w:t>）</w:t>
      </w:r>
      <w:r>
        <w:t>；家庭支持包括情感性支持和工具性支持两个维度</w:t>
      </w:r>
      <w:r>
        <w:rPr>
          <w:vertAlign w:val="superscript"/>
          /&gt;
        </w:rPr>
        <w:t>[</w:t>
      </w:r>
      <w:r>
        <w:rPr>
          <w:vertAlign w:val="superscript"/>
          <w:position w:val="12"/>
        </w:rPr>
        <w:t xml:space="preserve">284</w:t>
      </w:r>
      <w:r>
        <w:rPr>
          <w:vertAlign w:val="superscript"/>
          /&gt;
        </w:rPr>
        <w:t>]</w:t>
      </w:r>
      <w:r>
        <w:t>。在情感性支持方面，家人对员工的精神鼓励和安慰能激发员工的工作斗志和热情，增强信心，减轻员工的工作压力、焦虑、倦怠等负面情绪；家人对员工工作成绩的肯定、赞扬以及对其工作的认同能够增强员工的成就感和信心</w:t>
      </w:r>
      <w:r>
        <w:t>（</w:t>
      </w:r>
      <w:r>
        <w:t>李永</w:t>
      </w:r>
      <w:r>
        <w:t>鑫，</w:t>
      </w:r>
      <w:r>
        <w:t>2009</w:t>
      </w:r>
      <w:r>
        <w:t>；王永丽，</w:t>
      </w:r>
      <w:r>
        <w:t>2012</w:t>
      </w:r>
      <w:r>
        <w:rPr>
          <w:spacing w:val="-2"/>
        </w:rPr>
        <w:t>）</w:t>
      </w:r>
      <w:r>
        <w:t>。在工具性支持方面，家人承担更多的家务能够减轻员工的生活负担和工作-家庭冲突，让员工有更多的时间、精力投入到工作中；</w:t>
      </w:r>
      <w:r w:rsidR="001852F3">
        <w:t xml:space="preserve">家人在员工的工作出现困难和挫折时给予精神支持、情感安慰和实际帮助，有利于员工产生积极的情绪。在中国文化传统中，父母在子女成</w:t>
      </w:r>
      <w:r w:rsidR="001852F3">
        <w:t>年后有</w:t>
      </w:r>
      <w:r w:rsidR="001852F3">
        <w:t>对子女进</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行经济支持的文化传统。家人在经济上的资助有利于缓解新生代员工在职业生涯初期的生活压力，让员工更加安心的工作</w:t>
      </w:r>
      <w:r>
        <w:t>（</w:t>
      </w:r>
      <w:r>
        <w:rPr>
          <w:spacing w:val="0"/>
        </w:rPr>
        <w:t>李雪松，</w:t>
      </w:r>
      <w:r>
        <w:t>2011</w:t>
      </w:r>
      <w:r>
        <w:rPr>
          <w:vertAlign w:val="superscript"/>
          <w:position w:val="12"/>
        </w:rPr>
        <w:t>[</w:t>
      </w:r>
      <w:r>
        <w:rPr>
          <w:vertAlign w:val="superscript"/>
          <w:position w:val="12"/>
        </w:rPr>
        <w:t>285</w:t>
      </w:r>
      <w:r>
        <w:rPr>
          <w:vertAlign w:val="superscript"/>
          <w:position w:val="12"/>
        </w:rPr>
        <w:t>]</w:t>
      </w:r>
      <w:r>
        <w:t>）</w:t>
      </w:r>
      <w:r>
        <w:t>。家庭支持会</w:t>
      </w:r>
      <w:r>
        <w:t>对员工的离职意愿产生显著影响</w:t>
      </w:r>
      <w:r>
        <w:t>（</w:t>
      </w:r>
      <w:r>
        <w:rPr>
          <w:spacing w:val="-2"/>
        </w:rPr>
        <w:t>朱农飞、周路路，</w:t>
      </w:r>
      <w:r>
        <w:rPr>
          <w:rFonts w:ascii="Times New Roman" w:eastAsia="Times New Roman"/>
        </w:rPr>
        <w:t>2010</w:t>
      </w:r>
      <w:r>
        <w:rPr>
          <w:vertAlign w:val="superscript"/>
          <w:position w:val="12"/>
        </w:rPr>
        <w:t>[</w:t>
      </w:r>
      <w:r>
        <w:rPr>
          <w:vertAlign w:val="superscript"/>
          <w:position w:val="12"/>
        </w:rPr>
        <w:t xml:space="preserve">286</w:t>
      </w:r>
      <w:r>
        <w:rPr>
          <w:vertAlign w:val="superscript"/>
          <w:position w:val="12"/>
        </w:rPr>
        <w:t>]</w:t>
      </w:r>
      <w:r>
        <w:t>）</w:t>
      </w:r>
      <w:r>
        <w:t>。基于以上分析，本研究提出如下假设：</w:t>
      </w:r>
    </w:p>
    <w:p w:rsidR="0018722C">
      <w:pPr>
        <w:topLinePunct/>
      </w:pPr>
      <w:r>
        <w:t>假设</w:t>
      </w:r>
      <w:r>
        <w:t>11</w:t>
      </w:r>
      <w:r>
        <w:rPr>
          <w:rFonts w:hint="eastAsia"/>
        </w:rPr>
        <w:t>：</w:t>
      </w:r>
      <w:r/>
      <w:r w:rsidR="001852F3">
        <w:t xml:space="preserve">家庭支持在饭店新生代员工感知价值与离职意愿之间起调节作用，即相比于低家庭支持的员工，高家庭支持的员工的感知价值导致其离职意愿更大程度的下降；</w:t>
      </w:r>
    </w:p>
    <w:p w:rsidR="0018722C">
      <w:pPr>
        <w:topLinePunct/>
      </w:pPr>
      <w:r>
        <w:t>假设11-a: 家庭支持在饭店新生代员工感知利得与离职意愿之间起正向调节作用，即相比于低家庭支持的员工，高家庭支持的员工的感知利得导致其离职意愿更大程度的下降；</w:t>
      </w:r>
    </w:p>
    <w:p w:rsidR="0018722C">
      <w:pPr>
        <w:topLinePunct/>
      </w:pPr>
      <w:r>
        <w:t>假设11-b: 家庭支持在饭店新生代员工感知利失与离职意愿之间起负向调节作用，即相比于低家庭支持的员工，高家庭支持的员工的感知利失导致员工离职意愿更小程度的提升。</w:t>
      </w:r>
    </w:p>
    <w:p w:rsidR="0018722C">
      <w:pPr>
        <w:pStyle w:val="aff7"/>
        <w:topLinePunct/>
      </w:pPr>
      <w:r>
        <w:pict>
          <v:group style="margin-left:157.125pt;margin-top:14.107065pt;width:194.8pt;height:68.95pt;mso-position-horizontal-relative:page;mso-position-vertical-relative:paragraph;z-index:13216;mso-wrap-distance-left:0;mso-wrap-distance-right:0" coordorigin="3143,282" coordsize="3896,1379">
            <v:shape style="position:absolute;left:4501;top:464;width:1169;height:120" coordorigin="4501,464" coordsize="1169,120" path="m5550,535l5550,584,5650,535,5550,535xm5550,515l5550,535,5576,535,5580,530,5580,519,5576,515,5550,515xm5550,464l5550,515,5570,515,5576,515,5580,519,5580,530,5576,535,5650,535,5670,525,5550,464xm4511,514l4505,514,4501,518,4501,529,4505,534,5550,535,5550,515,4511,514xe" filled="true" fillcolor="#000000" stroked="false">
              <v:path arrowok="t"/>
              <v:fill type="solid"/>
            </v:shape>
            <v:shape style="position:absolute;left:4980;top:551;width:120;height:634" coordorigin="4981,552" coordsize="120,634" path="m5046,642l5035,642,5031,646,5030,1176,5030,1181,5034,1186,5046,1186,5050,1181,5051,646,5046,642xm5041,552l4981,672,5031,672,5031,646,5035,642,5086,642,5041,552xm5086,642l5046,642,5051,646,5051,672,5101,672,5086,642xe" filled="true" fillcolor="#000000" stroked="false">
              <v:path arrowok="t"/>
              <v:fill type="solid"/>
            </v:shape>
            <v:shape style="position:absolute;left:3150;top:289;width:1361;height:468" type="#_x0000_t202" filled="false" stroked="true" strokeweight=".75pt" strokecolor="#000000">
              <v:textbox inset="0,0,0,0">
                <w:txbxContent>
                  <w:p w:rsidR="0018722C">
                    <w:pPr>
                      <w:spacing w:before="34"/>
                      <w:ind w:leftChars="0" w:left="193" w:rightChars="0" w:right="0" w:firstLineChars="0" w:firstLine="0"/>
                      <w:jc w:val="left"/>
                      <w:rPr>
                        <w:sz w:val="24"/>
                      </w:rPr>
                    </w:pPr>
                    <w:r>
                      <w:rPr>
                        <w:sz w:val="24"/>
                      </w:rPr>
                      <w:t>感知价值</w:t>
                    </w:r>
                  </w:p>
                </w:txbxContent>
              </v:textbox>
              <v:stroke dashstyle="solid"/>
              <w10:wrap type="none"/>
            </v:shape>
            <v:shape style="position:absolute;left:5670;top:289;width:1361;height:468" type="#_x0000_t202" filled="false" stroked="true" strokeweight=".75pt" strokecolor="#000000">
              <v:textbox inset="0,0,0,0">
                <w:txbxContent>
                  <w:p w:rsidR="0018722C">
                    <w:pPr>
                      <w:spacing w:before="34"/>
                      <w:ind w:leftChars="0" w:left="146" w:rightChars="0" w:right="0" w:firstLineChars="0" w:firstLine="0"/>
                      <w:jc w:val="left"/>
                      <w:rPr>
                        <w:sz w:val="24"/>
                      </w:rPr>
                    </w:pPr>
                    <w:r>
                      <w:rPr>
                        <w:sz w:val="24"/>
                      </w:rPr>
                      <w:t>离职意愿</w:t>
                    </w:r>
                  </w:p>
                </w:txbxContent>
              </v:textbox>
              <v:stroke dashstyle="solid"/>
              <w10:wrap type="none"/>
            </v:shape>
            <v:shape style="position:absolute;left:4330;top:1185;width:1420;height:468" type="#_x0000_t202" filled="false" stroked="true" strokeweight=".75pt" strokecolor="#000000">
              <v:textbox inset="0,0,0,0">
                <w:txbxContent>
                  <w:p w:rsidR="0018722C">
                    <w:pPr>
                      <w:spacing w:before="33"/>
                      <w:ind w:leftChars="0" w:left="223" w:rightChars="0" w:right="0" w:firstLineChars="0" w:firstLine="0"/>
                      <w:jc w:val="left"/>
                      <w:rPr>
                        <w:sz w:val="24"/>
                      </w:rPr>
                    </w:pPr>
                    <w:r>
                      <w:rPr>
                        <w:sz w:val="24"/>
                      </w:rPr>
                      <w:t>家庭支持</w:t>
                    </w:r>
                  </w:p>
                </w:txbxContent>
              </v:textbox>
              <v:stroke dashstyle="solid"/>
              <w10:wrap type="none"/>
            </v:shape>
            <w10:wrap type="topAndBottom"/>
          </v:group>
        </w:pict>
      </w: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3</w:t>
      </w:r>
      <w:r>
        <w:t xml:space="preserve">  </w:t>
      </w:r>
      <w:r w:rsidR="001852F3">
        <w:rPr>
          <w:kern w:val="2"/>
          <w:sz w:val="22"/>
          <w:szCs w:val="22"/>
          <w:rFonts w:cstheme="minorBidi" w:hAnsiTheme="minorHAnsi" w:eastAsiaTheme="minorHAnsi" w:asciiTheme="minorHAnsi"/>
        </w:rPr>
        <w:t>家庭</w:t>
      </w:r>
      <w:r>
        <w:rPr>
          <w:kern w:val="2"/>
          <w:szCs w:val="22"/>
          <w:rFonts w:cstheme="minorBidi" w:hAnsiTheme="minorHAnsi" w:eastAsiaTheme="minorHAnsi" w:asciiTheme="minorHAnsi"/>
          <w:spacing w:val="-2"/>
          <w:sz w:val="22"/>
        </w:rPr>
        <w:t>支</w:t>
      </w:r>
      <w:r>
        <w:rPr>
          <w:kern w:val="2"/>
          <w:szCs w:val="22"/>
          <w:rFonts w:cstheme="minorBidi" w:hAnsiTheme="minorHAnsi" w:eastAsiaTheme="minorHAnsi" w:asciiTheme="minorHAnsi"/>
          <w:sz w:val="22"/>
        </w:rPr>
        <w:t>持调</w:t>
      </w:r>
      <w:r>
        <w:rPr>
          <w:kern w:val="2"/>
          <w:szCs w:val="22"/>
          <w:rFonts w:cstheme="minorBidi" w:hAnsiTheme="minorHAnsi" w:eastAsiaTheme="minorHAnsi" w:asciiTheme="minorHAnsi"/>
          <w:spacing w:val="-2"/>
          <w:sz w:val="22"/>
        </w:rPr>
        <w:t>节作</w:t>
      </w:r>
      <w:r>
        <w:rPr>
          <w:kern w:val="2"/>
          <w:szCs w:val="22"/>
          <w:rFonts w:cstheme="minorBidi" w:hAnsiTheme="minorHAnsi" w:eastAsiaTheme="minorHAnsi" w:asciiTheme="minorHAnsi"/>
          <w:sz w:val="22"/>
        </w:rPr>
        <w:t>用简图</w:t>
      </w:r>
    </w:p>
    <w:p w:rsidR="0018722C">
      <w:pPr>
        <w:topLinePunct/>
      </w:pPr>
      <w:r>
        <w:rPr>
          <w:rFonts w:cstheme="minorBidi" w:hAnsiTheme="minorHAnsi" w:eastAsiaTheme="minorHAnsi" w:asciiTheme="minorHAnsi"/>
        </w:rPr>
        <w:t>综上，对以上所有研究假设进行汇总，见表</w:t>
      </w:r>
      <w:r w:rsidR="001852F3">
        <w:rPr>
          <w:rFonts w:cstheme="minorBidi" w:hAnsiTheme="minorHAnsi" w:eastAsiaTheme="minorHAnsi" w:asciiTheme="minorHAnsi"/>
        </w:rPr>
        <w:t xml:space="preserve">5</w:t>
      </w:r>
      <w:r>
        <w:rPr>
          <w:rFonts w:cstheme="minorBidi" w:hAnsiTheme="minorHAnsi" w:eastAsiaTheme="minorHAnsi" w:asciiTheme="minorHAnsi"/>
        </w:rPr>
        <w:t>.</w:t>
      </w:r>
      <w:r>
        <w:rPr>
          <w:rFonts w:cstheme="minorBidi" w:hAnsiTheme="minorHAnsi" w:eastAsiaTheme="minorHAnsi" w:asciiTheme="minorHAnsi"/>
        </w:rPr>
        <w:t>1</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w:t>
      </w:r>
      <w:r>
        <w:t xml:space="preserve">  </w:t>
      </w:r>
      <w:r w:rsidR="001852F3">
        <w:rPr>
          <w:kern w:val="2"/>
          <w:sz w:val="22"/>
          <w:szCs w:val="22"/>
          <w:rFonts w:cstheme="minorBidi" w:hAnsiTheme="minorHAnsi" w:eastAsiaTheme="minorHAnsi" w:asciiTheme="minorHAnsi"/>
        </w:rPr>
        <w:t>研究</w:t>
      </w:r>
      <w:r>
        <w:rPr>
          <w:kern w:val="2"/>
          <w:szCs w:val="22"/>
          <w:rFonts w:cstheme="minorBidi" w:hAnsiTheme="minorHAnsi" w:eastAsiaTheme="minorHAnsi" w:asciiTheme="minorHAnsi"/>
          <w:spacing w:val="-2"/>
          <w:sz w:val="22"/>
        </w:rPr>
        <w:t>假</w:t>
      </w:r>
      <w:r>
        <w:rPr>
          <w:kern w:val="2"/>
          <w:szCs w:val="22"/>
          <w:rFonts w:cstheme="minorBidi" w:hAnsiTheme="minorHAnsi" w:eastAsiaTheme="minorHAnsi" w:asciiTheme="minorHAnsi"/>
          <w:sz w:val="22"/>
        </w:rPr>
        <w:t>设汇</w:t>
      </w:r>
      <w:r>
        <w:rPr>
          <w:kern w:val="2"/>
          <w:szCs w:val="22"/>
          <w:rFonts w:cstheme="minorBidi" w:hAnsiTheme="minorHAnsi" w:eastAsiaTheme="minorHAnsi" w:asciiTheme="minorHAnsi"/>
          <w:spacing w:val="-2"/>
          <w:sz w:val="22"/>
        </w:rPr>
        <w:t>总</w:t>
      </w:r>
      <w:r>
        <w:rPr>
          <w:kern w:val="2"/>
          <w:szCs w:val="22"/>
          <w:rFonts w:cstheme="minorBidi" w:hAnsiTheme="minorHAnsi" w:eastAsiaTheme="minorHAnsi" w:asciiTheme="minorHAnsi"/>
          <w:sz w:val="22"/>
        </w:rPr>
        <w:t>表</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16"/>
        <w:gridCol w:w="6798"/>
      </w:tblGrid>
      <w:tr>
        <w:trPr>
          <w:tblHeader/>
        </w:trPr>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4464" w:type="pct"/>
            <w:vAlign w:val="center"/>
            <w:tcBorders>
              <w:bottom w:val="single" w:sz="4" w:space="0" w:color="auto"/>
            </w:tcBorders>
          </w:tcPr>
          <w:p w:rsidR="0018722C">
            <w:pPr>
              <w:pStyle w:val="a7"/>
              <w:topLinePunct/>
              <w:ind w:leftChars="0" w:left="0" w:rightChars="0" w:right="0" w:firstLineChars="0" w:firstLine="0"/>
              <w:spacing w:line="240" w:lineRule="atLeast"/>
            </w:pPr>
            <w:r>
              <w:t>研究假设</w:t>
            </w:r>
          </w:p>
        </w:tc>
      </w:tr>
      <w:tr>
        <w:tc>
          <w:tcPr>
            <w:tcW w:w="536" w:type="pct"/>
            <w:vAlign w:val="center"/>
          </w:tcPr>
          <w:p w:rsidR="0018722C">
            <w:pPr>
              <w:pStyle w:val="ac"/>
              <w:topLinePunct/>
              <w:ind w:leftChars="0" w:left="0" w:rightChars="0" w:right="0" w:firstLineChars="0" w:firstLine="0"/>
              <w:spacing w:line="240" w:lineRule="atLeast"/>
            </w:pPr>
            <w:r>
              <w:t>H</w:t>
            </w:r>
            <w:r>
              <w:t>1</w:t>
            </w:r>
          </w:p>
        </w:tc>
        <w:tc>
          <w:tcPr>
            <w:tcW w:w="4464" w:type="pct"/>
            <w:vAlign w:val="center"/>
          </w:tcPr>
          <w:p w:rsidR="0018722C">
            <w:pPr>
              <w:pStyle w:val="ad"/>
              <w:topLinePunct/>
              <w:ind w:leftChars="0" w:left="0" w:rightChars="0" w:right="0" w:firstLineChars="0" w:firstLine="0"/>
              <w:spacing w:line="240" w:lineRule="atLeast"/>
            </w:pPr>
            <w:r>
              <w:t>饭店新生代员工感知利得对其感知价值具有显著的正向影响</w:t>
            </w:r>
          </w:p>
        </w:tc>
      </w:tr>
      <w:tr>
        <w:tc>
          <w:tcPr>
            <w:tcW w:w="536" w:type="pct"/>
            <w:vAlign w:val="center"/>
          </w:tcPr>
          <w:p w:rsidR="0018722C">
            <w:pPr>
              <w:pStyle w:val="ac"/>
              <w:topLinePunct/>
              <w:ind w:leftChars="0" w:left="0" w:rightChars="0" w:right="0" w:firstLineChars="0" w:firstLine="0"/>
              <w:spacing w:line="240" w:lineRule="atLeast"/>
            </w:pPr>
            <w:r>
              <w:t>H</w:t>
            </w:r>
            <w:r>
              <w:t>2</w:t>
            </w:r>
          </w:p>
        </w:tc>
        <w:tc>
          <w:tcPr>
            <w:tcW w:w="4464" w:type="pct"/>
            <w:vAlign w:val="center"/>
          </w:tcPr>
          <w:p w:rsidR="0018722C">
            <w:pPr>
              <w:pStyle w:val="ad"/>
              <w:topLinePunct/>
              <w:ind w:leftChars="0" w:left="0" w:rightChars="0" w:right="0" w:firstLineChars="0" w:firstLine="0"/>
              <w:spacing w:line="240" w:lineRule="atLeast"/>
            </w:pPr>
            <w:r>
              <w:t>饭店新生代员工感知利失对其感知价值具有显著的负向影响</w:t>
            </w:r>
          </w:p>
        </w:tc>
      </w:tr>
      <w:tr>
        <w:tc>
          <w:tcPr>
            <w:tcW w:w="536" w:type="pct"/>
            <w:vAlign w:val="center"/>
          </w:tcPr>
          <w:p w:rsidR="0018722C">
            <w:pPr>
              <w:pStyle w:val="ac"/>
              <w:topLinePunct/>
              <w:ind w:leftChars="0" w:left="0" w:rightChars="0" w:right="0" w:firstLineChars="0" w:firstLine="0"/>
              <w:spacing w:line="240" w:lineRule="atLeast"/>
            </w:pPr>
            <w:r>
              <w:t>H</w:t>
            </w:r>
            <w:r>
              <w:t>3</w:t>
            </w:r>
          </w:p>
        </w:tc>
        <w:tc>
          <w:tcPr>
            <w:tcW w:w="4464" w:type="pct"/>
            <w:vAlign w:val="center"/>
          </w:tcPr>
          <w:p w:rsidR="0018722C">
            <w:pPr>
              <w:pStyle w:val="ad"/>
              <w:topLinePunct/>
              <w:ind w:leftChars="0" w:left="0" w:rightChars="0" w:right="0" w:firstLineChars="0" w:firstLine="0"/>
              <w:spacing w:line="240" w:lineRule="atLeast"/>
            </w:pPr>
            <w:r>
              <w:t>饭店新生代员工感知价值对其组织承诺具有显著的正向影响</w:t>
            </w:r>
          </w:p>
        </w:tc>
      </w:tr>
      <w:tr>
        <w:tc>
          <w:tcPr>
            <w:tcW w:w="536" w:type="pct"/>
            <w:vAlign w:val="center"/>
          </w:tcPr>
          <w:p w:rsidR="0018722C">
            <w:pPr>
              <w:pStyle w:val="ac"/>
              <w:topLinePunct/>
              <w:ind w:leftChars="0" w:left="0" w:rightChars="0" w:right="0" w:firstLineChars="0" w:firstLine="0"/>
              <w:spacing w:line="240" w:lineRule="atLeast"/>
            </w:pPr>
            <w:r>
              <w:t>H</w:t>
            </w:r>
            <w:r>
              <w:t>4</w:t>
            </w:r>
          </w:p>
        </w:tc>
        <w:tc>
          <w:tcPr>
            <w:tcW w:w="4464" w:type="pct"/>
            <w:vAlign w:val="center"/>
          </w:tcPr>
          <w:p w:rsidR="0018722C">
            <w:pPr>
              <w:pStyle w:val="ad"/>
              <w:topLinePunct/>
              <w:ind w:leftChars="0" w:left="0" w:rightChars="0" w:right="0" w:firstLineChars="0" w:firstLine="0"/>
              <w:spacing w:line="240" w:lineRule="atLeast"/>
            </w:pPr>
            <w:r>
              <w:t>饭店新生代员工感知利得对其组织承诺具有显著的正向影响</w:t>
            </w:r>
          </w:p>
        </w:tc>
      </w:tr>
      <w:tr>
        <w:tc>
          <w:tcPr>
            <w:tcW w:w="536" w:type="pct"/>
            <w:vAlign w:val="center"/>
          </w:tcPr>
          <w:p w:rsidR="0018722C">
            <w:pPr>
              <w:pStyle w:val="ac"/>
              <w:topLinePunct/>
              <w:ind w:leftChars="0" w:left="0" w:rightChars="0" w:right="0" w:firstLineChars="0" w:firstLine="0"/>
              <w:spacing w:line="240" w:lineRule="atLeast"/>
            </w:pPr>
            <w:r>
              <w:t>H</w:t>
            </w:r>
            <w:r>
              <w:t>5</w:t>
            </w:r>
          </w:p>
        </w:tc>
        <w:tc>
          <w:tcPr>
            <w:tcW w:w="4464" w:type="pct"/>
            <w:vAlign w:val="center"/>
          </w:tcPr>
          <w:p w:rsidR="0018722C">
            <w:pPr>
              <w:pStyle w:val="ad"/>
              <w:topLinePunct/>
              <w:ind w:leftChars="0" w:left="0" w:rightChars="0" w:right="0" w:firstLineChars="0" w:firstLine="0"/>
              <w:spacing w:line="240" w:lineRule="atLeast"/>
            </w:pPr>
            <w:r>
              <w:t>饭店新生代员工感知利失对其组织承诺具有显著的负向影响</w:t>
            </w:r>
          </w:p>
        </w:tc>
      </w:tr>
      <w:tr>
        <w:tc>
          <w:tcPr>
            <w:tcW w:w="536" w:type="pct"/>
            <w:vAlign w:val="center"/>
          </w:tcPr>
          <w:p w:rsidR="0018722C">
            <w:pPr>
              <w:pStyle w:val="ac"/>
              <w:topLinePunct/>
              <w:ind w:leftChars="0" w:left="0" w:rightChars="0" w:right="0" w:firstLineChars="0" w:firstLine="0"/>
              <w:spacing w:line="240" w:lineRule="atLeast"/>
            </w:pPr>
            <w:r>
              <w:t>H</w:t>
            </w:r>
            <w:r>
              <w:t>6</w:t>
            </w:r>
          </w:p>
        </w:tc>
        <w:tc>
          <w:tcPr>
            <w:tcW w:w="4464" w:type="pct"/>
            <w:vAlign w:val="center"/>
          </w:tcPr>
          <w:p w:rsidR="0018722C">
            <w:pPr>
              <w:pStyle w:val="ad"/>
              <w:topLinePunct/>
              <w:ind w:leftChars="0" w:left="0" w:rightChars="0" w:right="0" w:firstLineChars="0" w:firstLine="0"/>
              <w:spacing w:line="240" w:lineRule="atLeast"/>
            </w:pPr>
            <w:r>
              <w:t>饭店新生代员工组织承诺对其离职意愿具有显著的负向影响</w:t>
            </w:r>
          </w:p>
        </w:tc>
      </w:tr>
      <w:tr>
        <w:tc>
          <w:tcPr>
            <w:tcW w:w="536" w:type="pct"/>
            <w:vAlign w:val="center"/>
          </w:tcPr>
          <w:p w:rsidR="0018722C">
            <w:pPr>
              <w:pStyle w:val="ac"/>
              <w:topLinePunct/>
              <w:ind w:leftChars="0" w:left="0" w:rightChars="0" w:right="0" w:firstLineChars="0" w:firstLine="0"/>
              <w:spacing w:line="240" w:lineRule="atLeast"/>
            </w:pPr>
            <w:r>
              <w:t>H</w:t>
            </w:r>
            <w:r>
              <w:t>7</w:t>
            </w:r>
          </w:p>
        </w:tc>
        <w:tc>
          <w:tcPr>
            <w:tcW w:w="4464" w:type="pct"/>
            <w:vAlign w:val="center"/>
          </w:tcPr>
          <w:p w:rsidR="0018722C">
            <w:pPr>
              <w:pStyle w:val="ad"/>
              <w:topLinePunct/>
              <w:ind w:leftChars="0" w:left="0" w:rightChars="0" w:right="0" w:firstLineChars="0" w:firstLine="0"/>
              <w:spacing w:line="240" w:lineRule="atLeast"/>
            </w:pPr>
            <w:r>
              <w:t>饭店新生代员工感知价值对其离职意愿具有显著的负向影响</w:t>
            </w:r>
          </w:p>
        </w:tc>
      </w:tr>
      <w:tr>
        <w:tc>
          <w:tcPr>
            <w:tcW w:w="536" w:type="pct"/>
            <w:vAlign w:val="center"/>
          </w:tcPr>
          <w:p w:rsidR="0018722C">
            <w:pPr>
              <w:pStyle w:val="ac"/>
              <w:topLinePunct/>
              <w:ind w:leftChars="0" w:left="0" w:rightChars="0" w:right="0" w:firstLineChars="0" w:firstLine="0"/>
              <w:spacing w:line="240" w:lineRule="atLeast"/>
            </w:pPr>
            <w:r>
              <w:t>H</w:t>
            </w:r>
            <w:r>
              <w:t>8</w:t>
            </w:r>
          </w:p>
        </w:tc>
        <w:tc>
          <w:tcPr>
            <w:tcW w:w="4464" w:type="pct"/>
            <w:vAlign w:val="center"/>
          </w:tcPr>
          <w:p w:rsidR="0018722C">
            <w:pPr>
              <w:pStyle w:val="ad"/>
              <w:topLinePunct/>
              <w:ind w:leftChars="0" w:left="0" w:rightChars="0" w:right="0" w:firstLineChars="0" w:firstLine="0"/>
              <w:spacing w:line="240" w:lineRule="atLeast"/>
            </w:pPr>
            <w:r>
              <w:t>饭店新生代员工感知利得对其离职意愿具有显著的负向影响</w:t>
            </w:r>
          </w:p>
        </w:tc>
      </w:tr>
      <w:tr>
        <w:tc>
          <w:tcPr>
            <w:tcW w:w="536" w:type="pct"/>
            <w:vAlign w:val="center"/>
          </w:tcPr>
          <w:p w:rsidR="0018722C">
            <w:pPr>
              <w:pStyle w:val="ac"/>
              <w:topLinePunct/>
              <w:ind w:leftChars="0" w:left="0" w:rightChars="0" w:right="0" w:firstLineChars="0" w:firstLine="0"/>
              <w:spacing w:line="240" w:lineRule="atLeast"/>
            </w:pPr>
            <w:r>
              <w:t>H</w:t>
            </w:r>
            <w:r>
              <w:t>9</w:t>
            </w:r>
          </w:p>
        </w:tc>
        <w:tc>
          <w:tcPr>
            <w:tcW w:w="4464" w:type="pct"/>
            <w:vAlign w:val="center"/>
          </w:tcPr>
          <w:p w:rsidR="0018722C">
            <w:pPr>
              <w:pStyle w:val="ad"/>
              <w:topLinePunct/>
              <w:ind w:leftChars="0" w:left="0" w:rightChars="0" w:right="0" w:firstLineChars="0" w:firstLine="0"/>
              <w:spacing w:line="240" w:lineRule="atLeast"/>
            </w:pPr>
            <w:r>
              <w:t>饭店新生代员工感知利失对其离职意愿具有显著的正向影响</w:t>
            </w:r>
          </w:p>
        </w:tc>
      </w:tr>
      <w:tr>
        <w:tc>
          <w:tcPr>
            <w:tcW w:w="536" w:type="pct"/>
            <w:vAlign w:val="center"/>
          </w:tcPr>
          <w:p w:rsidR="0018722C">
            <w:pPr>
              <w:pStyle w:val="ac"/>
              <w:topLinePunct/>
              <w:ind w:leftChars="0" w:left="0" w:rightChars="0" w:right="0" w:firstLineChars="0" w:firstLine="0"/>
              <w:spacing w:line="240" w:lineRule="atLeast"/>
            </w:pPr>
            <w:r>
              <w:t>H</w:t>
            </w:r>
            <w:r>
              <w:t>10</w:t>
            </w:r>
          </w:p>
        </w:tc>
        <w:tc>
          <w:tcPr>
            <w:tcW w:w="4464" w:type="pct"/>
            <w:vAlign w:val="center"/>
          </w:tcPr>
          <w:p w:rsidR="0018722C">
            <w:pPr>
              <w:pStyle w:val="ad"/>
              <w:topLinePunct/>
              <w:ind w:leftChars="0" w:left="0" w:rightChars="0" w:right="0" w:firstLineChars="0" w:firstLine="0"/>
              <w:spacing w:line="240" w:lineRule="atLeast"/>
            </w:pPr>
            <w:r>
              <w:t>在饭店新生代员工感知价值与离职意愿之间，组织承诺充当部分中介变量</w:t>
            </w:r>
          </w:p>
        </w:tc>
      </w:tr>
      <w:tr>
        <w:tc>
          <w:tcPr>
            <w:tcW w:w="536" w:type="pct"/>
            <w:vAlign w:val="center"/>
          </w:tcPr>
          <w:p w:rsidR="0018722C">
            <w:pPr>
              <w:pStyle w:val="ac"/>
              <w:topLinePunct/>
              <w:ind w:leftChars="0" w:left="0" w:rightChars="0" w:right="0" w:firstLineChars="0" w:firstLine="0"/>
              <w:spacing w:line="240" w:lineRule="atLeast"/>
            </w:pPr>
            <w:r>
              <w:t>H</w:t>
            </w:r>
            <w:r>
              <w:t>10-a</w:t>
            </w:r>
          </w:p>
        </w:tc>
        <w:tc>
          <w:tcPr>
            <w:tcW w:w="4464" w:type="pct"/>
            <w:vAlign w:val="center"/>
          </w:tcPr>
          <w:p w:rsidR="0018722C">
            <w:pPr>
              <w:pStyle w:val="ad"/>
              <w:topLinePunct/>
              <w:ind w:leftChars="0" w:left="0" w:rightChars="0" w:right="0" w:firstLineChars="0" w:firstLine="0"/>
              <w:spacing w:line="240" w:lineRule="atLeast"/>
            </w:pPr>
            <w:r>
              <w:t>在饭店新生代员工感知利得与离职意愿之间，组织承诺充当部分中介变量</w:t>
            </w:r>
          </w:p>
        </w:tc>
      </w:tr>
      <w:tr>
        <w:tc>
          <w:tcPr>
            <w:tcW w:w="536" w:type="pct"/>
            <w:vAlign w:val="center"/>
            <w:tcBorders>
              <w:top w:val="single" w:sz="4" w:space="0" w:color="auto"/>
            </w:tcBorders>
          </w:tcPr>
          <w:p w:rsidR="0018722C">
            <w:pPr>
              <w:pStyle w:val="ac"/>
              <w:topLinePunct/>
              <w:ind w:leftChars="0" w:left="0" w:rightChars="0" w:right="0" w:firstLineChars="0" w:firstLine="0"/>
              <w:spacing w:line="240" w:lineRule="atLeast"/>
            </w:pPr>
            <w:r>
              <w:t>H</w:t>
            </w:r>
            <w:r>
              <w:t>10-b</w:t>
            </w:r>
          </w:p>
        </w:tc>
        <w:tc>
          <w:tcPr>
            <w:tcW w:w="4464" w:type="pct"/>
            <w:vAlign w:val="center"/>
            <w:tcBorders>
              <w:top w:val="single" w:sz="4" w:space="0" w:color="auto"/>
            </w:tcBorders>
          </w:tcPr>
          <w:p w:rsidR="0018722C">
            <w:pPr>
              <w:pStyle w:val="ad"/>
              <w:topLinePunct/>
              <w:ind w:leftChars="0" w:left="0" w:rightChars="0" w:right="0" w:firstLineChars="0" w:firstLine="0"/>
              <w:spacing w:line="240" w:lineRule="atLeast"/>
            </w:pPr>
            <w:r>
              <w:t>在饭店新生代员工感知利失与离职意愿之间，组织承诺充当部分中介变量</w:t>
            </w:r>
          </w:p>
        </w:tc>
      </w:tr>
    </w:tbl>
    <w:p w:rsidR="0018722C">
      <w:pPr>
        <w:rPr/>
        <w:topLinePunct/>
        <w:pStyle w:val="affa"/>
      </w:pPr>
    </w:p>
    <w:tbl>
      <w:tblPr>
        <w:tblW w:w="0" w:type="auto"/>
        <w:tblInd w:w="1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16"/>
        <w:gridCol w:w="6798"/>
        <w:gridCol w:w="835"/>
      </w:tblGrid>
      <w:tr>
        <w:trPr>
          <w:trHeight w:val="300" w:hRule="atLeast"/>
        </w:trPr>
        <w:tc>
          <w:tcPr>
            <w:tcW w:w="81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H</w:t>
            </w:r>
            <w:r>
              <w:t>11</w:t>
            </w:r>
          </w:p>
        </w:tc>
        <w:tc>
          <w:tcPr>
            <w:tcW w:w="679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家庭支持在饭店新生代员工感知价值与离职意愿之间起调节作用</w:t>
            </w:r>
          </w:p>
        </w:tc>
        <w:tc>
          <w:tcPr>
            <w:tcW w:w="835" w:type="dxa"/>
            <w:vMerge w:val="restart"/>
            <w:tcBorders>
              <w:top w:val="single" w:sz="6" w:space="0" w:color="000000"/>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H</w:t>
            </w:r>
            <w:r>
              <w:t>11-a</w:t>
            </w:r>
          </w:p>
        </w:tc>
        <w:tc>
          <w:tcPr>
            <w:tcW w:w="67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家庭支持在饭店新生代员工感知利得与离职意愿之间起正向调节作用</w:t>
            </w:r>
          </w:p>
        </w:tc>
        <w:tc>
          <w:tcPr>
            <w:tcW w:w="835"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8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H</w:t>
            </w:r>
            <w:r>
              <w:t>11-b</w:t>
            </w:r>
          </w:p>
        </w:tc>
        <w:tc>
          <w:tcPr>
            <w:tcW w:w="679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家庭支持在饭店新生代员工感知利失与离职意愿之间起负向调节作用</w:t>
            </w:r>
          </w:p>
        </w:tc>
        <w:tc>
          <w:tcPr>
            <w:tcW w:w="835"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Heading2"/>
        <w:topLinePunct/>
        <w:ind w:left="171" w:hangingChars="171" w:hanging="171"/>
      </w:pPr>
      <w:bookmarkStart w:id="790083" w:name="_Toc686790083"/>
      <w:bookmarkStart w:name="5.2 研究方法 " w:id="161"/>
      <w:bookmarkEnd w:id="161"/>
      <w:r>
        <w:rPr>
          <w:b/>
        </w:rPr>
        <w:t>5.2</w:t>
      </w:r>
      <w:r>
        <w:t xml:space="preserve"> </w:t>
      </w:r>
      <w:bookmarkStart w:name="_bookmark69" w:id="162"/>
      <w:bookmarkEnd w:id="162"/>
      <w:bookmarkStart w:name="_bookmark69" w:id="163"/>
      <w:bookmarkEnd w:id="163"/>
      <w:r>
        <w:t>研究方法</w:t>
      </w:r>
      <w:bookmarkEnd w:id="790083"/>
    </w:p>
    <w:p w:rsidR="0018722C">
      <w:pPr>
        <w:pStyle w:val="Heading3"/>
        <w:topLinePunct/>
        <w:ind w:left="200" w:hangingChars="200" w:hanging="200"/>
      </w:pPr>
      <w:bookmarkStart w:id="790084" w:name="_Toc686790084"/>
      <w:bookmarkStart w:name="_bookmark70" w:id="164"/>
      <w:bookmarkEnd w:id="164"/>
      <w:r>
        <w:rPr>
          <w:b/>
        </w:rPr>
        <w:t>5.2.1</w:t>
      </w:r>
      <w:r>
        <w:t xml:space="preserve"> </w:t>
      </w:r>
      <w:bookmarkStart w:name="_bookmark70" w:id="165"/>
      <w:bookmarkEnd w:id="165"/>
      <w:r>
        <w:t>研究对象</w:t>
      </w:r>
      <w:bookmarkEnd w:id="790084"/>
    </w:p>
    <w:p w:rsidR="0018722C">
      <w:pPr>
        <w:topLinePunct/>
      </w:pPr>
      <w:r>
        <w:t>本研究选择的研究对象是福州、厦门、泉州、上海、重庆、武汉等地</w:t>
      </w:r>
      <w:r w:rsidR="001852F3">
        <w:t xml:space="preserve">83 家</w:t>
      </w:r>
    </w:p>
    <w:p w:rsidR="0018722C">
      <w:pPr>
        <w:topLinePunct/>
      </w:pPr>
      <w:r>
        <w:t>饭店的</w:t>
      </w:r>
      <w:r>
        <w:t>1807</w:t>
      </w:r>
      <w:r/>
      <w:r w:rsidR="001852F3">
        <w:t xml:space="preserve">名新生代员工，样本的具体人口学、组织学特征见表</w:t>
      </w:r>
      <w:r>
        <w:rPr>
          <w:rFonts w:ascii="Times New Roman" w:eastAsia="宋体"/>
        </w:rPr>
        <w:t>3</w:t>
      </w:r>
      <w:r>
        <w:rPr>
          <w:rFonts w:ascii="Times New Roman" w:eastAsia="宋体"/>
        </w:rPr>
        <w:t>.</w:t>
      </w:r>
      <w:r>
        <w:rPr>
          <w:rFonts w:ascii="Times New Roman" w:eastAsia="宋体"/>
        </w:rPr>
        <w:t>13</w:t>
      </w:r>
      <w:r>
        <w:t>（</w:t>
      </w:r>
      <w:r>
        <w:t>第</w:t>
      </w:r>
      <w:r>
        <w:t>3</w:t>
      </w:r>
      <w:r/>
      <w:r w:rsidR="001852F3">
        <w:t xml:space="preserve">章</w:t>
      </w:r>
      <w:r>
        <w:t>的</w:t>
      </w:r>
      <w:r>
        <w:t xml:space="preserve">3.3.5.2,</w:t>
      </w:r>
      <w:r w:rsidR="001852F3">
        <w:t xml:space="preserve"> </w:t>
      </w:r>
      <w:r w:rsidR="001852F3">
        <w:t xml:space="preserve">P89</w:t>
      </w:r>
      <w:r>
        <w:t>）</w:t>
      </w:r>
      <w:r>
        <w:t>。</w:t>
      </w:r>
    </w:p>
    <w:p w:rsidR="0018722C">
      <w:pPr>
        <w:pStyle w:val="Heading3"/>
        <w:topLinePunct/>
        <w:ind w:left="200" w:hangingChars="200" w:hanging="200"/>
      </w:pPr>
      <w:bookmarkStart w:id="790085" w:name="_Toc686790085"/>
      <w:bookmarkStart w:name="_bookmark71" w:id="166"/>
      <w:bookmarkEnd w:id="166"/>
      <w:r>
        <w:rPr>
          <w:b/>
        </w:rPr>
        <w:t>5.2.2</w:t>
      </w:r>
      <w:r>
        <w:t xml:space="preserve"> </w:t>
      </w:r>
      <w:bookmarkStart w:name="_bookmark71" w:id="167"/>
      <w:bookmarkEnd w:id="167"/>
      <w:r>
        <w:t>变量测量</w:t>
      </w:r>
      <w:bookmarkEnd w:id="790085"/>
    </w:p>
    <w:p w:rsidR="0018722C">
      <w:pPr>
        <w:pStyle w:val="Heading4"/>
        <w:topLinePunct/>
        <w:ind w:left="200" w:hangingChars="200" w:hanging="200"/>
      </w:pPr>
      <w:r>
        <w:t>5.2.2.1</w:t>
      </w:r>
      <w:r>
        <w:t xml:space="preserve"> </w:t>
      </w:r>
      <w:r w:rsidRPr="00DB64CE">
        <w:t>感知利得与感知利失的测量</w:t>
      </w:r>
    </w:p>
    <w:p w:rsidR="0018722C">
      <w:pPr>
        <w:topLinePunct/>
      </w:pPr>
      <w:r>
        <w:t>员工感知利得</w:t>
      </w:r>
      <w:r>
        <w:t>（</w:t>
      </w:r>
      <w:r>
        <w:rPr>
          <w:rFonts w:ascii="Times New Roman" w:eastAsia="宋体"/>
        </w:rPr>
        <w:t>Employee Perceived </w:t>
      </w:r>
      <w:r>
        <w:rPr>
          <w:rFonts w:ascii="Times New Roman" w:eastAsia="宋体"/>
          <w:spacing w:val="-2"/>
        </w:rPr>
        <w:t>Benefit</w:t>
      </w:r>
      <w:r>
        <w:rPr>
          <w:spacing w:val="-8"/>
        </w:rPr>
        <w:t xml:space="preserve">, </w:t>
      </w:r>
      <w:r>
        <w:rPr>
          <w:spacing w:val="-8"/>
        </w:rPr>
        <w:t>简称</w:t>
      </w:r>
      <w:r>
        <w:rPr>
          <w:rFonts w:ascii="Times New Roman" w:eastAsia="宋体"/>
          <w:spacing w:val="-4"/>
        </w:rPr>
        <w:t>EPB</w:t>
      </w:r>
      <w:r>
        <w:t>）</w:t>
      </w:r>
      <w:r>
        <w:t>是员工在组织任职过程中感知获得的所有利益、回报。员工感知利失</w:t>
      </w:r>
      <w:r>
        <w:t>（</w:t>
      </w:r>
      <w:r>
        <w:rPr>
          <w:rFonts w:ascii="Times New Roman" w:eastAsia="宋体"/>
        </w:rPr>
        <w:t>Employee Perceived Cost</w:t>
      </w:r>
      <w:r>
        <w:t>,</w:t>
      </w:r>
      <w:r>
        <w:t> </w:t>
      </w:r>
      <w:r>
        <w:rPr>
          <w:spacing w:val="-8"/>
        </w:rPr>
        <w:t>简称</w:t>
      </w:r>
      <w:r>
        <w:rPr>
          <w:rFonts w:ascii="Times New Roman" w:eastAsia="宋体"/>
        </w:rPr>
        <w:t>EPC</w:t>
      </w:r>
      <w:r>
        <w:t>）</w:t>
      </w:r>
      <w:r>
        <w:t>是员工在组织任职过程中感觉到的付出、支出的总和。饭店新生代员工感知利得与感知利失测量问卷来自第三章自行开发并经过验证的量表。感</w:t>
      </w:r>
      <w:r>
        <w:t>知利得量表包含</w:t>
      </w:r>
      <w:r>
        <w:t>25</w:t>
      </w:r>
      <w:r/>
      <w:r w:rsidR="001852F3">
        <w:t xml:space="preserve">个项目，分别为经济回报价值</w:t>
      </w:r>
      <w:r>
        <w:t>（</w:t>
      </w:r>
      <w:r>
        <w:t>5</w:t>
      </w:r>
      <w:r w:rsidR="001852F3">
        <w:rPr>
          <w:spacing w:val="-16"/>
        </w:rPr>
        <w:t xml:space="preserve">个</w:t>
      </w:r>
      <w:r>
        <w:t>）</w:t>
      </w:r>
      <w:r>
        <w:t>、成长发展价值</w:t>
      </w:r>
      <w:r>
        <w:t>（</w:t>
      </w:r>
      <w:r>
        <w:t>4</w:t>
      </w:r>
      <w:r w:rsidR="001852F3">
        <w:rPr>
          <w:spacing w:val="-16"/>
        </w:rPr>
        <w:t xml:space="preserve">个</w:t>
      </w:r>
      <w:r>
        <w:t>）</w:t>
      </w:r>
      <w:r>
        <w:t>、地位与威望价值</w:t>
      </w:r>
      <w:r>
        <w:t>（</w:t>
      </w:r>
      <w:r>
        <w:t>6</w:t>
      </w:r>
      <w:r w:rsidR="001852F3">
        <w:rPr>
          <w:spacing w:val="-8"/>
        </w:rPr>
        <w:t xml:space="preserve">个</w:t>
      </w:r>
      <w:r>
        <w:t>）</w:t>
      </w:r>
      <w:r>
        <w:t>、交际价值</w:t>
      </w:r>
      <w:r>
        <w:t>（</w:t>
      </w:r>
      <w:r>
        <w:t>3</w:t>
      </w:r>
      <w:r w:rsidR="001852F3">
        <w:rPr>
          <w:spacing w:val="-8"/>
        </w:rPr>
        <w:t xml:space="preserve">个</w:t>
      </w:r>
      <w:r>
        <w:t>）</w:t>
      </w:r>
      <w:r>
        <w:t>、舒适便利价值</w:t>
      </w:r>
      <w:r>
        <w:t>（</w:t>
      </w:r>
      <w:r>
        <w:t>5</w:t>
      </w:r>
      <w:r w:rsidR="001852F3">
        <w:rPr>
          <w:spacing w:val="-8"/>
        </w:rPr>
        <w:t xml:space="preserve">个</w:t>
      </w:r>
      <w:r>
        <w:t>）</w:t>
      </w:r>
      <w:r>
        <w:t>、利他价</w:t>
      </w:r>
      <w:r>
        <w:t>值</w:t>
      </w:r>
    </w:p>
    <w:p w:rsidR="0018722C">
      <w:pPr>
        <w:topLinePunct/>
      </w:pPr>
      <w:r>
        <w:t>（</w:t>
      </w:r>
      <w:r/>
      <w:r>
        <w:t>2</w:t>
      </w:r>
      <w:r/>
      <w:r w:rsidR="001852F3">
        <w:t xml:space="preserve">个</w:t>
      </w:r>
      <w:r>
        <w:t>）</w:t>
      </w:r>
      <w:r>
        <w:t>；</w:t>
      </w:r>
      <w:r w:rsidR="001852F3">
        <w:t xml:space="preserve">感知利得总问卷的</w:t>
      </w:r>
      <w:r>
        <w:rPr>
          <w:rFonts w:ascii="Times New Roman" w:hAnsi="Times New Roman" w:eastAsia="宋体"/>
        </w:rPr>
        <w:t>Cronb</w:t>
      </w:r>
      <w:r>
        <w:rPr>
          <w:rFonts w:ascii="Times New Roman" w:hAnsi="Times New Roman" w:eastAsia="宋体"/>
        </w:rPr>
        <w:t>a</w:t>
      </w:r>
      <w:r>
        <w:rPr>
          <w:rFonts w:ascii="Times New Roman" w:hAnsi="Times New Roman" w:eastAsia="宋体"/>
        </w:rPr>
        <w:t>c</w:t>
      </w:r>
      <w:r>
        <w:rPr>
          <w:rFonts w:ascii="Times New Roman" w:hAnsi="Times New Roman" w:eastAsia="宋体"/>
        </w:rPr>
        <w:t>h</w:t>
      </w:r>
      <w:r>
        <w:rPr>
          <w:rFonts w:ascii="Times New Roman" w:hAnsi="Times New Roman" w:eastAsia="宋体"/>
        </w:rPr>
        <w:t>'</w:t>
      </w:r>
      <w:r>
        <w:rPr>
          <w:rFonts w:ascii="Times New Roman" w:hAnsi="Times New Roman" w:eastAsia="宋体"/>
        </w:rPr>
        <w:t>a</w:t>
      </w:r>
      <w:r w:rsidR="001852F3">
        <w:rPr>
          <w:rFonts w:ascii="Times New Roman" w:hAnsi="Times New Roman" w:eastAsia="宋体"/>
        </w:rPr>
        <w:t xml:space="preserve"> </w:t>
      </w:r>
      <w:r>
        <w:t>为</w:t>
      </w:r>
      <w:r>
        <w:rPr>
          <w:rFonts w:ascii="Times New Roman" w:hAnsi="Times New Roman" w:eastAsia="宋体"/>
        </w:rPr>
        <w:t>0.878</w:t>
      </w:r>
      <w:r>
        <w:t>，</w:t>
      </w:r>
      <w:r w:rsidR="001852F3">
        <w:t xml:space="preserve">各构成维度分问卷的</w:t>
      </w:r>
    </w:p>
    <w:p w:rsidR="0018722C">
      <w:pPr>
        <w:topLinePunct/>
      </w:pP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分别为</w:t>
      </w:r>
      <w:r>
        <w:rPr>
          <w:rFonts w:ascii="Times New Roman" w:hAnsi="Times New Roman" w:eastAsia="宋体"/>
        </w:rPr>
        <w:t>0</w:t>
      </w:r>
      <w:r>
        <w:rPr>
          <w:rFonts w:ascii="Times New Roman" w:hAnsi="Times New Roman" w:eastAsia="宋体"/>
        </w:rPr>
        <w:t>.</w:t>
      </w:r>
      <w:r>
        <w:rPr>
          <w:rFonts w:ascii="Times New Roman" w:hAnsi="Times New Roman" w:eastAsia="宋体"/>
        </w:rPr>
        <w:t>788</w:t>
      </w:r>
      <w:r>
        <w:t>、</w:t>
      </w:r>
      <w:r>
        <w:rPr>
          <w:rFonts w:ascii="Times New Roman" w:hAnsi="Times New Roman" w:eastAsia="宋体"/>
        </w:rPr>
        <w:t>0.790</w:t>
      </w:r>
      <w:r>
        <w:t>、</w:t>
      </w:r>
      <w:r>
        <w:rPr>
          <w:rFonts w:ascii="Times New Roman" w:hAnsi="Times New Roman" w:eastAsia="宋体"/>
        </w:rPr>
        <w:t>0.771</w:t>
      </w:r>
      <w:r>
        <w:t>、</w:t>
      </w:r>
      <w:r>
        <w:rPr>
          <w:rFonts w:ascii="Times New Roman" w:hAnsi="Times New Roman" w:eastAsia="宋体"/>
        </w:rPr>
        <w:t>0.719</w:t>
      </w:r>
      <w:r>
        <w:t>、</w:t>
      </w:r>
      <w:r>
        <w:rPr>
          <w:rFonts w:ascii="Times New Roman" w:hAnsi="Times New Roman" w:eastAsia="宋体"/>
        </w:rPr>
        <w:t>0.732</w:t>
      </w:r>
      <w:r>
        <w:t>、</w:t>
      </w:r>
      <w:r>
        <w:rPr>
          <w:rFonts w:ascii="Times New Roman" w:hAnsi="Times New Roman" w:eastAsia="宋体"/>
        </w:rPr>
        <w:t>0.717</w:t>
      </w:r>
      <w:r>
        <w:t>，均大于</w:t>
      </w:r>
      <w:r>
        <w:t>0</w:t>
      </w:r>
      <w:r>
        <w:t>.</w:t>
      </w:r>
      <w:r>
        <w:t>7</w:t>
      </w:r>
      <w:r>
        <w:t>，说</w:t>
      </w:r>
      <w:r>
        <w:t>明感知利得及其</w:t>
      </w:r>
      <w:r>
        <w:t>6</w:t>
      </w:r>
      <w:r/>
      <w:r w:rsidR="001852F3">
        <w:t xml:space="preserve">个维度分量表的信度较佳，该测量工具的内部一致性信度符</w:t>
      </w:r>
      <w:r>
        <w:t>合要求。感知利失量表包含</w:t>
      </w:r>
      <w:r>
        <w:t>19</w:t>
      </w:r>
      <w:r/>
      <w:r w:rsidR="001852F3">
        <w:t xml:space="preserve">个项目，分别为货币成本</w:t>
      </w:r>
      <w:r>
        <w:t>（</w:t>
      </w:r>
      <w:r>
        <w:t>3</w:t>
      </w:r>
      <w:r w:rsidR="001852F3">
        <w:rPr>
          <w:spacing w:val="-15"/>
        </w:rPr>
        <w:t xml:space="preserve">个</w:t>
      </w:r>
      <w:r>
        <w:t>）</w:t>
      </w:r>
      <w:r>
        <w:t>、时间成本</w:t>
      </w:r>
      <w:r>
        <w:t>（</w:t>
      </w:r>
      <w:r>
        <w:t xml:space="preserve">4</w:t>
      </w:r>
      <w:r w:rsidR="001852F3">
        <w:t xml:space="preserve">个</w:t>
      </w:r>
      <w:r>
        <w:t>）</w:t>
      </w:r>
      <w:r>
        <w:t>、体力成本</w:t>
      </w:r>
      <w:r>
        <w:t>（</w:t>
      </w:r>
      <w:r>
        <w:t>5</w:t>
      </w:r>
      <w:r w:rsidR="001852F3">
        <w:rPr>
          <w:spacing w:val="-15"/>
        </w:rPr>
        <w:t xml:space="preserve">个</w:t>
      </w:r>
      <w:r>
        <w:t>）</w:t>
      </w:r>
      <w:r>
        <w:t>、健康损失</w:t>
      </w:r>
      <w:r>
        <w:t>（</w:t>
      </w:r>
      <w:r>
        <w:t>4</w:t>
      </w:r>
      <w:r w:rsidR="001852F3">
        <w:rPr>
          <w:spacing w:val="-15"/>
        </w:rPr>
        <w:t xml:space="preserve">个</w:t>
      </w:r>
      <w:r>
        <w:t>）</w:t>
      </w:r>
      <w:r>
        <w:t>、生活牺牲</w:t>
      </w:r>
      <w:r>
        <w:t>（</w:t>
      </w:r>
      <w:r>
        <w:t>3</w:t>
      </w:r>
      <w:r w:rsidR="001852F3">
        <w:rPr>
          <w:spacing w:val="-15"/>
        </w:rPr>
        <w:t xml:space="preserve">个</w:t>
      </w:r>
      <w:r>
        <w:t>）</w:t>
      </w:r>
      <w:r>
        <w:t>；感知利失总问卷</w:t>
      </w:r>
      <w:r>
        <w:t>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为</w:t>
      </w:r>
      <w:r>
        <w:rPr>
          <w:rFonts w:ascii="Times New Roman" w:hAnsi="Times New Roman" w:eastAsia="宋体"/>
        </w:rPr>
        <w:t>0.853</w:t>
      </w:r>
      <w:r>
        <w:t>，各构成维度分问卷的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分别为</w:t>
      </w:r>
      <w:r>
        <w:rPr>
          <w:rFonts w:ascii="Times New Roman" w:hAnsi="Times New Roman" w:eastAsia="宋体"/>
        </w:rPr>
        <w:t>0</w:t>
      </w:r>
      <w:r>
        <w:rPr>
          <w:rFonts w:ascii="Times New Roman" w:hAnsi="Times New Roman" w:eastAsia="宋体"/>
        </w:rPr>
        <w:t>.</w:t>
      </w:r>
      <w:r>
        <w:rPr>
          <w:rFonts w:ascii="Times New Roman" w:hAnsi="Times New Roman" w:eastAsia="宋体"/>
        </w:rPr>
        <w:t>615</w:t>
      </w:r>
      <w:r>
        <w:t>、</w:t>
      </w:r>
      <w:r>
        <w:rPr>
          <w:rFonts w:ascii="Times New Roman" w:hAnsi="Times New Roman" w:eastAsia="宋体"/>
        </w:rPr>
        <w:t>0.734</w:t>
      </w:r>
      <w:r>
        <w:t>、</w:t>
      </w:r>
    </w:p>
    <w:p w:rsidR="0018722C">
      <w:pPr>
        <w:topLinePunct/>
      </w:pPr>
      <w:r>
        <w:rPr>
          <w:rFonts w:ascii="Times New Roman" w:eastAsia="宋体"/>
        </w:rPr>
        <w:t>0.729</w:t>
      </w:r>
      <w:r>
        <w:t>、</w:t>
      </w:r>
      <w:r>
        <w:rPr>
          <w:rFonts w:ascii="Times New Roman" w:eastAsia="宋体"/>
        </w:rPr>
        <w:t>0.724</w:t>
      </w:r>
      <w:r>
        <w:t>、</w:t>
      </w:r>
      <w:r>
        <w:rPr>
          <w:rFonts w:ascii="Times New Roman" w:eastAsia="宋体"/>
        </w:rPr>
        <w:t>0.786</w:t>
      </w:r>
      <w:r>
        <w:t>，均大于</w:t>
      </w:r>
      <w:r>
        <w:rPr>
          <w:rFonts w:ascii="Times New Roman" w:eastAsia="宋体"/>
        </w:rPr>
        <w:t>0</w:t>
      </w:r>
      <w:r>
        <w:rPr>
          <w:rFonts w:ascii="Times New Roman" w:eastAsia="宋体"/>
        </w:rPr>
        <w:t>.</w:t>
      </w:r>
      <w:r>
        <w:rPr>
          <w:rFonts w:ascii="Times New Roman" w:eastAsia="宋体"/>
        </w:rPr>
        <w:t>6</w:t>
      </w:r>
      <w:r>
        <w:t>，说明感知利失及其</w:t>
      </w:r>
      <w:r>
        <w:t>5</w:t>
      </w:r>
      <w:r/>
      <w:r w:rsidR="001852F3">
        <w:t xml:space="preserve">个维度分量表的信度较佳，该测量工具的内部一致性信度符合要求。</w:t>
      </w:r>
    </w:p>
    <w:p w:rsidR="0018722C">
      <w:pPr>
        <w:pStyle w:val="Heading4"/>
        <w:topLinePunct/>
        <w:ind w:left="200" w:hangingChars="200" w:hanging="200"/>
      </w:pPr>
      <w:r>
        <w:rPr>
          <w:b/>
        </w:rPr>
        <w:t>5.2.2.2</w:t>
      </w:r>
      <w:r>
        <w:t xml:space="preserve"> </w:t>
      </w:r>
      <w:r>
        <w:t>感知价值的测量</w:t>
      </w:r>
    </w:p>
    <w:p w:rsidR="0018722C">
      <w:pPr>
        <w:topLinePunct/>
      </w:pPr>
      <w:r>
        <w:t>员工感知价值</w:t>
      </w:r>
      <w:r>
        <w:t>（</w:t>
      </w:r>
      <w:r>
        <w:rPr>
          <w:rFonts w:ascii="Times New Roman" w:eastAsia="Times New Roman"/>
        </w:rPr>
        <w:t>Employee Perceived </w:t>
      </w:r>
      <w:r>
        <w:rPr>
          <w:rFonts w:ascii="Times New Roman" w:eastAsia="Times New Roman"/>
          <w:spacing w:val="-2"/>
        </w:rPr>
        <w:t>Value</w:t>
      </w:r>
      <w:r>
        <w:rPr>
          <w:spacing w:val="-8"/>
        </w:rPr>
        <w:t xml:space="preserve">, </w:t>
      </w:r>
      <w:r>
        <w:rPr>
          <w:spacing w:val="-8"/>
        </w:rPr>
        <w:t>简称</w:t>
      </w:r>
      <w:r>
        <w:rPr>
          <w:rFonts w:ascii="Times New Roman" w:eastAsia="Times New Roman"/>
        </w:rPr>
        <w:t>EPV</w:t>
      </w:r>
      <w:r>
        <w:t>）</w:t>
      </w:r>
      <w:r>
        <w:t>是员工对在某一组织工作过程中所能感知到的所有获得利益和付出成本进行权衡后对工作效用进</w:t>
      </w:r>
      <w:r>
        <w:t>行的总体评价。借鉴</w:t>
      </w:r>
      <w:r>
        <w:rPr>
          <w:rFonts w:ascii="Times New Roman" w:eastAsia="Times New Roman"/>
        </w:rPr>
        <w:t>Z</w:t>
      </w:r>
      <w:r>
        <w:rPr>
          <w:rFonts w:ascii="Times New Roman" w:eastAsia="Times New Roman"/>
        </w:rPr>
        <w:t>e</w:t>
      </w:r>
      <w:r>
        <w:rPr>
          <w:rFonts w:ascii="Times New Roman" w:eastAsia="Times New Roman"/>
        </w:rPr>
        <w:t>ith</w:t>
      </w:r>
      <w:r>
        <w:rPr>
          <w:rFonts w:ascii="Times New Roman" w:eastAsia="Times New Roman"/>
        </w:rPr>
        <w:t>a</w:t>
      </w:r>
      <w:r>
        <w:rPr>
          <w:rFonts w:ascii="Times New Roman" w:eastAsia="Times New Roman"/>
        </w:rPr>
        <w:t>m</w:t>
      </w:r>
      <w:r>
        <w:rPr>
          <w:rFonts w:ascii="Times New Roman" w:eastAsia="Times New Roman"/>
        </w:rPr>
        <w:t>l</w:t>
      </w:r>
      <w:r>
        <w:t>（</w:t>
      </w:r>
      <w:r>
        <w:t>1988</w:t>
      </w:r>
      <w:r>
        <w:t>）</w:t>
      </w:r>
      <w:r>
        <w:t>、吴凌菲</w:t>
      </w:r>
      <w:r>
        <w:t>（</w:t>
      </w:r>
      <w:r>
        <w:t>2008</w:t>
      </w:r>
      <w:r>
        <w:t>）</w:t>
      </w:r>
      <w:r>
        <w:t>等采用的量表，饭店</w:t>
      </w:r>
      <w:r>
        <w:t>新</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生代员工感知价值的测量采用三个项目，即“与所有工作付出相比较，我的工</w:t>
      </w:r>
      <w:r>
        <w:t>作回报很大”；“总体考虑所有工作付出和回报，我所做的工作非常划算”；“总</w:t>
      </w:r>
      <w:r>
        <w:t>的来说，我所有的工作付出是值得的”</w:t>
      </w:r>
      <w:r>
        <w:rPr>
          <w:vertAlign w:val="superscript"/>
          /&gt;
        </w:rPr>
        <w:t>[</w:t>
      </w:r>
      <w:r>
        <w:rPr>
          <w:vertAlign w:val="superscript"/>
          /&gt;
        </w:rPr>
        <w:t xml:space="preserve">141</w:t>
      </w:r>
      <w:r>
        <w:rPr>
          <w:vertAlign w:val="superscript"/>
          /&gt;
        </w:rPr>
        <w:t>]</w:t>
      </w:r>
      <w:r>
        <w:t>。本次调查中员工感知价值问卷</w:t>
      </w:r>
      <w:r>
        <w:t>的</w:t>
      </w:r>
    </w:p>
    <w:p w:rsidR="0018722C">
      <w:pPr>
        <w:topLinePunct/>
      </w:pP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a</w:t>
      </w:r>
      <w:r>
        <w:t>系数值为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820</w:t>
      </w:r>
      <w:r>
        <w:t>，该测量工具的内部一致性信度符合要求。</w:t>
      </w:r>
    </w:p>
    <w:p w:rsidR="0018722C">
      <w:pPr>
        <w:pStyle w:val="Heading4"/>
        <w:topLinePunct/>
        <w:ind w:left="200" w:hangingChars="200" w:hanging="200"/>
      </w:pPr>
      <w:r>
        <w:rPr>
          <w:b/>
        </w:rPr>
        <w:t>5.2.2.3</w:t>
      </w:r>
      <w:r>
        <w:t xml:space="preserve"> </w:t>
      </w:r>
      <w:r>
        <w:t>组织承诺</w:t>
      </w:r>
    </w:p>
    <w:p w:rsidR="0018722C">
      <w:pPr>
        <w:topLinePunct/>
      </w:pPr>
      <w:r>
        <w:t>组织承诺</w:t>
      </w:r>
      <w:r>
        <w:t>（</w:t>
      </w:r>
      <w:r>
        <w:rPr>
          <w:rFonts w:ascii="Times New Roman" w:hAnsi="Times New Roman" w:eastAsia="宋体"/>
        </w:rPr>
        <w:t>Organization </w:t>
      </w:r>
      <w:r>
        <w:rPr>
          <w:rFonts w:ascii="Times New Roman" w:hAnsi="Times New Roman" w:eastAsia="宋体"/>
        </w:rPr>
        <w:t>Commitment</w:t>
      </w:r>
      <w:r>
        <w:rPr>
          <w:spacing w:val="-9"/>
        </w:rPr>
        <w:t xml:space="preserve">, </w:t>
      </w:r>
      <w:r>
        <w:t>简称</w:t>
      </w:r>
      <w:r>
        <w:rPr>
          <w:rFonts w:ascii="Times New Roman" w:hAnsi="Times New Roman" w:eastAsia="宋体"/>
        </w:rPr>
        <w:t>OC</w:t>
      </w:r>
      <w:r>
        <w:t>）</w:t>
      </w:r>
      <w:r>
        <w:t>是员工对于组织的忠诚度、</w:t>
      </w:r>
      <w:r>
        <w:t>认同感以及参与组织活动的积极程度。本研究借鉴</w:t>
      </w:r>
      <w:r>
        <w:rPr>
          <w:rFonts w:ascii="Times New Roman" w:hAnsi="Times New Roman" w:eastAsia="宋体"/>
        </w:rPr>
        <w:t xml:space="preserve">Allen&amp;</w:t>
      </w:r>
      <w:r w:rsidR="001852F3">
        <w:rPr>
          <w:rFonts w:ascii="Times New Roman" w:hAnsi="Times New Roman" w:eastAsia="宋体"/>
        </w:rPr>
        <w:t xml:space="preserve"> </w:t>
      </w:r>
      <w:r w:rsidR="001852F3">
        <w:rPr>
          <w:rFonts w:ascii="Times New Roman" w:hAnsi="Times New Roman" w:eastAsia="宋体"/>
        </w:rPr>
        <w:t xml:space="preserve">Meyer</w:t>
      </w:r>
      <w:r>
        <w:t>(</w:t>
      </w:r>
      <w:r>
        <w:t>1990</w:t>
      </w:r>
      <w:r>
        <w:t>)</w:t>
      </w:r>
      <w:r>
        <w:t> </w:t>
      </w:r>
      <w:r>
        <w:rPr>
          <w:vertAlign w:val="superscript"/>
          /&gt;
        </w:rPr>
        <w:t>[</w:t>
      </w:r>
      <w:r>
        <w:rPr>
          <w:vertAlign w:val="superscript"/>
          <w:position w:val="12"/>
        </w:rPr>
        <w:t xml:space="preserve">287</w:t>
      </w:r>
      <w:r>
        <w:rPr>
          <w:vertAlign w:val="superscript"/>
          /&gt;
        </w:rPr>
        <w:t>]</w:t>
      </w:r>
      <w:r>
        <w:t>制订</w:t>
      </w:r>
      <w:r>
        <w:t>的组织承诺量表，包括</w:t>
      </w:r>
      <w:r>
        <w:t>6</w:t>
      </w:r>
      <w:r/>
      <w:r w:rsidR="001852F3">
        <w:t xml:space="preserve">个项目，例如“我认为这家公司的问题就是我的问题”</w:t>
      </w:r>
      <w:r>
        <w:t>等。本次调查中组织承诺问卷的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系数值为</w:t>
      </w:r>
      <w:r>
        <w:rPr>
          <w:rFonts w:ascii="Times New Roman" w:hAnsi="Times New Roman" w:eastAsia="宋体"/>
        </w:rPr>
        <w:t>0</w:t>
      </w:r>
      <w:r>
        <w:rPr>
          <w:rFonts w:ascii="Times New Roman" w:hAnsi="Times New Roman" w:eastAsia="宋体"/>
        </w:rPr>
        <w:t>.</w:t>
      </w:r>
      <w:r>
        <w:rPr>
          <w:rFonts w:ascii="Times New Roman" w:hAnsi="Times New Roman" w:eastAsia="宋体"/>
        </w:rPr>
        <w:t>816</w:t>
      </w:r>
      <w:r>
        <w:t>，该测量工具的内部一致性信度符合要求。</w:t>
      </w:r>
    </w:p>
    <w:p w:rsidR="0018722C">
      <w:pPr>
        <w:pStyle w:val="Heading4"/>
        <w:topLinePunct/>
        <w:ind w:left="200" w:hangingChars="200" w:hanging="200"/>
      </w:pPr>
      <w:r>
        <w:rPr>
          <w:b/>
        </w:rPr>
        <w:t>5.2.2.4</w:t>
      </w:r>
      <w:r>
        <w:t xml:space="preserve"> </w:t>
      </w:r>
      <w:r>
        <w:t>离职意愿</w:t>
      </w:r>
    </w:p>
    <w:p w:rsidR="0018722C">
      <w:pPr>
        <w:topLinePunct/>
      </w:pPr>
      <w:r>
        <w:t>离职意愿</w:t>
      </w:r>
      <w:r>
        <w:t>（</w:t>
      </w:r>
      <w:r>
        <w:rPr>
          <w:rFonts w:ascii="Times New Roman" w:hAnsi="Times New Roman" w:eastAsia="宋体"/>
        </w:rPr>
        <w:t>Turnover Intention</w:t>
      </w:r>
      <w:r>
        <w:rPr>
          <w:spacing w:val="-8"/>
        </w:rPr>
        <w:t xml:space="preserve">, </w:t>
      </w:r>
      <w:r>
        <w:t>简称</w:t>
      </w:r>
      <w:r>
        <w:rPr>
          <w:rFonts w:ascii="Times New Roman" w:hAnsi="Times New Roman" w:eastAsia="宋体"/>
        </w:rPr>
        <w:t>TI</w:t>
      </w:r>
      <w:r>
        <w:t>）</w:t>
      </w:r>
      <w:r>
        <w:t xml:space="preserve">是从组织中获取物质收益的个体自愿终止其组织成员关系的态度倾向程度。本研究借鉴</w:t>
      </w:r>
      <w:r>
        <w:rPr>
          <w:rFonts w:ascii="Times New Roman" w:hAnsi="Times New Roman" w:eastAsia="宋体"/>
        </w:rPr>
        <w:t>Mobley et al</w:t>
      </w:r>
      <w:r>
        <w:t>(</w:t>
      </w:r>
      <w:r>
        <w:t>1978</w:t>
      </w:r>
      <w:r>
        <w:t>)</w:t>
      </w:r>
      <w:r>
        <w:t>、</w:t>
      </w:r>
      <w:r>
        <w:rPr>
          <w:rFonts w:ascii="Times New Roman" w:hAnsi="Times New Roman" w:eastAsia="宋体"/>
        </w:rPr>
        <w:t>Griffeth &amp; Hom</w:t>
      </w:r>
      <w:r>
        <w:t>(</w:t>
      </w:r>
      <w:r>
        <w:t>1984</w:t>
      </w:r>
      <w:r>
        <w:t>)</w:t>
      </w:r>
      <w:r/>
      <w:r w:rsidR="001852F3">
        <w:t xml:space="preserve">制订的离职意愿量表，该量表包含四个项目，例如“我</w:t>
      </w:r>
      <w:r>
        <w:t>经常会有辞职的想法”等</w:t>
      </w:r>
      <w:r>
        <w:rPr>
          <w:vertAlign w:val="superscript"/>
          /&gt;
        </w:rPr>
        <w:t>[</w:t>
      </w:r>
      <w:r>
        <w:rPr>
          <w:vertAlign w:val="superscript"/>
          <w:position w:val="12"/>
        </w:rPr>
        <w:t xml:space="preserve">212</w:t>
      </w:r>
      <w:r>
        <w:rPr>
          <w:vertAlign w:val="superscript"/>
          /&gt;
        </w:rPr>
        <w:t>]</w:t>
      </w:r>
      <w:r>
        <w:t>。本次调查中离职意愿问卷的</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系数值为</w:t>
      </w:r>
      <w:r>
        <w:rPr>
          <w:rFonts w:ascii="Times New Roman" w:hAnsi="Times New Roman" w:eastAsia="宋体"/>
        </w:rPr>
        <w:t>0.916</w:t>
      </w:r>
      <w:r>
        <w:t>，该测量工具的内部一致性信度符合要求。</w:t>
      </w:r>
    </w:p>
    <w:p w:rsidR="0018722C">
      <w:pPr>
        <w:pStyle w:val="Heading4"/>
        <w:topLinePunct/>
        <w:ind w:left="200" w:hangingChars="200" w:hanging="200"/>
      </w:pPr>
      <w:r>
        <w:rPr>
          <w:b/>
        </w:rPr>
        <w:t>5.2.2.5</w:t>
      </w:r>
      <w:r>
        <w:t xml:space="preserve"> </w:t>
      </w:r>
      <w:r>
        <w:t>家庭支持</w:t>
      </w:r>
    </w:p>
    <w:p w:rsidR="0018722C">
      <w:pPr>
        <w:topLinePunct/>
      </w:pPr>
      <w:r>
        <w:t xml:space="preserve">家庭支持</w:t>
      </w:r>
      <w:r>
        <w:t xml:space="preserve">（</w:t>
      </w:r>
      <w:r>
        <w:rPr>
          <w:rFonts w:ascii="Times New Roman" w:eastAsia="Times New Roman"/>
        </w:rPr>
        <w:t xml:space="preserve">Family </w:t>
      </w:r>
      <w:r>
        <w:rPr>
          <w:rFonts w:ascii="Times New Roman" w:eastAsia="Times New Roman"/>
        </w:rPr>
        <w:t xml:space="preserve">Support</w:t>
      </w:r>
      <w:r>
        <w:rPr>
          <w:spacing w:val="-8"/>
        </w:rPr>
        <w:t xml:space="preserve">, </w:t>
      </w:r>
      <w:r>
        <w:t xml:space="preserve">简称</w:t>
      </w:r>
      <w:r>
        <w:rPr>
          <w:rFonts w:ascii="Times New Roman" w:eastAsia="Times New Roman"/>
        </w:rPr>
        <w:t xml:space="preserve">FS</w:t>
      </w:r>
      <w:r>
        <w:t xml:space="preserve">）</w:t>
      </w:r>
      <w:r>
        <w:t xml:space="preserve">是员工在工作中对来自家庭成员的支</w:t>
      </w:r>
      <w:r>
        <w:t xml:space="preserve">持程度的知觉。本研究借鉴</w:t>
      </w:r>
      <w:r>
        <w:rPr>
          <w:rFonts w:ascii="Times New Roman" w:eastAsia="Times New Roman"/>
        </w:rPr>
        <w:t xml:space="preserve">C</w:t>
      </w:r>
      <w:r>
        <w:rPr>
          <w:rFonts w:ascii="Times New Roman" w:eastAsia="Times New Roman"/>
        </w:rPr>
        <w:t xml:space="preserve">a</w:t>
      </w:r>
      <w:r>
        <w:rPr>
          <w:rFonts w:ascii="Times New Roman" w:eastAsia="Times New Roman"/>
        </w:rPr>
        <w:t xml:space="preserve">pl</w:t>
      </w:r>
      <w:r>
        <w:rPr>
          <w:rFonts w:ascii="Times New Roman" w:eastAsia="Times New Roman"/>
        </w:rPr>
        <w:t xml:space="preserve">a</w:t>
      </w:r>
      <w:r>
        <w:rPr>
          <w:rFonts w:ascii="Times New Roman" w:eastAsia="Times New Roman"/>
        </w:rPr>
        <w:t xml:space="preserve">n</w:t>
      </w:r>
      <w:r>
        <w:t xml:space="preserve">（</w:t>
      </w:r>
      <w:r>
        <w:rPr>
          <w:rFonts w:ascii="Times New Roman" w:eastAsia="Times New Roman"/>
        </w:rPr>
        <w:t xml:space="preserve">1975</w:t>
      </w:r>
      <w:r>
        <w:t xml:space="preserve">）</w:t>
      </w:r>
      <w:r>
        <w:t xml:space="preserve">、</w:t>
      </w:r>
      <w:r>
        <w:rPr>
          <w:rFonts w:ascii="Times New Roman" w:eastAsia="Times New Roman"/>
        </w:rPr>
        <w:t xml:space="preserve">S</w:t>
      </w:r>
      <w:r>
        <w:rPr>
          <w:rFonts w:ascii="Times New Roman" w:eastAsia="Times New Roman"/>
        </w:rPr>
        <w:t xml:space="preserve">c</w:t>
      </w:r>
      <w:r>
        <w:rPr>
          <w:rFonts w:ascii="Times New Roman" w:eastAsia="Times New Roman"/>
        </w:rPr>
        <w:t xml:space="preserve">h</w:t>
      </w:r>
      <w:r>
        <w:rPr>
          <w:rFonts w:ascii="Times New Roman" w:eastAsia="Times New Roman"/>
        </w:rPr>
        <w:t xml:space="preserve">e</w:t>
      </w:r>
      <w:r>
        <w:rPr>
          <w:rFonts w:ascii="Times New Roman" w:eastAsia="Times New Roman"/>
        </w:rPr>
        <w:t xml:space="preserve">ier&amp; C</w:t>
      </w:r>
      <w:r>
        <w:rPr>
          <w:rFonts w:ascii="Times New Roman" w:eastAsia="Times New Roman"/>
        </w:rPr>
        <w:t xml:space="preserve">a</w:t>
      </w:r>
      <w:r>
        <w:rPr>
          <w:rFonts w:ascii="Times New Roman" w:eastAsia="Times New Roman"/>
        </w:rPr>
        <w:t xml:space="preserve">rver</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1985</w:t>
      </w:r>
      <w:r>
        <w:rPr>
          <w:rFonts w:ascii="Times New Roman" w:eastAsia="Times New Roman"/>
        </w:rPr>
        <w:t xml:space="preserve">)</w:t>
      </w:r>
      <w:r>
        <w:t xml:space="preserve">、肖水源</w:t>
      </w:r>
      <w:r>
        <w:t xml:space="preserve">（</w:t>
      </w:r>
      <w:r>
        <w:t xml:space="preserve">1994</w:t>
      </w:r>
      <w:r>
        <w:t xml:space="preserve">）</w:t>
      </w:r>
    </w:p>
    <w:p w:rsidR="0018722C">
      <w:pPr>
        <w:topLinePunct/>
      </w:pPr>
      <w:r>
        <w:t>[</w:t>
      </w:r>
      <w:r>
        <w:t xml:space="preserve">288</w:t>
      </w:r>
      <w:r>
        <w:t>]</w:t>
      </w:r>
      <w:r>
        <w:t>、李永鑫</w:t>
      </w:r>
      <w:r>
        <w:t>（</w:t>
      </w:r>
      <w:r>
        <w:t>2009</w:t>
      </w:r>
      <w:r>
        <w:t>）</w:t>
      </w:r>
      <w:r>
        <w:t>等制订的量表，家庭支持包括</w:t>
      </w:r>
      <w:r>
        <w:rPr>
          <w:rFonts w:ascii="Times New Roman" w:hAnsi="Times New Roman" w:eastAsia="Times New Roman"/>
        </w:rPr>
        <w:t>6</w:t>
      </w:r>
      <w:r>
        <w:t>个项目，例如“家人愿意</w:t>
      </w:r>
      <w:r>
        <w:t>听我谈论工作的事，</w:t>
      </w:r>
      <w:r w:rsidR="001852F3">
        <w:t xml:space="preserve">并给我精神安慰”</w:t>
      </w:r>
      <w:r w:rsidR="001852F3">
        <w:t xml:space="preserve">等。本次调查中家庭支持问卷</w:t>
      </w:r>
      <w:r w:rsidR="001852F3">
        <w:t>的</w:t>
      </w:r>
    </w:p>
    <w:p w:rsidR="0018722C">
      <w:pPr>
        <w:topLinePunct/>
      </w:pP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a</w:t>
      </w:r>
      <w:r>
        <w:t>系数值为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 936</w:t>
      </w:r>
      <w:r>
        <w:t>，该测量工具的内部一致性信度符合要求。</w:t>
      </w:r>
    </w:p>
    <w:p w:rsidR="0018722C">
      <w:pPr>
        <w:pStyle w:val="Heading3"/>
        <w:topLinePunct/>
        <w:ind w:left="200" w:hangingChars="200" w:hanging="200"/>
      </w:pPr>
      <w:bookmarkStart w:id="790086" w:name="_Toc686790086"/>
      <w:bookmarkStart w:name="_bookmark72" w:id="168"/>
      <w:bookmarkEnd w:id="168"/>
      <w:r>
        <w:t>5.2.3</w:t>
      </w:r>
      <w:r>
        <w:t xml:space="preserve"> </w:t>
      </w:r>
      <w:r w:rsidRPr="00DB64CE">
        <w:t>统计分析方法</w:t>
      </w:r>
      <w:bookmarkEnd w:id="790086"/>
    </w:p>
    <w:p w:rsidR="0018722C">
      <w:pPr>
        <w:topLinePunct/>
      </w:pPr>
      <w:r>
        <w:t>运用</w:t>
      </w:r>
      <w:r>
        <w:rPr>
          <w:rFonts w:ascii="Times New Roman" w:eastAsia="Times New Roman"/>
        </w:rPr>
        <w:t>SPSS19.0</w:t>
      </w:r>
      <w:r>
        <w:t>统计软件对饭店新生代员工感知价值、组织承诺、离职意愿进行因子分析，以检验各问卷的建构效度；进行相关分析，以检验各变量间是</w:t>
      </w:r>
      <w:r>
        <w:t>否存在相关关系；运用</w:t>
      </w:r>
      <w:r>
        <w:rPr>
          <w:rFonts w:ascii="Times New Roman" w:eastAsia="Times New Roman"/>
        </w:rPr>
        <w:t>AMOS17.0</w:t>
      </w:r>
      <w:r>
        <w:t>软件对饭店员工感知价值与离职意愿关系模</w:t>
      </w:r>
      <w:r>
        <w:t>型进行路径分析，以检验各变量路径关系假设。运用</w:t>
      </w:r>
      <w:r>
        <w:rPr>
          <w:rFonts w:ascii="Times New Roman" w:eastAsia="Times New Roman"/>
        </w:rPr>
        <w:t>SPSS19.0</w:t>
      </w:r>
      <w:r>
        <w:t>统计软件对饭店新生代员工感知价值、家庭支持、离职意愿进行调节层级回归分析，以检验家庭支持的调节作用。</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Heading2"/>
        <w:topLinePunct/>
        <w:ind w:left="171" w:hangingChars="171" w:hanging="171"/>
      </w:pPr>
      <w:bookmarkStart w:id="790087" w:name="_Toc686790087"/>
      <w:bookmarkStart w:name="5.3 数据分析与结果 " w:id="169"/>
      <w:bookmarkEnd w:id="169"/>
      <w:r>
        <w:rPr>
          <w:b/>
        </w:rPr>
        <w:t>5.3</w:t>
      </w:r>
      <w:r>
        <w:t xml:space="preserve"> </w:t>
      </w:r>
      <w:bookmarkStart w:name="_bookmark73" w:id="170"/>
      <w:bookmarkEnd w:id="170"/>
      <w:bookmarkStart w:name="_bookmark73" w:id="171"/>
      <w:bookmarkEnd w:id="171"/>
      <w:r>
        <w:t>数据分析与结果</w:t>
      </w:r>
      <w:bookmarkEnd w:id="790087"/>
    </w:p>
    <w:p w:rsidR="0018722C">
      <w:pPr>
        <w:pStyle w:val="Heading3"/>
        <w:topLinePunct/>
        <w:ind w:left="200" w:hangingChars="200" w:hanging="200"/>
      </w:pPr>
      <w:bookmarkStart w:id="790088" w:name="_Toc686790088"/>
      <w:bookmarkStart w:name="_bookmark74" w:id="172"/>
      <w:bookmarkEnd w:id="172"/>
      <w:r>
        <w:rPr>
          <w:b/>
        </w:rPr>
        <w:t>5.3.1</w:t>
      </w:r>
      <w:r>
        <w:t xml:space="preserve"> </w:t>
      </w:r>
      <w:bookmarkStart w:name="_bookmark74" w:id="173"/>
      <w:bookmarkEnd w:id="173"/>
      <w:r>
        <w:t>因子分析</w:t>
      </w:r>
      <w:bookmarkEnd w:id="790088"/>
    </w:p>
    <w:p w:rsidR="0018722C">
      <w:pPr>
        <w:topLinePunct/>
      </w:pPr>
      <w:r>
        <w:t>对饭店新生代员工感知价值、组织承诺、离职意愿进行因子分析；采用主成分分析方法抽取因素，用正交方差极大法进行因素旋转，因子萃取标准遵</w:t>
      </w:r>
      <w:r>
        <w:t>循</w:t>
      </w:r>
    </w:p>
    <w:p w:rsidR="0018722C">
      <w:pPr>
        <w:topLinePunct/>
      </w:pPr>
      <w:r>
        <w:rPr>
          <w:rFonts w:ascii="Times New Roman" w:eastAsia="Times New Roman"/>
        </w:rPr>
        <w:t>Kaiser</w:t>
      </w:r>
      <w:r>
        <w:t>准则，即选取特征值大于</w:t>
      </w:r>
      <w:r>
        <w:rPr>
          <w:rFonts w:ascii="Times New Roman" w:eastAsia="Times New Roman"/>
        </w:rPr>
        <w:t>1</w:t>
      </w:r>
      <w:r>
        <w:t>的因素；采用</w:t>
      </w:r>
      <w:r>
        <w:rPr>
          <w:rFonts w:ascii="Times New Roman" w:eastAsia="Times New Roman"/>
        </w:rPr>
        <w:t>KMO</w:t>
      </w:r>
      <w:r>
        <w:t>检验值检验各问卷数据</w:t>
      </w:r>
    </w:p>
    <w:p w:rsidR="0018722C">
      <w:spacing w:beforeLines="0" w:before="0" w:afterLines="0" w:after="0" w:line="440" w:lineRule="auto"/>
      <w:pPr>
        <w:sectPr w:rsidR="00556256">
          <w:type w:val="continuous"/>
          <w:pgSz w:w="11910" w:h="16840"/>
          <w:pgMar w:header="1621" w:footer="1545" w:top="1820" w:bottom="1780" w:left="1660" w:right="1660"/>
        </w:sectPr>
        <w:topLinePunct/>
      </w:pPr>
    </w:p>
    <w:p w:rsidR="0018722C">
      <w:pPr>
        <w:topLinePunct/>
      </w:pPr>
      <w:r>
        <w:t>是否适合进行因子分析，根据学者</w:t>
      </w:r>
      <w:r>
        <w:rPr>
          <w:rFonts w:ascii="Times New Roman" w:eastAsia="Times New Roman"/>
        </w:rPr>
        <w:t>K</w:t>
      </w:r>
      <w:r>
        <w:rPr>
          <w:rFonts w:ascii="Times New Roman" w:eastAsia="Times New Roman"/>
        </w:rPr>
        <w:t>a</w:t>
      </w:r>
      <w:r>
        <w:rPr>
          <w:rFonts w:ascii="Times New Roman" w:eastAsia="Times New Roman"/>
        </w:rPr>
        <w:t>is</w:t>
      </w:r>
      <w:r>
        <w:rPr>
          <w:rFonts w:ascii="Times New Roman" w:eastAsia="Times New Roman"/>
        </w:rPr>
        <w:t>e</w:t>
      </w:r>
      <w:r>
        <w:t>（</w:t>
      </w:r>
      <w:r>
        <w:rPr>
          <w:rFonts w:ascii="Times New Roman" w:eastAsia="Times New Roman"/>
        </w:rPr>
        <w:t>r</w:t>
      </w:r>
    </w:p>
    <w:p w:rsidR="0018722C">
      <w:pPr>
        <w:tabs>
          <w:tab w:val="right" w:pos="4165"/>
        </w:tabs>
        <w:ind w:firstLineChars="22" w:firstLine="52"/>
        <w:pStyle w:val="a6"/>
        <w:topLinePunct/>
        <w:textAlignment w:val="center"/>
      </w:pPr>
      <w:r>
        <w:br w:type="column"/>
      </w:r>
      <w:r>
        <w:t>197</w:t>
      </w:r>
      <w:r>
        <w:t>4</w:t>
      </w:r>
      <w:r>
        <w:t>）</w:t>
      </w:r>
      <w:r>
        <w:t>、吴明隆</w:t>
      </w:r>
      <w:r>
        <w:t>（</w:t>
      </w:r>
      <w:r>
        <w:t>2010</w:t>
      </w:r>
      <w:r>
        <w:t>）</w:t>
      </w:r>
      <w:r>
        <w:t>、邱皓政</w:t>
      </w:r>
      <w:r>
        <w:tab/>
      </w:r>
      <w:r>
        <w:t>(</w:t>
      </w:r>
      <w:r>
        <w:t>2013</w:t>
      </w:r>
      <w:r>
        <w:t>)</w:t>
      </w:r>
    </w:p>
    <w:p w:rsidR="0018722C">
      <w:spacing w:beforeLines="0" w:before="0" w:afterLines="0" w:after="0" w:line="440" w:lineRule="auto"/>
      <w:pPr>
        <w:sectPr w:rsidR="00556256">
          <w:type w:val="continuous"/>
          <w:pgSz w:w="11910" w:h="16840"/>
          <w:pgMar w:top="1820" w:bottom="280" w:left="1660" w:right="1660"/>
          <w:cols w:num="2" w:equalWidth="0">
            <w:col w:w="4331" w:space="40"/>
            <w:col w:w="4219"/>
          </w:cols>
        </w:sectPr>
        <w:topLinePunct/>
      </w:pPr>
    </w:p>
    <w:p w:rsidR="0018722C">
      <w:pPr>
        <w:topLinePunct/>
      </w:pPr>
      <w:r>
        <w:t>的观点，如果</w:t>
      </w:r>
      <w:r>
        <w:rPr>
          <w:rFonts w:ascii="Times New Roman" w:hAnsi="Times New Roman" w:eastAsia="宋体"/>
        </w:rPr>
        <w:t>KMO</w:t>
      </w:r>
      <w:r>
        <w:t>值小于</w:t>
      </w:r>
      <w:r>
        <w:t>0</w:t>
      </w:r>
      <w:r>
        <w:t>.</w:t>
      </w:r>
      <w:r>
        <w:t>5</w:t>
      </w:r>
      <w:r/>
      <w:r w:rsidR="001852F3">
        <w:t xml:space="preserve">时，则不宜进行因子分析；</w:t>
      </w:r>
      <w:r>
        <w:rPr>
          <w:rFonts w:ascii="Times New Roman" w:hAnsi="Times New Roman" w:eastAsia="宋体"/>
        </w:rPr>
        <w:t>KMO</w:t>
      </w:r>
      <w:r>
        <w:t>值大于</w:t>
      </w:r>
      <w:r>
        <w:t>0</w:t>
      </w:r>
      <w:r>
        <w:t>.</w:t>
      </w:r>
      <w:r>
        <w:t>6</w:t>
      </w:r>
      <w:r/>
      <w:r w:rsidR="001852F3">
        <w:t xml:space="preserve">可以进行因子分析；</w:t>
      </w:r>
      <w:r>
        <w:rPr>
          <w:rFonts w:ascii="Times New Roman" w:hAnsi="Times New Roman" w:eastAsia="宋体"/>
        </w:rPr>
        <w:t>KMO</w:t>
      </w:r>
      <w:r>
        <w:t>值大于</w:t>
      </w:r>
      <w:r>
        <w:t>0</w:t>
      </w:r>
      <w:r>
        <w:t>.</w:t>
      </w:r>
      <w:r>
        <w:t>8，表示变量间的关系是良好的；</w:t>
      </w:r>
      <w:r>
        <w:rPr>
          <w:rFonts w:ascii="Times New Roman" w:hAnsi="Times New Roman" w:eastAsia="宋体"/>
        </w:rPr>
        <w:t>KMO</w:t>
      </w:r>
      <w:r>
        <w:t>值大</w:t>
      </w:r>
      <w:r>
        <w:t>于</w:t>
      </w:r>
      <w:r>
        <w:t>0</w:t>
      </w:r>
      <w:r>
        <w:t>.</w:t>
      </w:r>
      <w:r>
        <w:t>9，</w:t>
      </w:r>
      <w:r>
        <w:t>表示变量间的关系是极佳的。用</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系数检验因子内部结构的</w:t>
      </w:r>
      <w:r>
        <w:t>一致性；对于层面或构念分量表来说</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在</w:t>
      </w:r>
      <w:r>
        <w:t>0.5</w:t>
      </w:r>
      <w:r/>
      <w:r w:rsidR="001852F3">
        <w:t xml:space="preserve">以上是可接受的范围，</w:t>
      </w:r>
      <w:r>
        <w:t>大于</w:t>
      </w:r>
      <w:r>
        <w:t>0</w:t>
      </w:r>
      <w:r>
        <w:t>.</w:t>
      </w:r>
      <w:r>
        <w:t>6</w:t>
      </w:r>
      <w:r/>
      <w:r w:rsidR="001852F3">
        <w:t xml:space="preserve">为较佳信度，</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大于</w:t>
      </w:r>
      <w:r>
        <w:t>0</w:t>
      </w:r>
      <w:r>
        <w:t>.</w:t>
      </w:r>
      <w:r>
        <w:t>7</w:t>
      </w:r>
      <w:r/>
      <w:r w:rsidR="001852F3">
        <w:t xml:space="preserve">为高信度</w:t>
      </w:r>
      <w:r>
        <w:t>，0.5</w:t>
      </w:r>
      <w:r/>
      <w:r w:rsidR="001852F3">
        <w:t xml:space="preserve">为最低可以接受的</w:t>
      </w:r>
      <w:r>
        <w:t>信度水准</w:t>
      </w:r>
      <w:r>
        <w:t>(</w:t>
      </w:r>
      <w:r>
        <w:rPr>
          <w:rFonts w:ascii="Times New Roman" w:hAnsi="Times New Roman" w:eastAsia="宋体"/>
        </w:rPr>
        <w:t>Nunnally</w:t>
      </w:r>
      <w:r>
        <w:t xml:space="preserve">, </w:t>
      </w:r>
      <w:r>
        <w:t>1978</w:t>
      </w:r>
      <w:r>
        <w:t>)</w:t>
      </w:r>
      <w:r>
        <w:t>。</w:t>
      </w:r>
    </w:p>
    <w:p w:rsidR="0018722C">
      <w:pPr>
        <w:pStyle w:val="Heading4"/>
        <w:topLinePunct/>
        <w:ind w:left="200" w:hangingChars="200" w:hanging="200"/>
      </w:pPr>
      <w:r>
        <w:rPr>
          <w:b/>
        </w:rPr>
        <w:t>5.3.1.1</w:t>
      </w:r>
      <w:r>
        <w:t xml:space="preserve"> </w:t>
      </w:r>
      <w:r>
        <w:t>感知利得与感知利失因子分析</w:t>
      </w:r>
    </w:p>
    <w:p w:rsidR="0018722C">
      <w:pPr>
        <w:topLinePunct/>
      </w:pPr>
      <w:r>
        <w:t>感知利得与感知利失问卷的因子分析见第</w:t>
      </w:r>
      <w:r w:rsidR="001852F3">
        <w:t xml:space="preserve">3</w:t>
      </w:r>
      <w:r w:rsidR="001852F3">
        <w:t xml:space="preserve">章的</w:t>
      </w:r>
      <w:r w:rsidR="001852F3">
        <w:t xml:space="preserve">3.3.6.2，此处略。</w:t>
      </w:r>
    </w:p>
    <w:p w:rsidR="0018722C">
      <w:pPr>
        <w:pStyle w:val="Heading4"/>
        <w:topLinePunct/>
        <w:ind w:left="200" w:hangingChars="200" w:hanging="200"/>
      </w:pPr>
      <w:r>
        <w:rPr>
          <w:b/>
        </w:rPr>
        <w:t>5.3.1.2</w:t>
      </w:r>
      <w:r>
        <w:t xml:space="preserve"> </w:t>
      </w:r>
      <w:r>
        <w:t>感知价值因子分析</w:t>
      </w:r>
    </w:p>
    <w:p w:rsidR="0018722C">
      <w:pPr>
        <w:topLinePunct/>
      </w:pPr>
      <w:r>
        <w:t>感知价值分量表的</w:t>
      </w:r>
      <w:r>
        <w:rPr>
          <w:rFonts w:ascii="Times New Roman" w:eastAsia="Times New Roman"/>
        </w:rPr>
        <w:t>KMO</w:t>
      </w:r>
      <w:r w:rsidR="001852F3">
        <w:rPr>
          <w:rFonts w:ascii="Times New Roman" w:eastAsia="Times New Roman"/>
        </w:rPr>
        <w:t xml:space="preserve"> </w:t>
      </w:r>
      <w:r>
        <w:t>检验值为</w:t>
      </w:r>
      <w:r>
        <w:rPr>
          <w:rFonts w:ascii="Times New Roman" w:eastAsia="Times New Roman"/>
        </w:rPr>
        <w:t>0.681&gt;</w:t>
      </w:r>
      <w:r w:rsidR="004B696B">
        <w:rPr>
          <w:rFonts w:ascii="Times New Roman" w:eastAsia="Times New Roman"/>
        </w:rPr>
        <w:t xml:space="preserve"> </w:t>
      </w:r>
      <w:r w:rsidR="004B696B">
        <w:rPr>
          <w:rFonts w:ascii="Times New Roman" w:eastAsia="Times New Roman"/>
        </w:rPr>
        <w:t>0.6</w:t>
      </w:r>
      <w:r>
        <w:t xml:space="preserve">, </w:t>
      </w:r>
      <w:r>
        <w:rPr>
          <w:rFonts w:ascii="Times New Roman" w:eastAsia="Times New Roman"/>
        </w:rPr>
        <w:t>Bartlett</w:t>
      </w:r>
      <w:r w:rsidR="001852F3">
        <w:rPr>
          <w:rFonts w:ascii="Times New Roman" w:eastAsia="Times New Roman"/>
        </w:rPr>
        <w:t xml:space="preserve"> </w:t>
      </w:r>
      <w:r>
        <w:t>球体检验</w:t>
      </w:r>
      <w:r w:rsidR="001852F3">
        <w:t xml:space="preserve">p</w:t>
      </w:r>
      <w:r w:rsidR="001852F3">
        <w:t xml:space="preserve">值为</w:t>
      </w:r>
    </w:p>
    <w:p w:rsidR="0018722C">
      <w:pPr>
        <w:topLinePunct/>
      </w:pPr>
      <w:r>
        <w:t>0.000</w:t>
      </w:r>
      <w:r>
        <w:t>，表示感知价值分量表适合做因子分析。因子分析结果显示，感知价值分</w:t>
      </w:r>
      <w:r>
        <w:t>量表的</w:t>
      </w:r>
      <w:r>
        <w:rPr>
          <w:rFonts w:ascii="Times New Roman" w:eastAsia="宋体"/>
        </w:rPr>
        <w:t>3</w:t>
      </w:r>
      <w:r>
        <w:t>个项目可以提取</w:t>
      </w:r>
      <w:r>
        <w:rPr>
          <w:rFonts w:ascii="Times New Roman" w:eastAsia="宋体"/>
        </w:rPr>
        <w:t>1</w:t>
      </w:r>
      <w:r>
        <w:t>个因子，每一个项目的因子负荷均在</w:t>
      </w:r>
      <w:r>
        <w:rPr>
          <w:rFonts w:ascii="Times New Roman" w:eastAsia="宋体"/>
        </w:rPr>
        <w:t>0</w:t>
      </w:r>
      <w:r>
        <w:rPr>
          <w:rFonts w:ascii="Times New Roman" w:eastAsia="宋体"/>
        </w:rPr>
        <w:t>.</w:t>
      </w:r>
      <w:r>
        <w:rPr>
          <w:rFonts w:ascii="Times New Roman" w:eastAsia="宋体"/>
        </w:rPr>
        <w:t>80</w:t>
      </w:r>
      <w:r>
        <w:t>以上，总</w:t>
      </w:r>
      <w:r>
        <w:t>体方差的解释率达到</w:t>
      </w:r>
      <w:r>
        <w:rPr>
          <w:rFonts w:ascii="Times New Roman" w:eastAsia="宋体"/>
        </w:rPr>
        <w:t>73</w:t>
      </w:r>
      <w:r>
        <w:rPr>
          <w:rFonts w:ascii="Times New Roman" w:eastAsia="宋体"/>
        </w:rPr>
        <w:t>.</w:t>
      </w:r>
      <w:r>
        <w:rPr>
          <w:rFonts w:ascii="Times New Roman" w:eastAsia="宋体"/>
        </w:rPr>
        <w:t>607%</w:t>
      </w:r>
      <w:r>
        <w:t>。以上结果说明感知价值分量表的建构效度良好。</w:t>
      </w:r>
      <w:r>
        <w:t>运用</w:t>
      </w:r>
      <w:r>
        <w:rPr>
          <w:rFonts w:ascii="Times New Roman" w:eastAsia="宋体"/>
        </w:rPr>
        <w:t>SPSS</w:t>
      </w:r>
      <w:r>
        <w:t>19.0</w:t>
      </w:r>
      <w:r/>
      <w:r w:rsidR="001852F3">
        <w:t xml:space="preserve">软件对感知价值分量表的题项进行信度分析，</w:t>
      </w:r>
      <w:r w:rsidR="001852F3">
        <w:t xml:space="preserve">结果显</w:t>
      </w:r>
      <w:r w:rsidR="001852F3">
        <w:t>示</w:t>
      </w:r>
    </w:p>
    <w:p w:rsidR="0018722C">
      <w:pPr>
        <w:topLinePunct/>
      </w:pP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a</w:t>
      </w:r>
      <w:r>
        <w:t>为</w:t>
      </w:r>
      <w:r>
        <w:rPr>
          <w:rFonts w:ascii="Times New Roman" w:hAnsi="Times New Roman" w:eastAsia="Times New Roman"/>
        </w:rPr>
        <w:t>0.820&gt;</w:t>
      </w:r>
      <w:r w:rsidR="004B696B">
        <w:rPr>
          <w:rFonts w:ascii="Times New Roman" w:hAnsi="Times New Roman" w:eastAsia="Times New Roman"/>
        </w:rPr>
        <w:t xml:space="preserve"> </w:t>
      </w:r>
      <w:r w:rsidR="004B696B">
        <w:rPr>
          <w:rFonts w:ascii="Times New Roman" w:hAnsi="Times New Roman" w:eastAsia="Times New Roman"/>
        </w:rPr>
        <w:t>0.80</w:t>
      </w:r>
      <w:r>
        <w:t>，说明感知价值分量表的信度高，该测量工具的内部一致性信度符合要求。</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2</w:t>
      </w:r>
      <w:r>
        <w:t xml:space="preserve">  </w:t>
      </w:r>
      <w:r>
        <w:t>KMO</w:t>
      </w:r>
      <w:r>
        <w:rPr>
          <w:kern w:val="2"/>
          <w:szCs w:val="22"/>
          <w:rFonts w:cstheme="minorBidi" w:hAnsiTheme="minorHAnsi" w:eastAsiaTheme="minorHAnsi" w:asciiTheme="minorHAnsi"/>
          <w:sz w:val="22"/>
        </w:rPr>
        <w:t>测</w:t>
      </w:r>
      <w:r>
        <w:rPr>
          <w:kern w:val="2"/>
          <w:szCs w:val="22"/>
          <w:rFonts w:cstheme="minorBidi" w:hAnsiTheme="minorHAnsi" w:eastAsiaTheme="minorHAnsi" w:asciiTheme="minorHAnsi"/>
          <w:spacing w:val="-2"/>
          <w:sz w:val="22"/>
        </w:rPr>
        <w:t>度</w:t>
      </w:r>
      <w:r>
        <w:rPr>
          <w:kern w:val="2"/>
          <w:szCs w:val="22"/>
          <w:rFonts w:cstheme="minorBidi" w:hAnsiTheme="minorHAnsi" w:eastAsiaTheme="minorHAnsi" w:asciiTheme="minorHAnsi"/>
          <w:sz w:val="22"/>
        </w:rPr>
        <w:t>和巴</w:t>
      </w:r>
      <w:r>
        <w:rPr>
          <w:kern w:val="2"/>
          <w:szCs w:val="22"/>
          <w:rFonts w:cstheme="minorBidi" w:hAnsiTheme="minorHAnsi" w:eastAsiaTheme="minorHAnsi" w:asciiTheme="minorHAnsi"/>
          <w:spacing w:val="-2"/>
          <w:sz w:val="22"/>
        </w:rPr>
        <w:t>特</w:t>
      </w:r>
      <w:r>
        <w:rPr>
          <w:kern w:val="2"/>
          <w:szCs w:val="22"/>
          <w:rFonts w:cstheme="minorBidi" w:hAnsiTheme="minorHAnsi" w:eastAsiaTheme="minorHAnsi" w:asciiTheme="minorHAnsi"/>
          <w:sz w:val="22"/>
        </w:rPr>
        <w:t>利球体</w:t>
      </w:r>
      <w:r>
        <w:rPr>
          <w:kern w:val="2"/>
          <w:szCs w:val="22"/>
          <w:rFonts w:cstheme="minorBidi" w:hAnsiTheme="minorHAnsi" w:eastAsiaTheme="minorHAnsi" w:asciiTheme="minorHAnsi"/>
          <w:spacing w:val="-2"/>
          <w:sz w:val="22"/>
        </w:rPr>
        <w:t>检</w:t>
      </w:r>
      <w:r>
        <w:rPr>
          <w:kern w:val="2"/>
          <w:szCs w:val="22"/>
          <w:rFonts w:cstheme="minorBidi" w:hAnsiTheme="minorHAnsi" w:eastAsiaTheme="minorHAnsi" w:asciiTheme="minorHAnsi"/>
          <w:sz w:val="22"/>
        </w:rPr>
        <w:t>验</w:t>
      </w:r>
    </w:p>
    <w:tbl>
      <w:tblPr>
        <w:tblW w:w="5000" w:type="pct"/>
        <w:tblInd w:w="13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40"/>
        <w:gridCol w:w="1944"/>
        <w:gridCol w:w="1190"/>
      </w:tblGrid>
      <w:tr>
        <w:trPr>
          <w:tblHeader/>
        </w:trPr>
        <w:tc>
          <w:tcPr>
            <w:tcW w:w="400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KMO </w:t>
            </w:r>
            <w:r>
              <w:t>样本测度</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0.681</w:t>
            </w:r>
          </w:p>
        </w:tc>
      </w:tr>
      <w:tr>
        <w:tc>
          <w:tcPr>
            <w:tcW w:w="2377" w:type="pct"/>
            <w:vMerge w:val="restart"/>
            <w:vAlign w:val="center"/>
          </w:tcPr>
          <w:p w:rsidR="0018722C">
            <w:pPr>
              <w:pStyle w:val="a5"/>
              <w:topLinePunct/>
              <w:ind w:leftChars="0" w:left="0" w:rightChars="0" w:right="0" w:firstLineChars="0" w:firstLine="0"/>
              <w:spacing w:line="240" w:lineRule="atLeast"/>
            </w:pPr>
            <w:r>
              <w:t>Bartlett </w:t>
            </w:r>
            <w:r>
              <w:t>的球形度检验</w:t>
            </w:r>
          </w:p>
        </w:tc>
        <w:tc>
          <w:tcPr>
            <w:tcW w:w="1627" w:type="pct"/>
            <w:vAlign w:val="center"/>
          </w:tcPr>
          <w:p w:rsidR="0018722C">
            <w:pPr>
              <w:pStyle w:val="a5"/>
              <w:topLinePunct/>
              <w:ind w:leftChars="0" w:left="0" w:rightChars="0" w:right="0" w:firstLineChars="0" w:firstLine="0"/>
              <w:spacing w:line="240" w:lineRule="atLeast"/>
            </w:pPr>
            <w:r>
              <w:t>近似卡方值</w:t>
            </w:r>
          </w:p>
        </w:tc>
        <w:tc>
          <w:tcPr>
            <w:tcW w:w="996" w:type="pct"/>
            <w:vAlign w:val="center"/>
          </w:tcPr>
          <w:p w:rsidR="0018722C">
            <w:pPr>
              <w:pStyle w:val="affff9"/>
              <w:topLinePunct/>
              <w:ind w:leftChars="0" w:left="0" w:rightChars="0" w:right="0" w:firstLineChars="0" w:firstLine="0"/>
              <w:spacing w:line="240" w:lineRule="atLeast"/>
            </w:pPr>
            <w:r>
              <w:t>2047.121</w:t>
            </w:r>
          </w:p>
        </w:tc>
      </w:tr>
      <w:tr>
        <w:tc>
          <w:tcPr>
            <w:tcW w:w="2377" w:type="pct"/>
            <w:vMerge/>
            <w:vAlign w:val="center"/>
          </w:tcPr>
          <w:p w:rsidR="0018722C">
            <w:pPr>
              <w:pStyle w:val="ac"/>
              <w:topLinePunct/>
              <w:ind w:leftChars="0" w:left="0" w:rightChars="0" w:right="0" w:firstLineChars="0" w:firstLine="0"/>
              <w:spacing w:line="240" w:lineRule="atLeast"/>
            </w:pPr>
          </w:p>
        </w:tc>
        <w:tc>
          <w:tcPr>
            <w:tcW w:w="1627" w:type="pct"/>
            <w:vAlign w:val="center"/>
          </w:tcPr>
          <w:p w:rsidR="0018722C">
            <w:pPr>
              <w:pStyle w:val="a5"/>
              <w:topLinePunct/>
              <w:ind w:leftChars="0" w:left="0" w:rightChars="0" w:right="0" w:firstLineChars="0" w:firstLine="0"/>
              <w:spacing w:line="240" w:lineRule="atLeast"/>
            </w:pPr>
            <w:r>
              <w:t>自由度 df</w:t>
            </w:r>
          </w:p>
        </w:tc>
        <w:tc>
          <w:tcPr>
            <w:tcW w:w="996" w:type="pct"/>
            <w:vAlign w:val="center"/>
          </w:tcPr>
          <w:p w:rsidR="0018722C">
            <w:pPr>
              <w:pStyle w:val="affff9"/>
              <w:topLinePunct/>
              <w:ind w:leftChars="0" w:left="0" w:rightChars="0" w:right="0" w:firstLineChars="0" w:firstLine="0"/>
              <w:spacing w:line="240" w:lineRule="atLeast"/>
            </w:pPr>
            <w:r>
              <w:t>3</w:t>
            </w:r>
          </w:p>
        </w:tc>
      </w:tr>
      <w:tr>
        <w:tc>
          <w:tcPr>
            <w:tcW w:w="237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27" w:type="pct"/>
            <w:vAlign w:val="center"/>
            <w:tcBorders>
              <w:top w:val="single" w:sz="4" w:space="0" w:color="auto"/>
            </w:tcBorders>
          </w:tcPr>
          <w:p w:rsidR="0018722C">
            <w:pPr>
              <w:pStyle w:val="aff1"/>
              <w:topLinePunct/>
              <w:ind w:leftChars="0" w:left="0" w:rightChars="0" w:right="0" w:firstLineChars="0" w:firstLine="0"/>
              <w:spacing w:line="240" w:lineRule="atLeast"/>
            </w:pPr>
            <w:r>
              <w:t>显著性概率 Sig.</w:t>
            </w:r>
          </w:p>
        </w:tc>
        <w:tc>
          <w:tcPr>
            <w:tcW w:w="996"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rPr/>
        <w:topLinePunct/>
        <w:pStyle w:val="affa"/>
      </w:pP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tbl>
      <w:tblPr>
        <w:tblW w:w="0" w:type="auto"/>
        <w:tblInd w:w="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8"/>
        <w:gridCol w:w="1011"/>
        <w:gridCol w:w="1047"/>
        <w:gridCol w:w="1013"/>
        <w:gridCol w:w="1011"/>
        <w:gridCol w:w="1050"/>
        <w:gridCol w:w="1011"/>
      </w:tblGrid>
      <w:tr>
        <w:trPr>
          <w:trHeight w:val="300" w:hRule="atLeast"/>
        </w:trPr>
        <w:tc>
          <w:tcPr>
            <w:tcW w:w="728"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成份</w:t>
            </w:r>
          </w:p>
        </w:tc>
        <w:tc>
          <w:tcPr>
            <w:tcW w:w="3071" w:type="dxa"/>
            <w:gridSpan w:val="3"/>
          </w:tcPr>
          <w:p w:rsidR="0018722C">
            <w:pPr>
              <w:topLinePunct/>
              <w:ind w:leftChars="0" w:left="0" w:rightChars="0" w:right="0" w:firstLineChars="0" w:firstLine="0"/>
              <w:spacing w:line="240" w:lineRule="atLeast"/>
            </w:pPr>
            <w:r>
              <w:rPr>
                <w:rFonts w:ascii="宋体" w:eastAsia="宋体" w:hint="eastAsia"/>
              </w:rPr>
              <w:t>初始特征值</w:t>
            </w:r>
          </w:p>
        </w:tc>
        <w:tc>
          <w:tcPr>
            <w:tcW w:w="3072" w:type="dxa"/>
            <w:gridSpan w:val="3"/>
          </w:tcPr>
          <w:p w:rsidR="0018722C">
            <w:pPr>
              <w:topLinePunct/>
              <w:ind w:leftChars="0" w:left="0" w:rightChars="0" w:right="0" w:firstLineChars="0" w:firstLine="0"/>
              <w:spacing w:line="240" w:lineRule="atLeast"/>
            </w:pPr>
            <w:r>
              <w:rPr>
                <w:rFonts w:ascii="宋体" w:eastAsia="宋体" w:hint="eastAsia"/>
              </w:rPr>
              <w:t>提取平方和载入</w:t>
            </w:r>
          </w:p>
        </w:tc>
      </w:tr>
      <w:tr>
        <w:trPr>
          <w:trHeight w:val="320" w:hRule="atLeast"/>
        </w:trPr>
        <w:tc>
          <w:tcPr>
            <w:tcW w:w="728" w:type="dxa"/>
            <w:vMerge/>
            <w:tcBorders>
              <w:top w:val="nil"/>
            </w:tcBorders>
          </w:tcPr>
          <w:p w:rsidR="0018722C">
            <w:pPr>
              <w:topLinePunct/>
              <w:ind w:leftChars="0" w:left="0" w:rightChars="0" w:right="0" w:firstLineChars="0" w:firstLine="0"/>
              <w:spacing w:line="240" w:lineRule="atLeast"/>
            </w:pPr>
          </w:p>
        </w:tc>
        <w:tc>
          <w:tcPr>
            <w:tcW w:w="1011" w:type="dxa"/>
          </w:tcPr>
          <w:p w:rsidR="0018722C">
            <w:pPr>
              <w:topLinePunct/>
              <w:ind w:leftChars="0" w:left="0" w:rightChars="0" w:right="0" w:firstLineChars="0" w:firstLine="0"/>
              <w:spacing w:line="240" w:lineRule="atLeast"/>
            </w:pPr>
            <w:r>
              <w:rPr>
                <w:rFonts w:ascii="宋体" w:eastAsia="宋体" w:hint="eastAsia"/>
              </w:rPr>
              <w:t>合计</w:t>
            </w:r>
          </w:p>
        </w:tc>
        <w:tc>
          <w:tcPr>
            <w:tcW w:w="1047" w:type="dxa"/>
          </w:tcPr>
          <w:p w:rsidR="0018722C">
            <w:pPr>
              <w:topLinePunct/>
              <w:ind w:leftChars="0" w:left="0" w:rightChars="0" w:right="0" w:firstLineChars="0" w:firstLine="0"/>
              <w:spacing w:line="240" w:lineRule="atLeast"/>
            </w:pPr>
            <w:r>
              <w:rPr>
                <w:rFonts w:ascii="宋体" w:eastAsia="宋体" w:hint="eastAsia"/>
              </w:rPr>
              <w:t>方差的 </w:t>
            </w:r>
            <w:r>
              <w:t>%</w:t>
            </w:r>
          </w:p>
        </w:tc>
        <w:tc>
          <w:tcPr>
            <w:tcW w:w="1013" w:type="dxa"/>
          </w:tcPr>
          <w:p w:rsidR="0018722C">
            <w:pPr>
              <w:topLinePunct/>
              <w:ind w:leftChars="0" w:left="0" w:rightChars="0" w:right="0" w:firstLineChars="0" w:firstLine="0"/>
              <w:spacing w:line="240" w:lineRule="atLeast"/>
            </w:pPr>
            <w:r>
              <w:rPr>
                <w:rFonts w:ascii="宋体" w:eastAsia="宋体" w:hint="eastAsia"/>
              </w:rPr>
              <w:t>累积 </w:t>
            </w:r>
            <w:r>
              <w:t>%</w:t>
            </w:r>
          </w:p>
        </w:tc>
        <w:tc>
          <w:tcPr>
            <w:tcW w:w="1011" w:type="dxa"/>
          </w:tcPr>
          <w:p w:rsidR="0018722C">
            <w:pPr>
              <w:topLinePunct/>
              <w:ind w:leftChars="0" w:left="0" w:rightChars="0" w:right="0" w:firstLineChars="0" w:firstLine="0"/>
              <w:spacing w:line="240" w:lineRule="atLeast"/>
            </w:pPr>
            <w:r>
              <w:rPr>
                <w:rFonts w:ascii="宋体" w:eastAsia="宋体" w:hint="eastAsia"/>
              </w:rPr>
              <w:t>合计</w:t>
            </w:r>
          </w:p>
        </w:tc>
        <w:tc>
          <w:tcPr>
            <w:tcW w:w="1050" w:type="dxa"/>
          </w:tcPr>
          <w:p w:rsidR="0018722C">
            <w:pPr>
              <w:topLinePunct/>
              <w:ind w:leftChars="0" w:left="0" w:rightChars="0" w:right="0" w:firstLineChars="0" w:firstLine="0"/>
              <w:spacing w:line="240" w:lineRule="atLeast"/>
            </w:pPr>
            <w:r>
              <w:rPr>
                <w:rFonts w:ascii="宋体" w:eastAsia="宋体" w:hint="eastAsia"/>
              </w:rPr>
              <w:t>方差的 </w:t>
            </w:r>
            <w:r>
              <w:t>%</w:t>
            </w:r>
          </w:p>
        </w:tc>
        <w:tc>
          <w:tcPr>
            <w:tcW w:w="1011" w:type="dxa"/>
          </w:tcPr>
          <w:p w:rsidR="0018722C">
            <w:pPr>
              <w:topLinePunct/>
              <w:ind w:leftChars="0" w:left="0" w:rightChars="0" w:right="0" w:firstLineChars="0" w:firstLine="0"/>
              <w:spacing w:line="240" w:lineRule="atLeast"/>
            </w:pPr>
            <w:r>
              <w:rPr>
                <w:rFonts w:ascii="宋体" w:eastAsia="宋体" w:hint="eastAsia"/>
              </w:rPr>
              <w:t>累积 </w:t>
            </w:r>
            <w:r>
              <w:t>%</w:t>
            </w:r>
          </w:p>
        </w:tc>
      </w:tr>
      <w:tr>
        <w:trPr>
          <w:trHeight w:val="300" w:hRule="atLeast"/>
        </w:trPr>
        <w:tc>
          <w:tcPr>
            <w:tcW w:w="728" w:type="dxa"/>
          </w:tcPr>
          <w:p w:rsidR="0018722C">
            <w:pPr>
              <w:topLinePunct/>
              <w:ind w:leftChars="0" w:left="0" w:rightChars="0" w:right="0" w:firstLineChars="0" w:firstLine="0"/>
              <w:spacing w:line="240" w:lineRule="atLeast"/>
            </w:pPr>
            <w:r>
              <w:t>1</w:t>
            </w:r>
          </w:p>
        </w:tc>
        <w:tc>
          <w:tcPr>
            <w:tcW w:w="1011" w:type="dxa"/>
          </w:tcPr>
          <w:p w:rsidR="0018722C">
            <w:pPr>
              <w:topLinePunct/>
              <w:ind w:leftChars="0" w:left="0" w:rightChars="0" w:right="0" w:firstLineChars="0" w:firstLine="0"/>
              <w:spacing w:line="240" w:lineRule="atLeast"/>
            </w:pPr>
            <w:r>
              <w:t>2.208</w:t>
            </w:r>
          </w:p>
        </w:tc>
        <w:tc>
          <w:tcPr>
            <w:tcW w:w="1047" w:type="dxa"/>
          </w:tcPr>
          <w:p w:rsidR="0018722C">
            <w:pPr>
              <w:topLinePunct/>
              <w:ind w:leftChars="0" w:left="0" w:rightChars="0" w:right="0" w:firstLineChars="0" w:firstLine="0"/>
              <w:spacing w:line="240" w:lineRule="atLeast"/>
            </w:pPr>
            <w:r>
              <w:t>73.607</w:t>
            </w:r>
          </w:p>
        </w:tc>
        <w:tc>
          <w:tcPr>
            <w:tcW w:w="1013" w:type="dxa"/>
          </w:tcPr>
          <w:p w:rsidR="0018722C">
            <w:pPr>
              <w:topLinePunct/>
              <w:ind w:leftChars="0" w:left="0" w:rightChars="0" w:right="0" w:firstLineChars="0" w:firstLine="0"/>
              <w:spacing w:line="240" w:lineRule="atLeast"/>
            </w:pPr>
            <w:r>
              <w:t>73.607</w:t>
            </w:r>
          </w:p>
        </w:tc>
        <w:tc>
          <w:tcPr>
            <w:tcW w:w="1011" w:type="dxa"/>
          </w:tcPr>
          <w:p w:rsidR="0018722C">
            <w:pPr>
              <w:topLinePunct/>
              <w:ind w:leftChars="0" w:left="0" w:rightChars="0" w:right="0" w:firstLineChars="0" w:firstLine="0"/>
              <w:spacing w:line="240" w:lineRule="atLeast"/>
            </w:pPr>
            <w:r>
              <w:t>2.208</w:t>
            </w:r>
          </w:p>
        </w:tc>
        <w:tc>
          <w:tcPr>
            <w:tcW w:w="1050" w:type="dxa"/>
          </w:tcPr>
          <w:p w:rsidR="0018722C">
            <w:pPr>
              <w:topLinePunct/>
              <w:ind w:leftChars="0" w:left="0" w:rightChars="0" w:right="0" w:firstLineChars="0" w:firstLine="0"/>
              <w:spacing w:line="240" w:lineRule="atLeast"/>
            </w:pPr>
            <w:r>
              <w:t>73.607</w:t>
            </w:r>
          </w:p>
        </w:tc>
        <w:tc>
          <w:tcPr>
            <w:tcW w:w="1011" w:type="dxa"/>
          </w:tcPr>
          <w:p w:rsidR="0018722C">
            <w:pPr>
              <w:topLinePunct/>
              <w:ind w:leftChars="0" w:left="0" w:rightChars="0" w:right="0" w:firstLineChars="0" w:firstLine="0"/>
              <w:spacing w:line="240" w:lineRule="atLeast"/>
            </w:pPr>
            <w:r>
              <w:t>73.607</w:t>
            </w:r>
          </w:p>
        </w:tc>
      </w:tr>
      <w:tr>
        <w:trPr>
          <w:trHeight w:val="320" w:hRule="atLeast"/>
        </w:trPr>
        <w:tc>
          <w:tcPr>
            <w:tcW w:w="728" w:type="dxa"/>
          </w:tcPr>
          <w:p w:rsidR="0018722C">
            <w:pPr>
              <w:topLinePunct/>
              <w:ind w:leftChars="0" w:left="0" w:rightChars="0" w:right="0" w:firstLineChars="0" w:firstLine="0"/>
              <w:spacing w:line="240" w:lineRule="atLeast"/>
            </w:pPr>
            <w:r>
              <w:t>2</w:t>
            </w:r>
          </w:p>
        </w:tc>
        <w:tc>
          <w:tcPr>
            <w:tcW w:w="1011" w:type="dxa"/>
          </w:tcPr>
          <w:p w:rsidR="0018722C">
            <w:pPr>
              <w:topLinePunct/>
              <w:ind w:leftChars="0" w:left="0" w:rightChars="0" w:right="0" w:firstLineChars="0" w:firstLine="0"/>
              <w:spacing w:line="240" w:lineRule="atLeast"/>
            </w:pPr>
            <w:r>
              <w:t>0.501</w:t>
            </w:r>
          </w:p>
        </w:tc>
        <w:tc>
          <w:tcPr>
            <w:tcW w:w="1047" w:type="dxa"/>
          </w:tcPr>
          <w:p w:rsidR="0018722C">
            <w:pPr>
              <w:topLinePunct/>
              <w:ind w:leftChars="0" w:left="0" w:rightChars="0" w:right="0" w:firstLineChars="0" w:firstLine="0"/>
              <w:spacing w:line="240" w:lineRule="atLeast"/>
            </w:pPr>
            <w:r>
              <w:t>16.712</w:t>
            </w:r>
          </w:p>
        </w:tc>
        <w:tc>
          <w:tcPr>
            <w:tcW w:w="1013" w:type="dxa"/>
          </w:tcPr>
          <w:p w:rsidR="0018722C">
            <w:pPr>
              <w:topLinePunct/>
              <w:ind w:leftChars="0" w:left="0" w:rightChars="0" w:right="0" w:firstLineChars="0" w:firstLine="0"/>
              <w:spacing w:line="240" w:lineRule="atLeast"/>
            </w:pPr>
            <w:r>
              <w:t>90.319</w:t>
            </w:r>
          </w:p>
        </w:tc>
        <w:tc>
          <w:tcPr>
            <w:tcW w:w="1011" w:type="dxa"/>
          </w:tcPr>
          <w:p w:rsidR="0018722C">
            <w:pPr>
              <w:topLinePunct/>
              <w:ind w:leftChars="0" w:left="0" w:rightChars="0" w:right="0" w:firstLineChars="0" w:firstLine="0"/>
              <w:spacing w:line="240" w:lineRule="atLeast"/>
            </w:pPr>
          </w:p>
        </w:tc>
        <w:tc>
          <w:tcPr>
            <w:tcW w:w="1050" w:type="dxa"/>
          </w:tcPr>
          <w:p w:rsidR="0018722C">
            <w:pPr>
              <w:topLinePunct/>
              <w:ind w:leftChars="0" w:left="0" w:rightChars="0" w:right="0" w:firstLineChars="0" w:firstLine="0"/>
              <w:spacing w:line="240" w:lineRule="atLeast"/>
            </w:pPr>
          </w:p>
        </w:tc>
        <w:tc>
          <w:tcPr>
            <w:tcW w:w="1011" w:type="dxa"/>
          </w:tcPr>
          <w:p w:rsidR="0018722C">
            <w:pPr>
              <w:topLinePunct/>
              <w:ind w:leftChars="0" w:left="0" w:rightChars="0" w:right="0" w:firstLineChars="0" w:firstLine="0"/>
              <w:spacing w:line="240" w:lineRule="atLeast"/>
            </w:pPr>
          </w:p>
        </w:tc>
      </w:tr>
      <w:tr>
        <w:trPr>
          <w:trHeight w:val="300" w:hRule="atLeast"/>
        </w:trPr>
        <w:tc>
          <w:tcPr>
            <w:tcW w:w="728" w:type="dxa"/>
          </w:tcPr>
          <w:p w:rsidR="0018722C">
            <w:pPr>
              <w:topLinePunct/>
              <w:ind w:leftChars="0" w:left="0" w:rightChars="0" w:right="0" w:firstLineChars="0" w:firstLine="0"/>
              <w:spacing w:line="240" w:lineRule="atLeast"/>
            </w:pPr>
            <w:r>
              <w:t>3</w:t>
            </w:r>
          </w:p>
        </w:tc>
        <w:tc>
          <w:tcPr>
            <w:tcW w:w="1011" w:type="dxa"/>
          </w:tcPr>
          <w:p w:rsidR="0018722C">
            <w:pPr>
              <w:topLinePunct/>
              <w:ind w:leftChars="0" w:left="0" w:rightChars="0" w:right="0" w:firstLineChars="0" w:firstLine="0"/>
              <w:spacing w:line="240" w:lineRule="atLeast"/>
            </w:pPr>
            <w:r>
              <w:t>0.290</w:t>
            </w:r>
          </w:p>
        </w:tc>
        <w:tc>
          <w:tcPr>
            <w:tcW w:w="1047" w:type="dxa"/>
          </w:tcPr>
          <w:p w:rsidR="0018722C">
            <w:pPr>
              <w:topLinePunct/>
              <w:ind w:leftChars="0" w:left="0" w:rightChars="0" w:right="0" w:firstLineChars="0" w:firstLine="0"/>
              <w:spacing w:line="240" w:lineRule="atLeast"/>
            </w:pPr>
            <w:r>
              <w:t>9.681</w:t>
            </w:r>
          </w:p>
        </w:tc>
        <w:tc>
          <w:tcPr>
            <w:tcW w:w="1013" w:type="dxa"/>
          </w:tcPr>
          <w:p w:rsidR="0018722C">
            <w:pPr>
              <w:topLinePunct/>
              <w:ind w:leftChars="0" w:left="0" w:rightChars="0" w:right="0" w:firstLineChars="0" w:firstLine="0"/>
              <w:spacing w:line="240" w:lineRule="atLeast"/>
            </w:pPr>
            <w:r>
              <w:t>100.000</w:t>
            </w:r>
          </w:p>
        </w:tc>
        <w:tc>
          <w:tcPr>
            <w:tcW w:w="1011" w:type="dxa"/>
          </w:tcPr>
          <w:p w:rsidR="0018722C">
            <w:pPr>
              <w:topLinePunct/>
              <w:ind w:leftChars="0" w:left="0" w:rightChars="0" w:right="0" w:firstLineChars="0" w:firstLine="0"/>
              <w:spacing w:line="240" w:lineRule="atLeast"/>
            </w:pPr>
          </w:p>
        </w:tc>
        <w:tc>
          <w:tcPr>
            <w:tcW w:w="1050" w:type="dxa"/>
          </w:tcPr>
          <w:p w:rsidR="0018722C">
            <w:pPr>
              <w:topLinePunct/>
              <w:ind w:leftChars="0" w:left="0" w:rightChars="0" w:right="0" w:firstLineChars="0" w:firstLine="0"/>
              <w:spacing w:line="240" w:lineRule="atLeast"/>
            </w:pPr>
          </w:p>
        </w:tc>
        <w:tc>
          <w:tcPr>
            <w:tcW w:w="1011" w:type="dxa"/>
          </w:tcPr>
          <w:p w:rsidR="0018722C">
            <w:pPr>
              <w:topLinePunct/>
              <w:ind w:leftChars="0" w:left="0" w:rightChars="0" w:right="0" w:firstLineChars="0" w:firstLine="0"/>
              <w:spacing w:line="240" w:lineRule="atLeast"/>
            </w:pPr>
          </w:p>
        </w:tc>
      </w:tr>
    </w:tbl>
    <w:p w:rsidR="0018722C">
      <w:pPr>
        <w:pStyle w:val="affa"/>
      </w:pPr>
    </w:p>
    <w:p w:rsidR="0018722C">
      <w:pPr>
        <w:topLinePunct/>
      </w:pPr>
      <w:r>
        <w:t>提取方法：主成份分析。</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4</w:t>
      </w:r>
      <w:r>
        <w:t xml:space="preserve">  </w:t>
      </w:r>
      <w:r w:rsidR="001852F3">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员工</w:t>
      </w:r>
      <w:r>
        <w:rPr>
          <w:rFonts w:cstheme="minorBidi" w:hAnsiTheme="minorHAnsi" w:eastAsiaTheme="minorHAnsi" w:asciiTheme="minorHAnsi"/>
        </w:rPr>
        <w:t>感知价</w:t>
      </w:r>
      <w:r>
        <w:rPr>
          <w:rFonts w:cstheme="minorBidi" w:hAnsiTheme="minorHAnsi" w:eastAsiaTheme="minorHAnsi" w:asciiTheme="minorHAnsi"/>
        </w:rPr>
        <w:t>值</w:t>
      </w:r>
      <w:r>
        <w:rPr>
          <w:rFonts w:cstheme="minorBidi" w:hAnsiTheme="minorHAnsi" w:eastAsiaTheme="minorHAnsi" w:asciiTheme="minorHAnsi"/>
        </w:rPr>
        <w:t>因子</w:t>
      </w:r>
      <w:r>
        <w:rPr>
          <w:rFonts w:cstheme="minorBidi" w:hAnsiTheme="minorHAnsi" w:eastAsiaTheme="minorHAnsi" w:asciiTheme="minorHAnsi"/>
        </w:rPr>
        <w:t>负</w:t>
      </w:r>
      <w:r>
        <w:rPr>
          <w:rFonts w:cstheme="minorBidi" w:hAnsiTheme="minorHAnsi" w:eastAsiaTheme="minorHAnsi" w:asciiTheme="minorHAnsi"/>
        </w:rPr>
        <w:t>荷表</w:t>
      </w:r>
    </w:p>
    <w:tbl>
      <w:tblPr>
        <w:tblW w:w="5000" w:type="pct"/>
        <w:tblInd w:w="53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918"/>
        <w:gridCol w:w="1594"/>
      </w:tblGrid>
      <w:tr>
        <w:trPr>
          <w:tblHeader/>
        </w:trPr>
        <w:tc>
          <w:tcPr>
            <w:tcW w:w="3939" w:type="pct"/>
            <w:vMerge w:val="restart"/>
            <w:vAlign w:val="center"/>
          </w:tcPr>
          <w:p w:rsidR="0018722C">
            <w:pPr>
              <w:pStyle w:val="a7"/>
              <w:topLinePunct/>
              <w:ind w:leftChars="0" w:left="0" w:rightChars="0" w:right="0" w:firstLineChars="0" w:firstLine="0"/>
              <w:spacing w:line="240" w:lineRule="atLeast"/>
            </w:pPr>
            <w:r>
              <w:t>感知价值</w:t>
            </w:r>
          </w:p>
        </w:tc>
        <w:tc>
          <w:tcPr>
            <w:tcW w:w="1061" w:type="pct"/>
            <w:vAlign w:val="center"/>
          </w:tcPr>
          <w:p w:rsidR="0018722C">
            <w:pPr>
              <w:pStyle w:val="a7"/>
              <w:topLinePunct/>
              <w:ind w:leftChars="0" w:left="0" w:rightChars="0" w:right="0" w:firstLineChars="0" w:firstLine="0"/>
              <w:spacing w:line="240" w:lineRule="atLeast"/>
            </w:pPr>
            <w:r>
              <w:t>因子</w:t>
            </w:r>
          </w:p>
        </w:tc>
      </w:tr>
      <w:tr>
        <w:trPr>
          <w:tblHeader/>
        </w:trPr>
        <w:tc>
          <w:tcPr>
            <w:tcW w:w="393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61"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r>
      <w:tr>
        <w:tc>
          <w:tcPr>
            <w:tcW w:w="3939" w:type="pct"/>
            <w:vAlign w:val="center"/>
          </w:tcPr>
          <w:p w:rsidR="0018722C">
            <w:pPr>
              <w:pStyle w:val="ac"/>
              <w:topLinePunct/>
              <w:ind w:leftChars="0" w:left="0" w:rightChars="0" w:right="0" w:firstLineChars="0" w:firstLine="0"/>
              <w:spacing w:line="240" w:lineRule="atLeast"/>
            </w:pPr>
            <w:r>
              <w:t>1.与所有工作付出相比较，我的工作回报很大</w:t>
            </w:r>
          </w:p>
        </w:tc>
        <w:tc>
          <w:tcPr>
            <w:tcW w:w="1061" w:type="pct"/>
            <w:vAlign w:val="center"/>
          </w:tcPr>
          <w:p w:rsidR="0018722C">
            <w:pPr>
              <w:pStyle w:val="affff9"/>
              <w:topLinePunct/>
              <w:ind w:leftChars="0" w:left="0" w:rightChars="0" w:right="0" w:firstLineChars="0" w:firstLine="0"/>
              <w:spacing w:line="240" w:lineRule="atLeast"/>
            </w:pPr>
            <w:r>
              <w:t>0.832</w:t>
            </w:r>
          </w:p>
        </w:tc>
      </w:tr>
      <w:tr>
        <w:tc>
          <w:tcPr>
            <w:tcW w:w="3939" w:type="pct"/>
            <w:vAlign w:val="center"/>
          </w:tcPr>
          <w:p w:rsidR="0018722C">
            <w:pPr>
              <w:pStyle w:val="ac"/>
              <w:topLinePunct/>
              <w:ind w:leftChars="0" w:left="0" w:rightChars="0" w:right="0" w:firstLineChars="0" w:firstLine="0"/>
              <w:spacing w:line="240" w:lineRule="atLeast"/>
            </w:pPr>
            <w:r>
              <w:t>2.总体考虑所有付出、回报，我所做的工作是划算的</w:t>
            </w:r>
          </w:p>
        </w:tc>
        <w:tc>
          <w:tcPr>
            <w:tcW w:w="1061" w:type="pct"/>
            <w:vAlign w:val="center"/>
          </w:tcPr>
          <w:p w:rsidR="0018722C">
            <w:pPr>
              <w:pStyle w:val="affff9"/>
              <w:topLinePunct/>
              <w:ind w:leftChars="0" w:left="0" w:rightChars="0" w:right="0" w:firstLineChars="0" w:firstLine="0"/>
              <w:spacing w:line="240" w:lineRule="atLeast"/>
            </w:pPr>
            <w:r>
              <w:t>0.904</w:t>
            </w:r>
          </w:p>
        </w:tc>
      </w:tr>
      <w:tr>
        <w:tc>
          <w:tcPr>
            <w:tcW w:w="3939" w:type="pct"/>
            <w:vAlign w:val="center"/>
            <w:tcBorders>
              <w:top w:val="single" w:sz="4" w:space="0" w:color="auto"/>
            </w:tcBorders>
          </w:tcPr>
          <w:p w:rsidR="0018722C">
            <w:pPr>
              <w:pStyle w:val="ac"/>
              <w:topLinePunct/>
              <w:ind w:leftChars="0" w:left="0" w:rightChars="0" w:right="0" w:firstLineChars="0" w:firstLine="0"/>
              <w:spacing w:line="240" w:lineRule="atLeast"/>
            </w:pPr>
            <w:r>
              <w:t>3.总的来说，我所有工作付出是值得的</w:t>
            </w:r>
          </w:p>
        </w:tc>
        <w:tc>
          <w:tcPr>
            <w:tcW w:w="1061" w:type="pct"/>
            <w:vAlign w:val="center"/>
            <w:tcBorders>
              <w:top w:val="single" w:sz="4" w:space="0" w:color="auto"/>
            </w:tcBorders>
          </w:tcPr>
          <w:p w:rsidR="0018722C">
            <w:pPr>
              <w:pStyle w:val="affff9"/>
              <w:topLinePunct/>
              <w:ind w:leftChars="0" w:left="0" w:rightChars="0" w:right="0" w:firstLineChars="0" w:firstLine="0"/>
              <w:spacing w:line="240" w:lineRule="atLeast"/>
            </w:pPr>
            <w:r>
              <w:t>0.836</w:t>
            </w:r>
          </w:p>
        </w:tc>
      </w:tr>
    </w:tbl>
    <w:p w:rsidR="0018722C">
      <w:pPr>
        <w:topLinePunct/>
        <w:pStyle w:val="affa"/>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5</w:t>
      </w:r>
      <w:r>
        <w:t xml:space="preserve">  </w:t>
      </w:r>
      <w:r w:rsidR="001852F3">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员工</w:t>
      </w:r>
      <w:r>
        <w:rPr>
          <w:rFonts w:cstheme="minorBidi" w:hAnsiTheme="minorHAnsi" w:eastAsiaTheme="minorHAnsi" w:asciiTheme="minorHAnsi"/>
        </w:rPr>
        <w:t>感知价</w:t>
      </w:r>
      <w:r>
        <w:rPr>
          <w:rFonts w:cstheme="minorBidi" w:hAnsiTheme="minorHAnsi" w:eastAsiaTheme="minorHAnsi" w:asciiTheme="minorHAnsi"/>
        </w:rPr>
        <w:t>值</w:t>
      </w:r>
      <w:r>
        <w:rPr>
          <w:rFonts w:cstheme="minorBidi" w:hAnsiTheme="minorHAnsi" w:eastAsiaTheme="minorHAnsi" w:asciiTheme="minorHAnsi"/>
        </w:rPr>
        <w:t>可靠</w:t>
      </w:r>
      <w:r>
        <w:rPr>
          <w:rFonts w:cstheme="minorBidi" w:hAnsiTheme="minorHAnsi" w:eastAsiaTheme="minorHAnsi" w:asciiTheme="minorHAnsi"/>
        </w:rPr>
        <w:t>性</w:t>
      </w:r>
      <w:r>
        <w:rPr>
          <w:rFonts w:cstheme="minorBidi" w:hAnsiTheme="minorHAnsi" w:eastAsiaTheme="minorHAnsi" w:asciiTheme="minorHAnsi"/>
        </w:rPr>
        <w:t>统计量</w:t>
      </w:r>
    </w:p>
    <w:tbl>
      <w:tblPr>
        <w:tblW w:w="5000" w:type="pct"/>
        <w:tblInd w:w="108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07"/>
        <w:gridCol w:w="3543"/>
        <w:gridCol w:w="876"/>
      </w:tblGrid>
      <w:tr>
        <w:trPr>
          <w:tblHeader/>
        </w:trPr>
        <w:tc>
          <w:tcPr>
            <w:tcW w:w="1562" w:type="pct"/>
            <w:vAlign w:val="center"/>
            <w:tcBorders>
              <w:bottom w:val="single" w:sz="4" w:space="0" w:color="auto"/>
            </w:tcBorders>
          </w:tcPr>
          <w:p w:rsidR="0018722C">
            <w:pPr>
              <w:pStyle w:val="a7"/>
              <w:topLinePunct/>
              <w:ind w:leftChars="0" w:left="0" w:rightChars="0" w:right="0" w:firstLineChars="0" w:firstLine="0"/>
              <w:spacing w:line="240" w:lineRule="atLeast"/>
            </w:pPr>
            <w:r>
              <w:t>Cronbach's Alpha</w:t>
            </w:r>
          </w:p>
        </w:tc>
        <w:tc>
          <w:tcPr>
            <w:tcW w:w="2757" w:type="pct"/>
            <w:vAlign w:val="center"/>
            <w:tcBorders>
              <w:bottom w:val="single" w:sz="4" w:space="0" w:color="auto"/>
            </w:tcBorders>
          </w:tcPr>
          <w:p w:rsidR="0018722C">
            <w:pPr>
              <w:pStyle w:val="a7"/>
              <w:topLinePunct/>
              <w:ind w:leftChars="0" w:left="0" w:rightChars="0" w:right="0" w:firstLineChars="0" w:firstLine="0"/>
              <w:spacing w:line="240" w:lineRule="atLeast"/>
            </w:pPr>
            <w:r>
              <w:t>基于标准化项的 </w:t>
            </w:r>
            <w:r>
              <w:t>Cronbachs Alpha</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项数</w:t>
            </w:r>
          </w:p>
        </w:tc>
      </w:tr>
      <w:tr>
        <w:tc>
          <w:tcPr>
            <w:tcW w:w="1562" w:type="pct"/>
            <w:vAlign w:val="center"/>
            <w:tcBorders>
              <w:top w:val="single" w:sz="4" w:space="0" w:color="auto"/>
            </w:tcBorders>
          </w:tcPr>
          <w:p w:rsidR="0018722C">
            <w:pPr>
              <w:pStyle w:val="affff9"/>
              <w:topLinePunct/>
              <w:ind w:leftChars="0" w:left="0" w:rightChars="0" w:right="0" w:firstLineChars="0" w:firstLine="0"/>
              <w:spacing w:line="240" w:lineRule="atLeast"/>
            </w:pPr>
            <w:r>
              <w:t>0.820</w:t>
            </w:r>
          </w:p>
        </w:tc>
        <w:tc>
          <w:tcPr>
            <w:tcW w:w="2757" w:type="pct"/>
            <w:vAlign w:val="center"/>
            <w:tcBorders>
              <w:top w:val="single" w:sz="4" w:space="0" w:color="auto"/>
            </w:tcBorders>
          </w:tcPr>
          <w:p w:rsidR="0018722C">
            <w:pPr>
              <w:pStyle w:val="affff9"/>
              <w:topLinePunct/>
              <w:ind w:leftChars="0" w:left="0" w:rightChars="0" w:right="0" w:firstLineChars="0" w:firstLine="0"/>
              <w:spacing w:line="240" w:lineRule="atLeast"/>
            </w:pPr>
            <w:r>
              <w:t>0.820</w:t>
            </w: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r>
    </w:tbl>
    <w:p w:rsidR="0018722C">
      <w:pPr>
        <w:topLinePunct/>
        <w:pStyle w:val="affa"/>
      </w:pPr>
    </w:p>
    <w:p w:rsidR="0018722C">
      <w:pPr>
        <w:pStyle w:val="Heading4"/>
        <w:topLinePunct/>
        <w:ind w:left="200" w:hangingChars="200" w:hanging="200"/>
      </w:pPr>
      <w:r>
        <w:t>5.3.1.3</w:t>
      </w:r>
      <w:r>
        <w:t xml:space="preserve"> </w:t>
      </w:r>
      <w:r w:rsidRPr="00DB64CE">
        <w:t>组织承诺因子分析</w:t>
      </w:r>
    </w:p>
    <w:p w:rsidR="0018722C">
      <w:pPr>
        <w:topLinePunct/>
      </w:pPr>
      <w:r>
        <w:t>组织承诺分量表的</w:t>
      </w:r>
      <w:r>
        <w:rPr>
          <w:rFonts w:ascii="Times New Roman" w:eastAsia="Times New Roman"/>
        </w:rPr>
        <w:t>KMO</w:t>
      </w:r>
      <w:r w:rsidR="001852F3">
        <w:rPr>
          <w:rFonts w:ascii="Times New Roman" w:eastAsia="Times New Roman"/>
        </w:rPr>
        <w:t xml:space="preserve"> </w:t>
      </w:r>
      <w:r>
        <w:t>检验值为</w:t>
      </w:r>
      <w:r w:rsidR="001852F3">
        <w:t xml:space="preserve">0</w:t>
      </w:r>
      <w:r>
        <w:rPr>
          <w:rFonts w:ascii="Times New Roman" w:eastAsia="Times New Roman"/>
        </w:rPr>
        <w:t>.843&gt;</w:t>
      </w:r>
      <w:r w:rsidR="004B696B">
        <w:rPr>
          <w:rFonts w:ascii="Times New Roman" w:eastAsia="Times New Roman"/>
        </w:rPr>
        <w:t xml:space="preserve"> </w:t>
      </w:r>
      <w:r w:rsidR="004B696B">
        <w:rPr>
          <w:rFonts w:ascii="Times New Roman" w:eastAsia="Times New Roman"/>
        </w:rPr>
        <w:t>0.8</w:t>
      </w:r>
      <w:r>
        <w:t xml:space="preserve">, </w:t>
      </w:r>
      <w:r>
        <w:rPr>
          <w:rFonts w:ascii="Times New Roman" w:eastAsia="Times New Roman"/>
        </w:rPr>
        <w:t>Bartlett</w:t>
      </w:r>
      <w:r w:rsidR="001852F3">
        <w:rPr>
          <w:rFonts w:ascii="Times New Roman" w:eastAsia="Times New Roman"/>
        </w:rPr>
        <w:t xml:space="preserve"> </w:t>
      </w:r>
      <w:r>
        <w:t>球体检验</w:t>
      </w:r>
      <w:r w:rsidR="001852F3">
        <w:t xml:space="preserve">p</w:t>
      </w:r>
      <w:r w:rsidR="001852F3">
        <w:t xml:space="preserve">值为</w:t>
      </w:r>
    </w:p>
    <w:p w:rsidR="0018722C">
      <w:pPr>
        <w:topLinePunct/>
      </w:pPr>
      <w:r>
        <w:t>0.000，表示组织承诺分量表变量间的关系是良好的，适合做因子分析。因子分</w:t>
      </w:r>
      <w:r>
        <w:t>析结果显示，组织承诺分量表的</w:t>
      </w:r>
      <w:r>
        <w:rPr>
          <w:rFonts w:ascii="Times New Roman" w:hAnsi="Times New Roman" w:eastAsia="Times New Roman"/>
        </w:rPr>
        <w:t>6</w:t>
      </w:r>
      <w:r>
        <w:t>个项目可以提取</w:t>
      </w:r>
      <w:r>
        <w:rPr>
          <w:rFonts w:ascii="Times New Roman" w:hAnsi="Times New Roman" w:eastAsia="Times New Roman"/>
        </w:rPr>
        <w:t>1</w:t>
      </w:r>
      <w:r>
        <w:t>个因子，每一个项目的因</w:t>
      </w:r>
      <w:r>
        <w:t>子负荷均在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60</w:t>
      </w:r>
      <w:r>
        <w:t>以上，总体方差的解释率达到</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368%</w:t>
      </w:r>
      <w:r>
        <w:t>。以上结果说明组织承</w:t>
      </w:r>
      <w:r>
        <w:t>诺分量表的建构效度良好。运用</w:t>
      </w:r>
      <w:r>
        <w:rPr>
          <w:rFonts w:ascii="Times New Roman" w:hAnsi="Times New Roman" w:eastAsia="Times New Roman"/>
        </w:rPr>
        <w:t>SPSS19.0</w:t>
      </w:r>
      <w:r>
        <w:t>软件对组织承诺分量表的题项进行信</w:t>
      </w:r>
      <w:r>
        <w:t>度分析，结果显示</w:t>
      </w: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a</w:t>
      </w:r>
      <w:r>
        <w:t>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816&gt;</w:t>
      </w:r>
      <w:r w:rsidR="004B696B">
        <w:rPr>
          <w:rFonts w:ascii="Times New Roman" w:hAnsi="Times New Roman" w:eastAsia="Times New Roman"/>
        </w:rPr>
        <w:t xml:space="preserve"> </w:t>
      </w:r>
      <w:r w:rsidR="004B696B">
        <w:rPr>
          <w:rFonts w:ascii="Times New Roman" w:hAnsi="Times New Roman" w:eastAsia="Times New Roman"/>
        </w:rPr>
        <w:t>0.80</w:t>
      </w:r>
      <w:r>
        <w:t>，说明组织承诺分量表的信度高，该测量工具的内部一致性信度符合要求。</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6</w:t>
      </w:r>
      <w:r>
        <w:t xml:space="preserve">  </w:t>
      </w:r>
      <w:r>
        <w:t>KMO</w:t>
      </w:r>
      <w:r>
        <w:rPr>
          <w:kern w:val="2"/>
          <w:szCs w:val="22"/>
          <w:rFonts w:cstheme="minorBidi" w:hAnsiTheme="minorHAnsi" w:eastAsiaTheme="minorHAnsi" w:asciiTheme="minorHAnsi"/>
          <w:sz w:val="22"/>
        </w:rPr>
        <w:t>测</w:t>
      </w:r>
      <w:r>
        <w:rPr>
          <w:kern w:val="2"/>
          <w:szCs w:val="22"/>
          <w:rFonts w:cstheme="minorBidi" w:hAnsiTheme="minorHAnsi" w:eastAsiaTheme="minorHAnsi" w:asciiTheme="minorHAnsi"/>
          <w:spacing w:val="-2"/>
          <w:sz w:val="22"/>
        </w:rPr>
        <w:t>度</w:t>
      </w:r>
      <w:r>
        <w:rPr>
          <w:kern w:val="2"/>
          <w:szCs w:val="22"/>
          <w:rFonts w:cstheme="minorBidi" w:hAnsiTheme="minorHAnsi" w:eastAsiaTheme="minorHAnsi" w:asciiTheme="minorHAnsi"/>
          <w:sz w:val="22"/>
        </w:rPr>
        <w:t>和巴</w:t>
      </w:r>
      <w:r>
        <w:rPr>
          <w:kern w:val="2"/>
          <w:szCs w:val="22"/>
          <w:rFonts w:cstheme="minorBidi" w:hAnsiTheme="minorHAnsi" w:eastAsiaTheme="minorHAnsi" w:asciiTheme="minorHAnsi"/>
          <w:spacing w:val="-2"/>
          <w:sz w:val="22"/>
        </w:rPr>
        <w:t>特</w:t>
      </w:r>
      <w:r>
        <w:rPr>
          <w:kern w:val="2"/>
          <w:szCs w:val="22"/>
          <w:rFonts w:cstheme="minorBidi" w:hAnsiTheme="minorHAnsi" w:eastAsiaTheme="minorHAnsi" w:asciiTheme="minorHAnsi"/>
          <w:sz w:val="22"/>
        </w:rPr>
        <w:t>利球体</w:t>
      </w:r>
      <w:r>
        <w:rPr>
          <w:kern w:val="2"/>
          <w:szCs w:val="22"/>
          <w:rFonts w:cstheme="minorBidi" w:hAnsiTheme="minorHAnsi" w:eastAsiaTheme="minorHAnsi" w:asciiTheme="minorHAnsi"/>
          <w:spacing w:val="-2"/>
          <w:sz w:val="22"/>
        </w:rPr>
        <w:t>检</w:t>
      </w:r>
      <w:r>
        <w:rPr>
          <w:kern w:val="2"/>
          <w:szCs w:val="22"/>
          <w:rFonts w:cstheme="minorBidi" w:hAnsiTheme="minorHAnsi" w:eastAsiaTheme="minorHAnsi" w:asciiTheme="minorHAnsi"/>
          <w:sz w:val="22"/>
        </w:rPr>
        <w:t>验</w:t>
      </w:r>
    </w:p>
    <w:tbl>
      <w:tblPr>
        <w:tblW w:w="5000" w:type="pct"/>
        <w:tblInd w:w="13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40"/>
        <w:gridCol w:w="1944"/>
        <w:gridCol w:w="1190"/>
      </w:tblGrid>
      <w:tr>
        <w:trPr>
          <w:tblHeader/>
        </w:trPr>
        <w:tc>
          <w:tcPr>
            <w:tcW w:w="400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KMO </w:t>
            </w:r>
            <w:r>
              <w:t>样本测度</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0.843</w:t>
            </w:r>
          </w:p>
        </w:tc>
      </w:tr>
      <w:tr>
        <w:tc>
          <w:tcPr>
            <w:tcW w:w="2377" w:type="pct"/>
            <w:vMerge w:val="restart"/>
            <w:vAlign w:val="center"/>
          </w:tcPr>
          <w:p w:rsidR="0018722C">
            <w:pPr>
              <w:pStyle w:val="a5"/>
              <w:topLinePunct/>
              <w:ind w:leftChars="0" w:left="0" w:rightChars="0" w:right="0" w:firstLineChars="0" w:firstLine="0"/>
              <w:spacing w:line="240" w:lineRule="atLeast"/>
            </w:pPr>
            <w:r>
              <w:t>Bartlett </w:t>
            </w:r>
            <w:r>
              <w:t>的球形度检验</w:t>
            </w:r>
          </w:p>
        </w:tc>
        <w:tc>
          <w:tcPr>
            <w:tcW w:w="1627" w:type="pct"/>
            <w:vAlign w:val="center"/>
          </w:tcPr>
          <w:p w:rsidR="0018722C">
            <w:pPr>
              <w:pStyle w:val="a5"/>
              <w:topLinePunct/>
              <w:ind w:leftChars="0" w:left="0" w:rightChars="0" w:right="0" w:firstLineChars="0" w:firstLine="0"/>
              <w:spacing w:line="240" w:lineRule="atLeast"/>
            </w:pPr>
            <w:r>
              <w:t>近似卡方值</w:t>
            </w:r>
          </w:p>
        </w:tc>
        <w:tc>
          <w:tcPr>
            <w:tcW w:w="996" w:type="pct"/>
            <w:vAlign w:val="center"/>
          </w:tcPr>
          <w:p w:rsidR="0018722C">
            <w:pPr>
              <w:pStyle w:val="affff9"/>
              <w:topLinePunct/>
              <w:ind w:leftChars="0" w:left="0" w:rightChars="0" w:right="0" w:firstLineChars="0" w:firstLine="0"/>
              <w:spacing w:line="240" w:lineRule="atLeast"/>
            </w:pPr>
            <w:r>
              <w:t>3285.210</w:t>
            </w:r>
          </w:p>
        </w:tc>
      </w:tr>
      <w:tr>
        <w:tc>
          <w:tcPr>
            <w:tcW w:w="2377" w:type="pct"/>
            <w:vMerge/>
            <w:vAlign w:val="center"/>
          </w:tcPr>
          <w:p w:rsidR="0018722C">
            <w:pPr>
              <w:pStyle w:val="ac"/>
              <w:topLinePunct/>
              <w:ind w:leftChars="0" w:left="0" w:rightChars="0" w:right="0" w:firstLineChars="0" w:firstLine="0"/>
              <w:spacing w:line="240" w:lineRule="atLeast"/>
            </w:pPr>
          </w:p>
        </w:tc>
        <w:tc>
          <w:tcPr>
            <w:tcW w:w="1627" w:type="pct"/>
            <w:vAlign w:val="center"/>
          </w:tcPr>
          <w:p w:rsidR="0018722C">
            <w:pPr>
              <w:pStyle w:val="a5"/>
              <w:topLinePunct/>
              <w:ind w:leftChars="0" w:left="0" w:rightChars="0" w:right="0" w:firstLineChars="0" w:firstLine="0"/>
              <w:spacing w:line="240" w:lineRule="atLeast"/>
            </w:pPr>
            <w:r>
              <w:t>自由度 df</w:t>
            </w:r>
          </w:p>
        </w:tc>
        <w:tc>
          <w:tcPr>
            <w:tcW w:w="996" w:type="pct"/>
            <w:vAlign w:val="center"/>
          </w:tcPr>
          <w:p w:rsidR="0018722C">
            <w:pPr>
              <w:pStyle w:val="affff9"/>
              <w:topLinePunct/>
              <w:ind w:leftChars="0" w:left="0" w:rightChars="0" w:right="0" w:firstLineChars="0" w:firstLine="0"/>
              <w:spacing w:line="240" w:lineRule="atLeast"/>
            </w:pPr>
            <w:r>
              <w:t>15</w:t>
            </w:r>
          </w:p>
        </w:tc>
      </w:tr>
      <w:tr>
        <w:tc>
          <w:tcPr>
            <w:tcW w:w="237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27" w:type="pct"/>
            <w:vAlign w:val="center"/>
            <w:tcBorders>
              <w:top w:val="single" w:sz="4" w:space="0" w:color="auto"/>
            </w:tcBorders>
          </w:tcPr>
          <w:p w:rsidR="0018722C">
            <w:pPr>
              <w:pStyle w:val="aff1"/>
              <w:topLinePunct/>
              <w:ind w:leftChars="0" w:left="0" w:rightChars="0" w:right="0" w:firstLineChars="0" w:firstLine="0"/>
              <w:spacing w:line="240" w:lineRule="atLeast"/>
            </w:pPr>
            <w:r>
              <w:t>显著性概率 Sig.</w:t>
            </w:r>
          </w:p>
        </w:tc>
        <w:tc>
          <w:tcPr>
            <w:tcW w:w="996"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rPr/>
        <w:topLinePunct/>
        <w:pStyle w:val="affa"/>
      </w:pP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tbl>
      <w:tblPr>
        <w:tblW w:w="0" w:type="auto"/>
        <w:tblInd w:w="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8"/>
        <w:gridCol w:w="1011"/>
        <w:gridCol w:w="1047"/>
        <w:gridCol w:w="1013"/>
        <w:gridCol w:w="1011"/>
        <w:gridCol w:w="1050"/>
        <w:gridCol w:w="1011"/>
      </w:tblGrid>
      <w:tr>
        <w:trPr>
          <w:trHeight w:val="300" w:hRule="atLeast"/>
        </w:trPr>
        <w:tc>
          <w:tcPr>
            <w:tcW w:w="728"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成份</w:t>
            </w:r>
          </w:p>
        </w:tc>
        <w:tc>
          <w:tcPr>
            <w:tcW w:w="3071" w:type="dxa"/>
            <w:gridSpan w:val="3"/>
          </w:tcPr>
          <w:p w:rsidR="0018722C">
            <w:pPr>
              <w:topLinePunct/>
              <w:ind w:leftChars="0" w:left="0" w:rightChars="0" w:right="0" w:firstLineChars="0" w:firstLine="0"/>
              <w:spacing w:line="240" w:lineRule="atLeast"/>
            </w:pPr>
            <w:r>
              <w:rPr>
                <w:rFonts w:ascii="宋体" w:eastAsia="宋体" w:hint="eastAsia"/>
              </w:rPr>
              <w:t>初始特征值</w:t>
            </w:r>
          </w:p>
        </w:tc>
        <w:tc>
          <w:tcPr>
            <w:tcW w:w="3072" w:type="dxa"/>
            <w:gridSpan w:val="3"/>
          </w:tcPr>
          <w:p w:rsidR="0018722C">
            <w:pPr>
              <w:topLinePunct/>
              <w:ind w:leftChars="0" w:left="0" w:rightChars="0" w:right="0" w:firstLineChars="0" w:firstLine="0"/>
              <w:spacing w:line="240" w:lineRule="atLeast"/>
            </w:pPr>
            <w:r>
              <w:rPr>
                <w:rFonts w:ascii="宋体" w:eastAsia="宋体" w:hint="eastAsia"/>
              </w:rPr>
              <w:t>提取平方和载入</w:t>
            </w:r>
          </w:p>
        </w:tc>
      </w:tr>
      <w:tr>
        <w:trPr>
          <w:trHeight w:val="320" w:hRule="atLeast"/>
        </w:trPr>
        <w:tc>
          <w:tcPr>
            <w:tcW w:w="728" w:type="dxa"/>
            <w:vMerge/>
            <w:tcBorders>
              <w:top w:val="nil"/>
            </w:tcBorders>
          </w:tcPr>
          <w:p w:rsidR="0018722C">
            <w:pPr>
              <w:topLinePunct/>
              <w:ind w:leftChars="0" w:left="0" w:rightChars="0" w:right="0" w:firstLineChars="0" w:firstLine="0"/>
              <w:spacing w:line="240" w:lineRule="atLeast"/>
            </w:pPr>
          </w:p>
        </w:tc>
        <w:tc>
          <w:tcPr>
            <w:tcW w:w="1011" w:type="dxa"/>
          </w:tcPr>
          <w:p w:rsidR="0018722C">
            <w:pPr>
              <w:topLinePunct/>
              <w:ind w:leftChars="0" w:left="0" w:rightChars="0" w:right="0" w:firstLineChars="0" w:firstLine="0"/>
              <w:spacing w:line="240" w:lineRule="atLeast"/>
            </w:pPr>
            <w:r>
              <w:rPr>
                <w:rFonts w:ascii="宋体" w:eastAsia="宋体" w:hint="eastAsia"/>
              </w:rPr>
              <w:t>合计</w:t>
            </w:r>
          </w:p>
        </w:tc>
        <w:tc>
          <w:tcPr>
            <w:tcW w:w="1047" w:type="dxa"/>
          </w:tcPr>
          <w:p w:rsidR="0018722C">
            <w:pPr>
              <w:topLinePunct/>
              <w:ind w:leftChars="0" w:left="0" w:rightChars="0" w:right="0" w:firstLineChars="0" w:firstLine="0"/>
              <w:spacing w:line="240" w:lineRule="atLeast"/>
            </w:pPr>
            <w:r>
              <w:rPr>
                <w:rFonts w:ascii="宋体" w:eastAsia="宋体" w:hint="eastAsia"/>
              </w:rPr>
              <w:t>方差的 </w:t>
            </w:r>
            <w:r>
              <w:t>%</w:t>
            </w:r>
          </w:p>
        </w:tc>
        <w:tc>
          <w:tcPr>
            <w:tcW w:w="1013" w:type="dxa"/>
          </w:tcPr>
          <w:p w:rsidR="0018722C">
            <w:pPr>
              <w:topLinePunct/>
              <w:ind w:leftChars="0" w:left="0" w:rightChars="0" w:right="0" w:firstLineChars="0" w:firstLine="0"/>
              <w:spacing w:line="240" w:lineRule="atLeast"/>
            </w:pPr>
            <w:r>
              <w:rPr>
                <w:rFonts w:ascii="宋体" w:eastAsia="宋体" w:hint="eastAsia"/>
              </w:rPr>
              <w:t>累积 </w:t>
            </w:r>
            <w:r>
              <w:t>%</w:t>
            </w:r>
          </w:p>
        </w:tc>
        <w:tc>
          <w:tcPr>
            <w:tcW w:w="1011" w:type="dxa"/>
          </w:tcPr>
          <w:p w:rsidR="0018722C">
            <w:pPr>
              <w:topLinePunct/>
              <w:ind w:leftChars="0" w:left="0" w:rightChars="0" w:right="0" w:firstLineChars="0" w:firstLine="0"/>
              <w:spacing w:line="240" w:lineRule="atLeast"/>
            </w:pPr>
            <w:r>
              <w:rPr>
                <w:rFonts w:ascii="宋体" w:eastAsia="宋体" w:hint="eastAsia"/>
              </w:rPr>
              <w:t>合计</w:t>
            </w:r>
          </w:p>
        </w:tc>
        <w:tc>
          <w:tcPr>
            <w:tcW w:w="1050" w:type="dxa"/>
          </w:tcPr>
          <w:p w:rsidR="0018722C">
            <w:pPr>
              <w:topLinePunct/>
              <w:ind w:leftChars="0" w:left="0" w:rightChars="0" w:right="0" w:firstLineChars="0" w:firstLine="0"/>
              <w:spacing w:line="240" w:lineRule="atLeast"/>
            </w:pPr>
            <w:r>
              <w:rPr>
                <w:rFonts w:ascii="宋体" w:eastAsia="宋体" w:hint="eastAsia"/>
              </w:rPr>
              <w:t>方差的 </w:t>
            </w:r>
            <w:r>
              <w:t>%</w:t>
            </w:r>
          </w:p>
        </w:tc>
        <w:tc>
          <w:tcPr>
            <w:tcW w:w="1011" w:type="dxa"/>
          </w:tcPr>
          <w:p w:rsidR="0018722C">
            <w:pPr>
              <w:topLinePunct/>
              <w:ind w:leftChars="0" w:left="0" w:rightChars="0" w:right="0" w:firstLineChars="0" w:firstLine="0"/>
              <w:spacing w:line="240" w:lineRule="atLeast"/>
            </w:pPr>
            <w:r>
              <w:rPr>
                <w:rFonts w:ascii="宋体" w:eastAsia="宋体" w:hint="eastAsia"/>
              </w:rPr>
              <w:t>累积 </w:t>
            </w:r>
            <w:r>
              <w:t>%</w:t>
            </w:r>
          </w:p>
        </w:tc>
      </w:tr>
      <w:tr>
        <w:trPr>
          <w:trHeight w:val="300" w:hRule="atLeast"/>
        </w:trPr>
        <w:tc>
          <w:tcPr>
            <w:tcW w:w="728" w:type="dxa"/>
          </w:tcPr>
          <w:p w:rsidR="0018722C">
            <w:pPr>
              <w:topLinePunct/>
              <w:ind w:leftChars="0" w:left="0" w:rightChars="0" w:right="0" w:firstLineChars="0" w:firstLine="0"/>
              <w:spacing w:line="240" w:lineRule="atLeast"/>
            </w:pPr>
            <w:r>
              <w:t>1</w:t>
            </w:r>
          </w:p>
        </w:tc>
        <w:tc>
          <w:tcPr>
            <w:tcW w:w="1011" w:type="dxa"/>
          </w:tcPr>
          <w:p w:rsidR="0018722C">
            <w:pPr>
              <w:topLinePunct/>
              <w:ind w:leftChars="0" w:left="0" w:rightChars="0" w:right="0" w:firstLineChars="0" w:firstLine="0"/>
              <w:spacing w:line="240" w:lineRule="atLeast"/>
            </w:pPr>
            <w:r>
              <w:t>3.142</w:t>
            </w:r>
          </w:p>
        </w:tc>
        <w:tc>
          <w:tcPr>
            <w:tcW w:w="1047" w:type="dxa"/>
          </w:tcPr>
          <w:p w:rsidR="0018722C">
            <w:pPr>
              <w:topLinePunct/>
              <w:ind w:leftChars="0" w:left="0" w:rightChars="0" w:right="0" w:firstLineChars="0" w:firstLine="0"/>
              <w:spacing w:line="240" w:lineRule="atLeast"/>
            </w:pPr>
            <w:r>
              <w:t>52.368</w:t>
            </w:r>
          </w:p>
        </w:tc>
        <w:tc>
          <w:tcPr>
            <w:tcW w:w="1013" w:type="dxa"/>
          </w:tcPr>
          <w:p w:rsidR="0018722C">
            <w:pPr>
              <w:topLinePunct/>
              <w:ind w:leftChars="0" w:left="0" w:rightChars="0" w:right="0" w:firstLineChars="0" w:firstLine="0"/>
              <w:spacing w:line="240" w:lineRule="atLeast"/>
            </w:pPr>
            <w:r>
              <w:t>52.368</w:t>
            </w:r>
          </w:p>
        </w:tc>
        <w:tc>
          <w:tcPr>
            <w:tcW w:w="1011" w:type="dxa"/>
          </w:tcPr>
          <w:p w:rsidR="0018722C">
            <w:pPr>
              <w:topLinePunct/>
              <w:ind w:leftChars="0" w:left="0" w:rightChars="0" w:right="0" w:firstLineChars="0" w:firstLine="0"/>
              <w:spacing w:line="240" w:lineRule="atLeast"/>
            </w:pPr>
            <w:r>
              <w:t>3.142</w:t>
            </w:r>
          </w:p>
        </w:tc>
        <w:tc>
          <w:tcPr>
            <w:tcW w:w="1050" w:type="dxa"/>
          </w:tcPr>
          <w:p w:rsidR="0018722C">
            <w:pPr>
              <w:topLinePunct/>
              <w:ind w:leftChars="0" w:left="0" w:rightChars="0" w:right="0" w:firstLineChars="0" w:firstLine="0"/>
              <w:spacing w:line="240" w:lineRule="atLeast"/>
            </w:pPr>
            <w:r>
              <w:t>52.368</w:t>
            </w:r>
          </w:p>
        </w:tc>
        <w:tc>
          <w:tcPr>
            <w:tcW w:w="1011" w:type="dxa"/>
          </w:tcPr>
          <w:p w:rsidR="0018722C">
            <w:pPr>
              <w:topLinePunct/>
              <w:ind w:leftChars="0" w:left="0" w:rightChars="0" w:right="0" w:firstLineChars="0" w:firstLine="0"/>
              <w:spacing w:line="240" w:lineRule="atLeast"/>
            </w:pPr>
            <w:r>
              <w:t>52.368</w:t>
            </w:r>
          </w:p>
        </w:tc>
      </w:tr>
      <w:tr>
        <w:trPr>
          <w:trHeight w:val="320" w:hRule="atLeast"/>
        </w:trPr>
        <w:tc>
          <w:tcPr>
            <w:tcW w:w="728" w:type="dxa"/>
          </w:tcPr>
          <w:p w:rsidR="0018722C">
            <w:pPr>
              <w:topLinePunct/>
              <w:ind w:leftChars="0" w:left="0" w:rightChars="0" w:right="0" w:firstLineChars="0" w:firstLine="0"/>
              <w:spacing w:line="240" w:lineRule="atLeast"/>
            </w:pPr>
            <w:r>
              <w:t>2</w:t>
            </w:r>
          </w:p>
        </w:tc>
        <w:tc>
          <w:tcPr>
            <w:tcW w:w="1011" w:type="dxa"/>
          </w:tcPr>
          <w:p w:rsidR="0018722C">
            <w:pPr>
              <w:topLinePunct/>
              <w:ind w:leftChars="0" w:left="0" w:rightChars="0" w:right="0" w:firstLineChars="0" w:firstLine="0"/>
              <w:spacing w:line="240" w:lineRule="atLeast"/>
            </w:pPr>
            <w:r>
              <w:t>0.878</w:t>
            </w:r>
          </w:p>
        </w:tc>
        <w:tc>
          <w:tcPr>
            <w:tcW w:w="1047" w:type="dxa"/>
          </w:tcPr>
          <w:p w:rsidR="0018722C">
            <w:pPr>
              <w:topLinePunct/>
              <w:ind w:leftChars="0" w:left="0" w:rightChars="0" w:right="0" w:firstLineChars="0" w:firstLine="0"/>
              <w:spacing w:line="240" w:lineRule="atLeast"/>
            </w:pPr>
            <w:r>
              <w:t>14.631</w:t>
            </w:r>
          </w:p>
        </w:tc>
        <w:tc>
          <w:tcPr>
            <w:tcW w:w="1013" w:type="dxa"/>
          </w:tcPr>
          <w:p w:rsidR="0018722C">
            <w:pPr>
              <w:topLinePunct/>
              <w:ind w:leftChars="0" w:left="0" w:rightChars="0" w:right="0" w:firstLineChars="0" w:firstLine="0"/>
              <w:spacing w:line="240" w:lineRule="atLeast"/>
            </w:pPr>
            <w:r>
              <w:t>66.999</w:t>
            </w:r>
          </w:p>
        </w:tc>
        <w:tc>
          <w:tcPr>
            <w:tcW w:w="1011" w:type="dxa"/>
          </w:tcPr>
          <w:p w:rsidR="0018722C">
            <w:pPr>
              <w:topLinePunct/>
              <w:ind w:leftChars="0" w:left="0" w:rightChars="0" w:right="0" w:firstLineChars="0" w:firstLine="0"/>
              <w:spacing w:line="240" w:lineRule="atLeast"/>
            </w:pPr>
          </w:p>
        </w:tc>
        <w:tc>
          <w:tcPr>
            <w:tcW w:w="1050" w:type="dxa"/>
          </w:tcPr>
          <w:p w:rsidR="0018722C">
            <w:pPr>
              <w:topLinePunct/>
              <w:ind w:leftChars="0" w:left="0" w:rightChars="0" w:right="0" w:firstLineChars="0" w:firstLine="0"/>
              <w:spacing w:line="240" w:lineRule="atLeast"/>
            </w:pPr>
          </w:p>
        </w:tc>
        <w:tc>
          <w:tcPr>
            <w:tcW w:w="1011" w:type="dxa"/>
          </w:tcPr>
          <w:p w:rsidR="0018722C">
            <w:pPr>
              <w:topLinePunct/>
              <w:ind w:leftChars="0" w:left="0" w:rightChars="0" w:right="0" w:firstLineChars="0" w:firstLine="0"/>
              <w:spacing w:line="240" w:lineRule="atLeast"/>
            </w:pPr>
          </w:p>
        </w:tc>
      </w:tr>
      <w:tr>
        <w:trPr>
          <w:trHeight w:val="300" w:hRule="atLeast"/>
        </w:trPr>
        <w:tc>
          <w:tcPr>
            <w:tcW w:w="728" w:type="dxa"/>
          </w:tcPr>
          <w:p w:rsidR="0018722C">
            <w:pPr>
              <w:topLinePunct/>
              <w:ind w:leftChars="0" w:left="0" w:rightChars="0" w:right="0" w:firstLineChars="0" w:firstLine="0"/>
              <w:spacing w:line="240" w:lineRule="atLeast"/>
            </w:pPr>
            <w:r>
              <w:t>3</w:t>
            </w:r>
          </w:p>
        </w:tc>
        <w:tc>
          <w:tcPr>
            <w:tcW w:w="1011" w:type="dxa"/>
          </w:tcPr>
          <w:p w:rsidR="0018722C">
            <w:pPr>
              <w:topLinePunct/>
              <w:ind w:leftChars="0" w:left="0" w:rightChars="0" w:right="0" w:firstLineChars="0" w:firstLine="0"/>
              <w:spacing w:line="240" w:lineRule="atLeast"/>
            </w:pPr>
            <w:r>
              <w:t>0.574</w:t>
            </w:r>
          </w:p>
        </w:tc>
        <w:tc>
          <w:tcPr>
            <w:tcW w:w="1047" w:type="dxa"/>
          </w:tcPr>
          <w:p w:rsidR="0018722C">
            <w:pPr>
              <w:topLinePunct/>
              <w:ind w:leftChars="0" w:left="0" w:rightChars="0" w:right="0" w:firstLineChars="0" w:firstLine="0"/>
              <w:spacing w:line="240" w:lineRule="atLeast"/>
            </w:pPr>
            <w:r>
              <w:t>9.563</w:t>
            </w:r>
          </w:p>
        </w:tc>
        <w:tc>
          <w:tcPr>
            <w:tcW w:w="1013" w:type="dxa"/>
          </w:tcPr>
          <w:p w:rsidR="0018722C">
            <w:pPr>
              <w:topLinePunct/>
              <w:ind w:leftChars="0" w:left="0" w:rightChars="0" w:right="0" w:firstLineChars="0" w:firstLine="0"/>
              <w:spacing w:line="240" w:lineRule="atLeast"/>
            </w:pPr>
            <w:r>
              <w:t>76.562</w:t>
            </w:r>
          </w:p>
        </w:tc>
        <w:tc>
          <w:tcPr>
            <w:tcW w:w="1011" w:type="dxa"/>
          </w:tcPr>
          <w:p w:rsidR="0018722C">
            <w:pPr>
              <w:topLinePunct/>
              <w:ind w:leftChars="0" w:left="0" w:rightChars="0" w:right="0" w:firstLineChars="0" w:firstLine="0"/>
              <w:spacing w:line="240" w:lineRule="atLeast"/>
            </w:pPr>
          </w:p>
        </w:tc>
        <w:tc>
          <w:tcPr>
            <w:tcW w:w="1050" w:type="dxa"/>
          </w:tcPr>
          <w:p w:rsidR="0018722C">
            <w:pPr>
              <w:topLinePunct/>
              <w:ind w:leftChars="0" w:left="0" w:rightChars="0" w:right="0" w:firstLineChars="0" w:firstLine="0"/>
              <w:spacing w:line="240" w:lineRule="atLeast"/>
            </w:pPr>
          </w:p>
        </w:tc>
        <w:tc>
          <w:tcPr>
            <w:tcW w:w="1011" w:type="dxa"/>
          </w:tcPr>
          <w:p w:rsidR="0018722C">
            <w:pPr>
              <w:topLinePunct/>
              <w:ind w:leftChars="0" w:left="0" w:rightChars="0" w:right="0" w:firstLineChars="0" w:firstLine="0"/>
              <w:spacing w:line="240" w:lineRule="atLeast"/>
            </w:pPr>
          </w:p>
        </w:tc>
      </w:tr>
      <w:tr>
        <w:trPr>
          <w:trHeight w:val="320" w:hRule="atLeast"/>
        </w:trPr>
        <w:tc>
          <w:tcPr>
            <w:tcW w:w="728" w:type="dxa"/>
          </w:tcPr>
          <w:p w:rsidR="0018722C">
            <w:pPr>
              <w:topLinePunct/>
              <w:ind w:leftChars="0" w:left="0" w:rightChars="0" w:right="0" w:firstLineChars="0" w:firstLine="0"/>
              <w:spacing w:line="240" w:lineRule="atLeast"/>
            </w:pPr>
            <w:r>
              <w:t>4</w:t>
            </w:r>
          </w:p>
        </w:tc>
        <w:tc>
          <w:tcPr>
            <w:tcW w:w="1011" w:type="dxa"/>
          </w:tcPr>
          <w:p w:rsidR="0018722C">
            <w:pPr>
              <w:topLinePunct/>
              <w:ind w:leftChars="0" w:left="0" w:rightChars="0" w:right="0" w:firstLineChars="0" w:firstLine="0"/>
              <w:spacing w:line="240" w:lineRule="atLeast"/>
            </w:pPr>
            <w:r>
              <w:t>0.514</w:t>
            </w:r>
          </w:p>
        </w:tc>
        <w:tc>
          <w:tcPr>
            <w:tcW w:w="1047" w:type="dxa"/>
          </w:tcPr>
          <w:p w:rsidR="0018722C">
            <w:pPr>
              <w:topLinePunct/>
              <w:ind w:leftChars="0" w:left="0" w:rightChars="0" w:right="0" w:firstLineChars="0" w:firstLine="0"/>
              <w:spacing w:line="240" w:lineRule="atLeast"/>
            </w:pPr>
            <w:r>
              <w:t>8.564</w:t>
            </w:r>
          </w:p>
        </w:tc>
        <w:tc>
          <w:tcPr>
            <w:tcW w:w="1013" w:type="dxa"/>
          </w:tcPr>
          <w:p w:rsidR="0018722C">
            <w:pPr>
              <w:topLinePunct/>
              <w:ind w:leftChars="0" w:left="0" w:rightChars="0" w:right="0" w:firstLineChars="0" w:firstLine="0"/>
              <w:spacing w:line="240" w:lineRule="atLeast"/>
            </w:pPr>
            <w:r>
              <w:t>85.126</w:t>
            </w:r>
          </w:p>
        </w:tc>
        <w:tc>
          <w:tcPr>
            <w:tcW w:w="1011" w:type="dxa"/>
          </w:tcPr>
          <w:p w:rsidR="0018722C">
            <w:pPr>
              <w:topLinePunct/>
              <w:ind w:leftChars="0" w:left="0" w:rightChars="0" w:right="0" w:firstLineChars="0" w:firstLine="0"/>
              <w:spacing w:line="240" w:lineRule="atLeast"/>
            </w:pPr>
          </w:p>
        </w:tc>
        <w:tc>
          <w:tcPr>
            <w:tcW w:w="1050" w:type="dxa"/>
          </w:tcPr>
          <w:p w:rsidR="0018722C">
            <w:pPr>
              <w:topLinePunct/>
              <w:ind w:leftChars="0" w:left="0" w:rightChars="0" w:right="0" w:firstLineChars="0" w:firstLine="0"/>
              <w:spacing w:line="240" w:lineRule="atLeast"/>
            </w:pPr>
          </w:p>
        </w:tc>
        <w:tc>
          <w:tcPr>
            <w:tcW w:w="1011" w:type="dxa"/>
          </w:tcPr>
          <w:p w:rsidR="0018722C">
            <w:pPr>
              <w:topLinePunct/>
              <w:ind w:leftChars="0" w:left="0" w:rightChars="0" w:right="0" w:firstLineChars="0" w:firstLine="0"/>
              <w:spacing w:line="240" w:lineRule="atLeast"/>
            </w:pPr>
          </w:p>
        </w:tc>
      </w:tr>
      <w:tr>
        <w:trPr>
          <w:trHeight w:val="300" w:hRule="atLeast"/>
        </w:trPr>
        <w:tc>
          <w:tcPr>
            <w:tcW w:w="728" w:type="dxa"/>
          </w:tcPr>
          <w:p w:rsidR="0018722C">
            <w:pPr>
              <w:topLinePunct/>
              <w:ind w:leftChars="0" w:left="0" w:rightChars="0" w:right="0" w:firstLineChars="0" w:firstLine="0"/>
              <w:spacing w:line="240" w:lineRule="atLeast"/>
            </w:pPr>
            <w:r>
              <w:t>5</w:t>
            </w:r>
          </w:p>
        </w:tc>
        <w:tc>
          <w:tcPr>
            <w:tcW w:w="1011" w:type="dxa"/>
          </w:tcPr>
          <w:p w:rsidR="0018722C">
            <w:pPr>
              <w:topLinePunct/>
              <w:ind w:leftChars="0" w:left="0" w:rightChars="0" w:right="0" w:firstLineChars="0" w:firstLine="0"/>
              <w:spacing w:line="240" w:lineRule="atLeast"/>
            </w:pPr>
            <w:r>
              <w:t>0.462</w:t>
            </w:r>
          </w:p>
        </w:tc>
        <w:tc>
          <w:tcPr>
            <w:tcW w:w="1047" w:type="dxa"/>
          </w:tcPr>
          <w:p w:rsidR="0018722C">
            <w:pPr>
              <w:topLinePunct/>
              <w:ind w:leftChars="0" w:left="0" w:rightChars="0" w:right="0" w:firstLineChars="0" w:firstLine="0"/>
              <w:spacing w:line="240" w:lineRule="atLeast"/>
            </w:pPr>
            <w:r>
              <w:t>7.705</w:t>
            </w:r>
          </w:p>
        </w:tc>
        <w:tc>
          <w:tcPr>
            <w:tcW w:w="1013" w:type="dxa"/>
          </w:tcPr>
          <w:p w:rsidR="0018722C">
            <w:pPr>
              <w:topLinePunct/>
              <w:ind w:leftChars="0" w:left="0" w:rightChars="0" w:right="0" w:firstLineChars="0" w:firstLine="0"/>
              <w:spacing w:line="240" w:lineRule="atLeast"/>
            </w:pPr>
            <w:r>
              <w:t>92.831</w:t>
            </w:r>
          </w:p>
        </w:tc>
        <w:tc>
          <w:tcPr>
            <w:tcW w:w="1011" w:type="dxa"/>
          </w:tcPr>
          <w:p w:rsidR="0018722C">
            <w:pPr>
              <w:topLinePunct/>
              <w:ind w:leftChars="0" w:left="0" w:rightChars="0" w:right="0" w:firstLineChars="0" w:firstLine="0"/>
              <w:spacing w:line="240" w:lineRule="atLeast"/>
            </w:pPr>
          </w:p>
        </w:tc>
        <w:tc>
          <w:tcPr>
            <w:tcW w:w="1050" w:type="dxa"/>
          </w:tcPr>
          <w:p w:rsidR="0018722C">
            <w:pPr>
              <w:topLinePunct/>
              <w:ind w:leftChars="0" w:left="0" w:rightChars="0" w:right="0" w:firstLineChars="0" w:firstLine="0"/>
              <w:spacing w:line="240" w:lineRule="atLeast"/>
            </w:pPr>
          </w:p>
        </w:tc>
        <w:tc>
          <w:tcPr>
            <w:tcW w:w="1011" w:type="dxa"/>
          </w:tcPr>
          <w:p w:rsidR="0018722C">
            <w:pPr>
              <w:topLinePunct/>
              <w:ind w:leftChars="0" w:left="0" w:rightChars="0" w:right="0" w:firstLineChars="0" w:firstLine="0"/>
              <w:spacing w:line="240" w:lineRule="atLeast"/>
            </w:pPr>
          </w:p>
        </w:tc>
      </w:tr>
      <w:tr>
        <w:trPr>
          <w:trHeight w:val="320" w:hRule="atLeast"/>
        </w:trPr>
        <w:tc>
          <w:tcPr>
            <w:tcW w:w="728" w:type="dxa"/>
          </w:tcPr>
          <w:p w:rsidR="0018722C">
            <w:pPr>
              <w:topLinePunct/>
              <w:ind w:leftChars="0" w:left="0" w:rightChars="0" w:right="0" w:firstLineChars="0" w:firstLine="0"/>
              <w:spacing w:line="240" w:lineRule="atLeast"/>
            </w:pPr>
            <w:r>
              <w:t>6</w:t>
            </w:r>
          </w:p>
        </w:tc>
        <w:tc>
          <w:tcPr>
            <w:tcW w:w="1011" w:type="dxa"/>
          </w:tcPr>
          <w:p w:rsidR="0018722C">
            <w:pPr>
              <w:topLinePunct/>
              <w:ind w:leftChars="0" w:left="0" w:rightChars="0" w:right="0" w:firstLineChars="0" w:firstLine="0"/>
              <w:spacing w:line="240" w:lineRule="atLeast"/>
            </w:pPr>
            <w:r>
              <w:t>0.430</w:t>
            </w:r>
          </w:p>
        </w:tc>
        <w:tc>
          <w:tcPr>
            <w:tcW w:w="1047" w:type="dxa"/>
          </w:tcPr>
          <w:p w:rsidR="0018722C">
            <w:pPr>
              <w:topLinePunct/>
              <w:ind w:leftChars="0" w:left="0" w:rightChars="0" w:right="0" w:firstLineChars="0" w:firstLine="0"/>
              <w:spacing w:line="240" w:lineRule="atLeast"/>
            </w:pPr>
            <w:r>
              <w:t>7.169</w:t>
            </w:r>
          </w:p>
        </w:tc>
        <w:tc>
          <w:tcPr>
            <w:tcW w:w="1013" w:type="dxa"/>
          </w:tcPr>
          <w:p w:rsidR="0018722C">
            <w:pPr>
              <w:topLinePunct/>
              <w:ind w:leftChars="0" w:left="0" w:rightChars="0" w:right="0" w:firstLineChars="0" w:firstLine="0"/>
              <w:spacing w:line="240" w:lineRule="atLeast"/>
            </w:pPr>
            <w:r>
              <w:t>100.000</w:t>
            </w:r>
          </w:p>
        </w:tc>
        <w:tc>
          <w:tcPr>
            <w:tcW w:w="1011" w:type="dxa"/>
          </w:tcPr>
          <w:p w:rsidR="0018722C">
            <w:pPr>
              <w:topLinePunct/>
              <w:ind w:leftChars="0" w:left="0" w:rightChars="0" w:right="0" w:firstLineChars="0" w:firstLine="0"/>
              <w:spacing w:line="240" w:lineRule="atLeast"/>
            </w:pPr>
          </w:p>
        </w:tc>
        <w:tc>
          <w:tcPr>
            <w:tcW w:w="1050" w:type="dxa"/>
          </w:tcPr>
          <w:p w:rsidR="0018722C">
            <w:pPr>
              <w:topLinePunct/>
              <w:ind w:leftChars="0" w:left="0" w:rightChars="0" w:right="0" w:firstLineChars="0" w:firstLine="0"/>
              <w:spacing w:line="240" w:lineRule="atLeast"/>
            </w:pPr>
          </w:p>
        </w:tc>
        <w:tc>
          <w:tcPr>
            <w:tcW w:w="1011" w:type="dxa"/>
          </w:tcPr>
          <w:p w:rsidR="0018722C">
            <w:pPr>
              <w:topLinePunct/>
              <w:ind w:leftChars="0" w:left="0" w:rightChars="0" w:right="0" w:firstLineChars="0" w:firstLine="0"/>
              <w:spacing w:line="240" w:lineRule="atLeast"/>
            </w:pPr>
          </w:p>
        </w:tc>
      </w:tr>
    </w:tbl>
    <w:p w:rsidR="0018722C">
      <w:pPr>
        <w:pStyle w:val="affa"/>
      </w:pPr>
    </w:p>
    <w:p w:rsidR="0018722C">
      <w:pPr>
        <w:topLinePunct/>
      </w:pPr>
      <w:r>
        <w:t>提取方法：主成份分析。</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8</w:t>
      </w:r>
      <w:r>
        <w:t xml:space="preserve">  </w:t>
      </w:r>
      <w:r w:rsidR="001852F3">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员工</w:t>
      </w:r>
      <w:r>
        <w:rPr>
          <w:rFonts w:cstheme="minorBidi" w:hAnsiTheme="minorHAnsi" w:eastAsiaTheme="minorHAnsi" w:asciiTheme="minorHAnsi"/>
        </w:rPr>
        <w:t>组织承</w:t>
      </w:r>
      <w:r>
        <w:rPr>
          <w:rFonts w:cstheme="minorBidi" w:hAnsiTheme="minorHAnsi" w:eastAsiaTheme="minorHAnsi" w:asciiTheme="minorHAnsi"/>
        </w:rPr>
        <w:t>诺</w:t>
      </w:r>
      <w:r>
        <w:rPr>
          <w:rFonts w:cstheme="minorBidi" w:hAnsiTheme="minorHAnsi" w:eastAsiaTheme="minorHAnsi" w:asciiTheme="minorHAnsi"/>
        </w:rPr>
        <w:t>因子</w:t>
      </w:r>
      <w:r>
        <w:rPr>
          <w:rFonts w:cstheme="minorBidi" w:hAnsiTheme="minorHAnsi" w:eastAsiaTheme="minorHAnsi" w:asciiTheme="minorHAnsi"/>
        </w:rPr>
        <w:t>负</w:t>
      </w:r>
      <w:r>
        <w:rPr>
          <w:rFonts w:cstheme="minorBidi" w:hAnsiTheme="minorHAnsi" w:eastAsiaTheme="minorHAnsi" w:asciiTheme="minorHAnsi"/>
        </w:rPr>
        <w:t>荷表</w:t>
      </w:r>
    </w:p>
    <w:tbl>
      <w:tblPr>
        <w:tblW w:w="5000" w:type="pct"/>
        <w:tblInd w:w="16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795"/>
        <w:gridCol w:w="1597"/>
      </w:tblGrid>
      <w:tr>
        <w:trPr>
          <w:tblHeader/>
        </w:trPr>
        <w:tc>
          <w:tcPr>
            <w:tcW w:w="3519" w:type="pct"/>
            <w:vMerge w:val="restart"/>
            <w:vAlign w:val="center"/>
          </w:tcPr>
          <w:p w:rsidR="0018722C">
            <w:pPr>
              <w:pStyle w:val="a7"/>
              <w:topLinePunct/>
              <w:ind w:leftChars="0" w:left="0" w:rightChars="0" w:right="0" w:firstLineChars="0" w:firstLine="0"/>
              <w:spacing w:line="240" w:lineRule="atLeast"/>
            </w:pPr>
            <w:r>
              <w:t>组织承诺</w:t>
            </w:r>
          </w:p>
        </w:tc>
        <w:tc>
          <w:tcPr>
            <w:tcW w:w="1481" w:type="pct"/>
            <w:vAlign w:val="center"/>
          </w:tcPr>
          <w:p w:rsidR="0018722C">
            <w:pPr>
              <w:pStyle w:val="a7"/>
              <w:topLinePunct/>
              <w:ind w:leftChars="0" w:left="0" w:rightChars="0" w:right="0" w:firstLineChars="0" w:firstLine="0"/>
              <w:spacing w:line="240" w:lineRule="atLeast"/>
            </w:pPr>
            <w:r>
              <w:t>因子</w:t>
            </w:r>
          </w:p>
        </w:tc>
      </w:tr>
      <w:tr>
        <w:trPr>
          <w:tblHeader/>
        </w:trPr>
        <w:tc>
          <w:tcPr>
            <w:tcW w:w="351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81"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r>
      <w:tr>
        <w:tc>
          <w:tcPr>
            <w:tcW w:w="3519" w:type="pct"/>
            <w:vAlign w:val="center"/>
          </w:tcPr>
          <w:p w:rsidR="0018722C">
            <w:pPr>
              <w:pStyle w:val="ac"/>
              <w:topLinePunct/>
              <w:ind w:leftChars="0" w:left="0" w:rightChars="0" w:right="0" w:firstLineChars="0" w:firstLine="0"/>
              <w:spacing w:line="240" w:lineRule="atLeast"/>
            </w:pPr>
            <w:r>
              <w:t>1.我很乐意继续在这家饭店工作</w:t>
            </w:r>
          </w:p>
        </w:tc>
        <w:tc>
          <w:tcPr>
            <w:tcW w:w="1481" w:type="pct"/>
            <w:vAlign w:val="center"/>
          </w:tcPr>
          <w:p w:rsidR="0018722C">
            <w:pPr>
              <w:pStyle w:val="affff9"/>
              <w:topLinePunct/>
              <w:ind w:leftChars="0" w:left="0" w:rightChars="0" w:right="0" w:firstLineChars="0" w:firstLine="0"/>
              <w:spacing w:line="240" w:lineRule="atLeast"/>
            </w:pPr>
            <w:r>
              <w:t>0.727</w:t>
            </w:r>
          </w:p>
        </w:tc>
      </w:tr>
      <w:tr>
        <w:tc>
          <w:tcPr>
            <w:tcW w:w="3519" w:type="pct"/>
            <w:vAlign w:val="center"/>
          </w:tcPr>
          <w:p w:rsidR="0018722C">
            <w:pPr>
              <w:pStyle w:val="ac"/>
              <w:topLinePunct/>
              <w:ind w:leftChars="0" w:left="0" w:rightChars="0" w:right="0" w:firstLineChars="0" w:firstLine="0"/>
              <w:spacing w:line="240" w:lineRule="atLeast"/>
            </w:pPr>
            <w:r>
              <w:t>2.我认为这家饭店的问题就是我的问题</w:t>
            </w:r>
          </w:p>
        </w:tc>
        <w:tc>
          <w:tcPr>
            <w:tcW w:w="1481" w:type="pct"/>
            <w:vAlign w:val="center"/>
          </w:tcPr>
          <w:p w:rsidR="0018722C">
            <w:pPr>
              <w:pStyle w:val="affff9"/>
              <w:topLinePunct/>
              <w:ind w:leftChars="0" w:left="0" w:rightChars="0" w:right="0" w:firstLineChars="0" w:firstLine="0"/>
              <w:spacing w:line="240" w:lineRule="atLeast"/>
            </w:pPr>
            <w:r>
              <w:t>0.685</w:t>
            </w:r>
          </w:p>
        </w:tc>
      </w:tr>
      <w:tr>
        <w:tc>
          <w:tcPr>
            <w:tcW w:w="3519" w:type="pct"/>
            <w:vAlign w:val="center"/>
          </w:tcPr>
          <w:p w:rsidR="0018722C">
            <w:pPr>
              <w:pStyle w:val="ac"/>
              <w:topLinePunct/>
              <w:ind w:leftChars="0" w:left="0" w:rightChars="0" w:right="0" w:firstLineChars="0" w:firstLine="0"/>
              <w:spacing w:line="240" w:lineRule="atLeast"/>
            </w:pPr>
            <w:r>
              <w:t>3.在感情上，我认为自己属于这家饭店</w:t>
            </w:r>
          </w:p>
        </w:tc>
        <w:tc>
          <w:tcPr>
            <w:tcW w:w="1481" w:type="pct"/>
            <w:vAlign w:val="center"/>
          </w:tcPr>
          <w:p w:rsidR="0018722C">
            <w:pPr>
              <w:pStyle w:val="affff9"/>
              <w:topLinePunct/>
              <w:ind w:leftChars="0" w:left="0" w:rightChars="0" w:right="0" w:firstLineChars="0" w:firstLine="0"/>
              <w:spacing w:line="240" w:lineRule="atLeast"/>
            </w:pPr>
            <w:r>
              <w:t>0.751</w:t>
            </w:r>
          </w:p>
        </w:tc>
      </w:tr>
      <w:tr>
        <w:tc>
          <w:tcPr>
            <w:tcW w:w="3519" w:type="pct"/>
            <w:vAlign w:val="center"/>
          </w:tcPr>
          <w:p w:rsidR="0018722C">
            <w:pPr>
              <w:pStyle w:val="ac"/>
              <w:topLinePunct/>
              <w:ind w:leftChars="0" w:left="0" w:rightChars="0" w:right="0" w:firstLineChars="0" w:firstLine="0"/>
              <w:spacing w:line="240" w:lineRule="atLeast"/>
            </w:pPr>
            <w:r>
              <w:t>4.我为能在这家饭店工作感到自豪</w:t>
            </w:r>
          </w:p>
        </w:tc>
        <w:tc>
          <w:tcPr>
            <w:tcW w:w="1481" w:type="pct"/>
            <w:vAlign w:val="center"/>
          </w:tcPr>
          <w:p w:rsidR="0018722C">
            <w:pPr>
              <w:pStyle w:val="affff9"/>
              <w:topLinePunct/>
              <w:ind w:leftChars="0" w:left="0" w:rightChars="0" w:right="0" w:firstLineChars="0" w:firstLine="0"/>
              <w:spacing w:line="240" w:lineRule="atLeast"/>
            </w:pPr>
            <w:r>
              <w:t>0.781</w:t>
            </w:r>
          </w:p>
        </w:tc>
      </w:tr>
      <w:tr>
        <w:tc>
          <w:tcPr>
            <w:tcW w:w="3519" w:type="pct"/>
            <w:vAlign w:val="center"/>
          </w:tcPr>
          <w:p w:rsidR="0018722C">
            <w:pPr>
              <w:pStyle w:val="ac"/>
              <w:topLinePunct/>
              <w:ind w:leftChars="0" w:left="0" w:rightChars="0" w:right="0" w:firstLineChars="0" w:firstLine="0"/>
              <w:spacing w:line="240" w:lineRule="atLeast"/>
            </w:pPr>
            <w:r>
              <w:t>5.这家饭店对我个人而言，意义重大</w:t>
            </w:r>
          </w:p>
        </w:tc>
        <w:tc>
          <w:tcPr>
            <w:tcW w:w="1481" w:type="pct"/>
            <w:vAlign w:val="center"/>
          </w:tcPr>
          <w:p w:rsidR="0018722C">
            <w:pPr>
              <w:pStyle w:val="affff9"/>
              <w:topLinePunct/>
              <w:ind w:leftChars="0" w:left="0" w:rightChars="0" w:right="0" w:firstLineChars="0" w:firstLine="0"/>
              <w:spacing w:line="240" w:lineRule="atLeast"/>
            </w:pPr>
            <w:r>
              <w:t>0.741</w:t>
            </w:r>
          </w:p>
        </w:tc>
      </w:tr>
      <w:tr>
        <w:tc>
          <w:tcPr>
            <w:tcW w:w="3519" w:type="pct"/>
            <w:vAlign w:val="center"/>
            <w:tcBorders>
              <w:top w:val="single" w:sz="4" w:space="0" w:color="auto"/>
            </w:tcBorders>
          </w:tcPr>
          <w:p w:rsidR="0018722C">
            <w:pPr>
              <w:pStyle w:val="ac"/>
              <w:topLinePunct/>
              <w:ind w:leftChars="0" w:left="0" w:rightChars="0" w:right="0" w:firstLineChars="0" w:firstLine="0"/>
              <w:spacing w:line="240" w:lineRule="atLeast"/>
            </w:pPr>
            <w:r>
              <w:t>6.总的来说，我很忠诚于这家饭店</w:t>
            </w:r>
          </w:p>
        </w:tc>
        <w:tc>
          <w:tcPr>
            <w:tcW w:w="1481" w:type="pct"/>
            <w:vAlign w:val="center"/>
            <w:tcBorders>
              <w:top w:val="single" w:sz="4" w:space="0" w:color="auto"/>
            </w:tcBorders>
          </w:tcPr>
          <w:p w:rsidR="0018722C">
            <w:pPr>
              <w:pStyle w:val="affff9"/>
              <w:topLinePunct/>
              <w:ind w:leftChars="0" w:left="0" w:rightChars="0" w:right="0" w:firstLineChars="0" w:firstLine="0"/>
              <w:spacing w:line="240" w:lineRule="atLeast"/>
            </w:pPr>
            <w:r>
              <w:t>0.650</w:t>
            </w:r>
          </w:p>
        </w:tc>
      </w:tr>
    </w:tbl>
    <w:p w:rsidR="0018722C">
      <w:pPr>
        <w:topLinePunct/>
        <w:pStyle w:val="affa"/>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9</w:t>
      </w:r>
      <w:r>
        <w:t xml:space="preserve">  </w:t>
      </w:r>
      <w:r w:rsidR="001852F3">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员工</w:t>
      </w:r>
      <w:r>
        <w:rPr>
          <w:rFonts w:cstheme="minorBidi" w:hAnsiTheme="minorHAnsi" w:eastAsiaTheme="minorHAnsi" w:asciiTheme="minorHAnsi"/>
        </w:rPr>
        <w:t>组织承</w:t>
      </w:r>
      <w:r>
        <w:rPr>
          <w:rFonts w:cstheme="minorBidi" w:hAnsiTheme="minorHAnsi" w:eastAsiaTheme="minorHAnsi" w:asciiTheme="minorHAnsi"/>
        </w:rPr>
        <w:t>诺</w:t>
      </w:r>
      <w:r>
        <w:rPr>
          <w:rFonts w:cstheme="minorBidi" w:hAnsiTheme="minorHAnsi" w:eastAsiaTheme="minorHAnsi" w:asciiTheme="minorHAnsi"/>
        </w:rPr>
        <w:t>可靠</w:t>
      </w:r>
      <w:r>
        <w:rPr>
          <w:rFonts w:cstheme="minorBidi" w:hAnsiTheme="minorHAnsi" w:eastAsiaTheme="minorHAnsi" w:asciiTheme="minorHAnsi"/>
        </w:rPr>
        <w:t>性</w:t>
      </w:r>
      <w:r>
        <w:rPr>
          <w:rFonts w:cstheme="minorBidi" w:hAnsiTheme="minorHAnsi" w:eastAsiaTheme="minorHAnsi" w:asciiTheme="minorHAnsi"/>
        </w:rPr>
        <w:t>统计量</w:t>
      </w:r>
    </w:p>
    <w:tbl>
      <w:tblPr>
        <w:tblW w:w="5000" w:type="pct"/>
        <w:tblInd w:w="140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96"/>
        <w:gridCol w:w="3112"/>
        <w:gridCol w:w="877"/>
      </w:tblGrid>
      <w:tr>
        <w:trPr>
          <w:tblHeader/>
        </w:trPr>
        <w:tc>
          <w:tcPr>
            <w:tcW w:w="1552" w:type="pct"/>
            <w:vAlign w:val="center"/>
            <w:tcBorders>
              <w:bottom w:val="single" w:sz="4" w:space="0" w:color="auto"/>
            </w:tcBorders>
          </w:tcPr>
          <w:p w:rsidR="0018722C">
            <w:pPr>
              <w:pStyle w:val="a7"/>
              <w:topLinePunct/>
              <w:ind w:leftChars="0" w:left="0" w:rightChars="0" w:right="0" w:firstLineChars="0" w:firstLine="0"/>
              <w:spacing w:line="240" w:lineRule="atLeast"/>
            </w:pPr>
            <w:r>
              <w:t>Cronbach's Alpha</w:t>
            </w:r>
          </w:p>
        </w:tc>
        <w:tc>
          <w:tcPr>
            <w:tcW w:w="2690" w:type="pct"/>
            <w:vAlign w:val="center"/>
            <w:tcBorders>
              <w:bottom w:val="single" w:sz="4" w:space="0" w:color="auto"/>
            </w:tcBorders>
          </w:tcPr>
          <w:p w:rsidR="0018722C">
            <w:pPr>
              <w:pStyle w:val="a7"/>
              <w:topLinePunct/>
              <w:ind w:leftChars="0" w:left="0" w:rightChars="0" w:right="0" w:firstLineChars="0" w:firstLine="0"/>
              <w:spacing w:line="240" w:lineRule="atLeast"/>
            </w:pPr>
            <w:r>
              <w:t>基于标准化项的 </w:t>
            </w:r>
            <w:r>
              <w:t>Cronbachs</w:t>
            </w:r>
          </w:p>
          <w:p w:rsidR="0018722C">
            <w:pPr>
              <w:pStyle w:val="a7"/>
              <w:topLinePunct/>
              <w:ind w:leftChars="0" w:left="0" w:rightChars="0" w:right="0" w:firstLineChars="0" w:firstLine="0"/>
              <w:spacing w:line="240" w:lineRule="atLeast"/>
            </w:pPr>
            <w:r>
              <w:t>Alpha</w:t>
            </w:r>
          </w:p>
        </w:tc>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t>项数</w:t>
            </w:r>
          </w:p>
        </w:tc>
      </w:tr>
      <w:tr>
        <w:tc>
          <w:tcPr>
            <w:tcW w:w="1552" w:type="pct"/>
            <w:vAlign w:val="center"/>
            <w:tcBorders>
              <w:top w:val="single" w:sz="4" w:space="0" w:color="auto"/>
            </w:tcBorders>
          </w:tcPr>
          <w:p w:rsidR="0018722C">
            <w:pPr>
              <w:pStyle w:val="affff9"/>
              <w:topLinePunct/>
              <w:ind w:leftChars="0" w:left="0" w:rightChars="0" w:right="0" w:firstLineChars="0" w:firstLine="0"/>
              <w:spacing w:line="240" w:lineRule="atLeast"/>
            </w:pPr>
            <w:r>
              <w:t>0.816</w:t>
            </w:r>
          </w:p>
        </w:tc>
        <w:tc>
          <w:tcPr>
            <w:tcW w:w="2690" w:type="pct"/>
            <w:vAlign w:val="center"/>
            <w:tcBorders>
              <w:top w:val="single" w:sz="4" w:space="0" w:color="auto"/>
            </w:tcBorders>
          </w:tcPr>
          <w:p w:rsidR="0018722C">
            <w:pPr>
              <w:pStyle w:val="affff9"/>
              <w:topLinePunct/>
              <w:ind w:leftChars="0" w:left="0" w:rightChars="0" w:right="0" w:firstLineChars="0" w:firstLine="0"/>
              <w:spacing w:line="240" w:lineRule="atLeast"/>
            </w:pPr>
            <w:r>
              <w:t>0.817</w:t>
            </w:r>
          </w:p>
        </w:tc>
        <w:tc>
          <w:tcPr>
            <w:tcW w:w="758"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r>
    </w:tbl>
    <w:p w:rsidR="0018722C">
      <w:pPr>
        <w:topLinePunct/>
        <w:pStyle w:val="affa"/>
      </w:pPr>
    </w:p>
    <w:p w:rsidR="0018722C">
      <w:pPr>
        <w:pStyle w:val="Heading4"/>
        <w:topLinePunct/>
        <w:ind w:left="200" w:hangingChars="200" w:hanging="200"/>
      </w:pPr>
      <w:r>
        <w:t>5.3.1.4</w:t>
      </w:r>
      <w:r>
        <w:t xml:space="preserve"> </w:t>
      </w:r>
      <w:r w:rsidRPr="00DB64CE">
        <w:t>离职意愿因子分析</w:t>
      </w:r>
    </w:p>
    <w:p w:rsidR="0018722C">
      <w:pPr>
        <w:topLinePunct/>
      </w:pPr>
      <w:r>
        <w:t>离职意愿分量表的</w:t>
      </w:r>
      <w:r>
        <w:rPr>
          <w:rFonts w:ascii="Times New Roman" w:eastAsia="Times New Roman"/>
        </w:rPr>
        <w:t>KMO</w:t>
      </w:r>
      <w:r w:rsidR="001852F3">
        <w:rPr>
          <w:rFonts w:ascii="Times New Roman" w:eastAsia="Times New Roman"/>
        </w:rPr>
        <w:t xml:space="preserve"> </w:t>
      </w:r>
      <w:r>
        <w:t>检验值为</w:t>
      </w:r>
      <w:r>
        <w:rPr>
          <w:rFonts w:ascii="Times New Roman" w:eastAsia="Times New Roman"/>
        </w:rPr>
        <w:t>0.829&gt;</w:t>
      </w:r>
      <w:r w:rsidR="004B696B">
        <w:rPr>
          <w:rFonts w:ascii="Times New Roman" w:eastAsia="Times New Roman"/>
        </w:rPr>
        <w:t xml:space="preserve"> </w:t>
      </w:r>
      <w:r w:rsidR="004B696B">
        <w:rPr>
          <w:rFonts w:ascii="Times New Roman" w:eastAsia="Times New Roman"/>
        </w:rPr>
        <w:t>0.8</w:t>
      </w:r>
      <w:r>
        <w:t xml:space="preserve">, </w:t>
      </w:r>
      <w:r>
        <w:rPr>
          <w:rFonts w:ascii="Times New Roman" w:eastAsia="Times New Roman"/>
        </w:rPr>
        <w:t>Bartlett</w:t>
      </w:r>
      <w:r w:rsidR="001852F3">
        <w:rPr>
          <w:rFonts w:ascii="Times New Roman" w:eastAsia="Times New Roman"/>
        </w:rPr>
        <w:t xml:space="preserve"> </w:t>
      </w:r>
      <w:r>
        <w:t>球体检验</w:t>
      </w:r>
      <w:r>
        <w:rPr>
          <w:rFonts w:ascii="Times New Roman" w:eastAsia="Times New Roman"/>
        </w:rPr>
        <w:t>p</w:t>
      </w:r>
      <w:r w:rsidR="001852F3">
        <w:rPr>
          <w:rFonts w:ascii="Times New Roman" w:eastAsia="Times New Roman"/>
        </w:rPr>
        <w:t xml:space="preserve"> </w:t>
      </w:r>
      <w:r>
        <w:t>值为</w:t>
      </w:r>
    </w:p>
    <w:p w:rsidR="0018722C">
      <w:pPr>
        <w:topLinePunct/>
      </w:pPr>
      <w:r>
        <w:t>0.000，表示离职意愿分量表变量间的关系是良好的，适合做因子分析。因子分</w:t>
      </w:r>
      <w:r>
        <w:t>析结果显示，离职意愿分量表的</w:t>
      </w:r>
      <w:r>
        <w:rPr>
          <w:rFonts w:ascii="Times New Roman" w:hAnsi="Times New Roman" w:eastAsia="Times New Roman"/>
        </w:rPr>
        <w:t>4</w:t>
      </w:r>
      <w:r>
        <w:t>个项目可以提取</w:t>
      </w:r>
      <w:r>
        <w:rPr>
          <w:rFonts w:ascii="Times New Roman" w:hAnsi="Times New Roman" w:eastAsia="Times New Roman"/>
        </w:rPr>
        <w:t>1</w:t>
      </w:r>
      <w:r>
        <w:t>个因子，每一个项目的因</w:t>
      </w:r>
      <w:r>
        <w:t>子负荷均在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80</w:t>
      </w:r>
      <w:r>
        <w:t>以上，总体方差的解释率达到</w:t>
      </w:r>
      <w:r>
        <w:rPr>
          <w:rFonts w:ascii="Times New Roman" w:hAnsi="Times New Roman" w:eastAsia="Times New Roman"/>
        </w:rPr>
        <w:t>79</w:t>
      </w:r>
      <w:r>
        <w:rPr>
          <w:rFonts w:ascii="Times New Roman" w:hAnsi="Times New Roman" w:eastAsia="Times New Roman"/>
        </w:rPr>
        <w:t>.</w:t>
      </w:r>
      <w:r>
        <w:rPr>
          <w:rFonts w:ascii="Times New Roman" w:hAnsi="Times New Roman" w:eastAsia="Times New Roman"/>
        </w:rPr>
        <w:t>994%</w:t>
      </w:r>
      <w:r>
        <w:t>。以上结果说明离职意</w:t>
      </w:r>
      <w:r>
        <w:t>愿分量表的建构效度良好。运用</w:t>
      </w:r>
      <w:r>
        <w:rPr>
          <w:rFonts w:ascii="Times New Roman" w:hAnsi="Times New Roman" w:eastAsia="Times New Roman"/>
        </w:rPr>
        <w:t>SPSS19.0</w:t>
      </w:r>
      <w:r>
        <w:t>软件对离职意愿分量表的题项进行信</w:t>
      </w:r>
      <w:r>
        <w:t>度分析，结果显示</w:t>
      </w:r>
      <w:r>
        <w:rPr>
          <w:rFonts w:ascii="Times New Roman" w:hAnsi="Times New Roman" w:eastAsia="Times New Roman"/>
        </w:rPr>
        <w:t>Cronbach</w:t>
      </w:r>
      <w:r>
        <w:rPr>
          <w:rFonts w:ascii="Times New Roman" w:hAnsi="Times New Roman" w:eastAsia="Times New Roman"/>
        </w:rPr>
        <w:t>'</w:t>
      </w:r>
      <w:r>
        <w:rPr>
          <w:rFonts w:ascii="Times New Roman" w:hAnsi="Times New Roman" w:eastAsia="Times New Roman"/>
        </w:rPr>
        <w:t>a</w:t>
      </w:r>
      <w:r>
        <w:t>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916&gt;</w:t>
      </w:r>
      <w:r w:rsidR="004B696B">
        <w:rPr>
          <w:rFonts w:ascii="Times New Roman" w:hAnsi="Times New Roman" w:eastAsia="Times New Roman"/>
        </w:rPr>
        <w:t xml:space="preserve"> </w:t>
      </w:r>
      <w:r w:rsidR="004B696B">
        <w:rPr>
          <w:rFonts w:ascii="Times New Roman" w:hAnsi="Times New Roman" w:eastAsia="Times New Roman"/>
        </w:rPr>
        <w:t>0.80</w:t>
      </w:r>
      <w:r>
        <w:t>，说明离职意愿分量表的信度高，该测量工具的内部一致性信度符合要求。</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tbl>
      <w:tblPr>
        <w:tblW w:w="0" w:type="auto"/>
        <w:tblInd w:w="1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0"/>
        <w:gridCol w:w="1944"/>
        <w:gridCol w:w="1190"/>
      </w:tblGrid>
      <w:tr>
        <w:trPr>
          <w:trHeight w:val="300" w:hRule="atLeast"/>
        </w:trPr>
        <w:tc>
          <w:tcPr>
            <w:tcW w:w="4784" w:type="dxa"/>
            <w:gridSpan w:val="2"/>
          </w:tcPr>
          <w:p w:rsidR="0018722C">
            <w:pPr>
              <w:topLinePunct/>
              <w:ind w:leftChars="0" w:left="0" w:rightChars="0" w:right="0" w:firstLineChars="0" w:firstLine="0"/>
              <w:spacing w:line="240" w:lineRule="atLeast"/>
            </w:pPr>
            <w:r>
              <w:t>KMO </w:t>
            </w:r>
            <w:r>
              <w:rPr>
                <w:rFonts w:ascii="宋体" w:eastAsia="宋体" w:hint="eastAsia"/>
              </w:rPr>
              <w:t>样本测度</w:t>
            </w:r>
          </w:p>
        </w:tc>
        <w:tc>
          <w:tcPr>
            <w:tcW w:w="1190" w:type="dxa"/>
          </w:tcPr>
          <w:p w:rsidR="0018722C">
            <w:pPr>
              <w:topLinePunct/>
              <w:ind w:leftChars="0" w:left="0" w:rightChars="0" w:right="0" w:firstLineChars="0" w:firstLine="0"/>
              <w:spacing w:line="240" w:lineRule="atLeast"/>
            </w:pPr>
            <w:r>
              <w:t>0.829</w:t>
            </w:r>
          </w:p>
        </w:tc>
      </w:tr>
      <w:tr>
        <w:trPr>
          <w:trHeight w:val="300" w:hRule="atLeast"/>
        </w:trPr>
        <w:tc>
          <w:tcPr>
            <w:tcW w:w="284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Bartlett </w:t>
            </w:r>
            <w:r>
              <w:rPr>
                <w:rFonts w:ascii="宋体" w:eastAsia="宋体" w:hint="eastAsia"/>
              </w:rPr>
              <w:t>的球形度检验</w:t>
            </w:r>
          </w:p>
        </w:tc>
        <w:tc>
          <w:tcPr>
            <w:tcW w:w="1944" w:type="dxa"/>
          </w:tcPr>
          <w:p w:rsidR="0018722C">
            <w:pPr>
              <w:topLinePunct/>
              <w:ind w:leftChars="0" w:left="0" w:rightChars="0" w:right="0" w:firstLineChars="0" w:firstLine="0"/>
              <w:spacing w:line="240" w:lineRule="atLeast"/>
            </w:pPr>
            <w:r>
              <w:rPr>
                <w:rFonts w:ascii="宋体" w:eastAsia="宋体" w:hint="eastAsia"/>
              </w:rPr>
              <w:t>近似卡方值</w:t>
            </w:r>
          </w:p>
        </w:tc>
        <w:tc>
          <w:tcPr>
            <w:tcW w:w="1190" w:type="dxa"/>
          </w:tcPr>
          <w:p w:rsidR="0018722C">
            <w:pPr>
              <w:topLinePunct/>
              <w:ind w:leftChars="0" w:left="0" w:rightChars="0" w:right="0" w:firstLineChars="0" w:firstLine="0"/>
              <w:spacing w:line="240" w:lineRule="atLeast"/>
            </w:pPr>
            <w:r>
              <w:t>5325.191</w:t>
            </w:r>
          </w:p>
        </w:tc>
      </w:tr>
      <w:tr>
        <w:trPr>
          <w:trHeight w:val="320" w:hRule="atLeast"/>
        </w:trPr>
        <w:tc>
          <w:tcPr>
            <w:tcW w:w="2840" w:type="dxa"/>
            <w:vMerge/>
            <w:tcBorders>
              <w:top w:val="nil"/>
            </w:tcBorders>
          </w:tcPr>
          <w:p w:rsidR="0018722C">
            <w:pPr>
              <w:topLinePunct/>
              <w:ind w:leftChars="0" w:left="0" w:rightChars="0" w:right="0" w:firstLineChars="0" w:firstLine="0"/>
              <w:spacing w:line="240" w:lineRule="atLeast"/>
            </w:pPr>
          </w:p>
        </w:tc>
        <w:tc>
          <w:tcPr>
            <w:tcW w:w="1944" w:type="dxa"/>
          </w:tcPr>
          <w:p w:rsidR="0018722C">
            <w:pPr>
              <w:topLinePunct/>
              <w:ind w:leftChars="0" w:left="0" w:rightChars="0" w:right="0" w:firstLineChars="0" w:firstLine="0"/>
              <w:spacing w:line="240" w:lineRule="atLeast"/>
            </w:pPr>
            <w:r>
              <w:rPr>
                <w:rFonts w:ascii="宋体" w:eastAsia="宋体" w:hint="eastAsia"/>
              </w:rPr>
              <w:t>自由度 df</w:t>
            </w:r>
          </w:p>
        </w:tc>
        <w:tc>
          <w:tcPr>
            <w:tcW w:w="1190" w:type="dxa"/>
          </w:tcPr>
          <w:p w:rsidR="0018722C">
            <w:pPr>
              <w:topLinePunct/>
              <w:ind w:leftChars="0" w:left="0" w:rightChars="0" w:right="0" w:firstLineChars="0" w:firstLine="0"/>
              <w:spacing w:line="240" w:lineRule="atLeast"/>
            </w:pPr>
            <w:r>
              <w:t>6</w:t>
            </w:r>
          </w:p>
        </w:tc>
      </w:tr>
      <w:tr>
        <w:trPr>
          <w:trHeight w:val="320" w:hRule="atLeast"/>
        </w:trPr>
        <w:tc>
          <w:tcPr>
            <w:tcW w:w="2840" w:type="dxa"/>
            <w:vMerge/>
            <w:tcBorders>
              <w:top w:val="nil"/>
            </w:tcBorders>
          </w:tcPr>
          <w:p w:rsidR="0018722C">
            <w:pPr>
              <w:topLinePunct/>
              <w:ind w:leftChars="0" w:left="0" w:rightChars="0" w:right="0" w:firstLineChars="0" w:firstLine="0"/>
              <w:spacing w:line="240" w:lineRule="atLeast"/>
            </w:pPr>
          </w:p>
        </w:tc>
        <w:tc>
          <w:tcPr>
            <w:tcW w:w="1944" w:type="dxa"/>
          </w:tcPr>
          <w:p w:rsidR="0018722C">
            <w:pPr>
              <w:topLinePunct/>
              <w:ind w:leftChars="0" w:left="0" w:rightChars="0" w:right="0" w:firstLineChars="0" w:firstLine="0"/>
              <w:spacing w:line="240" w:lineRule="atLeast"/>
            </w:pPr>
            <w:r>
              <w:rPr>
                <w:rFonts w:ascii="宋体" w:eastAsia="宋体" w:hint="eastAsia"/>
              </w:rPr>
              <w:t>显著性概率 Sig.</w:t>
            </w:r>
          </w:p>
        </w:tc>
        <w:tc>
          <w:tcPr>
            <w:tcW w:w="1190" w:type="dxa"/>
          </w:tcPr>
          <w:p w:rsidR="0018722C">
            <w:pPr>
              <w:topLinePunct/>
              <w:ind w:leftChars="0" w:left="0" w:rightChars="0" w:right="0" w:firstLineChars="0" w:firstLine="0"/>
              <w:spacing w:line="240" w:lineRule="atLeast"/>
            </w:pPr>
            <w:r>
              <w:t>0.000</w:t>
            </w:r>
          </w:p>
        </w:tc>
      </w:tr>
    </w:tbl>
    <w:p w:rsidR="0018722C">
      <w:pPr>
        <w:topLinePunct/>
        <w:pStyle w:val="affa"/>
      </w:pP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11</w:t>
      </w:r>
      <w:r>
        <w:t xml:space="preserve">  </w:t>
      </w:r>
      <w:r w:rsidR="001852F3">
        <w:rPr>
          <w:kern w:val="2"/>
          <w:sz w:val="22"/>
          <w:szCs w:val="22"/>
          <w:rFonts w:cstheme="minorBidi" w:hAnsiTheme="minorHAnsi" w:eastAsiaTheme="minorHAnsi" w:asciiTheme="minorHAnsi"/>
        </w:rPr>
        <w:t>解释</w:t>
      </w:r>
      <w:r>
        <w:rPr>
          <w:kern w:val="2"/>
          <w:szCs w:val="22"/>
          <w:rFonts w:cstheme="minorBidi" w:hAnsiTheme="minorHAnsi" w:eastAsiaTheme="minorHAnsi" w:asciiTheme="minorHAnsi"/>
          <w:spacing w:val="-2"/>
          <w:sz w:val="22"/>
        </w:rPr>
        <w:t>的</w:t>
      </w:r>
      <w:r>
        <w:rPr>
          <w:kern w:val="2"/>
          <w:szCs w:val="22"/>
          <w:rFonts w:cstheme="minorBidi" w:hAnsiTheme="minorHAnsi" w:eastAsiaTheme="minorHAnsi" w:asciiTheme="minorHAnsi"/>
          <w:sz w:val="22"/>
        </w:rPr>
        <w:t>总方差</w:t>
      </w:r>
    </w:p>
    <w:tbl>
      <w:tblPr>
        <w:tblW w:w="5000" w:type="pct"/>
        <w:tblInd w:w="86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8"/>
        <w:gridCol w:w="1011"/>
        <w:gridCol w:w="1047"/>
        <w:gridCol w:w="1013"/>
        <w:gridCol w:w="1011"/>
        <w:gridCol w:w="1050"/>
        <w:gridCol w:w="1011"/>
      </w:tblGrid>
      <w:tr>
        <w:trPr>
          <w:tblHeader/>
        </w:trPr>
        <w:tc>
          <w:tcPr>
            <w:tcW w:w="530" w:type="pct"/>
            <w:vMerge w:val="restart"/>
            <w:vAlign w:val="center"/>
          </w:tcPr>
          <w:p w:rsidR="0018722C">
            <w:pPr>
              <w:pStyle w:val="a7"/>
              <w:topLinePunct/>
              <w:ind w:leftChars="0" w:left="0" w:rightChars="0" w:right="0" w:firstLineChars="0" w:firstLine="0"/>
              <w:spacing w:line="240" w:lineRule="atLeast"/>
            </w:pPr>
            <w:r>
              <w:t>成份</w:t>
            </w:r>
          </w:p>
        </w:tc>
        <w:tc>
          <w:tcPr>
            <w:tcW w:w="2235" w:type="pct"/>
            <w:gridSpan w:val="3"/>
            <w:vAlign w:val="center"/>
          </w:tcPr>
          <w:p w:rsidR="0018722C">
            <w:pPr>
              <w:pStyle w:val="a7"/>
              <w:topLinePunct/>
              <w:ind w:leftChars="0" w:left="0" w:rightChars="0" w:right="0" w:firstLineChars="0" w:firstLine="0"/>
              <w:spacing w:line="240" w:lineRule="atLeast"/>
            </w:pPr>
            <w:r>
              <w:t>初始特征值</w:t>
            </w:r>
          </w:p>
        </w:tc>
        <w:tc>
          <w:tcPr>
            <w:tcW w:w="2235" w:type="pct"/>
            <w:gridSpan w:val="3"/>
            <w:vAlign w:val="center"/>
          </w:tcPr>
          <w:p w:rsidR="0018722C">
            <w:pPr>
              <w:pStyle w:val="a7"/>
              <w:topLinePunct/>
              <w:ind w:leftChars="0" w:left="0" w:rightChars="0" w:right="0" w:firstLineChars="0" w:firstLine="0"/>
              <w:spacing w:line="240" w:lineRule="atLeast"/>
            </w:pPr>
            <w:r>
              <w:t>提取平方和载入</w:t>
            </w:r>
          </w:p>
        </w:tc>
      </w:tr>
      <w:tr>
        <w:trPr>
          <w:tblHeader/>
        </w:trPr>
        <w:tc>
          <w:tcPr>
            <w:tcW w:w="53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r>
              <w:t>方差的 </w:t>
            </w:r>
            <w:r>
              <w:t>%</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累积 </w:t>
            </w:r>
            <w:r>
              <w:t>%</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方差的 </w:t>
            </w:r>
            <w:r>
              <w:t>%</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累积 </w:t>
            </w:r>
            <w:r>
              <w:t>%</w:t>
            </w:r>
          </w:p>
        </w:tc>
      </w:tr>
      <w:tr>
        <w:tc>
          <w:tcPr>
            <w:tcW w:w="530" w:type="pct"/>
            <w:vAlign w:val="center"/>
          </w:tcPr>
          <w:p w:rsidR="0018722C">
            <w:pPr>
              <w:pStyle w:val="affff9"/>
              <w:topLinePunct/>
              <w:ind w:leftChars="0" w:left="0" w:rightChars="0" w:right="0" w:firstLineChars="0" w:firstLine="0"/>
              <w:spacing w:line="240" w:lineRule="atLeast"/>
            </w:pPr>
            <w:r>
              <w:t>1</w:t>
            </w:r>
          </w:p>
        </w:tc>
        <w:tc>
          <w:tcPr>
            <w:tcW w:w="736" w:type="pct"/>
            <w:vAlign w:val="center"/>
          </w:tcPr>
          <w:p w:rsidR="0018722C">
            <w:pPr>
              <w:pStyle w:val="affff9"/>
              <w:topLinePunct/>
              <w:ind w:leftChars="0" w:left="0" w:rightChars="0" w:right="0" w:firstLineChars="0" w:firstLine="0"/>
              <w:spacing w:line="240" w:lineRule="atLeast"/>
            </w:pPr>
            <w:r>
              <w:t>3.200</w:t>
            </w:r>
          </w:p>
        </w:tc>
        <w:tc>
          <w:tcPr>
            <w:tcW w:w="762" w:type="pct"/>
            <w:vAlign w:val="center"/>
          </w:tcPr>
          <w:p w:rsidR="0018722C">
            <w:pPr>
              <w:pStyle w:val="affff9"/>
              <w:topLinePunct/>
              <w:ind w:leftChars="0" w:left="0" w:rightChars="0" w:right="0" w:firstLineChars="0" w:firstLine="0"/>
              <w:spacing w:line="240" w:lineRule="atLeast"/>
            </w:pPr>
            <w:r>
              <w:t>79.994</w:t>
            </w:r>
          </w:p>
        </w:tc>
        <w:tc>
          <w:tcPr>
            <w:tcW w:w="737" w:type="pct"/>
            <w:vAlign w:val="center"/>
          </w:tcPr>
          <w:p w:rsidR="0018722C">
            <w:pPr>
              <w:pStyle w:val="affff9"/>
              <w:topLinePunct/>
              <w:ind w:leftChars="0" w:left="0" w:rightChars="0" w:right="0" w:firstLineChars="0" w:firstLine="0"/>
              <w:spacing w:line="240" w:lineRule="atLeast"/>
            </w:pPr>
            <w:r>
              <w:t>79.994</w:t>
            </w:r>
          </w:p>
        </w:tc>
        <w:tc>
          <w:tcPr>
            <w:tcW w:w="736" w:type="pct"/>
            <w:vAlign w:val="center"/>
          </w:tcPr>
          <w:p w:rsidR="0018722C">
            <w:pPr>
              <w:pStyle w:val="affff9"/>
              <w:topLinePunct/>
              <w:ind w:leftChars="0" w:left="0" w:rightChars="0" w:right="0" w:firstLineChars="0" w:firstLine="0"/>
              <w:spacing w:line="240" w:lineRule="atLeast"/>
            </w:pPr>
            <w:r>
              <w:t>3.200</w:t>
            </w:r>
          </w:p>
        </w:tc>
        <w:tc>
          <w:tcPr>
            <w:tcW w:w="764" w:type="pct"/>
            <w:vAlign w:val="center"/>
          </w:tcPr>
          <w:p w:rsidR="0018722C">
            <w:pPr>
              <w:pStyle w:val="affff9"/>
              <w:topLinePunct/>
              <w:ind w:leftChars="0" w:left="0" w:rightChars="0" w:right="0" w:firstLineChars="0" w:firstLine="0"/>
              <w:spacing w:line="240" w:lineRule="atLeast"/>
            </w:pPr>
            <w:r>
              <w:t>79.994</w:t>
            </w:r>
          </w:p>
        </w:tc>
        <w:tc>
          <w:tcPr>
            <w:tcW w:w="736" w:type="pct"/>
            <w:vAlign w:val="center"/>
          </w:tcPr>
          <w:p w:rsidR="0018722C">
            <w:pPr>
              <w:pStyle w:val="affff9"/>
              <w:topLinePunct/>
              <w:ind w:leftChars="0" w:left="0" w:rightChars="0" w:right="0" w:firstLineChars="0" w:firstLine="0"/>
              <w:spacing w:line="240" w:lineRule="atLeast"/>
            </w:pPr>
            <w:r>
              <w:t>79.994</w:t>
            </w:r>
          </w:p>
        </w:tc>
      </w:tr>
      <w:tr>
        <w:tc>
          <w:tcPr>
            <w:tcW w:w="530" w:type="pct"/>
            <w:vAlign w:val="center"/>
          </w:tcPr>
          <w:p w:rsidR="0018722C">
            <w:pPr>
              <w:pStyle w:val="affff9"/>
              <w:topLinePunct/>
              <w:ind w:leftChars="0" w:left="0" w:rightChars="0" w:right="0" w:firstLineChars="0" w:firstLine="0"/>
              <w:spacing w:line="240" w:lineRule="atLeast"/>
            </w:pPr>
            <w:r>
              <w:t>2</w:t>
            </w:r>
          </w:p>
        </w:tc>
        <w:tc>
          <w:tcPr>
            <w:tcW w:w="736" w:type="pct"/>
            <w:vAlign w:val="center"/>
          </w:tcPr>
          <w:p w:rsidR="0018722C">
            <w:pPr>
              <w:pStyle w:val="affff9"/>
              <w:topLinePunct/>
              <w:ind w:leftChars="0" w:left="0" w:rightChars="0" w:right="0" w:firstLineChars="0" w:firstLine="0"/>
              <w:spacing w:line="240" w:lineRule="atLeast"/>
            </w:pPr>
            <w:r>
              <w:t>0.391</w:t>
            </w:r>
          </w:p>
        </w:tc>
        <w:tc>
          <w:tcPr>
            <w:tcW w:w="762" w:type="pct"/>
            <w:vAlign w:val="center"/>
          </w:tcPr>
          <w:p w:rsidR="0018722C">
            <w:pPr>
              <w:pStyle w:val="affff9"/>
              <w:topLinePunct/>
              <w:ind w:leftChars="0" w:left="0" w:rightChars="0" w:right="0" w:firstLineChars="0" w:firstLine="0"/>
              <w:spacing w:line="240" w:lineRule="atLeast"/>
            </w:pPr>
            <w:r>
              <w:t>9.775</w:t>
            </w:r>
          </w:p>
        </w:tc>
        <w:tc>
          <w:tcPr>
            <w:tcW w:w="737" w:type="pct"/>
            <w:vAlign w:val="center"/>
          </w:tcPr>
          <w:p w:rsidR="0018722C">
            <w:pPr>
              <w:pStyle w:val="affff9"/>
              <w:topLinePunct/>
              <w:ind w:leftChars="0" w:left="0" w:rightChars="0" w:right="0" w:firstLineChars="0" w:firstLine="0"/>
              <w:spacing w:line="240" w:lineRule="atLeast"/>
            </w:pPr>
            <w:r>
              <w:t>89.769</w:t>
            </w:r>
          </w:p>
        </w:tc>
        <w:tc>
          <w:tcPr>
            <w:tcW w:w="736"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5"/>
              <w:topLinePunct/>
              <w:ind w:leftChars="0" w:left="0" w:rightChars="0" w:right="0" w:firstLineChars="0" w:firstLine="0"/>
              <w:spacing w:line="240" w:lineRule="atLeast"/>
            </w:pPr>
          </w:p>
        </w:tc>
        <w:tc>
          <w:tcPr>
            <w:tcW w:w="736" w:type="pct"/>
            <w:vAlign w:val="center"/>
          </w:tcPr>
          <w:p w:rsidR="0018722C">
            <w:pPr>
              <w:pStyle w:val="ad"/>
              <w:topLinePunct/>
              <w:ind w:leftChars="0" w:left="0" w:rightChars="0" w:right="0" w:firstLineChars="0" w:firstLine="0"/>
              <w:spacing w:line="240" w:lineRule="atLeast"/>
            </w:pPr>
          </w:p>
        </w:tc>
      </w:tr>
      <w:tr>
        <w:tc>
          <w:tcPr>
            <w:tcW w:w="530" w:type="pct"/>
            <w:vAlign w:val="center"/>
          </w:tcPr>
          <w:p w:rsidR="0018722C">
            <w:pPr>
              <w:pStyle w:val="affff9"/>
              <w:topLinePunct/>
              <w:ind w:leftChars="0" w:left="0" w:rightChars="0" w:right="0" w:firstLineChars="0" w:firstLine="0"/>
              <w:spacing w:line="240" w:lineRule="atLeast"/>
            </w:pPr>
            <w:r>
              <w:t>3</w:t>
            </w:r>
          </w:p>
        </w:tc>
        <w:tc>
          <w:tcPr>
            <w:tcW w:w="736" w:type="pct"/>
            <w:vAlign w:val="center"/>
          </w:tcPr>
          <w:p w:rsidR="0018722C">
            <w:pPr>
              <w:pStyle w:val="affff9"/>
              <w:topLinePunct/>
              <w:ind w:leftChars="0" w:left="0" w:rightChars="0" w:right="0" w:firstLineChars="0" w:firstLine="0"/>
              <w:spacing w:line="240" w:lineRule="atLeast"/>
            </w:pPr>
            <w:r>
              <w:t>0.216</w:t>
            </w:r>
          </w:p>
        </w:tc>
        <w:tc>
          <w:tcPr>
            <w:tcW w:w="762" w:type="pct"/>
            <w:vAlign w:val="center"/>
          </w:tcPr>
          <w:p w:rsidR="0018722C">
            <w:pPr>
              <w:pStyle w:val="affff9"/>
              <w:topLinePunct/>
              <w:ind w:leftChars="0" w:left="0" w:rightChars="0" w:right="0" w:firstLineChars="0" w:firstLine="0"/>
              <w:spacing w:line="240" w:lineRule="atLeast"/>
            </w:pPr>
            <w:r>
              <w:t>5.395</w:t>
            </w:r>
          </w:p>
        </w:tc>
        <w:tc>
          <w:tcPr>
            <w:tcW w:w="737" w:type="pct"/>
            <w:vAlign w:val="center"/>
          </w:tcPr>
          <w:p w:rsidR="0018722C">
            <w:pPr>
              <w:pStyle w:val="affff9"/>
              <w:topLinePunct/>
              <w:ind w:leftChars="0" w:left="0" w:rightChars="0" w:right="0" w:firstLineChars="0" w:firstLine="0"/>
              <w:spacing w:line="240" w:lineRule="atLeast"/>
            </w:pPr>
            <w:r>
              <w:t>95.164</w:t>
            </w:r>
          </w:p>
        </w:tc>
        <w:tc>
          <w:tcPr>
            <w:tcW w:w="736" w:type="pct"/>
            <w:vAlign w:val="center"/>
          </w:tcPr>
          <w:p w:rsidR="0018722C">
            <w:pPr>
              <w:pStyle w:val="a5"/>
              <w:topLinePunct/>
              <w:ind w:leftChars="0" w:left="0" w:rightChars="0" w:right="0" w:firstLineChars="0" w:firstLine="0"/>
              <w:spacing w:line="240" w:lineRule="atLeast"/>
            </w:pPr>
          </w:p>
        </w:tc>
        <w:tc>
          <w:tcPr>
            <w:tcW w:w="764" w:type="pct"/>
            <w:vAlign w:val="center"/>
          </w:tcPr>
          <w:p w:rsidR="0018722C">
            <w:pPr>
              <w:pStyle w:val="a5"/>
              <w:topLinePunct/>
              <w:ind w:leftChars="0" w:left="0" w:rightChars="0" w:right="0" w:firstLineChars="0" w:firstLine="0"/>
              <w:spacing w:line="240" w:lineRule="atLeast"/>
            </w:pPr>
          </w:p>
        </w:tc>
        <w:tc>
          <w:tcPr>
            <w:tcW w:w="736" w:type="pct"/>
            <w:vAlign w:val="center"/>
          </w:tcPr>
          <w:p w:rsidR="0018722C">
            <w:pPr>
              <w:pStyle w:val="ad"/>
              <w:topLinePunct/>
              <w:ind w:leftChars="0" w:left="0" w:rightChars="0" w:right="0" w:firstLineChars="0" w:firstLine="0"/>
              <w:spacing w:line="240" w:lineRule="atLeast"/>
            </w:pPr>
          </w:p>
        </w:tc>
      </w:tr>
      <w:tr>
        <w:tc>
          <w:tcPr>
            <w:tcW w:w="530"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736" w:type="pct"/>
            <w:vAlign w:val="center"/>
            <w:tcBorders>
              <w:top w:val="single" w:sz="4" w:space="0" w:color="auto"/>
            </w:tcBorders>
          </w:tcPr>
          <w:p w:rsidR="0018722C">
            <w:pPr>
              <w:pStyle w:val="affff9"/>
              <w:topLinePunct/>
              <w:ind w:leftChars="0" w:left="0" w:rightChars="0" w:right="0" w:firstLineChars="0" w:firstLine="0"/>
              <w:spacing w:line="240" w:lineRule="atLeast"/>
            </w:pPr>
            <w:r>
              <w:t>0.193</w:t>
            </w:r>
          </w:p>
        </w:tc>
        <w:tc>
          <w:tcPr>
            <w:tcW w:w="762" w:type="pct"/>
            <w:vAlign w:val="center"/>
            <w:tcBorders>
              <w:top w:val="single" w:sz="4" w:space="0" w:color="auto"/>
            </w:tcBorders>
          </w:tcPr>
          <w:p w:rsidR="0018722C">
            <w:pPr>
              <w:pStyle w:val="affff9"/>
              <w:topLinePunct/>
              <w:ind w:leftChars="0" w:left="0" w:rightChars="0" w:right="0" w:firstLineChars="0" w:firstLine="0"/>
              <w:spacing w:line="240" w:lineRule="atLeast"/>
            </w:pPr>
            <w:r>
              <w:t>4.836</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73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3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提取方法：主成份分析。</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12</w:t>
      </w:r>
      <w:r>
        <w:t xml:space="preserve">  </w:t>
      </w:r>
      <w:r w:rsidR="001852F3">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w:t>
      </w:r>
      <w:r>
        <w:rPr>
          <w:rFonts w:cstheme="minorBidi" w:hAnsiTheme="minorHAnsi" w:eastAsiaTheme="minorHAnsi" w:asciiTheme="minorHAnsi"/>
        </w:rPr>
        <w:t>工离职</w:t>
      </w:r>
      <w:r>
        <w:rPr>
          <w:rFonts w:cstheme="minorBidi" w:hAnsiTheme="minorHAnsi" w:eastAsiaTheme="minorHAnsi" w:asciiTheme="minorHAnsi"/>
        </w:rPr>
        <w:t>意</w:t>
      </w:r>
      <w:r>
        <w:rPr>
          <w:rFonts w:cstheme="minorBidi" w:hAnsiTheme="minorHAnsi" w:eastAsiaTheme="minorHAnsi" w:asciiTheme="minorHAnsi"/>
        </w:rPr>
        <w:t>愿因</w:t>
      </w:r>
      <w:r>
        <w:rPr>
          <w:rFonts w:cstheme="minorBidi" w:hAnsiTheme="minorHAnsi" w:eastAsiaTheme="minorHAnsi" w:asciiTheme="minorHAnsi"/>
        </w:rPr>
        <w:t>子</w:t>
      </w:r>
      <w:r>
        <w:rPr>
          <w:rFonts w:cstheme="minorBidi" w:hAnsiTheme="minorHAnsi" w:eastAsiaTheme="minorHAnsi" w:asciiTheme="minorHAnsi"/>
        </w:rPr>
        <w:t>负荷表</w:t>
      </w:r>
    </w:p>
    <w:tbl>
      <w:tblPr>
        <w:tblW w:w="5000" w:type="pct"/>
        <w:tblInd w:w="126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097"/>
        <w:gridCol w:w="967"/>
      </w:tblGrid>
      <w:tr>
        <w:trPr>
          <w:tblHeader/>
        </w:trPr>
        <w:tc>
          <w:tcPr>
            <w:tcW w:w="4203" w:type="pct"/>
            <w:vMerge w:val="restart"/>
            <w:vAlign w:val="center"/>
          </w:tcPr>
          <w:p w:rsidR="0018722C">
            <w:pPr>
              <w:pStyle w:val="a7"/>
              <w:topLinePunct/>
              <w:ind w:leftChars="0" w:left="0" w:rightChars="0" w:right="0" w:firstLineChars="0" w:firstLine="0"/>
              <w:spacing w:line="240" w:lineRule="atLeast"/>
            </w:pPr>
            <w:r>
              <w:t>离职意愿</w:t>
            </w:r>
          </w:p>
        </w:tc>
        <w:tc>
          <w:tcPr>
            <w:tcW w:w="797" w:type="pct"/>
            <w:vAlign w:val="center"/>
          </w:tcPr>
          <w:p w:rsidR="0018722C">
            <w:pPr>
              <w:pStyle w:val="a7"/>
              <w:topLinePunct/>
              <w:ind w:leftChars="0" w:left="0" w:rightChars="0" w:right="0" w:firstLineChars="0" w:firstLine="0"/>
              <w:spacing w:line="240" w:lineRule="atLeast"/>
            </w:pPr>
            <w:r>
              <w:t>因子</w:t>
            </w:r>
          </w:p>
        </w:tc>
      </w:tr>
      <w:tr>
        <w:trPr>
          <w:tblHeader/>
        </w:trPr>
        <w:tc>
          <w:tcPr>
            <w:tcW w:w="420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r>
      <w:tr>
        <w:tc>
          <w:tcPr>
            <w:tcW w:w="4203" w:type="pct"/>
            <w:vAlign w:val="center"/>
          </w:tcPr>
          <w:p w:rsidR="0018722C">
            <w:pPr>
              <w:pStyle w:val="ac"/>
              <w:topLinePunct/>
              <w:ind w:leftChars="0" w:left="0" w:rightChars="0" w:right="0" w:firstLineChars="0" w:firstLine="0"/>
              <w:spacing w:line="240" w:lineRule="atLeast"/>
            </w:pPr>
            <w:r>
              <w:t>1.我经常会有辞职的想法</w:t>
            </w:r>
          </w:p>
        </w:tc>
        <w:tc>
          <w:tcPr>
            <w:tcW w:w="797" w:type="pct"/>
            <w:vAlign w:val="center"/>
          </w:tcPr>
          <w:p w:rsidR="0018722C">
            <w:pPr>
              <w:pStyle w:val="affff9"/>
              <w:topLinePunct/>
              <w:ind w:leftChars="0" w:left="0" w:rightChars="0" w:right="0" w:firstLineChars="0" w:firstLine="0"/>
              <w:spacing w:line="240" w:lineRule="atLeast"/>
            </w:pPr>
            <w:r>
              <w:t>0.895</w:t>
            </w:r>
          </w:p>
        </w:tc>
      </w:tr>
      <w:tr>
        <w:tc>
          <w:tcPr>
            <w:tcW w:w="4203" w:type="pct"/>
            <w:vAlign w:val="center"/>
          </w:tcPr>
          <w:p w:rsidR="0018722C">
            <w:pPr>
              <w:pStyle w:val="ac"/>
              <w:topLinePunct/>
              <w:ind w:leftChars="0" w:left="0" w:rightChars="0" w:right="0" w:firstLineChars="0" w:firstLine="0"/>
              <w:spacing w:line="240" w:lineRule="atLeast"/>
            </w:pPr>
            <w:r>
              <w:t>2.在未来一年内，我很可能会继续留在这家饭店</w:t>
            </w:r>
            <w:r>
              <w:t>（</w:t>
            </w:r>
            <w:r>
              <w:t>R</w:t>
            </w:r>
            <w:r>
              <w:t>）</w:t>
            </w:r>
          </w:p>
        </w:tc>
        <w:tc>
          <w:tcPr>
            <w:tcW w:w="797" w:type="pct"/>
            <w:vAlign w:val="center"/>
          </w:tcPr>
          <w:p w:rsidR="0018722C">
            <w:pPr>
              <w:pStyle w:val="affff9"/>
              <w:topLinePunct/>
              <w:ind w:leftChars="0" w:left="0" w:rightChars="0" w:right="0" w:firstLineChars="0" w:firstLine="0"/>
              <w:spacing w:line="240" w:lineRule="atLeast"/>
            </w:pPr>
            <w:r>
              <w:t>0.909</w:t>
            </w:r>
          </w:p>
        </w:tc>
      </w:tr>
      <w:tr>
        <w:tc>
          <w:tcPr>
            <w:tcW w:w="4203" w:type="pct"/>
            <w:vAlign w:val="center"/>
          </w:tcPr>
          <w:p w:rsidR="0018722C">
            <w:pPr>
              <w:pStyle w:val="ac"/>
              <w:topLinePunct/>
              <w:ind w:leftChars="0" w:left="0" w:rightChars="0" w:right="0" w:firstLineChars="0" w:firstLine="0"/>
              <w:spacing w:line="240" w:lineRule="atLeast"/>
            </w:pPr>
            <w:r>
              <w:t>3.我将会寻找其它的工作机会</w:t>
            </w:r>
          </w:p>
        </w:tc>
        <w:tc>
          <w:tcPr>
            <w:tcW w:w="797" w:type="pct"/>
            <w:vAlign w:val="center"/>
          </w:tcPr>
          <w:p w:rsidR="0018722C">
            <w:pPr>
              <w:pStyle w:val="affff9"/>
              <w:topLinePunct/>
              <w:ind w:leftChars="0" w:left="0" w:rightChars="0" w:right="0" w:firstLineChars="0" w:firstLine="0"/>
              <w:spacing w:line="240" w:lineRule="atLeast"/>
            </w:pPr>
            <w:r>
              <w:t>0.916</w:t>
            </w:r>
          </w:p>
        </w:tc>
      </w:tr>
      <w:tr>
        <w:tc>
          <w:tcPr>
            <w:tcW w:w="4203" w:type="pct"/>
            <w:vAlign w:val="center"/>
            <w:tcBorders>
              <w:top w:val="single" w:sz="4" w:space="0" w:color="auto"/>
            </w:tcBorders>
          </w:tcPr>
          <w:p w:rsidR="0018722C">
            <w:pPr>
              <w:pStyle w:val="ac"/>
              <w:topLinePunct/>
              <w:ind w:leftChars="0" w:left="0" w:rightChars="0" w:right="0" w:firstLineChars="0" w:firstLine="0"/>
              <w:spacing w:line="240" w:lineRule="atLeast"/>
            </w:pPr>
            <w:r>
              <w:t>4.如果有其它合适的工作，我将会接受</w:t>
            </w:r>
          </w:p>
        </w:tc>
        <w:tc>
          <w:tcPr>
            <w:tcW w:w="797" w:type="pct"/>
            <w:vAlign w:val="center"/>
            <w:tcBorders>
              <w:top w:val="single" w:sz="4" w:space="0" w:color="auto"/>
            </w:tcBorders>
          </w:tcPr>
          <w:p w:rsidR="0018722C">
            <w:pPr>
              <w:pStyle w:val="affff9"/>
              <w:topLinePunct/>
              <w:ind w:leftChars="0" w:left="0" w:rightChars="0" w:right="0" w:firstLineChars="0" w:firstLine="0"/>
              <w:spacing w:line="240" w:lineRule="atLeast"/>
            </w:pPr>
            <w:r>
              <w:t>0.857</w:t>
            </w:r>
          </w:p>
        </w:tc>
      </w:tr>
    </w:tbl>
    <w:p w:rsidR="0018722C">
      <w:pPr>
        <w:topLinePunct/>
        <w:pStyle w:val="affa"/>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13</w:t>
      </w:r>
      <w:r>
        <w:t xml:space="preserve">  </w:t>
      </w:r>
      <w:r w:rsidR="001852F3">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w:t>
      </w:r>
      <w:r>
        <w:rPr>
          <w:rFonts w:cstheme="minorBidi" w:hAnsiTheme="minorHAnsi" w:eastAsiaTheme="minorHAnsi" w:asciiTheme="minorHAnsi"/>
        </w:rPr>
        <w:t>工离职</w:t>
      </w:r>
      <w:r>
        <w:rPr>
          <w:rFonts w:cstheme="minorBidi" w:hAnsiTheme="minorHAnsi" w:eastAsiaTheme="minorHAnsi" w:asciiTheme="minorHAnsi"/>
        </w:rPr>
        <w:t>意</w:t>
      </w:r>
      <w:r>
        <w:rPr>
          <w:rFonts w:cstheme="minorBidi" w:hAnsiTheme="minorHAnsi" w:eastAsiaTheme="minorHAnsi" w:asciiTheme="minorHAnsi"/>
        </w:rPr>
        <w:t>愿可</w:t>
      </w:r>
      <w:r>
        <w:rPr>
          <w:rFonts w:cstheme="minorBidi" w:hAnsiTheme="minorHAnsi" w:eastAsiaTheme="minorHAnsi" w:asciiTheme="minorHAnsi"/>
        </w:rPr>
        <w:t>靠</w:t>
      </w:r>
      <w:r>
        <w:rPr>
          <w:rFonts w:cstheme="minorBidi" w:hAnsiTheme="minorHAnsi" w:eastAsiaTheme="minorHAnsi" w:asciiTheme="minorHAnsi"/>
        </w:rPr>
        <w:t>性统</w:t>
      </w:r>
      <w:r>
        <w:rPr>
          <w:rFonts w:cstheme="minorBidi" w:hAnsiTheme="minorHAnsi" w:eastAsiaTheme="minorHAnsi" w:asciiTheme="minorHAnsi"/>
        </w:rPr>
        <w:t>计</w:t>
      </w:r>
      <w:r>
        <w:rPr>
          <w:rFonts w:cstheme="minorBidi" w:hAnsiTheme="minorHAnsi" w:eastAsiaTheme="minorHAnsi" w:asciiTheme="minorHAnsi"/>
        </w:rPr>
        <w:t>量</w:t>
      </w:r>
    </w:p>
    <w:tbl>
      <w:tblPr>
        <w:tblW w:w="5000" w:type="pct"/>
        <w:tblInd w:w="104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07"/>
        <w:gridCol w:w="3620"/>
        <w:gridCol w:w="876"/>
      </w:tblGrid>
      <w:tr>
        <w:trPr>
          <w:tblHeader/>
        </w:trPr>
        <w:tc>
          <w:tcPr>
            <w:tcW w:w="1543" w:type="pct"/>
            <w:vAlign w:val="center"/>
            <w:tcBorders>
              <w:bottom w:val="single" w:sz="4" w:space="0" w:color="auto"/>
            </w:tcBorders>
          </w:tcPr>
          <w:p w:rsidR="0018722C">
            <w:pPr>
              <w:pStyle w:val="a7"/>
              <w:topLinePunct/>
              <w:ind w:leftChars="0" w:left="0" w:rightChars="0" w:right="0" w:firstLineChars="0" w:firstLine="0"/>
              <w:spacing w:line="240" w:lineRule="atLeast"/>
            </w:pPr>
            <w:r>
              <w:t>Cronbach's Alpha</w:t>
            </w:r>
          </w:p>
        </w:tc>
        <w:tc>
          <w:tcPr>
            <w:tcW w:w="2783" w:type="pct"/>
            <w:vAlign w:val="center"/>
            <w:tcBorders>
              <w:bottom w:val="single" w:sz="4" w:space="0" w:color="auto"/>
            </w:tcBorders>
          </w:tcPr>
          <w:p w:rsidR="0018722C">
            <w:pPr>
              <w:pStyle w:val="a7"/>
              <w:topLinePunct/>
              <w:ind w:leftChars="0" w:left="0" w:rightChars="0" w:right="0" w:firstLineChars="0" w:firstLine="0"/>
              <w:spacing w:line="240" w:lineRule="atLeast"/>
            </w:pPr>
            <w:r>
              <w:t>基于标准化项的 </w:t>
            </w:r>
            <w:r>
              <w:t>Cronbachs Alpha</w:t>
            </w:r>
          </w:p>
        </w:tc>
        <w:tc>
          <w:tcPr>
            <w:tcW w:w="674" w:type="pct"/>
            <w:vAlign w:val="center"/>
            <w:tcBorders>
              <w:bottom w:val="single" w:sz="4" w:space="0" w:color="auto"/>
            </w:tcBorders>
          </w:tcPr>
          <w:p w:rsidR="0018722C">
            <w:pPr>
              <w:pStyle w:val="a7"/>
              <w:topLinePunct/>
              <w:ind w:leftChars="0" w:left="0" w:rightChars="0" w:right="0" w:firstLineChars="0" w:firstLine="0"/>
              <w:spacing w:line="240" w:lineRule="atLeast"/>
            </w:pPr>
            <w:r>
              <w:t>项数</w:t>
            </w:r>
          </w:p>
        </w:tc>
      </w:tr>
      <w:tr>
        <w:tc>
          <w:tcPr>
            <w:tcW w:w="1543" w:type="pct"/>
            <w:vAlign w:val="center"/>
            <w:tcBorders>
              <w:top w:val="single" w:sz="4" w:space="0" w:color="auto"/>
            </w:tcBorders>
          </w:tcPr>
          <w:p w:rsidR="0018722C">
            <w:pPr>
              <w:pStyle w:val="affff9"/>
              <w:topLinePunct/>
              <w:ind w:leftChars="0" w:left="0" w:rightChars="0" w:right="0" w:firstLineChars="0" w:firstLine="0"/>
              <w:spacing w:line="240" w:lineRule="atLeast"/>
            </w:pPr>
            <w:r>
              <w:t>0.916</w:t>
            </w:r>
          </w:p>
        </w:tc>
        <w:tc>
          <w:tcPr>
            <w:tcW w:w="2783" w:type="pct"/>
            <w:vAlign w:val="center"/>
            <w:tcBorders>
              <w:top w:val="single" w:sz="4" w:space="0" w:color="auto"/>
            </w:tcBorders>
          </w:tcPr>
          <w:p w:rsidR="0018722C">
            <w:pPr>
              <w:pStyle w:val="affff9"/>
              <w:topLinePunct/>
              <w:ind w:leftChars="0" w:left="0" w:rightChars="0" w:right="0" w:firstLineChars="0" w:firstLine="0"/>
              <w:spacing w:line="240" w:lineRule="atLeast"/>
            </w:pPr>
            <w:r>
              <w:t>0.916</w:t>
            </w:r>
          </w:p>
        </w:tc>
        <w:tc>
          <w:tcPr>
            <w:tcW w:w="674"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r>
    </w:tbl>
    <w:p w:rsidR="0018722C">
      <w:pPr>
        <w:topLinePunct/>
        <w:pStyle w:val="affa"/>
      </w:pPr>
    </w:p>
    <w:p w:rsidR="0018722C">
      <w:pPr>
        <w:pStyle w:val="Heading4"/>
        <w:topLinePunct/>
        <w:ind w:left="200" w:hangingChars="200" w:hanging="200"/>
      </w:pPr>
      <w:r>
        <w:t>5.3.1.5</w:t>
      </w:r>
      <w:r>
        <w:t xml:space="preserve"> </w:t>
      </w:r>
      <w:r w:rsidRPr="00DB64CE">
        <w:t>家庭支持因子分析</w:t>
      </w:r>
    </w:p>
    <w:p w:rsidR="0018722C">
      <w:pPr>
        <w:topLinePunct/>
      </w:pPr>
      <w:r>
        <w:t>家庭支持分量表的</w:t>
      </w:r>
      <w:r>
        <w:rPr>
          <w:rFonts w:ascii="Times New Roman" w:hAnsi="Times New Roman" w:eastAsia="宋体"/>
        </w:rPr>
        <w:t>KMO</w:t>
      </w:r>
      <w:r>
        <w:t>检验值为</w:t>
      </w:r>
      <w:r>
        <w:rPr>
          <w:rFonts w:ascii="Times New Roman" w:hAnsi="Times New Roman" w:eastAsia="宋体"/>
        </w:rPr>
        <w:t>0.901</w:t>
      </w:r>
      <w:r>
        <w:rPr>
          <w:rFonts w:ascii="Times New Roman" w:hAnsi="Times New Roman" w:eastAsia="宋体"/>
        </w:rPr>
        <w:t>&gt;</w:t>
      </w:r>
      <w:r w:rsidR="004B696B">
        <w:rPr>
          <w:rFonts w:ascii="Times New Roman" w:hAnsi="Times New Roman" w:eastAsia="宋体"/>
        </w:rPr>
        <w:t xml:space="preserve"> </w:t>
      </w:r>
      <w:r>
        <w:rPr>
          <w:rFonts w:ascii="Times New Roman" w:hAnsi="Times New Roman" w:eastAsia="宋体"/>
        </w:rPr>
        <w:t>0.9</w:t>
      </w:r>
      <w:r>
        <w:rPr>
          <w:spacing w:val="-60"/>
        </w:rPr>
        <w:t xml:space="preserve">, </w:t>
      </w:r>
      <w:r>
        <w:rPr>
          <w:rFonts w:ascii="Times New Roman" w:hAnsi="Times New Roman" w:eastAsia="宋体"/>
        </w:rPr>
        <w:t>B</w:t>
      </w:r>
      <w:r>
        <w:rPr>
          <w:rFonts w:ascii="Times New Roman" w:hAnsi="Times New Roman" w:eastAsia="宋体"/>
        </w:rPr>
        <w:t>a</w:t>
      </w:r>
      <w:r>
        <w:rPr>
          <w:rFonts w:ascii="Times New Roman" w:hAnsi="Times New Roman" w:eastAsia="宋体"/>
        </w:rPr>
        <w:t>rtl</w:t>
      </w:r>
      <w:r>
        <w:rPr>
          <w:rFonts w:ascii="Times New Roman" w:hAnsi="Times New Roman" w:eastAsia="宋体"/>
        </w:rPr>
        <w:t>e</w:t>
      </w:r>
      <w:r>
        <w:rPr>
          <w:rFonts w:ascii="Times New Roman" w:hAnsi="Times New Roman" w:eastAsia="宋体"/>
        </w:rPr>
        <w:t>tt</w:t>
      </w:r>
      <w:r>
        <w:t>球体检验</w:t>
      </w:r>
      <w:r>
        <w:rPr>
          <w:rFonts w:ascii="Times New Roman" w:hAnsi="Times New Roman" w:eastAsia="宋体"/>
        </w:rPr>
        <w:t>p</w:t>
      </w:r>
      <w:r>
        <w:t>值为</w:t>
      </w:r>
      <w:r>
        <w:rPr>
          <w:rFonts w:ascii="Times New Roman" w:hAnsi="Times New Roman" w:eastAsia="宋体"/>
        </w:rPr>
        <w:t>0.000</w:t>
      </w:r>
      <w:r>
        <w:t>，表示家庭支持分量表变量间的关系是极佳的，适合做因子分析。因子分析结果</w:t>
      </w:r>
      <w:r>
        <w:t>显示，家庭支持分量表的</w:t>
      </w:r>
      <w:r>
        <w:rPr>
          <w:rFonts w:ascii="Times New Roman" w:hAnsi="Times New Roman" w:eastAsia="宋体"/>
        </w:rPr>
        <w:t>6</w:t>
      </w:r>
      <w:r>
        <w:t>个项目可以提取</w:t>
      </w:r>
      <w:r>
        <w:rPr>
          <w:rFonts w:ascii="Times New Roman" w:hAnsi="Times New Roman" w:eastAsia="宋体"/>
        </w:rPr>
        <w:t>1</w:t>
      </w:r>
      <w:r>
        <w:t>个因子，命名为家庭支持，每一</w:t>
      </w:r>
      <w:r>
        <w:t>个项目的因子负荷均在</w:t>
      </w:r>
      <w:r>
        <w:rPr>
          <w:rFonts w:ascii="Times New Roman" w:hAnsi="Times New Roman" w:eastAsia="宋体"/>
        </w:rPr>
        <w:t>0</w:t>
      </w:r>
      <w:r>
        <w:rPr>
          <w:rFonts w:ascii="Times New Roman" w:hAnsi="Times New Roman" w:eastAsia="宋体"/>
        </w:rPr>
        <w:t>.</w:t>
      </w:r>
      <w:r>
        <w:rPr>
          <w:rFonts w:ascii="Times New Roman" w:hAnsi="Times New Roman" w:eastAsia="宋体"/>
        </w:rPr>
        <w:t>80</w:t>
      </w:r>
      <w:r>
        <w:t>以上，总体方差的解释率达到</w:t>
      </w:r>
      <w:r>
        <w:rPr>
          <w:rFonts w:ascii="Times New Roman" w:hAnsi="Times New Roman" w:eastAsia="宋体"/>
        </w:rPr>
        <w:t>75</w:t>
      </w:r>
      <w:r>
        <w:rPr>
          <w:rFonts w:ascii="Times New Roman" w:hAnsi="Times New Roman" w:eastAsia="宋体"/>
        </w:rPr>
        <w:t>.</w:t>
      </w:r>
      <w:r>
        <w:rPr>
          <w:rFonts w:ascii="Times New Roman" w:hAnsi="Times New Roman" w:eastAsia="宋体"/>
        </w:rPr>
        <w:t>872%</w:t>
      </w:r>
      <w:r>
        <w:t>。以上结果</w:t>
      </w:r>
      <w:r>
        <w:t>说明家庭支持分量表的建构效度良好。运用</w:t>
      </w:r>
      <w:r>
        <w:rPr>
          <w:rFonts w:ascii="Times New Roman" w:hAnsi="Times New Roman" w:eastAsia="宋体"/>
        </w:rPr>
        <w:t>SPSS19.0</w:t>
      </w:r>
      <w:r>
        <w:t>软件对家庭支持分量表的</w:t>
      </w:r>
      <w:r>
        <w:t>题项进行信度分析，结果显示</w:t>
      </w:r>
      <w:r>
        <w:rPr>
          <w:rFonts w:ascii="Times New Roman" w:hAnsi="Times New Roman" w:eastAsia="宋体"/>
        </w:rPr>
        <w:t>Cronbach</w:t>
      </w:r>
      <w:r>
        <w:rPr>
          <w:rFonts w:ascii="Times New Roman" w:hAnsi="Times New Roman" w:eastAsia="宋体"/>
        </w:rPr>
        <w:t>'</w:t>
      </w:r>
      <w:r>
        <w:rPr>
          <w:rFonts w:ascii="Times New Roman" w:hAnsi="Times New Roman" w:eastAsia="宋体"/>
        </w:rPr>
        <w:t>a</w:t>
      </w:r>
      <w:r>
        <w:t>系数为</w:t>
      </w:r>
      <w:r>
        <w:rPr>
          <w:rFonts w:ascii="Times New Roman" w:hAnsi="Times New Roman" w:eastAsia="宋体"/>
        </w:rPr>
        <w:t>0</w:t>
      </w:r>
      <w:r>
        <w:rPr>
          <w:rFonts w:ascii="Times New Roman" w:hAnsi="Times New Roman" w:eastAsia="宋体"/>
        </w:rPr>
        <w:t>.</w:t>
      </w:r>
      <w:r>
        <w:rPr>
          <w:rFonts w:ascii="Times New Roman" w:hAnsi="Times New Roman" w:eastAsia="宋体"/>
        </w:rPr>
        <w:t>936&gt;</w:t>
      </w:r>
      <w:r w:rsidR="004B696B">
        <w:rPr>
          <w:rFonts w:ascii="Times New Roman" w:hAnsi="Times New Roman" w:eastAsia="宋体"/>
        </w:rPr>
        <w:t xml:space="preserve"> </w:t>
      </w:r>
      <w:r w:rsidR="004B696B">
        <w:rPr>
          <w:rFonts w:ascii="Times New Roman" w:hAnsi="Times New Roman" w:eastAsia="宋体"/>
        </w:rPr>
        <w:t>0.70</w:t>
      </w:r>
      <w:r>
        <w:t>，说明家庭支持分量表的信度佳，该测量工具的内部一致性信度符合要求。</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tbl>
      <w:tblPr>
        <w:tblW w:w="0" w:type="auto"/>
        <w:tblInd w:w="1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0"/>
        <w:gridCol w:w="1942"/>
        <w:gridCol w:w="1236"/>
      </w:tblGrid>
      <w:tr>
        <w:trPr>
          <w:trHeight w:val="300" w:hRule="atLeast"/>
        </w:trPr>
        <w:tc>
          <w:tcPr>
            <w:tcW w:w="4782" w:type="dxa"/>
            <w:gridSpan w:val="2"/>
          </w:tcPr>
          <w:p w:rsidR="0018722C">
            <w:pPr>
              <w:topLinePunct/>
              <w:ind w:leftChars="0" w:left="0" w:rightChars="0" w:right="0" w:firstLineChars="0" w:firstLine="0"/>
              <w:spacing w:line="240" w:lineRule="atLeast"/>
            </w:pPr>
            <w:r>
              <w:t>KMO </w:t>
            </w:r>
            <w:r>
              <w:rPr>
                <w:rFonts w:ascii="宋体" w:eastAsia="宋体" w:hint="eastAsia"/>
              </w:rPr>
              <w:t>样本测度</w:t>
            </w:r>
          </w:p>
        </w:tc>
        <w:tc>
          <w:tcPr>
            <w:tcW w:w="1236" w:type="dxa"/>
          </w:tcPr>
          <w:p w:rsidR="0018722C">
            <w:pPr>
              <w:topLinePunct/>
              <w:ind w:leftChars="0" w:left="0" w:rightChars="0" w:right="0" w:firstLineChars="0" w:firstLine="0"/>
              <w:spacing w:line="240" w:lineRule="atLeast"/>
            </w:pPr>
            <w:r>
              <w:t>0.901</w:t>
            </w:r>
          </w:p>
        </w:tc>
      </w:tr>
      <w:tr>
        <w:trPr>
          <w:trHeight w:val="300" w:hRule="atLeast"/>
        </w:trPr>
        <w:tc>
          <w:tcPr>
            <w:tcW w:w="284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Bartlett </w:t>
            </w:r>
            <w:r>
              <w:rPr>
                <w:rFonts w:ascii="宋体" w:eastAsia="宋体" w:hint="eastAsia"/>
              </w:rPr>
              <w:t>的球形度检验</w:t>
            </w:r>
          </w:p>
        </w:tc>
        <w:tc>
          <w:tcPr>
            <w:tcW w:w="1942" w:type="dxa"/>
          </w:tcPr>
          <w:p w:rsidR="0018722C">
            <w:pPr>
              <w:topLinePunct/>
              <w:ind w:leftChars="0" w:left="0" w:rightChars="0" w:right="0" w:firstLineChars="0" w:firstLine="0"/>
              <w:spacing w:line="240" w:lineRule="atLeast"/>
            </w:pPr>
            <w:r>
              <w:rPr>
                <w:rFonts w:ascii="宋体" w:eastAsia="宋体" w:hint="eastAsia"/>
              </w:rPr>
              <w:t>近似卡方值</w:t>
            </w:r>
          </w:p>
        </w:tc>
        <w:tc>
          <w:tcPr>
            <w:tcW w:w="1236" w:type="dxa"/>
          </w:tcPr>
          <w:p w:rsidR="0018722C">
            <w:pPr>
              <w:topLinePunct/>
              <w:ind w:leftChars="0" w:left="0" w:rightChars="0" w:right="0" w:firstLineChars="0" w:firstLine="0"/>
              <w:spacing w:line="240" w:lineRule="atLeast"/>
            </w:pPr>
            <w:r>
              <w:t>9375.282</w:t>
            </w:r>
          </w:p>
        </w:tc>
      </w:tr>
      <w:tr>
        <w:trPr>
          <w:trHeight w:val="320" w:hRule="atLeast"/>
        </w:trPr>
        <w:tc>
          <w:tcPr>
            <w:tcW w:w="2840" w:type="dxa"/>
            <w:vMerge/>
            <w:tcBorders>
              <w:top w:val="nil"/>
            </w:tcBorders>
          </w:tcPr>
          <w:p w:rsidR="0018722C">
            <w:pPr>
              <w:topLinePunct/>
              <w:ind w:leftChars="0" w:left="0" w:rightChars="0" w:right="0" w:firstLineChars="0" w:firstLine="0"/>
              <w:spacing w:line="240" w:lineRule="atLeast"/>
            </w:pPr>
          </w:p>
        </w:tc>
        <w:tc>
          <w:tcPr>
            <w:tcW w:w="1942" w:type="dxa"/>
          </w:tcPr>
          <w:p w:rsidR="0018722C">
            <w:pPr>
              <w:topLinePunct/>
              <w:ind w:leftChars="0" w:left="0" w:rightChars="0" w:right="0" w:firstLineChars="0" w:firstLine="0"/>
              <w:spacing w:line="240" w:lineRule="atLeast"/>
            </w:pPr>
            <w:r>
              <w:rPr>
                <w:rFonts w:ascii="宋体" w:eastAsia="宋体" w:hint="eastAsia"/>
              </w:rPr>
              <w:t>自由度 df</w:t>
            </w:r>
          </w:p>
        </w:tc>
        <w:tc>
          <w:tcPr>
            <w:tcW w:w="1236" w:type="dxa"/>
          </w:tcPr>
          <w:p w:rsidR="0018722C">
            <w:pPr>
              <w:topLinePunct/>
              <w:ind w:leftChars="0" w:left="0" w:rightChars="0" w:right="0" w:firstLineChars="0" w:firstLine="0"/>
              <w:spacing w:line="240" w:lineRule="atLeast"/>
            </w:pPr>
            <w:r>
              <w:t>15</w:t>
            </w:r>
          </w:p>
        </w:tc>
      </w:tr>
      <w:tr>
        <w:trPr>
          <w:trHeight w:val="320" w:hRule="atLeast"/>
        </w:trPr>
        <w:tc>
          <w:tcPr>
            <w:tcW w:w="2840" w:type="dxa"/>
            <w:vMerge/>
            <w:tcBorders>
              <w:top w:val="nil"/>
            </w:tcBorders>
          </w:tcPr>
          <w:p w:rsidR="0018722C">
            <w:pPr>
              <w:topLinePunct/>
              <w:ind w:leftChars="0" w:left="0" w:rightChars="0" w:right="0" w:firstLineChars="0" w:firstLine="0"/>
              <w:spacing w:line="240" w:lineRule="atLeast"/>
            </w:pPr>
          </w:p>
        </w:tc>
        <w:tc>
          <w:tcPr>
            <w:tcW w:w="1942" w:type="dxa"/>
          </w:tcPr>
          <w:p w:rsidR="0018722C">
            <w:pPr>
              <w:topLinePunct/>
              <w:ind w:leftChars="0" w:left="0" w:rightChars="0" w:right="0" w:firstLineChars="0" w:firstLine="0"/>
              <w:spacing w:line="240" w:lineRule="atLeast"/>
            </w:pPr>
            <w:r>
              <w:rPr>
                <w:rFonts w:ascii="宋体" w:eastAsia="宋体" w:hint="eastAsia"/>
              </w:rPr>
              <w:t>显著性概率 Sig.</w:t>
            </w:r>
          </w:p>
        </w:tc>
        <w:tc>
          <w:tcPr>
            <w:tcW w:w="1236" w:type="dxa"/>
          </w:tcPr>
          <w:p w:rsidR="0018722C">
            <w:pPr>
              <w:topLinePunct/>
              <w:ind w:leftChars="0" w:left="0" w:rightChars="0" w:right="0" w:firstLineChars="0" w:firstLine="0"/>
              <w:spacing w:line="240" w:lineRule="atLeast"/>
            </w:pPr>
            <w:r>
              <w:t>0.000</w:t>
            </w:r>
          </w:p>
        </w:tc>
      </w:tr>
    </w:tbl>
    <w:p w:rsidR="0018722C">
      <w:pPr>
        <w:topLinePunct/>
        <w:pStyle w:val="affa"/>
      </w:pP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15</w:t>
      </w:r>
      <w:r>
        <w:t xml:space="preserve">  </w:t>
      </w:r>
      <w:r w:rsidR="001852F3">
        <w:rPr>
          <w:kern w:val="2"/>
          <w:sz w:val="22"/>
          <w:szCs w:val="22"/>
          <w:rFonts w:cstheme="minorBidi" w:hAnsiTheme="minorHAnsi" w:eastAsiaTheme="minorHAnsi" w:asciiTheme="minorHAnsi"/>
        </w:rPr>
        <w:t>解释</w:t>
      </w:r>
      <w:r>
        <w:rPr>
          <w:kern w:val="2"/>
          <w:szCs w:val="22"/>
          <w:rFonts w:cstheme="minorBidi" w:hAnsiTheme="minorHAnsi" w:eastAsiaTheme="minorHAnsi" w:asciiTheme="minorHAnsi"/>
          <w:spacing w:val="-2"/>
          <w:sz w:val="22"/>
        </w:rPr>
        <w:t>的</w:t>
      </w:r>
      <w:r>
        <w:rPr>
          <w:kern w:val="2"/>
          <w:szCs w:val="22"/>
          <w:rFonts w:cstheme="minorBidi" w:hAnsiTheme="minorHAnsi" w:eastAsiaTheme="minorHAnsi" w:asciiTheme="minorHAnsi"/>
          <w:sz w:val="22"/>
        </w:rPr>
        <w:t>总方差</w:t>
      </w:r>
    </w:p>
    <w:tbl>
      <w:tblPr>
        <w:tblW w:w="5000" w:type="pct"/>
        <w:tblInd w:w="57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5"/>
        <w:gridCol w:w="1011"/>
        <w:gridCol w:w="1340"/>
        <w:gridCol w:w="1013"/>
        <w:gridCol w:w="1011"/>
        <w:gridCol w:w="1340"/>
        <w:gridCol w:w="1011"/>
      </w:tblGrid>
      <w:tr>
        <w:trPr>
          <w:tblHeader/>
        </w:trPr>
        <w:tc>
          <w:tcPr>
            <w:tcW w:w="487" w:type="pct"/>
            <w:vMerge w:val="restart"/>
            <w:vAlign w:val="center"/>
          </w:tcPr>
          <w:p w:rsidR="0018722C">
            <w:pPr>
              <w:pStyle w:val="a7"/>
              <w:topLinePunct/>
              <w:ind w:leftChars="0" w:left="0" w:rightChars="0" w:right="0" w:firstLineChars="0" w:firstLine="0"/>
              <w:spacing w:line="240" w:lineRule="atLeast"/>
            </w:pPr>
            <w:r>
              <w:t>成份</w:t>
            </w:r>
          </w:p>
        </w:tc>
        <w:tc>
          <w:tcPr>
            <w:tcW w:w="2257" w:type="pct"/>
            <w:gridSpan w:val="3"/>
            <w:vAlign w:val="center"/>
          </w:tcPr>
          <w:p w:rsidR="0018722C">
            <w:pPr>
              <w:pStyle w:val="a7"/>
              <w:topLinePunct/>
              <w:ind w:leftChars="0" w:left="0" w:rightChars="0" w:right="0" w:firstLineChars="0" w:firstLine="0"/>
              <w:spacing w:line="240" w:lineRule="atLeast"/>
            </w:pPr>
            <w:r>
              <w:t>初始特征值</w:t>
            </w:r>
          </w:p>
        </w:tc>
        <w:tc>
          <w:tcPr>
            <w:tcW w:w="2256" w:type="pct"/>
            <w:gridSpan w:val="3"/>
            <w:vAlign w:val="center"/>
          </w:tcPr>
          <w:p w:rsidR="0018722C">
            <w:pPr>
              <w:pStyle w:val="a7"/>
              <w:topLinePunct/>
              <w:ind w:leftChars="0" w:left="0" w:rightChars="0" w:right="0" w:firstLineChars="0" w:firstLine="0"/>
              <w:spacing w:line="240" w:lineRule="atLeast"/>
            </w:pPr>
            <w:r>
              <w:t>提取平方和载入</w:t>
            </w:r>
          </w:p>
        </w:tc>
      </w:tr>
      <w:tr>
        <w:trPr>
          <w:tblHeader/>
        </w:trPr>
        <w:tc>
          <w:tcPr>
            <w:tcW w:w="48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r>
              <w:t>方差的 </w:t>
            </w:r>
            <w:r>
              <w:t>%</w:t>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t>累积 </w:t>
            </w:r>
            <w:r>
              <w:t>%</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r>
              <w:t>方差的 </w:t>
            </w:r>
            <w:r>
              <w:t>%</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累积 </w:t>
            </w:r>
            <w:r>
              <w:t>%</w:t>
            </w:r>
          </w:p>
        </w:tc>
      </w:tr>
      <w:tr>
        <w:tc>
          <w:tcPr>
            <w:tcW w:w="487" w:type="pct"/>
            <w:vAlign w:val="center"/>
          </w:tcPr>
          <w:p w:rsidR="0018722C">
            <w:pPr>
              <w:pStyle w:val="affff9"/>
              <w:topLinePunct/>
              <w:ind w:leftChars="0" w:left="0" w:rightChars="0" w:right="0" w:firstLineChars="0" w:firstLine="0"/>
              <w:spacing w:line="240" w:lineRule="atLeast"/>
            </w:pPr>
            <w:r>
              <w:t>1</w:t>
            </w:r>
          </w:p>
        </w:tc>
        <w:tc>
          <w:tcPr>
            <w:tcW w:w="678" w:type="pct"/>
            <w:vAlign w:val="center"/>
          </w:tcPr>
          <w:p w:rsidR="0018722C">
            <w:pPr>
              <w:pStyle w:val="affff9"/>
              <w:topLinePunct/>
              <w:ind w:leftChars="0" w:left="0" w:rightChars="0" w:right="0" w:firstLineChars="0" w:firstLine="0"/>
              <w:spacing w:line="240" w:lineRule="atLeast"/>
            </w:pPr>
            <w:r>
              <w:t>4.552</w:t>
            </w:r>
          </w:p>
        </w:tc>
        <w:tc>
          <w:tcPr>
            <w:tcW w:w="899" w:type="pct"/>
            <w:vAlign w:val="center"/>
          </w:tcPr>
          <w:p w:rsidR="0018722C">
            <w:pPr>
              <w:pStyle w:val="affff9"/>
              <w:topLinePunct/>
              <w:ind w:leftChars="0" w:left="0" w:rightChars="0" w:right="0" w:firstLineChars="0" w:firstLine="0"/>
              <w:spacing w:line="240" w:lineRule="atLeast"/>
            </w:pPr>
            <w:r>
              <w:t>75.872</w:t>
            </w:r>
          </w:p>
        </w:tc>
        <w:tc>
          <w:tcPr>
            <w:tcW w:w="680" w:type="pct"/>
            <w:vAlign w:val="center"/>
          </w:tcPr>
          <w:p w:rsidR="0018722C">
            <w:pPr>
              <w:pStyle w:val="affff9"/>
              <w:topLinePunct/>
              <w:ind w:leftChars="0" w:left="0" w:rightChars="0" w:right="0" w:firstLineChars="0" w:firstLine="0"/>
              <w:spacing w:line="240" w:lineRule="atLeast"/>
            </w:pPr>
            <w:r>
              <w:t>75.872</w:t>
            </w:r>
          </w:p>
        </w:tc>
        <w:tc>
          <w:tcPr>
            <w:tcW w:w="678" w:type="pct"/>
            <w:vAlign w:val="center"/>
          </w:tcPr>
          <w:p w:rsidR="0018722C">
            <w:pPr>
              <w:pStyle w:val="affff9"/>
              <w:topLinePunct/>
              <w:ind w:leftChars="0" w:left="0" w:rightChars="0" w:right="0" w:firstLineChars="0" w:firstLine="0"/>
              <w:spacing w:line="240" w:lineRule="atLeast"/>
            </w:pPr>
            <w:r>
              <w:t>4.552</w:t>
            </w:r>
          </w:p>
        </w:tc>
        <w:tc>
          <w:tcPr>
            <w:tcW w:w="899" w:type="pct"/>
            <w:vAlign w:val="center"/>
          </w:tcPr>
          <w:p w:rsidR="0018722C">
            <w:pPr>
              <w:pStyle w:val="affff9"/>
              <w:topLinePunct/>
              <w:ind w:leftChars="0" w:left="0" w:rightChars="0" w:right="0" w:firstLineChars="0" w:firstLine="0"/>
              <w:spacing w:line="240" w:lineRule="atLeast"/>
            </w:pPr>
            <w:r>
              <w:t>75.872</w:t>
            </w:r>
          </w:p>
        </w:tc>
        <w:tc>
          <w:tcPr>
            <w:tcW w:w="678" w:type="pct"/>
            <w:vAlign w:val="center"/>
          </w:tcPr>
          <w:p w:rsidR="0018722C">
            <w:pPr>
              <w:pStyle w:val="affff9"/>
              <w:topLinePunct/>
              <w:ind w:leftChars="0" w:left="0" w:rightChars="0" w:right="0" w:firstLineChars="0" w:firstLine="0"/>
              <w:spacing w:line="240" w:lineRule="atLeast"/>
            </w:pPr>
            <w:r>
              <w:t>75.872</w:t>
            </w:r>
          </w:p>
        </w:tc>
      </w:tr>
      <w:tr>
        <w:tc>
          <w:tcPr>
            <w:tcW w:w="487" w:type="pct"/>
            <w:vAlign w:val="center"/>
          </w:tcPr>
          <w:p w:rsidR="0018722C">
            <w:pPr>
              <w:pStyle w:val="affff9"/>
              <w:topLinePunct/>
              <w:ind w:leftChars="0" w:left="0" w:rightChars="0" w:right="0" w:firstLineChars="0" w:firstLine="0"/>
              <w:spacing w:line="240" w:lineRule="atLeast"/>
            </w:pPr>
            <w:r>
              <w:t>2</w:t>
            </w:r>
          </w:p>
        </w:tc>
        <w:tc>
          <w:tcPr>
            <w:tcW w:w="678" w:type="pct"/>
            <w:vAlign w:val="center"/>
          </w:tcPr>
          <w:p w:rsidR="0018722C">
            <w:pPr>
              <w:pStyle w:val="affff9"/>
              <w:topLinePunct/>
              <w:ind w:leftChars="0" w:left="0" w:rightChars="0" w:right="0" w:firstLineChars="0" w:firstLine="0"/>
              <w:spacing w:line="240" w:lineRule="atLeast"/>
            </w:pPr>
            <w:r>
              <w:t>0.556</w:t>
            </w:r>
          </w:p>
        </w:tc>
        <w:tc>
          <w:tcPr>
            <w:tcW w:w="899" w:type="pct"/>
            <w:vAlign w:val="center"/>
          </w:tcPr>
          <w:p w:rsidR="0018722C">
            <w:pPr>
              <w:pStyle w:val="affff9"/>
              <w:topLinePunct/>
              <w:ind w:leftChars="0" w:left="0" w:rightChars="0" w:right="0" w:firstLineChars="0" w:firstLine="0"/>
              <w:spacing w:line="240" w:lineRule="atLeast"/>
            </w:pPr>
            <w:r>
              <w:t>9.259</w:t>
            </w:r>
          </w:p>
        </w:tc>
        <w:tc>
          <w:tcPr>
            <w:tcW w:w="680" w:type="pct"/>
            <w:vAlign w:val="center"/>
          </w:tcPr>
          <w:p w:rsidR="0018722C">
            <w:pPr>
              <w:pStyle w:val="affff9"/>
              <w:topLinePunct/>
              <w:ind w:leftChars="0" w:left="0" w:rightChars="0" w:right="0" w:firstLineChars="0" w:firstLine="0"/>
              <w:spacing w:line="240" w:lineRule="atLeast"/>
            </w:pPr>
            <w:r>
              <w:t>85.131</w:t>
            </w:r>
          </w:p>
        </w:tc>
        <w:tc>
          <w:tcPr>
            <w:tcW w:w="678" w:type="pct"/>
            <w:vAlign w:val="center"/>
          </w:tcPr>
          <w:p w:rsidR="0018722C">
            <w:pPr>
              <w:pStyle w:val="a5"/>
              <w:topLinePunct/>
              <w:ind w:leftChars="0" w:left="0" w:rightChars="0" w:right="0" w:firstLineChars="0" w:firstLine="0"/>
              <w:spacing w:line="240" w:lineRule="atLeast"/>
            </w:pPr>
          </w:p>
        </w:tc>
        <w:tc>
          <w:tcPr>
            <w:tcW w:w="899"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d"/>
              <w:topLinePunct/>
              <w:ind w:leftChars="0" w:left="0" w:rightChars="0" w:right="0" w:firstLineChars="0" w:firstLine="0"/>
              <w:spacing w:line="240" w:lineRule="atLeast"/>
            </w:pPr>
          </w:p>
        </w:tc>
      </w:tr>
      <w:tr>
        <w:tc>
          <w:tcPr>
            <w:tcW w:w="487" w:type="pct"/>
            <w:vAlign w:val="center"/>
          </w:tcPr>
          <w:p w:rsidR="0018722C">
            <w:pPr>
              <w:pStyle w:val="affff9"/>
              <w:topLinePunct/>
              <w:ind w:leftChars="0" w:left="0" w:rightChars="0" w:right="0" w:firstLineChars="0" w:firstLine="0"/>
              <w:spacing w:line="240" w:lineRule="atLeast"/>
            </w:pPr>
            <w:r>
              <w:t>3</w:t>
            </w:r>
          </w:p>
        </w:tc>
        <w:tc>
          <w:tcPr>
            <w:tcW w:w="678" w:type="pct"/>
            <w:vAlign w:val="center"/>
          </w:tcPr>
          <w:p w:rsidR="0018722C">
            <w:pPr>
              <w:pStyle w:val="affff9"/>
              <w:topLinePunct/>
              <w:ind w:leftChars="0" w:left="0" w:rightChars="0" w:right="0" w:firstLineChars="0" w:firstLine="0"/>
              <w:spacing w:line="240" w:lineRule="atLeast"/>
            </w:pPr>
            <w:r>
              <w:t>0.288</w:t>
            </w:r>
          </w:p>
        </w:tc>
        <w:tc>
          <w:tcPr>
            <w:tcW w:w="899" w:type="pct"/>
            <w:vAlign w:val="center"/>
          </w:tcPr>
          <w:p w:rsidR="0018722C">
            <w:pPr>
              <w:pStyle w:val="affff9"/>
              <w:topLinePunct/>
              <w:ind w:leftChars="0" w:left="0" w:rightChars="0" w:right="0" w:firstLineChars="0" w:firstLine="0"/>
              <w:spacing w:line="240" w:lineRule="atLeast"/>
            </w:pPr>
            <w:r>
              <w:t>4.795</w:t>
            </w:r>
          </w:p>
        </w:tc>
        <w:tc>
          <w:tcPr>
            <w:tcW w:w="680" w:type="pct"/>
            <w:vAlign w:val="center"/>
          </w:tcPr>
          <w:p w:rsidR="0018722C">
            <w:pPr>
              <w:pStyle w:val="affff9"/>
              <w:topLinePunct/>
              <w:ind w:leftChars="0" w:left="0" w:rightChars="0" w:right="0" w:firstLineChars="0" w:firstLine="0"/>
              <w:spacing w:line="240" w:lineRule="atLeast"/>
            </w:pPr>
            <w:r>
              <w:t>89.925</w:t>
            </w:r>
          </w:p>
        </w:tc>
        <w:tc>
          <w:tcPr>
            <w:tcW w:w="678" w:type="pct"/>
            <w:vAlign w:val="center"/>
          </w:tcPr>
          <w:p w:rsidR="0018722C">
            <w:pPr>
              <w:pStyle w:val="a5"/>
              <w:topLinePunct/>
              <w:ind w:leftChars="0" w:left="0" w:rightChars="0" w:right="0" w:firstLineChars="0" w:firstLine="0"/>
              <w:spacing w:line="240" w:lineRule="atLeast"/>
            </w:pPr>
          </w:p>
        </w:tc>
        <w:tc>
          <w:tcPr>
            <w:tcW w:w="899"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d"/>
              <w:topLinePunct/>
              <w:ind w:leftChars="0" w:left="0" w:rightChars="0" w:right="0" w:firstLineChars="0" w:firstLine="0"/>
              <w:spacing w:line="240" w:lineRule="atLeast"/>
            </w:pPr>
          </w:p>
        </w:tc>
      </w:tr>
      <w:tr>
        <w:tc>
          <w:tcPr>
            <w:tcW w:w="487" w:type="pct"/>
            <w:vAlign w:val="center"/>
          </w:tcPr>
          <w:p w:rsidR="0018722C">
            <w:pPr>
              <w:pStyle w:val="affff9"/>
              <w:topLinePunct/>
              <w:ind w:leftChars="0" w:left="0" w:rightChars="0" w:right="0" w:firstLineChars="0" w:firstLine="0"/>
              <w:spacing w:line="240" w:lineRule="atLeast"/>
            </w:pPr>
            <w:r>
              <w:t>4</w:t>
            </w:r>
          </w:p>
        </w:tc>
        <w:tc>
          <w:tcPr>
            <w:tcW w:w="678" w:type="pct"/>
            <w:vAlign w:val="center"/>
          </w:tcPr>
          <w:p w:rsidR="0018722C">
            <w:pPr>
              <w:pStyle w:val="affff9"/>
              <w:topLinePunct/>
              <w:ind w:leftChars="0" w:left="0" w:rightChars="0" w:right="0" w:firstLineChars="0" w:firstLine="0"/>
              <w:spacing w:line="240" w:lineRule="atLeast"/>
            </w:pPr>
            <w:r>
              <w:t>0.251</w:t>
            </w:r>
          </w:p>
        </w:tc>
        <w:tc>
          <w:tcPr>
            <w:tcW w:w="899" w:type="pct"/>
            <w:vAlign w:val="center"/>
          </w:tcPr>
          <w:p w:rsidR="0018722C">
            <w:pPr>
              <w:pStyle w:val="affff9"/>
              <w:topLinePunct/>
              <w:ind w:leftChars="0" w:left="0" w:rightChars="0" w:right="0" w:firstLineChars="0" w:firstLine="0"/>
              <w:spacing w:line="240" w:lineRule="atLeast"/>
            </w:pPr>
            <w:r>
              <w:t>4.189</w:t>
            </w:r>
          </w:p>
        </w:tc>
        <w:tc>
          <w:tcPr>
            <w:tcW w:w="680" w:type="pct"/>
            <w:vAlign w:val="center"/>
          </w:tcPr>
          <w:p w:rsidR="0018722C">
            <w:pPr>
              <w:pStyle w:val="affff9"/>
              <w:topLinePunct/>
              <w:ind w:leftChars="0" w:left="0" w:rightChars="0" w:right="0" w:firstLineChars="0" w:firstLine="0"/>
              <w:spacing w:line="240" w:lineRule="atLeast"/>
            </w:pPr>
            <w:r>
              <w:t>94.114</w:t>
            </w:r>
          </w:p>
        </w:tc>
        <w:tc>
          <w:tcPr>
            <w:tcW w:w="678" w:type="pct"/>
            <w:vAlign w:val="center"/>
          </w:tcPr>
          <w:p w:rsidR="0018722C">
            <w:pPr>
              <w:pStyle w:val="a5"/>
              <w:topLinePunct/>
              <w:ind w:leftChars="0" w:left="0" w:rightChars="0" w:right="0" w:firstLineChars="0" w:firstLine="0"/>
              <w:spacing w:line="240" w:lineRule="atLeast"/>
            </w:pPr>
          </w:p>
        </w:tc>
        <w:tc>
          <w:tcPr>
            <w:tcW w:w="899"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d"/>
              <w:topLinePunct/>
              <w:ind w:leftChars="0" w:left="0" w:rightChars="0" w:right="0" w:firstLineChars="0" w:firstLine="0"/>
              <w:spacing w:line="240" w:lineRule="atLeast"/>
            </w:pPr>
          </w:p>
        </w:tc>
      </w:tr>
      <w:tr>
        <w:tc>
          <w:tcPr>
            <w:tcW w:w="487" w:type="pct"/>
            <w:vAlign w:val="center"/>
          </w:tcPr>
          <w:p w:rsidR="0018722C">
            <w:pPr>
              <w:pStyle w:val="affff9"/>
              <w:topLinePunct/>
              <w:ind w:leftChars="0" w:left="0" w:rightChars="0" w:right="0" w:firstLineChars="0" w:firstLine="0"/>
              <w:spacing w:line="240" w:lineRule="atLeast"/>
            </w:pPr>
            <w:r>
              <w:t>5</w:t>
            </w:r>
          </w:p>
        </w:tc>
        <w:tc>
          <w:tcPr>
            <w:tcW w:w="678" w:type="pct"/>
            <w:vAlign w:val="center"/>
          </w:tcPr>
          <w:p w:rsidR="0018722C">
            <w:pPr>
              <w:pStyle w:val="affff9"/>
              <w:topLinePunct/>
              <w:ind w:leftChars="0" w:left="0" w:rightChars="0" w:right="0" w:firstLineChars="0" w:firstLine="0"/>
              <w:spacing w:line="240" w:lineRule="atLeast"/>
            </w:pPr>
            <w:r>
              <w:t>0.208</w:t>
            </w:r>
          </w:p>
        </w:tc>
        <w:tc>
          <w:tcPr>
            <w:tcW w:w="899" w:type="pct"/>
            <w:vAlign w:val="center"/>
          </w:tcPr>
          <w:p w:rsidR="0018722C">
            <w:pPr>
              <w:pStyle w:val="affff9"/>
              <w:topLinePunct/>
              <w:ind w:leftChars="0" w:left="0" w:rightChars="0" w:right="0" w:firstLineChars="0" w:firstLine="0"/>
              <w:spacing w:line="240" w:lineRule="atLeast"/>
            </w:pPr>
            <w:r>
              <w:t>3.467</w:t>
            </w:r>
          </w:p>
        </w:tc>
        <w:tc>
          <w:tcPr>
            <w:tcW w:w="680" w:type="pct"/>
            <w:vAlign w:val="center"/>
          </w:tcPr>
          <w:p w:rsidR="0018722C">
            <w:pPr>
              <w:pStyle w:val="affff9"/>
              <w:topLinePunct/>
              <w:ind w:leftChars="0" w:left="0" w:rightChars="0" w:right="0" w:firstLineChars="0" w:firstLine="0"/>
              <w:spacing w:line="240" w:lineRule="atLeast"/>
            </w:pPr>
            <w:r>
              <w:t>97.581</w:t>
            </w:r>
          </w:p>
        </w:tc>
        <w:tc>
          <w:tcPr>
            <w:tcW w:w="678" w:type="pct"/>
            <w:vAlign w:val="center"/>
          </w:tcPr>
          <w:p w:rsidR="0018722C">
            <w:pPr>
              <w:pStyle w:val="a5"/>
              <w:topLinePunct/>
              <w:ind w:leftChars="0" w:left="0" w:rightChars="0" w:right="0" w:firstLineChars="0" w:firstLine="0"/>
              <w:spacing w:line="240" w:lineRule="atLeast"/>
            </w:pPr>
          </w:p>
        </w:tc>
        <w:tc>
          <w:tcPr>
            <w:tcW w:w="899"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d"/>
              <w:topLinePunct/>
              <w:ind w:leftChars="0" w:left="0" w:rightChars="0" w:right="0" w:firstLineChars="0" w:firstLine="0"/>
              <w:spacing w:line="240" w:lineRule="atLeast"/>
            </w:pPr>
          </w:p>
        </w:tc>
      </w:tr>
      <w:tr>
        <w:tc>
          <w:tcPr>
            <w:tcW w:w="487"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t>0.145</w:t>
            </w:r>
          </w:p>
        </w:tc>
        <w:tc>
          <w:tcPr>
            <w:tcW w:w="899" w:type="pct"/>
            <w:vAlign w:val="center"/>
            <w:tcBorders>
              <w:top w:val="single" w:sz="4" w:space="0" w:color="auto"/>
            </w:tcBorders>
          </w:tcPr>
          <w:p w:rsidR="0018722C">
            <w:pPr>
              <w:pStyle w:val="affff9"/>
              <w:topLinePunct/>
              <w:ind w:leftChars="0" w:left="0" w:rightChars="0" w:right="0" w:firstLineChars="0" w:firstLine="0"/>
              <w:spacing w:line="240" w:lineRule="atLeast"/>
            </w:pPr>
            <w:r>
              <w:t>2.419</w:t>
            </w:r>
          </w:p>
        </w:tc>
        <w:tc>
          <w:tcPr>
            <w:tcW w:w="680"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67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9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7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提取方法：主成份分析。</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16</w:t>
      </w:r>
      <w:r>
        <w:t xml:space="preserve">  </w:t>
      </w:r>
      <w:r w:rsidR="001852F3">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w:t>
      </w:r>
      <w:r>
        <w:rPr>
          <w:rFonts w:cstheme="minorBidi" w:hAnsiTheme="minorHAnsi" w:eastAsiaTheme="minorHAnsi" w:asciiTheme="minorHAnsi"/>
        </w:rPr>
        <w:t>工家庭</w:t>
      </w:r>
      <w:r>
        <w:rPr>
          <w:rFonts w:cstheme="minorBidi" w:hAnsiTheme="minorHAnsi" w:eastAsiaTheme="minorHAnsi" w:asciiTheme="minorHAnsi"/>
        </w:rPr>
        <w:t>支</w:t>
      </w:r>
      <w:r>
        <w:rPr>
          <w:rFonts w:cstheme="minorBidi" w:hAnsiTheme="minorHAnsi" w:eastAsiaTheme="minorHAnsi" w:asciiTheme="minorHAnsi"/>
        </w:rPr>
        <w:t>持因</w:t>
      </w:r>
      <w:r>
        <w:rPr>
          <w:rFonts w:cstheme="minorBidi" w:hAnsiTheme="minorHAnsi" w:eastAsiaTheme="minorHAnsi" w:asciiTheme="minorHAnsi"/>
        </w:rPr>
        <w:t>子</w:t>
      </w:r>
      <w:r>
        <w:rPr>
          <w:rFonts w:cstheme="minorBidi" w:hAnsiTheme="minorHAnsi" w:eastAsiaTheme="minorHAnsi" w:asciiTheme="minorHAnsi"/>
        </w:rPr>
        <w:t>负荷表</w:t>
      </w:r>
    </w:p>
    <w:tbl>
      <w:tblPr>
        <w:tblW w:w="5000" w:type="pct"/>
        <w:tblInd w:w="9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176"/>
        <w:gridCol w:w="1594"/>
      </w:tblGrid>
      <w:tr>
        <w:trPr>
          <w:tblHeader/>
        </w:trPr>
        <w:tc>
          <w:tcPr>
            <w:tcW w:w="3823" w:type="pct"/>
            <w:vMerge w:val="restart"/>
            <w:vAlign w:val="center"/>
          </w:tcPr>
          <w:p w:rsidR="0018722C">
            <w:pPr>
              <w:pStyle w:val="a7"/>
              <w:topLinePunct/>
              <w:ind w:leftChars="0" w:left="0" w:rightChars="0" w:right="0" w:firstLineChars="0" w:firstLine="0"/>
              <w:spacing w:line="240" w:lineRule="atLeast"/>
            </w:pPr>
            <w:r>
              <w:t>家庭支持</w:t>
            </w:r>
          </w:p>
        </w:tc>
        <w:tc>
          <w:tcPr>
            <w:tcW w:w="1177" w:type="pct"/>
            <w:vAlign w:val="center"/>
          </w:tcPr>
          <w:p w:rsidR="0018722C">
            <w:pPr>
              <w:pStyle w:val="a7"/>
              <w:topLinePunct/>
              <w:ind w:leftChars="0" w:left="0" w:rightChars="0" w:right="0" w:firstLineChars="0" w:firstLine="0"/>
              <w:spacing w:line="240" w:lineRule="atLeast"/>
            </w:pPr>
            <w:r>
              <w:t>因子</w:t>
            </w:r>
          </w:p>
        </w:tc>
      </w:tr>
      <w:tr>
        <w:trPr>
          <w:tblHeader/>
        </w:trPr>
        <w:tc>
          <w:tcPr>
            <w:tcW w:w="382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77"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r>
      <w:tr>
        <w:tc>
          <w:tcPr>
            <w:tcW w:w="3823" w:type="pct"/>
            <w:vAlign w:val="center"/>
          </w:tcPr>
          <w:p w:rsidR="0018722C">
            <w:pPr>
              <w:pStyle w:val="ac"/>
              <w:topLinePunct/>
              <w:ind w:leftChars="0" w:left="0" w:rightChars="0" w:right="0" w:firstLineChars="0" w:firstLine="0"/>
              <w:spacing w:line="240" w:lineRule="atLeast"/>
            </w:pPr>
            <w:r>
              <w:t>1.家人愿意听我谈论工作的事，并给我精神安慰</w:t>
            </w:r>
          </w:p>
        </w:tc>
        <w:tc>
          <w:tcPr>
            <w:tcW w:w="1177" w:type="pct"/>
            <w:vAlign w:val="center"/>
          </w:tcPr>
          <w:p w:rsidR="0018722C">
            <w:pPr>
              <w:pStyle w:val="affff9"/>
              <w:topLinePunct/>
              <w:ind w:leftChars="0" w:left="0" w:rightChars="0" w:right="0" w:firstLineChars="0" w:firstLine="0"/>
              <w:spacing w:line="240" w:lineRule="atLeast"/>
            </w:pPr>
            <w:r>
              <w:t>0.876</w:t>
            </w:r>
          </w:p>
        </w:tc>
      </w:tr>
      <w:tr>
        <w:tc>
          <w:tcPr>
            <w:tcW w:w="3823" w:type="pct"/>
            <w:vAlign w:val="center"/>
          </w:tcPr>
          <w:p w:rsidR="0018722C">
            <w:pPr>
              <w:pStyle w:val="ac"/>
              <w:topLinePunct/>
              <w:ind w:leftChars="0" w:left="0" w:rightChars="0" w:right="0" w:firstLineChars="0" w:firstLine="0"/>
              <w:spacing w:line="240" w:lineRule="atLeast"/>
            </w:pPr>
            <w:r>
              <w:t>2.家人会为我的工作成绩感到自豪</w:t>
            </w:r>
          </w:p>
        </w:tc>
        <w:tc>
          <w:tcPr>
            <w:tcW w:w="1177" w:type="pct"/>
            <w:vAlign w:val="center"/>
          </w:tcPr>
          <w:p w:rsidR="0018722C">
            <w:pPr>
              <w:pStyle w:val="affff9"/>
              <w:topLinePunct/>
              <w:ind w:leftChars="0" w:left="0" w:rightChars="0" w:right="0" w:firstLineChars="0" w:firstLine="0"/>
              <w:spacing w:line="240" w:lineRule="atLeast"/>
            </w:pPr>
            <w:r>
              <w:t>0.906</w:t>
            </w:r>
          </w:p>
        </w:tc>
      </w:tr>
      <w:tr>
        <w:tc>
          <w:tcPr>
            <w:tcW w:w="3823" w:type="pct"/>
            <w:vAlign w:val="center"/>
          </w:tcPr>
          <w:p w:rsidR="0018722C">
            <w:pPr>
              <w:pStyle w:val="ac"/>
              <w:topLinePunct/>
              <w:ind w:leftChars="0" w:left="0" w:rightChars="0" w:right="0" w:firstLineChars="0" w:firstLine="0"/>
              <w:spacing w:line="240" w:lineRule="atLeast"/>
            </w:pPr>
            <w:r>
              <w:t>3.家人比较支持我从事现在的工作</w:t>
            </w:r>
          </w:p>
        </w:tc>
        <w:tc>
          <w:tcPr>
            <w:tcW w:w="1177" w:type="pct"/>
            <w:vAlign w:val="center"/>
          </w:tcPr>
          <w:p w:rsidR="0018722C">
            <w:pPr>
              <w:pStyle w:val="affff9"/>
              <w:topLinePunct/>
              <w:ind w:leftChars="0" w:left="0" w:rightChars="0" w:right="0" w:firstLineChars="0" w:firstLine="0"/>
              <w:spacing w:line="240" w:lineRule="atLeast"/>
            </w:pPr>
            <w:r>
              <w:t>0.907</w:t>
            </w:r>
          </w:p>
        </w:tc>
      </w:tr>
      <w:tr>
        <w:tc>
          <w:tcPr>
            <w:tcW w:w="3823" w:type="pct"/>
            <w:vAlign w:val="center"/>
          </w:tcPr>
          <w:p w:rsidR="0018722C">
            <w:pPr>
              <w:pStyle w:val="ac"/>
              <w:topLinePunct/>
              <w:ind w:leftChars="0" w:left="0" w:rightChars="0" w:right="0" w:firstLineChars="0" w:firstLine="0"/>
              <w:spacing w:line="240" w:lineRule="atLeast"/>
            </w:pPr>
            <w:r>
              <w:t>4.家人对我的工作提出较多有用的建议</w:t>
            </w:r>
          </w:p>
        </w:tc>
        <w:tc>
          <w:tcPr>
            <w:tcW w:w="1177" w:type="pct"/>
            <w:vAlign w:val="center"/>
          </w:tcPr>
          <w:p w:rsidR="0018722C">
            <w:pPr>
              <w:pStyle w:val="affff9"/>
              <w:topLinePunct/>
              <w:ind w:leftChars="0" w:left="0" w:rightChars="0" w:right="0" w:firstLineChars="0" w:firstLine="0"/>
              <w:spacing w:line="240" w:lineRule="atLeast"/>
            </w:pPr>
            <w:r>
              <w:t>0.884</w:t>
            </w:r>
          </w:p>
        </w:tc>
      </w:tr>
      <w:tr>
        <w:tc>
          <w:tcPr>
            <w:tcW w:w="3823" w:type="pct"/>
            <w:vAlign w:val="center"/>
          </w:tcPr>
          <w:p w:rsidR="0018722C">
            <w:pPr>
              <w:pStyle w:val="ac"/>
              <w:topLinePunct/>
              <w:ind w:leftChars="0" w:left="0" w:rightChars="0" w:right="0" w:firstLineChars="0" w:firstLine="0"/>
              <w:spacing w:line="240" w:lineRule="atLeast"/>
            </w:pPr>
            <w:r>
              <w:t>5.家人为我分担了较多的家务</w:t>
            </w:r>
          </w:p>
        </w:tc>
        <w:tc>
          <w:tcPr>
            <w:tcW w:w="1177" w:type="pct"/>
            <w:vAlign w:val="center"/>
          </w:tcPr>
          <w:p w:rsidR="0018722C">
            <w:pPr>
              <w:pStyle w:val="affff9"/>
              <w:topLinePunct/>
              <w:ind w:leftChars="0" w:left="0" w:rightChars="0" w:right="0" w:firstLineChars="0" w:firstLine="0"/>
              <w:spacing w:line="240" w:lineRule="atLeast"/>
            </w:pPr>
            <w:r>
              <w:t>0.842</w:t>
            </w:r>
          </w:p>
        </w:tc>
      </w:tr>
      <w:tr>
        <w:tc>
          <w:tcPr>
            <w:tcW w:w="3823" w:type="pct"/>
            <w:vAlign w:val="center"/>
            <w:tcBorders>
              <w:top w:val="single" w:sz="4" w:space="0" w:color="auto"/>
            </w:tcBorders>
          </w:tcPr>
          <w:p w:rsidR="0018722C">
            <w:pPr>
              <w:pStyle w:val="ac"/>
              <w:topLinePunct/>
              <w:ind w:leftChars="0" w:left="0" w:rightChars="0" w:right="0" w:firstLineChars="0" w:firstLine="0"/>
              <w:spacing w:line="240" w:lineRule="atLeast"/>
            </w:pPr>
            <w:r>
              <w:t>6.家人在经济上对我帮助较大</w:t>
            </w:r>
          </w:p>
        </w:tc>
        <w:tc>
          <w:tcPr>
            <w:tcW w:w="1177" w:type="pct"/>
            <w:vAlign w:val="center"/>
            <w:tcBorders>
              <w:top w:val="single" w:sz="4" w:space="0" w:color="auto"/>
            </w:tcBorders>
          </w:tcPr>
          <w:p w:rsidR="0018722C">
            <w:pPr>
              <w:pStyle w:val="affff9"/>
              <w:topLinePunct/>
              <w:ind w:leftChars="0" w:left="0" w:rightChars="0" w:right="0" w:firstLineChars="0" w:firstLine="0"/>
              <w:spacing w:line="240" w:lineRule="atLeast"/>
            </w:pPr>
            <w:r>
              <w:t>0.807</w:t>
            </w:r>
          </w:p>
        </w:tc>
      </w:tr>
    </w:tbl>
    <w:p w:rsidR="0018722C">
      <w:pPr>
        <w:topLinePunct/>
        <w:pStyle w:val="affa"/>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17</w:t>
      </w:r>
      <w:r>
        <w:t xml:space="preserve">  </w:t>
      </w:r>
      <w:r w:rsidR="001852F3">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w:t>
      </w:r>
      <w:r>
        <w:rPr>
          <w:rFonts w:cstheme="minorBidi" w:hAnsiTheme="minorHAnsi" w:eastAsiaTheme="minorHAnsi" w:asciiTheme="minorHAnsi"/>
        </w:rPr>
        <w:t>工家庭</w:t>
      </w:r>
      <w:r>
        <w:rPr>
          <w:rFonts w:cstheme="minorBidi" w:hAnsiTheme="minorHAnsi" w:eastAsiaTheme="minorHAnsi" w:asciiTheme="minorHAnsi"/>
        </w:rPr>
        <w:t>支</w:t>
      </w:r>
      <w:r>
        <w:rPr>
          <w:rFonts w:cstheme="minorBidi" w:hAnsiTheme="minorHAnsi" w:eastAsiaTheme="minorHAnsi" w:asciiTheme="minorHAnsi"/>
        </w:rPr>
        <w:t>持可</w:t>
      </w:r>
      <w:r>
        <w:rPr>
          <w:rFonts w:cstheme="minorBidi" w:hAnsiTheme="minorHAnsi" w:eastAsiaTheme="minorHAnsi" w:asciiTheme="minorHAnsi"/>
        </w:rPr>
        <w:t>靠</w:t>
      </w:r>
      <w:r>
        <w:rPr>
          <w:rFonts w:cstheme="minorBidi" w:hAnsiTheme="minorHAnsi" w:eastAsiaTheme="minorHAnsi" w:asciiTheme="minorHAnsi"/>
        </w:rPr>
        <w:t>性统</w:t>
      </w:r>
      <w:r>
        <w:rPr>
          <w:rFonts w:cstheme="minorBidi" w:hAnsiTheme="minorHAnsi" w:eastAsiaTheme="minorHAnsi" w:asciiTheme="minorHAnsi"/>
        </w:rPr>
        <w:t>计</w:t>
      </w:r>
      <w:r>
        <w:rPr>
          <w:rFonts w:cstheme="minorBidi" w:hAnsiTheme="minorHAnsi" w:eastAsiaTheme="minorHAnsi" w:asciiTheme="minorHAnsi"/>
        </w:rPr>
        <w:t>量</w:t>
      </w:r>
    </w:p>
    <w:tbl>
      <w:tblPr>
        <w:tblW w:w="5000" w:type="pct"/>
        <w:tblInd w:w="104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07"/>
        <w:gridCol w:w="3620"/>
        <w:gridCol w:w="876"/>
      </w:tblGrid>
      <w:tr>
        <w:trPr>
          <w:tblHeader/>
        </w:trPr>
        <w:tc>
          <w:tcPr>
            <w:tcW w:w="1543" w:type="pct"/>
            <w:vAlign w:val="center"/>
            <w:tcBorders>
              <w:bottom w:val="single" w:sz="4" w:space="0" w:color="auto"/>
            </w:tcBorders>
          </w:tcPr>
          <w:p w:rsidR="0018722C">
            <w:pPr>
              <w:pStyle w:val="a7"/>
              <w:topLinePunct/>
              <w:ind w:leftChars="0" w:left="0" w:rightChars="0" w:right="0" w:firstLineChars="0" w:firstLine="0"/>
              <w:spacing w:line="240" w:lineRule="atLeast"/>
            </w:pPr>
            <w:r>
              <w:t>Cronbach's Alpha</w:t>
            </w:r>
          </w:p>
        </w:tc>
        <w:tc>
          <w:tcPr>
            <w:tcW w:w="2783" w:type="pct"/>
            <w:vAlign w:val="center"/>
            <w:tcBorders>
              <w:bottom w:val="single" w:sz="4" w:space="0" w:color="auto"/>
            </w:tcBorders>
          </w:tcPr>
          <w:p w:rsidR="0018722C">
            <w:pPr>
              <w:pStyle w:val="a7"/>
              <w:topLinePunct/>
              <w:ind w:leftChars="0" w:left="0" w:rightChars="0" w:right="0" w:firstLineChars="0" w:firstLine="0"/>
              <w:spacing w:line="240" w:lineRule="atLeast"/>
            </w:pPr>
            <w:r>
              <w:t>基于标准化项的 </w:t>
            </w:r>
            <w:r>
              <w:t>Cronbachs Alpha</w:t>
            </w:r>
          </w:p>
        </w:tc>
        <w:tc>
          <w:tcPr>
            <w:tcW w:w="674" w:type="pct"/>
            <w:vAlign w:val="center"/>
            <w:tcBorders>
              <w:bottom w:val="single" w:sz="4" w:space="0" w:color="auto"/>
            </w:tcBorders>
          </w:tcPr>
          <w:p w:rsidR="0018722C">
            <w:pPr>
              <w:pStyle w:val="a7"/>
              <w:topLinePunct/>
              <w:ind w:leftChars="0" w:left="0" w:rightChars="0" w:right="0" w:firstLineChars="0" w:firstLine="0"/>
              <w:spacing w:line="240" w:lineRule="atLeast"/>
            </w:pPr>
            <w:r>
              <w:t>项数</w:t>
            </w:r>
          </w:p>
        </w:tc>
      </w:tr>
      <w:tr>
        <w:tc>
          <w:tcPr>
            <w:tcW w:w="1543" w:type="pct"/>
            <w:vAlign w:val="center"/>
            <w:tcBorders>
              <w:top w:val="single" w:sz="4" w:space="0" w:color="auto"/>
            </w:tcBorders>
          </w:tcPr>
          <w:p w:rsidR="0018722C">
            <w:pPr>
              <w:pStyle w:val="affff9"/>
              <w:topLinePunct/>
              <w:ind w:leftChars="0" w:left="0" w:rightChars="0" w:right="0" w:firstLineChars="0" w:firstLine="0"/>
              <w:spacing w:line="240" w:lineRule="atLeast"/>
            </w:pPr>
            <w:r>
              <w:t>0.936</w:t>
            </w:r>
          </w:p>
        </w:tc>
        <w:tc>
          <w:tcPr>
            <w:tcW w:w="2783" w:type="pct"/>
            <w:vAlign w:val="center"/>
            <w:tcBorders>
              <w:top w:val="single" w:sz="4" w:space="0" w:color="auto"/>
            </w:tcBorders>
          </w:tcPr>
          <w:p w:rsidR="0018722C">
            <w:pPr>
              <w:pStyle w:val="affff9"/>
              <w:topLinePunct/>
              <w:ind w:leftChars="0" w:left="0" w:rightChars="0" w:right="0" w:firstLineChars="0" w:firstLine="0"/>
              <w:spacing w:line="240" w:lineRule="atLeast"/>
            </w:pPr>
            <w:r>
              <w:t>0.936</w:t>
            </w:r>
          </w:p>
        </w:tc>
        <w:tc>
          <w:tcPr>
            <w:tcW w:w="674"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r>
    </w:tbl>
    <w:p w:rsidR="0018722C">
      <w:pPr>
        <w:topLinePunct/>
        <w:pStyle w:val="affa"/>
      </w:pPr>
    </w:p>
    <w:p w:rsidR="0018722C">
      <w:pPr>
        <w:pStyle w:val="Heading3"/>
        <w:topLinePunct/>
        <w:ind w:left="200" w:hangingChars="200" w:hanging="200"/>
      </w:pPr>
      <w:bookmarkStart w:id="790089" w:name="_Toc686790089"/>
      <w:bookmarkStart w:name="_bookmark75" w:id="174"/>
      <w:bookmarkEnd w:id="174"/>
      <w:r>
        <w:rPr>
          <w:b/>
        </w:rPr>
        <w:t>5.3.2</w:t>
      </w:r>
      <w:r>
        <w:t xml:space="preserve"> </w:t>
      </w:r>
      <w:bookmarkStart w:name="_bookmark75" w:id="175"/>
      <w:bookmarkEnd w:id="175"/>
      <w:r>
        <w:t>相关分析</w:t>
      </w:r>
      <w:bookmarkEnd w:id="790089"/>
    </w:p>
    <w:p w:rsidR="0018722C">
      <w:pPr>
        <w:topLinePunct/>
      </w:pPr>
      <w:r>
        <w:t>运用</w:t>
      </w:r>
      <w:r>
        <w:rPr>
          <w:rFonts w:ascii="Times New Roman" w:eastAsia="Times New Roman"/>
        </w:rPr>
        <w:t>SPSS19.0</w:t>
      </w:r>
      <w:r>
        <w:t>软件对感知利得、感知利失、感知价值、组织承诺、离职意</w:t>
      </w:r>
      <w:r>
        <w:t>愿变量进行相关分析</w:t>
      </w:r>
      <w:r>
        <w:t>（</w:t>
      </w:r>
      <w:r>
        <w:t>见表</w:t>
      </w:r>
      <w:r w:rsidR="001852F3">
        <w:t xml:space="preserve">5</w:t>
      </w:r>
      <w:r>
        <w:t>.</w:t>
      </w:r>
      <w:r>
        <w:t>1</w:t>
      </w:r>
      <w:r>
        <w:rPr>
          <w:spacing w:val="0"/>
        </w:rPr>
        <w:t>8</w:t>
      </w:r>
      <w:r>
        <w:t>）</w:t>
      </w:r>
      <w:r>
        <w:t>，结果显示：感知利得、感知利失、感知价</w:t>
      </w:r>
      <w:r>
        <w:t>值、组织承诺、离职意愿之间在</w:t>
      </w:r>
      <w:r>
        <w:rPr>
          <w:rFonts w:ascii="Times New Roman" w:eastAsia="Times New Roman"/>
        </w:rPr>
        <w:t>0</w:t>
      </w:r>
      <w:r>
        <w:rPr>
          <w:rFonts w:ascii="Times New Roman" w:eastAsia="Times New Roman"/>
        </w:rPr>
        <w:t>.</w:t>
      </w:r>
      <w:r>
        <w:rPr>
          <w:rFonts w:ascii="Times New Roman" w:eastAsia="Times New Roman"/>
        </w:rPr>
        <w:t>01</w:t>
      </w:r>
      <w:r>
        <w:t>水平</w:t>
      </w:r>
      <w:r>
        <w:t>（</w:t>
      </w:r>
      <w:r>
        <w:t>双侧</w:t>
      </w:r>
      <w:r>
        <w:t>）</w:t>
      </w:r>
      <w:r>
        <w:t>上显著相关。以上结果说明各变量之间存在相关关系，但是并不能说明变量之间影响关系的大小以及变量</w:t>
      </w:r>
      <w:r>
        <w:t>之间的因果关系。因此，为了探究各变量之间的因果关系以及影响关系的大小</w:t>
      </w:r>
      <w:r>
        <w:t>，</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需要对各变量之间关系运用结构方程模型进行检验。</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18</w:t>
      </w:r>
      <w:r>
        <w:t xml:space="preserve">  </w:t>
      </w:r>
      <w:r w:rsidR="001852F3">
        <w:rPr>
          <w:rFonts w:cstheme="minorBidi" w:hAnsiTheme="minorHAnsi" w:eastAsiaTheme="minorHAnsi" w:asciiTheme="minorHAnsi"/>
        </w:rPr>
        <w:t>各变</w:t>
      </w:r>
      <w:r>
        <w:rPr>
          <w:rFonts w:cstheme="minorBidi" w:hAnsiTheme="minorHAnsi" w:eastAsiaTheme="minorHAnsi" w:asciiTheme="minorHAnsi"/>
        </w:rPr>
        <w:t>量</w:t>
      </w:r>
      <w:r>
        <w:rPr>
          <w:rFonts w:cstheme="minorBidi" w:hAnsiTheme="minorHAnsi" w:eastAsiaTheme="minorHAnsi" w:asciiTheme="minorHAnsi"/>
        </w:rPr>
        <w:t>描述</w:t>
      </w:r>
      <w:r>
        <w:rPr>
          <w:rFonts w:cstheme="minorBidi" w:hAnsiTheme="minorHAnsi" w:eastAsiaTheme="minorHAnsi" w:asciiTheme="minorHAnsi"/>
        </w:rPr>
        <w:t>性</w:t>
      </w:r>
      <w:r>
        <w:rPr>
          <w:rFonts w:cstheme="minorBidi" w:hAnsiTheme="minorHAnsi" w:eastAsiaTheme="minorHAnsi" w:asciiTheme="minorHAnsi"/>
        </w:rPr>
        <w:t>统计分</w:t>
      </w:r>
      <w:r>
        <w:rPr>
          <w:rFonts w:cstheme="minorBidi" w:hAnsiTheme="minorHAnsi" w:eastAsiaTheme="minorHAnsi" w:asciiTheme="minorHAnsi"/>
        </w:rPr>
        <w:t>析</w:t>
      </w:r>
      <w:r>
        <w:rPr>
          <w:rFonts w:cstheme="minorBidi" w:hAnsiTheme="minorHAnsi" w:eastAsiaTheme="minorHAnsi" w:asciiTheme="minorHAnsi"/>
        </w:rPr>
        <w:t>与相</w:t>
      </w:r>
      <w:r>
        <w:rPr>
          <w:rFonts w:cstheme="minorBidi" w:hAnsiTheme="minorHAnsi" w:eastAsiaTheme="minorHAnsi" w:asciiTheme="minorHAnsi"/>
        </w:rPr>
        <w:t>关</w:t>
      </w:r>
      <w:r>
        <w:rPr>
          <w:rFonts w:cstheme="minorBidi" w:hAnsiTheme="minorHAnsi" w:eastAsiaTheme="minorHAnsi" w:asciiTheme="minorHAnsi"/>
        </w:rPr>
        <w:t>矩阵</w:t>
      </w:r>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96"/>
        <w:gridCol w:w="817"/>
        <w:gridCol w:w="1025"/>
        <w:gridCol w:w="1052"/>
        <w:gridCol w:w="1116"/>
        <w:gridCol w:w="1117"/>
        <w:gridCol w:w="1236"/>
        <w:gridCol w:w="1236"/>
      </w:tblGrid>
      <w:tr>
        <w:trPr>
          <w:tblHeader/>
        </w:trPr>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感知</w:t>
            </w:r>
            <w:r>
              <w:t>利得</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感知</w:t>
            </w:r>
            <w:r>
              <w:t>利失</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感知</w:t>
            </w:r>
            <w:r>
              <w:t>价值</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组织承诺</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离职意愿</w:t>
            </w:r>
          </w:p>
        </w:tc>
      </w:tr>
      <w:tr>
        <w:tc>
          <w:tcPr>
            <w:tcW w:w="579" w:type="pct"/>
            <w:vAlign w:val="center"/>
          </w:tcPr>
          <w:p w:rsidR="0018722C">
            <w:pPr>
              <w:pStyle w:val="ac"/>
              <w:topLinePunct/>
              <w:ind w:leftChars="0" w:left="0" w:rightChars="0" w:right="0" w:firstLineChars="0" w:firstLine="0"/>
              <w:spacing w:line="240" w:lineRule="atLeast"/>
            </w:pPr>
            <w:r>
              <w:t>感知</w:t>
            </w:r>
          </w:p>
          <w:p w:rsidR="0018722C">
            <w:pPr>
              <w:pStyle w:val="a5"/>
              <w:topLinePunct/>
              <w:ind w:leftChars="0" w:left="0" w:rightChars="0" w:right="0" w:firstLineChars="0" w:firstLine="0"/>
              <w:spacing w:line="240" w:lineRule="atLeast"/>
            </w:pPr>
            <w:r>
              <w:t>利得</w:t>
            </w:r>
          </w:p>
        </w:tc>
        <w:tc>
          <w:tcPr>
            <w:tcW w:w="475" w:type="pct"/>
            <w:vAlign w:val="center"/>
          </w:tcPr>
          <w:p w:rsidR="0018722C">
            <w:pPr>
              <w:pStyle w:val="affff9"/>
              <w:topLinePunct/>
              <w:ind w:leftChars="0" w:left="0" w:rightChars="0" w:right="0" w:firstLineChars="0" w:firstLine="0"/>
              <w:spacing w:line="240" w:lineRule="atLeast"/>
            </w:pPr>
            <w:r>
              <w:t>3.426</w:t>
            </w:r>
          </w:p>
        </w:tc>
        <w:tc>
          <w:tcPr>
            <w:tcW w:w="596" w:type="pct"/>
            <w:vAlign w:val="center"/>
          </w:tcPr>
          <w:p w:rsidR="0018722C">
            <w:pPr>
              <w:pStyle w:val="affff9"/>
              <w:topLinePunct/>
              <w:ind w:leftChars="0" w:left="0" w:rightChars="0" w:right="0" w:firstLineChars="0" w:firstLine="0"/>
              <w:spacing w:line="240" w:lineRule="atLeast"/>
            </w:pPr>
            <w:r>
              <w:t>0.447</w:t>
            </w:r>
          </w:p>
        </w:tc>
        <w:tc>
          <w:tcPr>
            <w:tcW w:w="612" w:type="pct"/>
            <w:vAlign w:val="center"/>
          </w:tcPr>
          <w:p w:rsidR="0018722C">
            <w:pPr>
              <w:pStyle w:val="affff9"/>
              <w:topLinePunct/>
              <w:ind w:leftChars="0" w:left="0" w:rightChars="0" w:right="0" w:firstLineChars="0" w:firstLine="0"/>
              <w:spacing w:line="240" w:lineRule="atLeast"/>
            </w:pPr>
            <w:r>
              <w:t>1</w:t>
            </w:r>
          </w:p>
        </w:tc>
        <w:tc>
          <w:tcPr>
            <w:tcW w:w="649" w:type="pct"/>
            <w:vAlign w:val="center"/>
          </w:tcPr>
          <w:p w:rsidR="0018722C">
            <w:pPr>
              <w:pStyle w:val="a5"/>
              <w:topLinePunct/>
              <w:ind w:leftChars="0" w:left="0" w:rightChars="0" w:right="0" w:firstLineChars="0" w:firstLine="0"/>
              <w:spacing w:line="240" w:lineRule="atLeast"/>
            </w:pPr>
            <w:r>
              <w:t>-0.167</w:t>
            </w:r>
            <w:r>
              <w:t>**</w:t>
            </w:r>
          </w:p>
        </w:tc>
        <w:tc>
          <w:tcPr>
            <w:tcW w:w="650" w:type="pct"/>
            <w:vAlign w:val="center"/>
          </w:tcPr>
          <w:p w:rsidR="0018722C">
            <w:pPr>
              <w:pStyle w:val="a5"/>
              <w:topLinePunct/>
              <w:ind w:leftChars="0" w:left="0" w:rightChars="0" w:right="0" w:firstLineChars="0" w:firstLine="0"/>
              <w:spacing w:line="240" w:lineRule="atLeast"/>
            </w:pPr>
            <w:r>
              <w:t>0.512</w:t>
            </w:r>
            <w:r>
              <w:t>**</w:t>
            </w:r>
          </w:p>
        </w:tc>
        <w:tc>
          <w:tcPr>
            <w:tcW w:w="719" w:type="pct"/>
            <w:vAlign w:val="center"/>
          </w:tcPr>
          <w:p w:rsidR="0018722C">
            <w:pPr>
              <w:pStyle w:val="a5"/>
              <w:topLinePunct/>
              <w:ind w:leftChars="0" w:left="0" w:rightChars="0" w:right="0" w:firstLineChars="0" w:firstLine="0"/>
              <w:spacing w:line="240" w:lineRule="atLeast"/>
            </w:pPr>
            <w:r>
              <w:t>0.712</w:t>
            </w:r>
            <w:r>
              <w:t>**</w:t>
            </w:r>
          </w:p>
        </w:tc>
        <w:tc>
          <w:tcPr>
            <w:tcW w:w="719" w:type="pct"/>
            <w:vAlign w:val="center"/>
          </w:tcPr>
          <w:p w:rsidR="0018722C">
            <w:pPr>
              <w:pStyle w:val="ad"/>
              <w:topLinePunct/>
              <w:ind w:leftChars="0" w:left="0" w:rightChars="0" w:right="0" w:firstLineChars="0" w:firstLine="0"/>
              <w:spacing w:line="240" w:lineRule="atLeast"/>
            </w:pPr>
            <w:r>
              <w:t>-0.701</w:t>
            </w:r>
            <w:r>
              <w:t>**</w:t>
            </w:r>
          </w:p>
        </w:tc>
      </w:tr>
      <w:tr>
        <w:tc>
          <w:tcPr>
            <w:tcW w:w="579" w:type="pct"/>
            <w:vAlign w:val="center"/>
          </w:tcPr>
          <w:p w:rsidR="0018722C">
            <w:pPr>
              <w:pStyle w:val="ac"/>
              <w:topLinePunct/>
              <w:ind w:leftChars="0" w:left="0" w:rightChars="0" w:right="0" w:firstLineChars="0" w:firstLine="0"/>
              <w:spacing w:line="240" w:lineRule="atLeast"/>
            </w:pPr>
            <w:r>
              <w:t>感知</w:t>
            </w:r>
          </w:p>
          <w:p w:rsidR="0018722C">
            <w:pPr>
              <w:pStyle w:val="a5"/>
              <w:topLinePunct/>
              <w:ind w:leftChars="0" w:left="0" w:rightChars="0" w:right="0" w:firstLineChars="0" w:firstLine="0"/>
              <w:spacing w:line="240" w:lineRule="atLeast"/>
            </w:pPr>
            <w:r>
              <w:t>利失</w:t>
            </w:r>
          </w:p>
        </w:tc>
        <w:tc>
          <w:tcPr>
            <w:tcW w:w="475" w:type="pct"/>
            <w:vAlign w:val="center"/>
          </w:tcPr>
          <w:p w:rsidR="0018722C">
            <w:pPr>
              <w:pStyle w:val="affff9"/>
              <w:topLinePunct/>
              <w:ind w:leftChars="0" w:left="0" w:rightChars="0" w:right="0" w:firstLineChars="0" w:firstLine="0"/>
              <w:spacing w:line="240" w:lineRule="atLeast"/>
            </w:pPr>
            <w:r>
              <w:t>3.203</w:t>
            </w:r>
          </w:p>
        </w:tc>
        <w:tc>
          <w:tcPr>
            <w:tcW w:w="596" w:type="pct"/>
            <w:vAlign w:val="center"/>
          </w:tcPr>
          <w:p w:rsidR="0018722C">
            <w:pPr>
              <w:pStyle w:val="affff9"/>
              <w:topLinePunct/>
              <w:ind w:leftChars="0" w:left="0" w:rightChars="0" w:right="0" w:firstLineChars="0" w:firstLine="0"/>
              <w:spacing w:line="240" w:lineRule="atLeast"/>
            </w:pPr>
            <w:r>
              <w:t>0.519</w:t>
            </w:r>
          </w:p>
        </w:tc>
        <w:tc>
          <w:tcPr>
            <w:tcW w:w="612" w:type="pct"/>
            <w:vAlign w:val="center"/>
          </w:tcPr>
          <w:p w:rsidR="0018722C">
            <w:pPr>
              <w:pStyle w:val="a5"/>
              <w:topLinePunct/>
              <w:ind w:leftChars="0" w:left="0" w:rightChars="0" w:right="0" w:firstLineChars="0" w:firstLine="0"/>
              <w:spacing w:line="240" w:lineRule="atLeast"/>
            </w:pPr>
            <w:r>
              <w:t>-.167</w:t>
            </w:r>
            <w:r>
              <w:t>**</w:t>
            </w:r>
          </w:p>
        </w:tc>
        <w:tc>
          <w:tcPr>
            <w:tcW w:w="649" w:type="pct"/>
            <w:vAlign w:val="center"/>
          </w:tcPr>
          <w:p w:rsidR="0018722C">
            <w:pPr>
              <w:pStyle w:val="affff9"/>
              <w:topLinePunct/>
              <w:ind w:leftChars="0" w:left="0" w:rightChars="0" w:right="0" w:firstLineChars="0" w:firstLine="0"/>
              <w:spacing w:line="240" w:lineRule="atLeast"/>
            </w:pPr>
            <w:r>
              <w:t>1</w:t>
            </w:r>
          </w:p>
        </w:tc>
        <w:tc>
          <w:tcPr>
            <w:tcW w:w="650" w:type="pct"/>
            <w:vAlign w:val="center"/>
          </w:tcPr>
          <w:p w:rsidR="0018722C">
            <w:pPr>
              <w:pStyle w:val="a5"/>
              <w:topLinePunct/>
              <w:ind w:leftChars="0" w:left="0" w:rightChars="0" w:right="0" w:firstLineChars="0" w:firstLine="0"/>
              <w:spacing w:line="240" w:lineRule="atLeast"/>
            </w:pPr>
            <w:r>
              <w:t>-.222</w:t>
            </w:r>
            <w:r>
              <w:t>**</w:t>
            </w:r>
          </w:p>
        </w:tc>
        <w:tc>
          <w:tcPr>
            <w:tcW w:w="719" w:type="pct"/>
            <w:vAlign w:val="center"/>
          </w:tcPr>
          <w:p w:rsidR="0018722C">
            <w:pPr>
              <w:pStyle w:val="a5"/>
              <w:topLinePunct/>
              <w:ind w:leftChars="0" w:left="0" w:rightChars="0" w:right="0" w:firstLineChars="0" w:firstLine="0"/>
              <w:spacing w:line="240" w:lineRule="atLeast"/>
            </w:pPr>
            <w:r>
              <w:t>-0.624</w:t>
            </w:r>
            <w:r>
              <w:t>**</w:t>
            </w:r>
          </w:p>
        </w:tc>
        <w:tc>
          <w:tcPr>
            <w:tcW w:w="719" w:type="pct"/>
            <w:vAlign w:val="center"/>
          </w:tcPr>
          <w:p w:rsidR="0018722C">
            <w:pPr>
              <w:pStyle w:val="ad"/>
              <w:topLinePunct/>
              <w:ind w:leftChars="0" w:left="0" w:rightChars="0" w:right="0" w:firstLineChars="0" w:firstLine="0"/>
              <w:spacing w:line="240" w:lineRule="atLeast"/>
            </w:pPr>
            <w:r>
              <w:t>0.627</w:t>
            </w:r>
            <w:r>
              <w:t>**</w:t>
            </w:r>
          </w:p>
        </w:tc>
      </w:tr>
      <w:tr>
        <w:tc>
          <w:tcPr>
            <w:tcW w:w="579" w:type="pct"/>
            <w:vAlign w:val="center"/>
          </w:tcPr>
          <w:p w:rsidR="0018722C">
            <w:pPr>
              <w:pStyle w:val="ac"/>
              <w:topLinePunct/>
              <w:ind w:leftChars="0" w:left="0" w:rightChars="0" w:right="0" w:firstLineChars="0" w:firstLine="0"/>
              <w:spacing w:line="240" w:lineRule="atLeast"/>
            </w:pPr>
            <w:r>
              <w:t>感知</w:t>
            </w:r>
          </w:p>
          <w:p w:rsidR="0018722C">
            <w:pPr>
              <w:pStyle w:val="a5"/>
              <w:topLinePunct/>
              <w:ind w:leftChars="0" w:left="0" w:rightChars="0" w:right="0" w:firstLineChars="0" w:firstLine="0"/>
              <w:spacing w:line="240" w:lineRule="atLeast"/>
            </w:pPr>
            <w:r>
              <w:t>价值</w:t>
            </w:r>
          </w:p>
        </w:tc>
        <w:tc>
          <w:tcPr>
            <w:tcW w:w="475" w:type="pct"/>
            <w:vAlign w:val="center"/>
          </w:tcPr>
          <w:p w:rsidR="0018722C">
            <w:pPr>
              <w:pStyle w:val="affff9"/>
              <w:topLinePunct/>
              <w:ind w:leftChars="0" w:left="0" w:rightChars="0" w:right="0" w:firstLineChars="0" w:firstLine="0"/>
              <w:spacing w:line="240" w:lineRule="atLeast"/>
            </w:pPr>
            <w:r>
              <w:t>3.100</w:t>
            </w:r>
          </w:p>
        </w:tc>
        <w:tc>
          <w:tcPr>
            <w:tcW w:w="596" w:type="pct"/>
            <w:vAlign w:val="center"/>
          </w:tcPr>
          <w:p w:rsidR="0018722C">
            <w:pPr>
              <w:pStyle w:val="affff9"/>
              <w:topLinePunct/>
              <w:ind w:leftChars="0" w:left="0" w:rightChars="0" w:right="0" w:firstLineChars="0" w:firstLine="0"/>
              <w:spacing w:line="240" w:lineRule="atLeast"/>
            </w:pPr>
            <w:r>
              <w:t>0.744</w:t>
            </w:r>
          </w:p>
        </w:tc>
        <w:tc>
          <w:tcPr>
            <w:tcW w:w="612" w:type="pct"/>
            <w:vAlign w:val="center"/>
          </w:tcPr>
          <w:p w:rsidR="0018722C">
            <w:pPr>
              <w:pStyle w:val="a5"/>
              <w:topLinePunct/>
              <w:ind w:leftChars="0" w:left="0" w:rightChars="0" w:right="0" w:firstLineChars="0" w:firstLine="0"/>
              <w:spacing w:line="240" w:lineRule="atLeast"/>
            </w:pPr>
            <w:r>
              <w:t>.512</w:t>
            </w:r>
            <w:r>
              <w:t>**</w:t>
            </w:r>
          </w:p>
        </w:tc>
        <w:tc>
          <w:tcPr>
            <w:tcW w:w="649" w:type="pct"/>
            <w:vAlign w:val="center"/>
          </w:tcPr>
          <w:p w:rsidR="0018722C">
            <w:pPr>
              <w:pStyle w:val="a5"/>
              <w:topLinePunct/>
              <w:ind w:leftChars="0" w:left="0" w:rightChars="0" w:right="0" w:firstLineChars="0" w:firstLine="0"/>
              <w:spacing w:line="240" w:lineRule="atLeast"/>
            </w:pPr>
            <w:r>
              <w:t>-0.222</w:t>
            </w:r>
            <w:r>
              <w:t>**</w:t>
            </w:r>
          </w:p>
        </w:tc>
        <w:tc>
          <w:tcPr>
            <w:tcW w:w="650" w:type="pct"/>
            <w:vAlign w:val="center"/>
          </w:tcPr>
          <w:p w:rsidR="0018722C">
            <w:pPr>
              <w:pStyle w:val="affff9"/>
              <w:topLinePunct/>
              <w:ind w:leftChars="0" w:left="0" w:rightChars="0" w:right="0" w:firstLineChars="0" w:firstLine="0"/>
              <w:spacing w:line="240" w:lineRule="atLeast"/>
            </w:pPr>
            <w:r>
              <w:t>1</w:t>
            </w:r>
          </w:p>
        </w:tc>
        <w:tc>
          <w:tcPr>
            <w:tcW w:w="719" w:type="pct"/>
            <w:vAlign w:val="center"/>
          </w:tcPr>
          <w:p w:rsidR="0018722C">
            <w:pPr>
              <w:pStyle w:val="a5"/>
              <w:topLinePunct/>
              <w:ind w:leftChars="0" w:left="0" w:rightChars="0" w:right="0" w:firstLineChars="0" w:firstLine="0"/>
              <w:spacing w:line="240" w:lineRule="atLeast"/>
            </w:pPr>
            <w:r>
              <w:t>0.828</w:t>
            </w:r>
            <w:r>
              <w:t>**</w:t>
            </w:r>
          </w:p>
        </w:tc>
        <w:tc>
          <w:tcPr>
            <w:tcW w:w="719" w:type="pct"/>
            <w:vAlign w:val="center"/>
          </w:tcPr>
          <w:p w:rsidR="0018722C">
            <w:pPr>
              <w:pStyle w:val="ad"/>
              <w:topLinePunct/>
              <w:ind w:leftChars="0" w:left="0" w:rightChars="0" w:right="0" w:firstLineChars="0" w:firstLine="0"/>
              <w:spacing w:line="240" w:lineRule="atLeast"/>
            </w:pPr>
            <w:r>
              <w:t>-0.825</w:t>
            </w:r>
            <w:r>
              <w:t>**</w:t>
            </w:r>
          </w:p>
        </w:tc>
      </w:tr>
      <w:tr>
        <w:tc>
          <w:tcPr>
            <w:tcW w:w="579" w:type="pct"/>
            <w:vAlign w:val="center"/>
          </w:tcPr>
          <w:p w:rsidR="0018722C">
            <w:pPr>
              <w:pStyle w:val="ac"/>
              <w:topLinePunct/>
              <w:ind w:leftChars="0" w:left="0" w:rightChars="0" w:right="0" w:firstLineChars="0" w:firstLine="0"/>
              <w:spacing w:line="240" w:lineRule="atLeast"/>
            </w:pPr>
            <w:r>
              <w:t>组织</w:t>
            </w:r>
          </w:p>
          <w:p w:rsidR="0018722C">
            <w:pPr>
              <w:pStyle w:val="a5"/>
              <w:topLinePunct/>
              <w:ind w:leftChars="0" w:left="0" w:rightChars="0" w:right="0" w:firstLineChars="0" w:firstLine="0"/>
              <w:spacing w:line="240" w:lineRule="atLeast"/>
            </w:pPr>
            <w:r>
              <w:t>承诺</w:t>
            </w:r>
          </w:p>
        </w:tc>
        <w:tc>
          <w:tcPr>
            <w:tcW w:w="475" w:type="pct"/>
            <w:vAlign w:val="center"/>
          </w:tcPr>
          <w:p w:rsidR="0018722C">
            <w:pPr>
              <w:pStyle w:val="affff9"/>
              <w:topLinePunct/>
              <w:ind w:leftChars="0" w:left="0" w:rightChars="0" w:right="0" w:firstLineChars="0" w:firstLine="0"/>
              <w:spacing w:line="240" w:lineRule="atLeast"/>
            </w:pPr>
            <w:r>
              <w:t>3.374</w:t>
            </w:r>
          </w:p>
        </w:tc>
        <w:tc>
          <w:tcPr>
            <w:tcW w:w="596" w:type="pct"/>
            <w:vAlign w:val="center"/>
          </w:tcPr>
          <w:p w:rsidR="0018722C">
            <w:pPr>
              <w:pStyle w:val="affff9"/>
              <w:topLinePunct/>
              <w:ind w:leftChars="0" w:left="0" w:rightChars="0" w:right="0" w:firstLineChars="0" w:firstLine="0"/>
              <w:spacing w:line="240" w:lineRule="atLeast"/>
            </w:pPr>
            <w:r>
              <w:t>0.566</w:t>
            </w:r>
          </w:p>
        </w:tc>
        <w:tc>
          <w:tcPr>
            <w:tcW w:w="612" w:type="pct"/>
            <w:vAlign w:val="center"/>
          </w:tcPr>
          <w:p w:rsidR="0018722C">
            <w:pPr>
              <w:pStyle w:val="a5"/>
              <w:topLinePunct/>
              <w:ind w:leftChars="0" w:left="0" w:rightChars="0" w:right="0" w:firstLineChars="0" w:firstLine="0"/>
              <w:spacing w:line="240" w:lineRule="atLeast"/>
            </w:pPr>
            <w:r>
              <w:t>.712</w:t>
            </w:r>
            <w:r>
              <w:t>**</w:t>
            </w:r>
          </w:p>
        </w:tc>
        <w:tc>
          <w:tcPr>
            <w:tcW w:w="649" w:type="pct"/>
            <w:vAlign w:val="center"/>
          </w:tcPr>
          <w:p w:rsidR="0018722C">
            <w:pPr>
              <w:pStyle w:val="a5"/>
              <w:topLinePunct/>
              <w:ind w:leftChars="0" w:left="0" w:rightChars="0" w:right="0" w:firstLineChars="0" w:firstLine="0"/>
              <w:spacing w:line="240" w:lineRule="atLeast"/>
            </w:pPr>
            <w:r>
              <w:t>-0.624</w:t>
            </w:r>
            <w:r>
              <w:t>**</w:t>
            </w:r>
          </w:p>
        </w:tc>
        <w:tc>
          <w:tcPr>
            <w:tcW w:w="650" w:type="pct"/>
            <w:vAlign w:val="center"/>
          </w:tcPr>
          <w:p w:rsidR="0018722C">
            <w:pPr>
              <w:pStyle w:val="a5"/>
              <w:topLinePunct/>
              <w:ind w:leftChars="0" w:left="0" w:rightChars="0" w:right="0" w:firstLineChars="0" w:firstLine="0"/>
              <w:spacing w:line="240" w:lineRule="atLeast"/>
            </w:pPr>
            <w:r>
              <w:t>0.828</w:t>
            </w:r>
            <w:r>
              <w:t>**</w:t>
            </w:r>
          </w:p>
        </w:tc>
        <w:tc>
          <w:tcPr>
            <w:tcW w:w="719" w:type="pct"/>
            <w:vAlign w:val="center"/>
          </w:tcPr>
          <w:p w:rsidR="0018722C">
            <w:pPr>
              <w:pStyle w:val="affff9"/>
              <w:topLinePunct/>
              <w:ind w:leftChars="0" w:left="0" w:rightChars="0" w:right="0" w:firstLineChars="0" w:firstLine="0"/>
              <w:spacing w:line="240" w:lineRule="atLeast"/>
            </w:pPr>
            <w:r>
              <w:t>1</w:t>
            </w:r>
          </w:p>
        </w:tc>
        <w:tc>
          <w:tcPr>
            <w:tcW w:w="719" w:type="pct"/>
            <w:vAlign w:val="center"/>
          </w:tcPr>
          <w:p w:rsidR="0018722C">
            <w:pPr>
              <w:pStyle w:val="ad"/>
              <w:topLinePunct/>
              <w:ind w:leftChars="0" w:left="0" w:rightChars="0" w:right="0" w:firstLineChars="0" w:firstLine="0"/>
              <w:spacing w:line="240" w:lineRule="atLeast"/>
            </w:pPr>
            <w:r>
              <w:t>-0.982</w:t>
            </w:r>
            <w:r>
              <w:t>**</w:t>
            </w:r>
          </w:p>
        </w:tc>
      </w:tr>
      <w:tr>
        <w:tc>
          <w:tcPr>
            <w:tcW w:w="579" w:type="pct"/>
            <w:vAlign w:val="center"/>
            <w:tcBorders>
              <w:top w:val="single" w:sz="4" w:space="0" w:color="auto"/>
            </w:tcBorders>
          </w:tcPr>
          <w:p w:rsidR="0018722C">
            <w:pPr>
              <w:pStyle w:val="ac"/>
              <w:topLinePunct/>
              <w:ind w:leftChars="0" w:left="0" w:rightChars="0" w:right="0" w:firstLineChars="0" w:firstLine="0"/>
              <w:spacing w:line="240" w:lineRule="atLeast"/>
            </w:pPr>
            <w:r>
              <w:t>离职</w:t>
            </w:r>
          </w:p>
          <w:p w:rsidR="0018722C">
            <w:pPr>
              <w:pStyle w:val="aff1"/>
              <w:topLinePunct/>
              <w:ind w:leftChars="0" w:left="0" w:rightChars="0" w:right="0" w:firstLineChars="0" w:firstLine="0"/>
              <w:spacing w:line="240" w:lineRule="atLeast"/>
            </w:pPr>
            <w:r>
              <w:t>意愿</w:t>
            </w:r>
          </w:p>
        </w:tc>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t>3.033</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0.968</w:t>
            </w:r>
          </w:p>
        </w:tc>
        <w:tc>
          <w:tcPr>
            <w:tcW w:w="612" w:type="pct"/>
            <w:vAlign w:val="center"/>
            <w:tcBorders>
              <w:top w:val="single" w:sz="4" w:space="0" w:color="auto"/>
            </w:tcBorders>
          </w:tcPr>
          <w:p w:rsidR="0018722C">
            <w:pPr>
              <w:pStyle w:val="aff1"/>
              <w:topLinePunct/>
              <w:ind w:leftChars="0" w:left="0" w:rightChars="0" w:right="0" w:firstLineChars="0" w:firstLine="0"/>
              <w:spacing w:line="240" w:lineRule="atLeast"/>
            </w:pPr>
            <w:r>
              <w:t>-.701</w:t>
            </w:r>
            <w:r>
              <w:t>**</w:t>
            </w:r>
          </w:p>
        </w:tc>
        <w:tc>
          <w:tcPr>
            <w:tcW w:w="649" w:type="pct"/>
            <w:vAlign w:val="center"/>
            <w:tcBorders>
              <w:top w:val="single" w:sz="4" w:space="0" w:color="auto"/>
            </w:tcBorders>
          </w:tcPr>
          <w:p w:rsidR="0018722C">
            <w:pPr>
              <w:pStyle w:val="aff1"/>
              <w:topLinePunct/>
              <w:ind w:leftChars="0" w:left="0" w:rightChars="0" w:right="0" w:firstLineChars="0" w:firstLine="0"/>
              <w:spacing w:line="240" w:lineRule="atLeast"/>
            </w:pPr>
            <w:r>
              <w:t>0.627</w:t>
            </w:r>
            <w:r>
              <w:t>**</w:t>
            </w:r>
          </w:p>
        </w:tc>
        <w:tc>
          <w:tcPr>
            <w:tcW w:w="650" w:type="pct"/>
            <w:vAlign w:val="center"/>
            <w:tcBorders>
              <w:top w:val="single" w:sz="4" w:space="0" w:color="auto"/>
            </w:tcBorders>
          </w:tcPr>
          <w:p w:rsidR="0018722C">
            <w:pPr>
              <w:pStyle w:val="aff1"/>
              <w:topLinePunct/>
              <w:ind w:leftChars="0" w:left="0" w:rightChars="0" w:right="0" w:firstLineChars="0" w:firstLine="0"/>
              <w:spacing w:line="240" w:lineRule="atLeast"/>
            </w:pPr>
            <w:r>
              <w:t>-0.825</w:t>
            </w:r>
            <w:r>
              <w:t>**</w:t>
            </w:r>
          </w:p>
        </w:tc>
        <w:tc>
          <w:tcPr>
            <w:tcW w:w="719" w:type="pct"/>
            <w:vAlign w:val="center"/>
            <w:tcBorders>
              <w:top w:val="single" w:sz="4" w:space="0" w:color="auto"/>
            </w:tcBorders>
          </w:tcPr>
          <w:p w:rsidR="0018722C">
            <w:pPr>
              <w:pStyle w:val="aff1"/>
              <w:topLinePunct/>
              <w:ind w:leftChars="0" w:left="0" w:rightChars="0" w:right="0" w:firstLineChars="0" w:firstLine="0"/>
              <w:spacing w:line="240" w:lineRule="atLeast"/>
            </w:pPr>
            <w:r>
              <w:t>-0.982</w:t>
            </w:r>
            <w:r>
              <w:t>**</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pStyle w:val="affa"/>
      </w:pPr>
    </w:p>
    <w:p w:rsidR="0018722C">
      <w:pPr>
        <w:topLinePunct/>
      </w:pPr>
      <w:r>
        <w:t>说明：</w:t>
      </w:r>
      <w:r>
        <w:rPr>
          <w:rFonts w:ascii="Times New Roman" w:eastAsia="宋体"/>
        </w:rPr>
        <w:t>**</w:t>
      </w:r>
      <w:r>
        <w:t>表示在</w:t>
      </w:r>
      <w:r>
        <w:rPr>
          <w:rFonts w:ascii="Times New Roman" w:eastAsia="宋体"/>
        </w:rPr>
        <w:t>0</w:t>
      </w:r>
      <w:r>
        <w:rPr>
          <w:rFonts w:ascii="Times New Roman" w:eastAsia="宋体"/>
        </w:rPr>
        <w:t>.</w:t>
      </w:r>
      <w:r>
        <w:rPr>
          <w:rFonts w:ascii="Times New Roman" w:eastAsia="宋体"/>
        </w:rPr>
        <w:t>01</w:t>
      </w:r>
      <w:r>
        <w:t>水平</w:t>
      </w:r>
      <w:r>
        <w:t>（</w:t>
      </w:r>
      <w:r>
        <w:t>双侧</w:t>
      </w:r>
      <w:r>
        <w:t>）</w:t>
      </w:r>
      <w:r>
        <w:t>上显著相关。</w:t>
      </w:r>
    </w:p>
    <w:p w:rsidR="0018722C">
      <w:pPr>
        <w:pStyle w:val="Heading3"/>
        <w:topLinePunct/>
        <w:ind w:left="200" w:hangingChars="200" w:hanging="200"/>
      </w:pPr>
      <w:bookmarkStart w:id="790090" w:name="_Toc686790090"/>
      <w:bookmarkStart w:name="_bookmark76" w:id="176"/>
      <w:bookmarkEnd w:id="176"/>
      <w:r>
        <w:rPr>
          <w:b/>
        </w:rPr>
        <w:t>5.3.3</w:t>
      </w:r>
      <w:r>
        <w:t xml:space="preserve"> </w:t>
      </w:r>
      <w:bookmarkStart w:name="_bookmark76" w:id="177"/>
      <w:bookmarkEnd w:id="177"/>
      <w:r>
        <w:t>回归分析与结构方程路径分析</w:t>
      </w:r>
      <w:bookmarkEnd w:id="790090"/>
    </w:p>
    <w:p w:rsidR="0018722C">
      <w:pPr>
        <w:pStyle w:val="Heading4"/>
        <w:topLinePunct/>
        <w:ind w:left="200" w:hangingChars="200" w:hanging="200"/>
      </w:pPr>
      <w:r>
        <w:rPr>
          <w:b/>
        </w:rPr>
        <w:t>5.3.3.1</w:t>
      </w:r>
      <w:r>
        <w:t xml:space="preserve"> </w:t>
      </w:r>
      <w:r>
        <w:t>感知利得与感知利失对离职意愿的直接影响效果分析</w:t>
      </w:r>
    </w:p>
    <w:p w:rsidR="0018722C">
      <w:pPr>
        <w:topLinePunct/>
      </w:pPr>
      <w:r>
        <w:t>对饭店新生代员工感知利得、感知利失与离职意愿的相关分析显示，感知利得、感知利失与离职意愿具有显著的正相关，但对他们之间的因果关系需要</w:t>
      </w:r>
      <w:r>
        <w:t>进行回归分析。运用</w:t>
      </w:r>
      <w:r>
        <w:rPr>
          <w:rFonts w:ascii="Times New Roman" w:eastAsia="Times New Roman"/>
        </w:rPr>
        <w:t>SPSS19.0</w:t>
      </w:r>
      <w:r>
        <w:t>对感知利得、感知利失与离职意愿进行回归分析，</w:t>
      </w:r>
      <w:r w:rsidR="001852F3">
        <w:t xml:space="preserve">结果如表所示。检验结果表明，饭店新生代员工感知利得、感知利失与离职意</w:t>
      </w:r>
      <w:r>
        <w:t>愿的回归系数在</w:t>
      </w:r>
      <w:r>
        <w:rPr>
          <w:rFonts w:ascii="Times New Roman" w:eastAsia="Times New Roman"/>
        </w:rPr>
        <w:t>p=0.001</w:t>
      </w:r>
      <w:r>
        <w:t>水平下达到显著性水平；饭店新生代员工感知价值的感知利得、感知利失构面解释了员工离职意愿的</w:t>
      </w:r>
      <w:r>
        <w:rPr>
          <w:rFonts w:ascii="Times New Roman" w:eastAsia="Times New Roman"/>
        </w:rPr>
        <w:t>76</w:t>
      </w:r>
      <w:r>
        <w:rPr>
          <w:rFonts w:ascii="Times New Roman" w:eastAsia="Times New Roman"/>
        </w:rPr>
        <w:t>.</w:t>
      </w:r>
      <w:r>
        <w:rPr>
          <w:rFonts w:ascii="Times New Roman" w:eastAsia="Times New Roman"/>
        </w:rPr>
        <w:t>0%</w:t>
      </w:r>
      <w:r>
        <w:t>的变异，表明饭店新生代员工感知价值的感知利得、感知利失构面对员工离职意愿具有良好的预测效度，是其重要的预测指标之一。</w:t>
      </w:r>
    </w:p>
    <w:p w:rsidR="0018722C">
      <w:pPr>
        <w:textAlignment w:val="center"/>
        <w:topLinePunct/>
      </w:pPr>
      <w:r>
        <w:rPr>
          <w:kern w:val="2"/>
          <w:sz w:val="22"/>
          <w:szCs w:val="22"/>
          <w:rFonts w:cstheme="minorBidi" w:hAnsiTheme="minorHAnsi" w:eastAsiaTheme="minorHAnsi" w:asciiTheme="minorHAnsi"/>
        </w:rPr>
        <w:pict>
          <v:shape style="margin-left:96.143997pt;margin-top:32.987679pt;width:403.55pt;height:65.8pt;mso-position-horizontal-relative:page;mso-position-vertical-relative:paragraph;z-index:1340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7"/>
                    <w:gridCol w:w="1704"/>
                    <w:gridCol w:w="1704"/>
                    <w:gridCol w:w="1704"/>
                    <w:gridCol w:w="1706"/>
                  </w:tblGrid>
                  <w:tr>
                    <w:trPr>
                      <w:trHeight w:val="300" w:hRule="atLeast"/>
                    </w:trPr>
                    <w:tc>
                      <w:tcPr>
                        <w:tcW w:w="8055" w:type="dxa"/>
                        <w:gridSpan w:val="5"/>
                      </w:tcPr>
                      <w:p w:rsidR="0018722C">
                        <w:pPr>
                          <w:widowControl w:val="0"/>
                          <w:snapToGrid w:val="1"/>
                          <w:spacing w:beforeLines="0" w:afterLines="0" w:before="0" w:after="0" w:line="254" w:lineRule="exact"/>
                          <w:ind w:firstLineChars="0" w:firstLine="0" w:leftChars="0" w:left="2957" w:rightChars="0" w:right="2957"/>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饭店新生代员工离职意愿</w:t>
                        </w:r>
                      </w:p>
                    </w:tc>
                  </w:tr>
                  <w:tr>
                    <w:trPr>
                      <w:trHeight w:val="300" w:hRule="atLeast"/>
                    </w:trPr>
                    <w:tc>
                      <w:tcPr>
                        <w:tcW w:w="1237" w:type="dxa"/>
                      </w:tcPr>
                      <w:p w:rsidR="0018722C">
                        <w:pPr>
                          <w:widowControl w:val="0"/>
                          <w:snapToGrid w:val="1"/>
                          <w:spacing w:beforeLines="0" w:afterLines="0" w:before="0" w:after="0" w:line="256" w:lineRule="exact"/>
                          <w:ind w:firstLineChars="0" w:firstLine="0" w:leftChars="0" w:left="211" w:rightChars="0" w:right="212"/>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自变量</w:t>
                        </w:r>
                      </w:p>
                    </w:tc>
                    <w:tc>
                      <w:tcPr>
                        <w:tcW w:w="1704" w:type="dxa"/>
                      </w:tcPr>
                      <w:p w:rsidR="0018722C">
                        <w:pPr>
                          <w:widowControl w:val="0"/>
                          <w:snapToGrid w:val="1"/>
                          <w:spacing w:beforeLines="0" w:afterLines="0" w:before="0" w:after="0" w:line="256" w:lineRule="exact"/>
                          <w:ind w:firstLineChars="0" w:firstLine="0" w:rightChars="0" w:right="0" w:leftChars="0" w:left="6"/>
                          <w:jc w:val="center"/>
                          <w:autoSpaceDE w:val="0"/>
                          <w:autoSpaceDN w:val="0"/>
                          <w:pBdr>
                            <w:bottom w:val="none" w:sz="0" w:space="0" w:color="auto"/>
                          </w:pBdr>
                          <w:rPr>
                            <w:kern w:val="2"/>
                            <w:sz w:val="20"/>
                            <w:szCs w:val="22"/>
                            <w:rFonts w:cstheme="minorBidi" w:ascii="宋体" w:hAnsi="宋体" w:eastAsia="Times New Roman" w:cs="Times New Roman"/>
                          </w:rPr>
                        </w:pPr>
                        <w:r>
                          <w:rPr>
                            <w:kern w:val="2"/>
                            <w:szCs w:val="22"/>
                            <w:rFonts w:ascii="宋体" w:hAnsi="宋体" w:cstheme="minorBidi" w:eastAsia="Times New Roman" w:cs="Times New Roman"/>
                            <w:w w:val="99"/>
                            <w:sz w:val="20"/>
                          </w:rPr>
                          <w:t>β</w:t>
                        </w:r>
                      </w:p>
                    </w:tc>
                    <w:tc>
                      <w:tcPr>
                        <w:tcW w:w="1704" w:type="dxa"/>
                      </w:tcPr>
                      <w:p w:rsidR="0018722C">
                        <w:pPr>
                          <w:widowControl w:val="0"/>
                          <w:snapToGrid w:val="1"/>
                          <w:spacing w:beforeLines="0" w:afterLines="0" w:before="0" w:after="0" w:line="256" w:lineRule="exact"/>
                          <w:ind w:firstLineChars="0" w:firstLine="0" w:rightChars="0" w:right="0" w:leftChars="0" w:left="3"/>
                          <w:jc w:val="center"/>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w w:val="99"/>
                            <w:sz w:val="20"/>
                          </w:rPr>
                          <w:t>t</w:t>
                        </w:r>
                      </w:p>
                    </w:tc>
                    <w:tc>
                      <w:tcPr>
                        <w:tcW w:w="1704" w:type="dxa"/>
                      </w:tcPr>
                      <w:p w:rsidR="0018722C">
                        <w:pPr>
                          <w:widowControl w:val="0"/>
                          <w:snapToGrid w:val="1"/>
                          <w:spacing w:beforeLines="0" w:afterLines="0" w:before="0" w:after="0" w:line="256" w:lineRule="exact"/>
                          <w:ind w:firstLineChars="0" w:firstLine="0" w:rightChars="0" w:right="0" w:leftChars="0" w:left="549"/>
                          <w:jc w:val="left"/>
                          <w:autoSpaceDE w:val="0"/>
                          <w:autoSpaceDN w:val="0"/>
                          <w:pBdr>
                            <w:bottom w:val="none" w:sz="0" w:space="0" w:color="auto"/>
                          </w:pBdr>
                          <w:rPr>
                            <w:kern w:val="2"/>
                            <w:sz w:val="1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校正 R</w:t>
                        </w:r>
                        <w:r>
                          <w:rPr>
                            <w:kern w:val="2"/>
                            <w:szCs w:val="22"/>
                            <w:rFonts w:ascii="宋体" w:eastAsia="宋体" w:hint="eastAsia" w:cstheme="minorBidi" w:hAnsi="Times New Roman" w:cs="Times New Roman"/>
                            <w:position w:val="10"/>
                            <w:sz w:val="10"/>
                          </w:rPr>
                          <w:t>2</w:t>
                        </w:r>
                      </w:p>
                    </w:tc>
                    <w:tc>
                      <w:tcPr>
                        <w:tcW w:w="1706" w:type="dxa"/>
                      </w:tcPr>
                      <w:p w:rsidR="0018722C">
                        <w:pPr>
                          <w:widowControl w:val="0"/>
                          <w:snapToGrid w:val="1"/>
                          <w:spacing w:beforeLines="0" w:afterLines="0" w:before="0" w:after="0" w:line="256" w:lineRule="exact"/>
                          <w:ind w:firstLineChars="0" w:firstLine="0" w:leftChars="0" w:left="632" w:rightChars="0" w:right="624"/>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F 值</w:t>
                        </w:r>
                      </w:p>
                    </w:tc>
                  </w:tr>
                  <w:tr>
                    <w:trPr>
                      <w:trHeight w:val="300" w:hRule="atLeast"/>
                    </w:trPr>
                    <w:tc>
                      <w:tcPr>
                        <w:tcW w:w="1237" w:type="dxa"/>
                      </w:tcPr>
                      <w:p w:rsidR="0018722C">
                        <w:pPr>
                          <w:widowControl w:val="0"/>
                          <w:snapToGrid w:val="1"/>
                          <w:spacing w:beforeLines="0" w:afterLines="0" w:before="0" w:after="0" w:line="254" w:lineRule="exact"/>
                          <w:ind w:firstLineChars="0" w:firstLine="0" w:leftChars="0" w:left="213" w:rightChars="0" w:right="212"/>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感知利得</w:t>
                        </w:r>
                      </w:p>
                    </w:tc>
                    <w:tc>
                      <w:tcPr>
                        <w:tcW w:w="1704" w:type="dxa"/>
                      </w:tcPr>
                      <w:p w:rsidR="0018722C">
                        <w:pPr>
                          <w:widowControl w:val="0"/>
                          <w:snapToGrid w:val="1"/>
                          <w:spacing w:beforeLines="0" w:afterLines="0" w:after="0" w:line="239" w:lineRule="exact" w:before="59"/>
                          <w:ind w:firstLineChars="0" w:firstLine="0" w:leftChars="0" w:left="423" w:rightChars="0" w:right="417"/>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-0.614</w:t>
                        </w:r>
                        <w:r>
                          <w:rPr>
                            <w:kern w:val="2"/>
                            <w:szCs w:val="22"/>
                            <w:rFonts w:cstheme="minorBidi" w:ascii="Times New Roman" w:hAnsi="Times New Roman" w:eastAsia="Times New Roman" w:cs="Times New Roman"/>
                            <w:position w:val="9"/>
                            <w:sz w:val="13"/>
                          </w:rPr>
                          <w:t>***</w:t>
                        </w:r>
                      </w:p>
                    </w:tc>
                    <w:tc>
                      <w:tcPr>
                        <w:tcW w:w="1704" w:type="dxa"/>
                      </w:tcPr>
                      <w:p w:rsidR="0018722C">
                        <w:pPr>
                          <w:widowControl w:val="0"/>
                          <w:snapToGrid w:val="1"/>
                          <w:spacing w:beforeLines="0" w:afterLines="0" w:after="0" w:line="239" w:lineRule="exact" w:before="59"/>
                          <w:ind w:firstLineChars="0" w:firstLine="0" w:leftChars="0" w:left="424" w:rightChars="0" w:right="417"/>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-52.464</w:t>
                        </w:r>
                        <w:r>
                          <w:rPr>
                            <w:kern w:val="2"/>
                            <w:szCs w:val="22"/>
                            <w:rFonts w:cstheme="minorBidi" w:ascii="Times New Roman" w:hAnsi="Times New Roman" w:eastAsia="Times New Roman" w:cs="Times New Roman"/>
                            <w:position w:val="9"/>
                            <w:sz w:val="13"/>
                          </w:rPr>
                          <w:t>***</w:t>
                        </w:r>
                      </w:p>
                    </w:tc>
                    <w:tc>
                      <w:tcPr>
                        <w:tcW w:w="1704" w:type="dxa"/>
                        <w:vMerge w:val="restart"/>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422" w:rightChars="0" w:right="41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0.760</w:t>
                        </w:r>
                      </w:p>
                    </w:tc>
                    <w:tc>
                      <w:tcPr>
                        <w:tcW w:w="1706" w:type="dxa"/>
                        <w:vMerge w:val="restart"/>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7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2854.386</w:t>
                        </w:r>
                      </w:p>
                    </w:tc>
                  </w:tr>
                  <w:tr>
                    <w:trPr>
                      <w:trHeight w:val="320" w:hRule="atLeast"/>
                    </w:trPr>
                    <w:tc>
                      <w:tcPr>
                        <w:tcW w:w="1237" w:type="dxa"/>
                      </w:tcPr>
                      <w:p w:rsidR="0018722C">
                        <w:pPr>
                          <w:widowControl w:val="0"/>
                          <w:snapToGrid w:val="1"/>
                          <w:spacing w:beforeLines="0" w:afterLines="0" w:before="0" w:after="0" w:line="254" w:lineRule="exact"/>
                          <w:ind w:firstLineChars="0" w:firstLine="0" w:leftChars="0" w:left="213" w:rightChars="0" w:right="212"/>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感知利失</w:t>
                        </w:r>
                      </w:p>
                    </w:tc>
                    <w:tc>
                      <w:tcPr>
                        <w:tcW w:w="1704" w:type="dxa"/>
                      </w:tcPr>
                      <w:p w:rsidR="0018722C">
                        <w:pPr>
                          <w:widowControl w:val="0"/>
                          <w:snapToGrid w:val="1"/>
                          <w:spacing w:beforeLines="0" w:afterLines="0" w:after="0" w:line="242" w:lineRule="exact" w:before="59"/>
                          <w:ind w:firstLineChars="0" w:firstLine="0" w:leftChars="0" w:left="424" w:rightChars="0" w:right="416"/>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0.525</w:t>
                        </w:r>
                        <w:r>
                          <w:rPr>
                            <w:kern w:val="2"/>
                            <w:szCs w:val="22"/>
                            <w:rFonts w:cstheme="minorBidi" w:ascii="Times New Roman" w:hAnsi="Times New Roman" w:eastAsia="Times New Roman" w:cs="Times New Roman"/>
                            <w:position w:val="9"/>
                            <w:sz w:val="13"/>
                          </w:rPr>
                          <w:t>***</w:t>
                        </w:r>
                      </w:p>
                    </w:tc>
                    <w:tc>
                      <w:tcPr>
                        <w:tcW w:w="1704" w:type="dxa"/>
                      </w:tcPr>
                      <w:p w:rsidR="0018722C">
                        <w:pPr>
                          <w:widowControl w:val="0"/>
                          <w:snapToGrid w:val="1"/>
                          <w:spacing w:beforeLines="0" w:afterLines="0" w:after="0" w:line="242" w:lineRule="exact" w:before="59"/>
                          <w:ind w:firstLineChars="0" w:firstLine="0" w:leftChars="0" w:left="424" w:rightChars="0" w:right="417"/>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44.859</w:t>
                        </w:r>
                        <w:r>
                          <w:rPr>
                            <w:kern w:val="2"/>
                            <w:szCs w:val="22"/>
                            <w:rFonts w:cstheme="minorBidi" w:ascii="Times New Roman" w:hAnsi="Times New Roman" w:eastAsia="Times New Roman" w:cs="Times New Roman"/>
                            <w:position w:val="9"/>
                            <w:sz w:val="13"/>
                          </w:rPr>
                          <w:t>***</w:t>
                        </w:r>
                      </w:p>
                    </w:tc>
                    <w:tc>
                      <w:tcPr>
                        <w:tcW w:w="1704" w:type="dxa"/>
                        <w:vMerge/>
                        <w:tcBorders>
                          <w:top w:val="nil"/>
                        </w:tcBorders>
                      </w:tcPr>
                      <w:p w:rsidR="0018722C">
                        <w:pPr>
                          <w:rPr>
                            <w:sz w:val="2"/>
                            <w:szCs w:val="2"/>
                          </w:rPr>
                        </w:pPr>
                      </w:p>
                    </w:tc>
                    <w:tc>
                      <w:tcPr>
                        <w:tcW w:w="1706"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2"/>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19</w:t>
      </w:r>
      <w:r>
        <w:t xml:space="preserve">  </w:t>
      </w:r>
      <w:r w:rsidR="001852F3">
        <w:rPr>
          <w:kern w:val="2"/>
          <w:sz w:val="22"/>
          <w:szCs w:val="22"/>
          <w:rFonts w:cstheme="minorBidi" w:hAnsiTheme="minorHAnsi" w:eastAsiaTheme="minorHAnsi" w:asciiTheme="minorHAnsi"/>
        </w:rPr>
        <w:t>饭店</w:t>
      </w:r>
      <w:r>
        <w:rPr>
          <w:kern w:val="2"/>
          <w:szCs w:val="22"/>
          <w:rFonts w:cstheme="minorBidi" w:hAnsiTheme="minorHAnsi" w:eastAsiaTheme="minorHAnsi" w:asciiTheme="minorHAnsi"/>
          <w:spacing w:val="-2"/>
          <w:sz w:val="22"/>
        </w:rPr>
        <w:t>新</w:t>
      </w:r>
      <w:r>
        <w:rPr>
          <w:kern w:val="2"/>
          <w:szCs w:val="22"/>
          <w:rFonts w:cstheme="minorBidi" w:hAnsiTheme="minorHAnsi" w:eastAsiaTheme="minorHAnsi" w:asciiTheme="minorHAnsi"/>
          <w:sz w:val="22"/>
        </w:rPr>
        <w:t>生代</w:t>
      </w:r>
      <w:r>
        <w:rPr>
          <w:kern w:val="2"/>
          <w:szCs w:val="22"/>
          <w:rFonts w:cstheme="minorBidi" w:hAnsiTheme="minorHAnsi" w:eastAsiaTheme="minorHAnsi" w:asciiTheme="minorHAnsi"/>
          <w:spacing w:val="-2"/>
          <w:sz w:val="22"/>
        </w:rPr>
        <w:t>员</w:t>
      </w:r>
      <w:r>
        <w:rPr>
          <w:kern w:val="2"/>
          <w:szCs w:val="22"/>
          <w:rFonts w:cstheme="minorBidi" w:hAnsiTheme="minorHAnsi" w:eastAsiaTheme="minorHAnsi" w:asciiTheme="minorHAnsi"/>
          <w:sz w:val="22"/>
        </w:rPr>
        <w:t>工感知</w:t>
      </w:r>
      <w:r>
        <w:rPr>
          <w:kern w:val="2"/>
          <w:szCs w:val="22"/>
          <w:rFonts w:cstheme="minorBidi" w:hAnsiTheme="minorHAnsi" w:eastAsiaTheme="minorHAnsi" w:asciiTheme="minorHAnsi"/>
          <w:spacing w:val="-2"/>
          <w:sz w:val="22"/>
        </w:rPr>
        <w:t>利</w:t>
      </w:r>
      <w:r>
        <w:rPr>
          <w:kern w:val="2"/>
          <w:szCs w:val="22"/>
          <w:rFonts w:cstheme="minorBidi" w:hAnsiTheme="minorHAnsi" w:eastAsiaTheme="minorHAnsi" w:asciiTheme="minorHAnsi"/>
          <w:sz w:val="22"/>
        </w:rPr>
        <w:t>得、</w:t>
      </w:r>
      <w:r>
        <w:rPr>
          <w:kern w:val="2"/>
          <w:szCs w:val="22"/>
          <w:rFonts w:cstheme="minorBidi" w:hAnsiTheme="minorHAnsi" w:eastAsiaTheme="minorHAnsi" w:asciiTheme="minorHAnsi"/>
          <w:spacing w:val="-2"/>
          <w:sz w:val="22"/>
        </w:rPr>
        <w:t>感</w:t>
      </w:r>
      <w:r>
        <w:rPr>
          <w:kern w:val="2"/>
          <w:szCs w:val="22"/>
          <w:rFonts w:cstheme="minorBidi" w:hAnsiTheme="minorHAnsi" w:eastAsiaTheme="minorHAnsi" w:asciiTheme="minorHAnsi"/>
          <w:sz w:val="22"/>
        </w:rPr>
        <w:t>知利</w:t>
      </w:r>
      <w:r>
        <w:rPr>
          <w:kern w:val="2"/>
          <w:szCs w:val="22"/>
          <w:rFonts w:cstheme="minorBidi" w:hAnsiTheme="minorHAnsi" w:eastAsiaTheme="minorHAnsi" w:asciiTheme="minorHAnsi"/>
          <w:spacing w:val="-2"/>
          <w:sz w:val="22"/>
        </w:rPr>
        <w:t>失对</w:t>
      </w:r>
      <w:r>
        <w:rPr>
          <w:kern w:val="2"/>
          <w:szCs w:val="22"/>
          <w:rFonts w:cstheme="minorBidi" w:hAnsiTheme="minorHAnsi" w:eastAsiaTheme="minorHAnsi" w:asciiTheme="minorHAnsi"/>
          <w:sz w:val="22"/>
        </w:rPr>
        <w:t>离职意</w:t>
      </w:r>
      <w:r>
        <w:rPr>
          <w:kern w:val="2"/>
          <w:szCs w:val="22"/>
          <w:rFonts w:cstheme="minorBidi" w:hAnsiTheme="minorHAnsi" w:eastAsiaTheme="minorHAnsi" w:asciiTheme="minorHAnsi"/>
          <w:spacing w:val="-2"/>
          <w:sz w:val="22"/>
        </w:rPr>
        <w:t>愿</w:t>
      </w:r>
      <w:r>
        <w:rPr>
          <w:kern w:val="2"/>
          <w:szCs w:val="22"/>
          <w:rFonts w:cstheme="minorBidi" w:hAnsiTheme="minorHAnsi" w:eastAsiaTheme="minorHAnsi" w:asciiTheme="minorHAnsi"/>
          <w:sz w:val="22"/>
        </w:rPr>
        <w:t>的预</w:t>
      </w:r>
      <w:r>
        <w:rPr>
          <w:kern w:val="2"/>
          <w:szCs w:val="22"/>
          <w:rFonts w:cstheme="minorBidi" w:hAnsiTheme="minorHAnsi" w:eastAsiaTheme="minorHAnsi" w:asciiTheme="minorHAnsi"/>
          <w:spacing w:val="-2"/>
          <w:sz w:val="22"/>
        </w:rPr>
        <w:t>测</w:t>
      </w:r>
      <w:r>
        <w:rPr>
          <w:kern w:val="2"/>
          <w:szCs w:val="22"/>
          <w:rFonts w:cstheme="minorBidi" w:hAnsiTheme="minorHAnsi" w:eastAsiaTheme="minorHAnsi" w:asciiTheme="minorHAnsi"/>
          <w:sz w:val="22"/>
        </w:rPr>
        <w:t>作用</w:t>
      </w:r>
    </w:p>
    <w:p w:rsidR="0018722C">
      <w:pPr>
        <w:pStyle w:val="BodyText"/>
        <w:ind w:leftChars="0" w:left="258"/>
        <w:rPr>
          <w:rFonts w:ascii="Times New Roman" w:eastAsia="Times New Roman"/>
        </w:rPr>
        <w:topLinePunct/>
      </w:pPr>
      <w:r>
        <w:t>注：</w:t>
      </w:r>
      <w:r>
        <w:rPr>
          <w:rFonts w:ascii="Times New Roman" w:eastAsia="Times New Roman"/>
        </w:rPr>
        <w:t>***</w:t>
      </w:r>
      <w:r>
        <w:t>表示</w:t>
      </w:r>
      <w:r>
        <w:rPr>
          <w:rFonts w:ascii="Times New Roman" w:eastAsia="Times New Roman"/>
        </w:rPr>
        <w:t>p&lt;0.001</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Heading4"/>
        <w:topLinePunct/>
        <w:ind w:left="200" w:hangingChars="200" w:hanging="200"/>
      </w:pPr>
      <w:r>
        <w:rPr>
          <w:b/>
        </w:rPr>
        <w:t>5.3.3.2</w:t>
      </w:r>
      <w:r>
        <w:t xml:space="preserve"> </w:t>
      </w:r>
      <w:r>
        <w:t>中介变量验证</w:t>
      </w:r>
    </w:p>
    <w:p w:rsidR="0018722C">
      <w:pPr>
        <w:topLinePunct/>
      </w:pPr>
      <w:r>
        <w:t>本研究在</w:t>
      </w:r>
      <w:r w:rsidR="001852F3">
        <w:t xml:space="preserve">5</w:t>
      </w:r>
      <w:r>
        <w:t>.</w:t>
      </w:r>
      <w:r>
        <w:t>1</w:t>
      </w:r>
      <w:r>
        <w:rPr>
          <w:rFonts w:hint="eastAsia"/>
        </w:rPr>
        <w:t>.</w:t>
      </w:r>
      <w:r>
        <w:t>1</w:t>
      </w:r>
      <w:r w:rsidR="001852F3">
        <w:t xml:space="preserve">研究假设部分提出饭店新生代员工组织承诺是其感知价值</w:t>
      </w:r>
      <w:r>
        <w:t>（</w:t>
      </w:r>
      <w:r>
        <w:t>包括感知利得、感知利失</w:t>
      </w:r>
      <w:r>
        <w:t>）</w:t>
      </w:r>
      <w:r>
        <w:t>与离职意愿关系之间的中介变量。因此，在验证饭店新生代员工感知价值与离职意愿关系之前，需要对提出的假设中介变量进行检验，以确定该变量能否作为中介变量进入因果关系模型</w:t>
      </w:r>
      <w:r>
        <w:t>（</w:t>
      </w:r>
      <w:r>
        <w:rPr>
          <w:rFonts w:ascii="Times New Roman" w:eastAsia="Times New Roman"/>
        </w:rPr>
        <w:t>Buckley et al</w:t>
      </w:r>
      <w:r>
        <w:t>，</w:t>
      </w:r>
    </w:p>
    <w:p w:rsidR="0018722C">
      <w:pPr>
        <w:topLinePunct/>
      </w:pPr>
      <w:r>
        <w:t>199</w:t>
      </w:r>
      <w:r>
        <w:t>8</w:t>
      </w:r>
      <w:r>
        <w:t>）</w:t>
      </w:r>
      <w:r>
        <w:t>。检验的标准是：因变量同时对自变量和中介变量的回归分析，中介变量的回归系数要达到显著水平，自变量的回归系数减小；当自变量的回归系数减小到不显著水平时，说明中介变量起完全中介作用；当自变量的回归系数减小但仍达到显著水平时，中介变量起部分中介作用</w:t>
      </w:r>
      <w:r>
        <w:t>（</w:t>
      </w:r>
      <w:r>
        <w:rPr>
          <w:rFonts w:ascii="Times New Roman" w:eastAsia="宋体"/>
        </w:rPr>
        <w:t>B</w:t>
      </w:r>
      <w:r>
        <w:rPr>
          <w:rFonts w:ascii="Times New Roman" w:eastAsia="宋体"/>
        </w:rPr>
        <w:t>a</w:t>
      </w:r>
      <w:r>
        <w:rPr>
          <w:rFonts w:ascii="Times New Roman" w:eastAsia="宋体"/>
        </w:rPr>
        <w:t>ron</w:t>
      </w:r>
      <w:r w:rsidR="001852F3">
        <w:rPr>
          <w:rFonts w:ascii="Times New Roman" w:eastAsia="宋体"/>
        </w:rPr>
        <w:t xml:space="preserve"> </w:t>
      </w:r>
      <w:r>
        <w:rPr>
          <w:rFonts w:ascii="Times New Roman" w:eastAsia="宋体"/>
        </w:rPr>
        <w:t xml:space="preserve">&amp;</w:t>
      </w:r>
      <w:r w:rsidR="001852F3">
        <w:rPr>
          <w:rFonts w:ascii="Times New Roman" w:eastAsia="宋体"/>
        </w:rPr>
        <w:t xml:space="preserve"> </w:t>
      </w:r>
      <w:r w:rsidR="001852F3">
        <w:rPr>
          <w:rFonts w:ascii="Times New Roman" w:eastAsia="宋体"/>
        </w:rPr>
        <w:t xml:space="preserve">Ken</w:t>
      </w:r>
      <w:r>
        <w:rPr>
          <w:rFonts w:ascii="Times New Roman" w:eastAsia="宋体"/>
        </w:rPr>
        <w:t>n</w:t>
      </w:r>
      <w:r>
        <w:rPr>
          <w:rFonts w:ascii="Times New Roman" w:eastAsia="宋体"/>
        </w:rPr>
        <w:t>y</w:t>
      </w:r>
      <w:r>
        <w:t xml:space="preserve">, </w:t>
      </w:r>
      <w:r>
        <w:t>l</w:t>
      </w:r>
      <w:r>
        <w:t>986</w:t>
      </w:r>
      <w:r>
        <w:rPr>
          <w:vertAlign w:val="superscript"/>
          /&gt;
        </w:rPr>
        <w:t>[</w:t>
      </w:r>
      <w:r>
        <w:rPr>
          <w:vertAlign w:val="superscript"/>
          /&gt;
        </w:rPr>
        <w:t xml:space="preserve">289</w:t>
      </w:r>
      <w:r>
        <w:rPr>
          <w:vertAlign w:val="superscript"/>
          /&gt;
        </w:rPr>
        <w:t>]</w:t>
      </w:r>
      <w:r>
        <w:t>）</w:t>
      </w:r>
      <w:r>
        <w:t>。</w:t>
      </w:r>
      <w:r>
        <w:t>运用</w:t>
      </w:r>
      <w:r>
        <w:t>SPSS19.0</w:t>
      </w:r>
      <w:r/>
      <w:r w:rsidR="001852F3">
        <w:t xml:space="preserve">软件进行层级回归分析，饭店员工组织承诺中介作用的检验结果</w:t>
      </w:r>
      <w:r>
        <w:t>见表</w:t>
      </w:r>
      <w:r>
        <w:rPr>
          <w:rFonts w:ascii="Times New Roman" w:eastAsia="宋体"/>
        </w:rPr>
        <w:t>5</w:t>
      </w:r>
      <w:r>
        <w:rPr>
          <w:rFonts w:ascii="Times New Roman" w:eastAsia="宋体"/>
        </w:rPr>
        <w:t>.</w:t>
      </w:r>
      <w:r>
        <w:rPr>
          <w:rFonts w:ascii="Times New Roman" w:eastAsia="宋体"/>
        </w:rPr>
        <w:t>20</w:t>
      </w:r>
      <w:r>
        <w:t>。</w:t>
      </w:r>
    </w:p>
    <w:p w:rsidR="0018722C">
      <w:pPr>
        <w:topLinePunct/>
      </w:pPr>
      <w:r>
        <w:t>据表</w:t>
      </w:r>
      <w:r>
        <w:t>5</w:t>
      </w:r>
      <w:r>
        <w:t>.</w:t>
      </w:r>
      <w:r>
        <w:t>20</w:t>
      </w:r>
      <w:r/>
      <w:r w:rsidR="001852F3">
        <w:t xml:space="preserve">饭店新生代员工组织承诺中介作用检验结果所示，在中介变量对自变量的回归分析和因变量同时对自变量和中介变量的回归分析中，饭店新生</w:t>
      </w:r>
      <w:r>
        <w:t>代员工的感知利得、感知利失的回归系数在</w:t>
      </w:r>
      <w:r>
        <w:t>0</w:t>
      </w:r>
      <w:r>
        <w:t>.</w:t>
      </w:r>
      <w:r>
        <w:t>001</w:t>
      </w:r>
      <w:r/>
      <w:r w:rsidR="001852F3">
        <w:t xml:space="preserve">水平下均达到显著性水平；</w:t>
      </w:r>
      <w:r w:rsidR="001852F3">
        <w:t xml:space="preserve">在因变量同时对自变量和中介变量的回归分析中，感知利得、感知利失的回归</w:t>
      </w:r>
      <w:r>
        <w:t>系数均显著减小，且在</w:t>
      </w:r>
      <w:r>
        <w:t>0</w:t>
      </w:r>
      <w:r>
        <w:t>.</w:t>
      </w:r>
      <w:r>
        <w:t>001</w:t>
      </w:r>
      <w:r/>
      <w:r w:rsidR="001852F3">
        <w:t xml:space="preserve">水平下均达到显著性水平，说明饭店新生代员工感知价值</w:t>
      </w:r>
      <w:r>
        <w:t>（</w:t>
      </w:r>
      <w:r>
        <w:t>包括感知利得和感知利失</w:t>
      </w:r>
      <w:r>
        <w:t>）</w:t>
      </w:r>
      <w:r>
        <w:t>对其离职意愿的影响作用过程中，组织承诺起部分中介作用。</w:t>
      </w:r>
    </w:p>
    <w:p w:rsidR="0018722C">
      <w:pPr>
        <w:textAlignment w:val="center"/>
        <w:topLinePunct/>
      </w:pPr>
      <w:r>
        <w:rPr>
          <w:kern w:val="2"/>
          <w:sz w:val="22"/>
          <w:szCs w:val="22"/>
          <w:rFonts w:cstheme="minorBidi" w:hAnsiTheme="minorHAnsi" w:eastAsiaTheme="minorHAnsi" w:asciiTheme="minorHAnsi"/>
        </w:rPr>
        <w:pict>
          <v:shape style="margin-left:67.704002pt;margin-top:32.737686pt;width:411.58pt;height:158.93pt;mso-position-horizontal-relative:page;mso-position-vertical-relative:paragraph;z-index:1345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992"/>
                    <w:gridCol w:w="1327"/>
                    <w:gridCol w:w="1006"/>
                    <w:gridCol w:w="1330"/>
                    <w:gridCol w:w="995"/>
                    <w:gridCol w:w="1436"/>
                    <w:gridCol w:w="891"/>
                  </w:tblGrid>
                  <w:tr>
                    <w:trPr>
                      <w:trHeight w:val="620" w:hRule="atLeast"/>
                    </w:trPr>
                    <w:tc>
                      <w:tcPr>
                        <w:tcW w:w="12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319" w:type="dxa"/>
                        <w:gridSpan w:val="2"/>
                      </w:tcPr>
                      <w:p w:rsidR="0018722C">
                        <w:pPr>
                          <w:widowControl w:val="0"/>
                          <w:snapToGrid w:val="1"/>
                          <w:spacing w:beforeLines="0" w:afterLines="0" w:before="0" w:after="0" w:line="285" w:lineRule="auto"/>
                          <w:ind w:firstLineChars="0" w:firstLine="0" w:leftChars="0" w:left="107" w:rightChars="0" w:right="512"/>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中介变量对自变量的回归</w:t>
                        </w:r>
                      </w:p>
                    </w:tc>
                    <w:tc>
                      <w:tcPr>
                        <w:tcW w:w="2336" w:type="dxa"/>
                        <w:gridSpan w:val="2"/>
                      </w:tcPr>
                      <w:p w:rsidR="0018722C">
                        <w:pPr>
                          <w:widowControl w:val="0"/>
                          <w:snapToGrid w:val="1"/>
                          <w:spacing w:beforeLines="0" w:afterLines="0" w:before="0" w:after="0" w:line="285" w:lineRule="auto"/>
                          <w:ind w:firstLineChars="0" w:firstLine="0" w:leftChars="0" w:left="107" w:rightChars="0" w:right="719"/>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因变量对自变量的回归</w:t>
                        </w:r>
                      </w:p>
                    </w:tc>
                    <w:tc>
                      <w:tcPr>
                        <w:tcW w:w="2431" w:type="dxa"/>
                        <w:gridSpan w:val="2"/>
                      </w:tcPr>
                      <w:p w:rsidR="0018722C">
                        <w:pPr>
                          <w:widowControl w:val="0"/>
                          <w:snapToGrid w:val="1"/>
                          <w:spacing w:beforeLines="0" w:afterLines="0" w:before="0" w:after="0" w:line="285" w:lineRule="auto"/>
                          <w:ind w:firstLineChars="0" w:firstLine="0" w:rightChars="0" w:right="0" w:leftChars="0" w:left="104"/>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因变量同时对自变量和中</w:t>
                        </w:r>
                        <w:r>
                          <w:rPr>
                            <w:kern w:val="2"/>
                            <w:szCs w:val="22"/>
                            <w:rFonts w:ascii="宋体" w:eastAsia="宋体" w:hint="eastAsia" w:cstheme="minorBidi" w:hAnsi="Times New Roman" w:cs="Times New Roman"/>
                            <w:w w:val="95"/>
                            <w:sz w:val="20"/>
                          </w:rPr>
                          <w:t>介变量的回归</w:t>
                        </w:r>
                      </w:p>
                    </w:tc>
                    <w:tc>
                      <w:tcPr>
                        <w:tcW w:w="8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620" w:hRule="atLeast"/>
                    </w:trPr>
                    <w:tc>
                      <w:tcPr>
                        <w:tcW w:w="12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319" w:type="dxa"/>
                        <w:gridSpan w:val="2"/>
                      </w:tcPr>
                      <w:p w:rsidR="0018722C">
                        <w:pPr>
                          <w:widowControl w:val="0"/>
                          <w:snapToGrid w:val="1"/>
                          <w:spacing w:beforeLines="0" w:afterLines="0" w:lineRule="auto" w:line="240" w:after="0" w:before="148"/>
                          <w:ind w:firstLineChars="0" w:firstLine="0" w:rightChars="0" w:right="0" w:leftChars="0" w:left="760"/>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组织承诺</w:t>
                        </w:r>
                      </w:p>
                    </w:tc>
                    <w:tc>
                      <w:tcPr>
                        <w:tcW w:w="2336" w:type="dxa"/>
                        <w:gridSpan w:val="2"/>
                      </w:tcPr>
                      <w:p w:rsidR="0018722C">
                        <w:pPr>
                          <w:widowControl w:val="0"/>
                          <w:snapToGrid w:val="1"/>
                          <w:spacing w:beforeLines="0" w:afterLines="0" w:lineRule="auto" w:line="240" w:after="0" w:before="148"/>
                          <w:ind w:firstLineChars="0" w:firstLine="0" w:rightChars="0" w:right="0" w:leftChars="0" w:left="765"/>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离职意愿</w:t>
                        </w:r>
                      </w:p>
                    </w:tc>
                    <w:tc>
                      <w:tcPr>
                        <w:tcW w:w="2431" w:type="dxa"/>
                        <w:gridSpan w:val="2"/>
                      </w:tcPr>
                      <w:p w:rsidR="0018722C">
                        <w:pPr>
                          <w:widowControl w:val="0"/>
                          <w:snapToGrid w:val="1"/>
                          <w:spacing w:beforeLines="0" w:afterLines="0" w:lineRule="auto" w:line="240" w:after="0" w:before="148"/>
                          <w:ind w:firstLineChars="0" w:firstLine="0" w:leftChars="0" w:left="811" w:rightChars="0" w:right="809"/>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离职意愿</w:t>
                        </w:r>
                      </w:p>
                    </w:tc>
                    <w:tc>
                      <w:tcPr>
                        <w:tcW w:w="891" w:type="dxa"/>
                      </w:tcPr>
                      <w:p w:rsidR="0018722C">
                        <w:pPr>
                          <w:widowControl w:val="0"/>
                          <w:snapToGrid w:val="1"/>
                          <w:spacing w:beforeLines="0" w:afterLines="0" w:before="0" w:after="0" w:line="285" w:lineRule="auto"/>
                          <w:ind w:firstLineChars="0" w:firstLine="0" w:leftChars="0" w:left="240" w:rightChars="0" w:right="221"/>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中介</w:t>
                        </w:r>
                        <w:r>
                          <w:rPr>
                            <w:kern w:val="2"/>
                            <w:szCs w:val="22"/>
                            <w:rFonts w:ascii="宋体" w:eastAsia="宋体" w:hint="eastAsia" w:cstheme="minorBidi" w:hAnsi="Times New Roman" w:cs="Times New Roman"/>
                            <w:w w:val="95"/>
                            <w:sz w:val="20"/>
                          </w:rPr>
                          <w:t>作用</w:t>
                        </w:r>
                      </w:p>
                    </w:tc>
                  </w:tr>
                  <w:tr>
                    <w:trPr>
                      <w:trHeight w:val="300" w:hRule="atLeast"/>
                    </w:trPr>
                    <w:tc>
                      <w:tcPr>
                        <w:tcW w:w="1217" w:type="dxa"/>
                      </w:tcPr>
                      <w:p w:rsidR="0018722C">
                        <w:pPr>
                          <w:widowControl w:val="0"/>
                          <w:snapToGrid w:val="1"/>
                          <w:spacing w:beforeLines="0" w:afterLines="0" w:before="0" w:after="0" w:line="254" w:lineRule="exact"/>
                          <w:ind w:firstLineChars="0" w:firstLine="0" w:leftChars="0" w:left="204" w:rightChars="0" w:right="200"/>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自变量</w:t>
                        </w:r>
                      </w:p>
                    </w:tc>
                    <w:tc>
                      <w:tcPr>
                        <w:tcW w:w="992" w:type="dxa"/>
                      </w:tcPr>
                      <w:p w:rsidR="0018722C">
                        <w:pPr>
                          <w:widowControl w:val="0"/>
                          <w:snapToGrid w:val="1"/>
                          <w:spacing w:beforeLines="0" w:afterLines="0" w:lineRule="auto" w:line="240" w:after="0" w:before="39"/>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0"/>
                          </w:rPr>
                          <w:t>β</w:t>
                        </w:r>
                      </w:p>
                    </w:tc>
                    <w:tc>
                      <w:tcPr>
                        <w:tcW w:w="1327" w:type="dxa"/>
                      </w:tcPr>
                      <w:p w:rsidR="0018722C">
                        <w:pPr>
                          <w:widowControl w:val="0"/>
                          <w:snapToGrid w:val="1"/>
                          <w:spacing w:beforeLines="0" w:afterLines="0" w:lineRule="auto" w:line="240" w:after="0" w:before="39"/>
                          <w:ind w:firstLineChars="0" w:firstLine="0" w:rightChars="0" w:right="0" w:leftChars="0" w:left="8"/>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0"/>
                          </w:rPr>
                          <w:t>t</w:t>
                        </w:r>
                      </w:p>
                    </w:tc>
                    <w:tc>
                      <w:tcPr>
                        <w:tcW w:w="1006" w:type="dxa"/>
                      </w:tcPr>
                      <w:p w:rsidR="0018722C">
                        <w:pPr>
                          <w:widowControl w:val="0"/>
                          <w:snapToGrid w:val="1"/>
                          <w:spacing w:beforeLines="0" w:afterLines="0" w:lineRule="auto" w:line="240" w:after="0" w:before="39"/>
                          <w:ind w:firstLineChars="0" w:firstLine="0" w:rightChars="0" w:right="0" w:leftChars="0" w:left="7"/>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0"/>
                          </w:rPr>
                          <w:t>β</w:t>
                        </w:r>
                      </w:p>
                    </w:tc>
                    <w:tc>
                      <w:tcPr>
                        <w:tcW w:w="1330" w:type="dxa"/>
                      </w:tcPr>
                      <w:p w:rsidR="0018722C">
                        <w:pPr>
                          <w:widowControl w:val="0"/>
                          <w:snapToGrid w:val="1"/>
                          <w:spacing w:beforeLines="0" w:afterLines="0" w:lineRule="auto" w:line="240" w:after="0" w:before="39"/>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0"/>
                          </w:rPr>
                          <w:t>t</w:t>
                        </w:r>
                      </w:p>
                    </w:tc>
                    <w:tc>
                      <w:tcPr>
                        <w:tcW w:w="995" w:type="dxa"/>
                      </w:tcPr>
                      <w:p w:rsidR="0018722C">
                        <w:pPr>
                          <w:widowControl w:val="0"/>
                          <w:snapToGrid w:val="1"/>
                          <w:spacing w:beforeLines="0" w:afterLines="0" w:lineRule="auto" w:line="240" w:after="0" w:before="39"/>
                          <w:ind w:firstLineChars="0" w:firstLine="0" w:rightChars="0" w:right="0" w:leftChars="0" w:left="3"/>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0"/>
                          </w:rPr>
                          <w:t>β</w:t>
                        </w:r>
                      </w:p>
                    </w:tc>
                    <w:tc>
                      <w:tcPr>
                        <w:tcW w:w="1436" w:type="dxa"/>
                      </w:tcPr>
                      <w:p w:rsidR="0018722C">
                        <w:pPr>
                          <w:widowControl w:val="0"/>
                          <w:snapToGrid w:val="1"/>
                          <w:spacing w:beforeLines="0" w:afterLines="0" w:lineRule="auto" w:line="240" w:after="0" w:before="39"/>
                          <w:ind w:firstLineChars="0" w:firstLine="0" w:rightChars="0" w:right="0" w:leftChars="0" w:left="3"/>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0"/>
                          </w:rPr>
                          <w:t>t</w:t>
                        </w:r>
                      </w:p>
                    </w:tc>
                    <w:tc>
                      <w:tcPr>
                        <w:tcW w:w="8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20" w:hRule="atLeast"/>
                    </w:trPr>
                    <w:tc>
                      <w:tcPr>
                        <w:tcW w:w="1217" w:type="dxa"/>
                      </w:tcPr>
                      <w:p w:rsidR="0018722C">
                        <w:pPr>
                          <w:widowControl w:val="0"/>
                          <w:snapToGrid w:val="1"/>
                          <w:spacing w:beforeLines="0" w:afterLines="0" w:before="0" w:after="0" w:line="254" w:lineRule="exact"/>
                          <w:ind w:firstLineChars="0" w:firstLine="0" w:leftChars="0" w:left="204" w:rightChars="0" w:right="202"/>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感知利得</w:t>
                        </w:r>
                      </w:p>
                    </w:tc>
                    <w:tc>
                      <w:tcPr>
                        <w:tcW w:w="992" w:type="dxa"/>
                      </w:tcPr>
                      <w:p w:rsidR="0018722C">
                        <w:pPr>
                          <w:widowControl w:val="0"/>
                          <w:snapToGrid w:val="1"/>
                          <w:spacing w:beforeLines="0" w:afterLines="0" w:after="0" w:line="217" w:lineRule="exact" w:before="84"/>
                          <w:ind w:firstLineChars="0" w:firstLine="0" w:leftChars="0" w:left="0" w:rightChars="0" w:right="156"/>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0.626</w:t>
                        </w:r>
                      </w:p>
                    </w:tc>
                    <w:tc>
                      <w:tcPr>
                        <w:tcW w:w="1327" w:type="dxa"/>
                      </w:tcPr>
                      <w:p w:rsidR="0018722C">
                        <w:pPr>
                          <w:widowControl w:val="0"/>
                          <w:snapToGrid w:val="1"/>
                          <w:spacing w:beforeLines="0" w:afterLines="0" w:after="0" w:line="242" w:lineRule="exact" w:before="59"/>
                          <w:ind w:firstLineChars="0" w:firstLine="0" w:leftChars="0" w:left="0" w:rightChars="0" w:right="154"/>
                          <w:jc w:val="righ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54.593</w:t>
                        </w:r>
                        <w:r>
                          <w:rPr>
                            <w:kern w:val="2"/>
                            <w:szCs w:val="22"/>
                            <w:rFonts w:cstheme="minorBidi" w:ascii="Times New Roman" w:hAnsi="Times New Roman" w:eastAsia="Times New Roman" w:cs="Times New Roman"/>
                            <w:position w:val="9"/>
                            <w:sz w:val="13"/>
                          </w:rPr>
                          <w:t>***</w:t>
                        </w:r>
                      </w:p>
                    </w:tc>
                    <w:tc>
                      <w:tcPr>
                        <w:tcW w:w="1006" w:type="dxa"/>
                      </w:tcPr>
                      <w:p w:rsidR="0018722C">
                        <w:pPr>
                          <w:widowControl w:val="0"/>
                          <w:snapToGrid w:val="1"/>
                          <w:spacing w:beforeLines="0" w:afterLines="0" w:after="0" w:line="217" w:lineRule="exact" w:before="84"/>
                          <w:ind w:firstLineChars="0" w:firstLine="0" w:leftChars="0" w:left="224" w:rightChars="0" w:right="215"/>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-0.614</w:t>
                        </w:r>
                      </w:p>
                    </w:tc>
                    <w:tc>
                      <w:tcPr>
                        <w:tcW w:w="1330" w:type="dxa"/>
                      </w:tcPr>
                      <w:p w:rsidR="0018722C">
                        <w:pPr>
                          <w:widowControl w:val="0"/>
                          <w:snapToGrid w:val="1"/>
                          <w:spacing w:beforeLines="0" w:afterLines="0" w:after="0" w:line="242" w:lineRule="exact" w:before="59"/>
                          <w:ind w:firstLineChars="0" w:firstLine="0" w:leftChars="0" w:left="237" w:rightChars="0" w:right="231"/>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-52.464</w:t>
                        </w:r>
                        <w:r>
                          <w:rPr>
                            <w:kern w:val="2"/>
                            <w:szCs w:val="22"/>
                            <w:rFonts w:cstheme="minorBidi" w:ascii="Times New Roman" w:hAnsi="Times New Roman" w:eastAsia="Times New Roman" w:cs="Times New Roman"/>
                            <w:position w:val="9"/>
                            <w:sz w:val="13"/>
                          </w:rPr>
                          <w:t>***</w:t>
                        </w:r>
                      </w:p>
                    </w:tc>
                    <w:tc>
                      <w:tcPr>
                        <w:tcW w:w="995" w:type="dxa"/>
                      </w:tcPr>
                      <w:p w:rsidR="0018722C">
                        <w:pPr>
                          <w:widowControl w:val="0"/>
                          <w:snapToGrid w:val="1"/>
                          <w:spacing w:beforeLines="0" w:afterLines="0" w:after="0" w:line="217" w:lineRule="exact" w:before="84"/>
                          <w:ind w:firstLineChars="0" w:firstLine="0" w:leftChars="0" w:left="217" w:rightChars="0" w:right="211"/>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-0.025</w:t>
                        </w:r>
                      </w:p>
                    </w:tc>
                    <w:tc>
                      <w:tcPr>
                        <w:tcW w:w="1436" w:type="dxa"/>
                      </w:tcPr>
                      <w:p w:rsidR="0018722C">
                        <w:pPr>
                          <w:widowControl w:val="0"/>
                          <w:snapToGrid w:val="1"/>
                          <w:spacing w:beforeLines="0" w:afterLines="0" w:after="0" w:line="242" w:lineRule="exact" w:before="59"/>
                          <w:ind w:firstLineChars="0" w:firstLine="0" w:leftChars="0" w:left="241" w:rightChars="0" w:right="233"/>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-3.348</w:t>
                        </w:r>
                        <w:r>
                          <w:rPr>
                            <w:kern w:val="2"/>
                            <w:szCs w:val="22"/>
                            <w:rFonts w:cstheme="minorBidi" w:ascii="Times New Roman" w:hAnsi="Times New Roman" w:eastAsia="Times New Roman" w:cs="Times New Roman"/>
                            <w:position w:val="9"/>
                            <w:sz w:val="13"/>
                          </w:rPr>
                          <w:t>*</w:t>
                        </w:r>
                      </w:p>
                    </w:tc>
                    <w:tc>
                      <w:tcPr>
                        <w:tcW w:w="8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1217" w:type="dxa"/>
                      </w:tcPr>
                      <w:p w:rsidR="0018722C">
                        <w:pPr>
                          <w:widowControl w:val="0"/>
                          <w:snapToGrid w:val="1"/>
                          <w:spacing w:beforeLines="0" w:afterLines="0" w:before="0" w:after="0" w:line="254" w:lineRule="exact"/>
                          <w:ind w:firstLineChars="0" w:firstLine="0" w:leftChars="0" w:left="204" w:rightChars="0" w:right="202"/>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感知利失</w:t>
                        </w:r>
                      </w:p>
                    </w:tc>
                    <w:tc>
                      <w:tcPr>
                        <w:tcW w:w="992" w:type="dxa"/>
                      </w:tcPr>
                      <w:p w:rsidR="0018722C">
                        <w:pPr>
                          <w:widowControl w:val="0"/>
                          <w:snapToGrid w:val="1"/>
                          <w:spacing w:beforeLines="0" w:afterLines="0" w:after="0" w:line="215" w:lineRule="exact" w:before="84"/>
                          <w:ind w:firstLineChars="0" w:firstLine="0" w:leftChars="0" w:left="0" w:rightChars="0" w:right="156"/>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-0.519</w:t>
                        </w:r>
                      </w:p>
                    </w:tc>
                    <w:tc>
                      <w:tcPr>
                        <w:tcW w:w="1327" w:type="dxa"/>
                      </w:tcPr>
                      <w:p w:rsidR="0018722C">
                        <w:pPr>
                          <w:widowControl w:val="0"/>
                          <w:snapToGrid w:val="1"/>
                          <w:spacing w:beforeLines="0" w:afterLines="0" w:after="0" w:line="239" w:lineRule="exact" w:before="59"/>
                          <w:ind w:firstLineChars="0" w:firstLine="0" w:leftChars="0" w:left="0" w:rightChars="0" w:right="154"/>
                          <w:jc w:val="righ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-45.305</w:t>
                        </w:r>
                        <w:r>
                          <w:rPr>
                            <w:kern w:val="2"/>
                            <w:szCs w:val="22"/>
                            <w:rFonts w:cstheme="minorBidi" w:ascii="Times New Roman" w:hAnsi="Times New Roman" w:eastAsia="Times New Roman" w:cs="Times New Roman"/>
                            <w:position w:val="9"/>
                            <w:sz w:val="13"/>
                          </w:rPr>
                          <w:t>***</w:t>
                        </w:r>
                      </w:p>
                    </w:tc>
                    <w:tc>
                      <w:tcPr>
                        <w:tcW w:w="1006" w:type="dxa"/>
                      </w:tcPr>
                      <w:p w:rsidR="0018722C">
                        <w:pPr>
                          <w:widowControl w:val="0"/>
                          <w:snapToGrid w:val="1"/>
                          <w:spacing w:beforeLines="0" w:afterLines="0" w:after="0" w:line="215" w:lineRule="exact" w:before="84"/>
                          <w:ind w:firstLineChars="0" w:firstLine="0" w:leftChars="0" w:left="221" w:rightChars="0" w:right="215"/>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0.525</w:t>
                        </w:r>
                      </w:p>
                    </w:tc>
                    <w:tc>
                      <w:tcPr>
                        <w:tcW w:w="1330" w:type="dxa"/>
                      </w:tcPr>
                      <w:p w:rsidR="0018722C">
                        <w:pPr>
                          <w:widowControl w:val="0"/>
                          <w:snapToGrid w:val="1"/>
                          <w:spacing w:beforeLines="0" w:afterLines="0" w:after="0" w:line="239" w:lineRule="exact" w:before="59"/>
                          <w:ind w:firstLineChars="0" w:firstLine="0" w:leftChars="0" w:left="237" w:rightChars="0" w:right="231"/>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44.859</w:t>
                        </w:r>
                        <w:r>
                          <w:rPr>
                            <w:kern w:val="2"/>
                            <w:szCs w:val="22"/>
                            <w:rFonts w:cstheme="minorBidi" w:ascii="Times New Roman" w:hAnsi="Times New Roman" w:eastAsia="Times New Roman" w:cs="Times New Roman"/>
                            <w:position w:val="9"/>
                            <w:sz w:val="13"/>
                          </w:rPr>
                          <w:t>***</w:t>
                        </w:r>
                      </w:p>
                    </w:tc>
                    <w:tc>
                      <w:tcPr>
                        <w:tcW w:w="995" w:type="dxa"/>
                      </w:tcPr>
                      <w:p w:rsidR="0018722C">
                        <w:pPr>
                          <w:widowControl w:val="0"/>
                          <w:snapToGrid w:val="1"/>
                          <w:spacing w:beforeLines="0" w:afterLines="0" w:after="0" w:line="215" w:lineRule="exact" w:before="84"/>
                          <w:ind w:firstLineChars="0" w:firstLine="0" w:leftChars="0" w:left="214" w:rightChars="0" w:right="211"/>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0.036</w:t>
                        </w:r>
                      </w:p>
                    </w:tc>
                    <w:tc>
                      <w:tcPr>
                        <w:tcW w:w="1436" w:type="dxa"/>
                      </w:tcPr>
                      <w:p w:rsidR="0018722C">
                        <w:pPr>
                          <w:widowControl w:val="0"/>
                          <w:snapToGrid w:val="1"/>
                          <w:spacing w:beforeLines="0" w:afterLines="0" w:after="0" w:line="239" w:lineRule="exact" w:before="59"/>
                          <w:ind w:firstLineChars="0" w:firstLine="0" w:leftChars="0" w:left="238" w:rightChars="0" w:right="233"/>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5.434</w:t>
                        </w:r>
                        <w:r>
                          <w:rPr>
                            <w:kern w:val="2"/>
                            <w:szCs w:val="22"/>
                            <w:rFonts w:cstheme="minorBidi" w:ascii="Times New Roman" w:hAnsi="Times New Roman" w:eastAsia="Times New Roman" w:cs="Times New Roman"/>
                            <w:position w:val="9"/>
                            <w:sz w:val="13"/>
                          </w:rPr>
                          <w:t>***</w:t>
                        </w:r>
                      </w:p>
                    </w:tc>
                    <w:tc>
                      <w:tcPr>
                        <w:tcW w:w="8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620" w:hRule="atLeast"/>
                    </w:trPr>
                    <w:tc>
                      <w:tcPr>
                        <w:tcW w:w="1217" w:type="dxa"/>
                      </w:tcPr>
                      <w:p w:rsidR="0018722C">
                        <w:pPr>
                          <w:widowControl w:val="0"/>
                          <w:snapToGrid w:val="1"/>
                          <w:spacing w:beforeLines="0" w:afterLines="0" w:lineRule="auto" w:line="240" w:after="0" w:before="148"/>
                          <w:ind w:firstLineChars="0" w:firstLine="0" w:leftChars="0" w:left="204" w:rightChars="0" w:right="202"/>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组织承诺</w:t>
                        </w:r>
                      </w:p>
                    </w:tc>
                    <w:tc>
                      <w:tcPr>
                        <w:tcW w:w="992" w:type="dxa"/>
                      </w:tcPr>
                      <w:p w:rsidR="0018722C">
                        <w:pPr>
                          <w:widowControl w:val="0"/>
                          <w:snapToGrid w:val="1"/>
                          <w:spacing w:beforeLines="0" w:afterLines="0" w:lineRule="auto" w:line="240" w:after="0" w:before="194"/>
                          <w:ind w:firstLineChars="0" w:firstLine="0" w:rightChars="0" w:right="0" w:leftChars="0" w:left="4"/>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0"/>
                          </w:rPr>
                          <w:t>-</w:t>
                        </w:r>
                      </w:p>
                    </w:tc>
                    <w:tc>
                      <w:tcPr>
                        <w:tcW w:w="1327" w:type="dxa"/>
                      </w:tcPr>
                      <w:p w:rsidR="0018722C">
                        <w:pPr>
                          <w:widowControl w:val="0"/>
                          <w:snapToGrid w:val="1"/>
                          <w:spacing w:beforeLines="0" w:afterLines="0" w:lineRule="auto" w:line="240" w:after="0" w:before="194"/>
                          <w:ind w:firstLineChars="0" w:firstLine="0" w:rightChars="0" w:right="0" w:leftChars="0" w:left="5"/>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0"/>
                          </w:rPr>
                          <w:t>-</w:t>
                        </w:r>
                      </w:p>
                    </w:tc>
                    <w:tc>
                      <w:tcPr>
                        <w:tcW w:w="1006" w:type="dxa"/>
                      </w:tcPr>
                      <w:p w:rsidR="0018722C">
                        <w:pPr>
                          <w:widowControl w:val="0"/>
                          <w:snapToGrid w:val="1"/>
                          <w:spacing w:beforeLines="0" w:afterLines="0" w:lineRule="auto" w:line="240" w:after="0" w:before="194"/>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0"/>
                          </w:rPr>
                          <w:t>-</w:t>
                        </w:r>
                      </w:p>
                    </w:tc>
                    <w:tc>
                      <w:tcPr>
                        <w:tcW w:w="1330" w:type="dxa"/>
                      </w:tcPr>
                      <w:p w:rsidR="0018722C">
                        <w:pPr>
                          <w:widowControl w:val="0"/>
                          <w:snapToGrid w:val="1"/>
                          <w:spacing w:beforeLines="0" w:afterLines="0" w:lineRule="auto" w:line="240" w:after="0" w:before="194"/>
                          <w:ind w:firstLineChars="0" w:firstLine="0" w:rightChars="0" w:right="0" w:leftChars="0" w:left="2"/>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0"/>
                          </w:rPr>
                          <w:t>-</w:t>
                        </w:r>
                      </w:p>
                    </w:tc>
                    <w:tc>
                      <w:tcPr>
                        <w:tcW w:w="995"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217" w:rightChars="0" w:right="211"/>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-0.942</w:t>
                        </w:r>
                      </w:p>
                    </w:tc>
                    <w:tc>
                      <w:tcPr>
                        <w:tcW w:w="1436" w:type="dxa"/>
                      </w:tcPr>
                      <w:p w:rsidR="0018722C">
                        <w:pPr>
                          <w:widowControl w:val="0"/>
                          <w:snapToGrid w:val="1"/>
                          <w:spacing w:beforeLines="0" w:afterLines="0" w:lineRule="auto" w:line="240" w:after="0" w:before="213"/>
                          <w:ind w:firstLineChars="0" w:firstLine="0" w:leftChars="0" w:left="241" w:rightChars="0" w:right="233"/>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-101.422</w:t>
                        </w:r>
                        <w:r>
                          <w:rPr>
                            <w:kern w:val="2"/>
                            <w:szCs w:val="22"/>
                            <w:rFonts w:cstheme="minorBidi" w:ascii="Times New Roman" w:hAnsi="Times New Roman" w:eastAsia="Times New Roman" w:cs="Times New Roman"/>
                            <w:position w:val="9"/>
                            <w:sz w:val="13"/>
                          </w:rPr>
                          <w:t>***</w:t>
                        </w:r>
                      </w:p>
                    </w:tc>
                    <w:tc>
                      <w:tcPr>
                        <w:tcW w:w="891" w:type="dxa"/>
                      </w:tcPr>
                      <w:p w:rsidR="0018722C">
                        <w:pPr>
                          <w:widowControl w:val="0"/>
                          <w:snapToGrid w:val="1"/>
                          <w:spacing w:beforeLines="0" w:afterLines="0" w:before="0" w:after="0" w:line="285" w:lineRule="auto"/>
                          <w:ind w:firstLineChars="0" w:firstLine="0" w:leftChars="0" w:left="240" w:rightChars="0" w:right="221"/>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部分</w:t>
                        </w:r>
                        <w:r>
                          <w:rPr>
                            <w:kern w:val="2"/>
                            <w:szCs w:val="22"/>
                            <w:rFonts w:ascii="宋体" w:eastAsia="宋体" w:hint="eastAsia" w:cstheme="minorBidi" w:hAnsi="Times New Roman" w:cs="Times New Roman"/>
                            <w:w w:val="95"/>
                            <w:sz w:val="20"/>
                          </w:rPr>
                          <w:t>中介</w:t>
                        </w:r>
                      </w:p>
                    </w:tc>
                  </w:tr>
                  <w:tr>
                    <w:trPr>
                      <w:trHeight w:val="320" w:hRule="atLeast"/>
                    </w:trPr>
                    <w:tc>
                      <w:tcPr>
                        <w:tcW w:w="1217" w:type="dxa"/>
                      </w:tcPr>
                      <w:p w:rsidR="0018722C">
                        <w:pPr>
                          <w:widowControl w:val="0"/>
                          <w:snapToGrid w:val="1"/>
                          <w:spacing w:beforeLines="0" w:afterLines="0" w:before="0" w:after="0" w:line="256" w:lineRule="exact"/>
                          <w:ind w:firstLineChars="0" w:firstLine="0" w:leftChars="0" w:left="204" w:rightChars="0" w:right="198"/>
                          <w:jc w:val="center"/>
                          <w:autoSpaceDE w:val="0"/>
                          <w:autoSpaceDN w:val="0"/>
                          <w:pBdr>
                            <w:bottom w:val="none" w:sz="0" w:space="0" w:color="auto"/>
                          </w:pBdr>
                          <w:rPr>
                            <w:kern w:val="2"/>
                            <w:sz w:val="1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校正 R</w:t>
                        </w:r>
                        <w:r>
                          <w:rPr>
                            <w:kern w:val="2"/>
                            <w:szCs w:val="22"/>
                            <w:rFonts w:ascii="宋体" w:eastAsia="宋体" w:hint="eastAsia" w:cstheme="minorBidi" w:hAnsi="Times New Roman" w:cs="Times New Roman"/>
                            <w:position w:val="10"/>
                            <w:sz w:val="10"/>
                          </w:rPr>
                          <w:t>2</w:t>
                        </w:r>
                      </w:p>
                    </w:tc>
                    <w:tc>
                      <w:tcPr>
                        <w:tcW w:w="2319" w:type="dxa"/>
                        <w:gridSpan w:val="2"/>
                      </w:tcPr>
                      <w:p w:rsidR="0018722C">
                        <w:pPr>
                          <w:widowControl w:val="0"/>
                          <w:snapToGrid w:val="1"/>
                          <w:spacing w:beforeLines="0" w:afterLines="0" w:lineRule="auto" w:line="240" w:after="0" w:before="41"/>
                          <w:ind w:firstLineChars="0" w:firstLine="0" w:leftChars="0" w:left="914" w:rightChars="0" w:right="904"/>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0.770</w:t>
                        </w:r>
                      </w:p>
                    </w:tc>
                    <w:tc>
                      <w:tcPr>
                        <w:tcW w:w="2336" w:type="dxa"/>
                        <w:gridSpan w:val="2"/>
                      </w:tcPr>
                      <w:p w:rsidR="0018722C">
                        <w:pPr>
                          <w:widowControl w:val="0"/>
                          <w:snapToGrid w:val="1"/>
                          <w:spacing w:beforeLines="0" w:afterLines="0" w:lineRule="auto" w:line="240" w:after="0" w:before="43"/>
                          <w:ind w:firstLineChars="0" w:firstLine="0" w:leftChars="0" w:left="921" w:rightChars="0" w:right="914"/>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0.760</w:t>
                        </w:r>
                      </w:p>
                    </w:tc>
                    <w:tc>
                      <w:tcPr>
                        <w:tcW w:w="2431" w:type="dxa"/>
                        <w:gridSpan w:val="2"/>
                      </w:tcPr>
                      <w:p w:rsidR="0018722C">
                        <w:pPr>
                          <w:widowControl w:val="0"/>
                          <w:snapToGrid w:val="1"/>
                          <w:spacing w:beforeLines="0" w:afterLines="0" w:after="0" w:line="215" w:lineRule="exact" w:before="86"/>
                          <w:ind w:firstLineChars="0" w:firstLine="0" w:leftChars="0" w:left="811" w:rightChars="0" w:right="809"/>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0.964</w:t>
                        </w:r>
                      </w:p>
                    </w:tc>
                    <w:tc>
                      <w:tcPr>
                        <w:tcW w:w="8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20" w:hRule="atLeast"/>
                    </w:trPr>
                    <w:tc>
                      <w:tcPr>
                        <w:tcW w:w="1217" w:type="dxa"/>
                      </w:tcPr>
                      <w:p w:rsidR="0018722C">
                        <w:pPr>
                          <w:widowControl w:val="0"/>
                          <w:snapToGrid w:val="1"/>
                          <w:spacing w:beforeLines="0" w:afterLines="0" w:before="0" w:after="0" w:line="254" w:lineRule="exact"/>
                          <w:ind w:firstLineChars="0" w:firstLine="0" w:leftChars="0" w:left="204" w:rightChars="0" w:right="197"/>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F 值</w:t>
                        </w:r>
                      </w:p>
                    </w:tc>
                    <w:tc>
                      <w:tcPr>
                        <w:tcW w:w="2319" w:type="dxa"/>
                        <w:gridSpan w:val="2"/>
                      </w:tcPr>
                      <w:p w:rsidR="0018722C">
                        <w:pPr>
                          <w:widowControl w:val="0"/>
                          <w:snapToGrid w:val="1"/>
                          <w:spacing w:beforeLines="0" w:afterLines="0" w:lineRule="auto" w:line="240" w:after="0" w:before="14"/>
                          <w:ind w:firstLineChars="0" w:firstLine="0" w:rightChars="0" w:right="0" w:leftChars="0" w:left="68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3012.834</w:t>
                        </w:r>
                        <w:r>
                          <w:rPr>
                            <w:kern w:val="2"/>
                            <w:szCs w:val="22"/>
                            <w:rFonts w:cstheme="minorBidi" w:ascii="Times New Roman" w:hAnsi="Times New Roman" w:eastAsia="Times New Roman" w:cs="Times New Roman"/>
                            <w:position w:val="9"/>
                            <w:sz w:val="13"/>
                          </w:rPr>
                          <w:t>***</w:t>
                        </w:r>
                      </w:p>
                    </w:tc>
                    <w:tc>
                      <w:tcPr>
                        <w:tcW w:w="2336" w:type="dxa"/>
                        <w:gridSpan w:val="2"/>
                      </w:tcPr>
                      <w:p w:rsidR="0018722C">
                        <w:pPr>
                          <w:widowControl w:val="0"/>
                          <w:snapToGrid w:val="1"/>
                          <w:spacing w:beforeLines="0" w:afterLines="0" w:lineRule="auto" w:line="240" w:after="0" w:before="19"/>
                          <w:ind w:firstLineChars="0" w:firstLine="0" w:rightChars="0" w:right="0" w:leftChars="0" w:left="693"/>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2854.386</w:t>
                        </w:r>
                        <w:r>
                          <w:rPr>
                            <w:kern w:val="2"/>
                            <w:szCs w:val="22"/>
                            <w:rFonts w:cstheme="minorBidi" w:ascii="Times New Roman" w:hAnsi="Times New Roman" w:eastAsia="Times New Roman" w:cs="Times New Roman"/>
                            <w:position w:val="9"/>
                            <w:sz w:val="13"/>
                          </w:rPr>
                          <w:t>***</w:t>
                        </w:r>
                      </w:p>
                    </w:tc>
                    <w:tc>
                      <w:tcPr>
                        <w:tcW w:w="2431" w:type="dxa"/>
                        <w:gridSpan w:val="2"/>
                      </w:tcPr>
                      <w:p w:rsidR="0018722C">
                        <w:pPr>
                          <w:widowControl w:val="0"/>
                          <w:snapToGrid w:val="1"/>
                          <w:spacing w:beforeLines="0" w:afterLines="0" w:after="0" w:line="242" w:lineRule="exact" w:before="59"/>
                          <w:ind w:firstLineChars="0" w:firstLine="0" w:rightChars="0" w:right="0" w:leftChars="0" w:left="690"/>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16181.155</w:t>
                        </w:r>
                        <w:r>
                          <w:rPr>
                            <w:kern w:val="2"/>
                            <w:szCs w:val="22"/>
                            <w:rFonts w:cstheme="minorBidi" w:ascii="Times New Roman" w:hAnsi="Times New Roman" w:eastAsia="Times New Roman" w:cs="Times New Roman"/>
                            <w:position w:val="9"/>
                            <w:sz w:val="13"/>
                          </w:rPr>
                          <w:t>***</w:t>
                        </w:r>
                      </w:p>
                    </w:tc>
                    <w:tc>
                      <w:tcPr>
                        <w:tcW w:w="89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2"/>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20</w:t>
      </w:r>
      <w:r>
        <w:t xml:space="preserve">  </w:t>
      </w:r>
      <w:r w:rsidR="001852F3">
        <w:rPr>
          <w:kern w:val="2"/>
          <w:sz w:val="22"/>
          <w:szCs w:val="22"/>
          <w:rFonts w:cstheme="minorBidi" w:hAnsiTheme="minorHAnsi" w:eastAsiaTheme="minorHAnsi" w:asciiTheme="minorHAnsi"/>
        </w:rPr>
        <w:t>饭店</w:t>
      </w:r>
      <w:r>
        <w:rPr>
          <w:kern w:val="2"/>
          <w:szCs w:val="22"/>
          <w:rFonts w:cstheme="minorBidi" w:hAnsiTheme="minorHAnsi" w:eastAsiaTheme="minorHAnsi" w:asciiTheme="minorHAnsi"/>
          <w:spacing w:val="-2"/>
          <w:sz w:val="22"/>
        </w:rPr>
        <w:t>新</w:t>
      </w:r>
      <w:r>
        <w:rPr>
          <w:kern w:val="2"/>
          <w:szCs w:val="22"/>
          <w:rFonts w:cstheme="minorBidi" w:hAnsiTheme="minorHAnsi" w:eastAsiaTheme="minorHAnsi" w:asciiTheme="minorHAnsi"/>
          <w:sz w:val="22"/>
        </w:rPr>
        <w:t>生代</w:t>
      </w:r>
      <w:r>
        <w:rPr>
          <w:kern w:val="2"/>
          <w:szCs w:val="22"/>
          <w:rFonts w:cstheme="minorBidi" w:hAnsiTheme="minorHAnsi" w:eastAsiaTheme="minorHAnsi" w:asciiTheme="minorHAnsi"/>
          <w:spacing w:val="-2"/>
          <w:sz w:val="22"/>
        </w:rPr>
        <w:t>员</w:t>
      </w:r>
      <w:r>
        <w:rPr>
          <w:kern w:val="2"/>
          <w:szCs w:val="22"/>
          <w:rFonts w:cstheme="minorBidi" w:hAnsiTheme="minorHAnsi" w:eastAsiaTheme="minorHAnsi" w:asciiTheme="minorHAnsi"/>
          <w:sz w:val="22"/>
        </w:rPr>
        <w:t>工组织</w:t>
      </w:r>
      <w:r>
        <w:rPr>
          <w:kern w:val="2"/>
          <w:szCs w:val="22"/>
          <w:rFonts w:cstheme="minorBidi" w:hAnsiTheme="minorHAnsi" w:eastAsiaTheme="minorHAnsi" w:asciiTheme="minorHAnsi"/>
          <w:spacing w:val="-2"/>
          <w:sz w:val="22"/>
        </w:rPr>
        <w:t>承</w:t>
      </w:r>
      <w:r>
        <w:rPr>
          <w:kern w:val="2"/>
          <w:szCs w:val="22"/>
          <w:rFonts w:cstheme="minorBidi" w:hAnsiTheme="minorHAnsi" w:eastAsiaTheme="minorHAnsi" w:asciiTheme="minorHAnsi"/>
          <w:sz w:val="22"/>
        </w:rPr>
        <w:t>诺中</w:t>
      </w:r>
      <w:r>
        <w:rPr>
          <w:kern w:val="2"/>
          <w:szCs w:val="22"/>
          <w:rFonts w:cstheme="minorBidi" w:hAnsiTheme="minorHAnsi" w:eastAsiaTheme="minorHAnsi" w:asciiTheme="minorHAnsi"/>
          <w:spacing w:val="-2"/>
          <w:sz w:val="22"/>
        </w:rPr>
        <w:t>介</w:t>
      </w:r>
      <w:r>
        <w:rPr>
          <w:kern w:val="2"/>
          <w:szCs w:val="22"/>
          <w:rFonts w:cstheme="minorBidi" w:hAnsiTheme="minorHAnsi" w:eastAsiaTheme="minorHAnsi" w:asciiTheme="minorHAnsi"/>
          <w:sz w:val="22"/>
        </w:rPr>
        <w:t>作用</w:t>
      </w:r>
      <w:r>
        <w:rPr>
          <w:kern w:val="2"/>
          <w:szCs w:val="22"/>
          <w:rFonts w:cstheme="minorBidi" w:hAnsiTheme="minorHAnsi" w:eastAsiaTheme="minorHAnsi" w:asciiTheme="minorHAnsi"/>
          <w:spacing w:val="-2"/>
          <w:sz w:val="22"/>
        </w:rPr>
        <w:t>检验</w:t>
      </w:r>
      <w:r>
        <w:rPr>
          <w:kern w:val="2"/>
          <w:szCs w:val="22"/>
          <w:rFonts w:cstheme="minorBidi" w:hAnsiTheme="minorHAnsi" w:eastAsiaTheme="minorHAnsi" w:asciiTheme="minorHAnsi"/>
          <w:sz w:val="22"/>
        </w:rPr>
        <w:t>结果</w:t>
      </w:r>
    </w:p>
    <w:p w:rsidR="0018722C">
      <w:pPr>
        <w:pStyle w:val="BodyText"/>
        <w:ind w:leftChars="0" w:left="558"/>
        <w:rPr>
          <w:rFonts w:ascii="Times New Roman" w:eastAsia="Times New Roman"/>
        </w:rPr>
        <w:topLinePunct/>
      </w:pPr>
      <w:r>
        <w:t>注：</w:t>
      </w:r>
      <w:r>
        <w:rPr>
          <w:rFonts w:ascii="Times New Roman" w:eastAsia="Times New Roman"/>
        </w:rPr>
        <w:t>***</w:t>
      </w:r>
      <w:r>
        <w:t>表示</w:t>
      </w:r>
      <w:r>
        <w:rPr>
          <w:rFonts w:ascii="Times New Roman" w:eastAsia="Times New Roman"/>
        </w:rPr>
        <w:t>p&lt;0.001</w:t>
      </w:r>
    </w:p>
    <w:p w:rsidR="0018722C">
      <w:pPr>
        <w:pStyle w:val="Heading4"/>
        <w:topLinePunct/>
        <w:ind w:left="200" w:hangingChars="200" w:hanging="200"/>
      </w:pPr>
      <w:r>
        <w:rPr>
          <w:b/>
        </w:rPr>
        <w:t>5.3.3.3</w:t>
      </w:r>
      <w:r>
        <w:t xml:space="preserve"> </w:t>
      </w:r>
      <w:r>
        <w:t>结构模型整体性检验与分析</w:t>
      </w:r>
    </w:p>
    <w:p w:rsidR="0018722C">
      <w:pPr>
        <w:topLinePunct/>
      </w:pPr>
      <w:r>
        <w:t>根据上述中介变量的检验结果，采用结构方程建模方法，运用</w:t>
      </w:r>
      <w:r>
        <w:rPr>
          <w:rFonts w:ascii="Times New Roman" w:eastAsia="Times New Roman"/>
        </w:rPr>
        <w:t>AMOS17.0</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软件对饭店新生代员工感知价值对离职意愿的影响机制模型</w:t>
      </w:r>
      <w:r>
        <w:t>（</w:t>
      </w:r>
      <w:r>
        <w:t>见图</w:t>
      </w:r>
      <w:r>
        <w:rPr>
          <w:rFonts w:ascii="Times New Roman" w:eastAsia="Times New Roman"/>
        </w:rPr>
        <w:t>5</w:t>
      </w:r>
      <w:r>
        <w:rPr>
          <w:rFonts w:ascii="Times New Roman" w:eastAsia="Times New Roman"/>
        </w:rPr>
        <w:t>.</w:t>
      </w:r>
      <w:r>
        <w:rPr>
          <w:rFonts w:ascii="Times New Roman" w:eastAsia="Times New Roman"/>
        </w:rPr>
        <w:t>2</w:t>
      </w:r>
      <w:r>
        <w:t>）</w:t>
      </w:r>
      <w:r>
        <w:t>进行检验，以进一步探究各变量之间的因果关系以及影响程度的大小。</w:t>
      </w:r>
    </w:p>
    <w:p w:rsidR="0018722C">
      <w:pPr>
        <w:topLinePunct/>
      </w:pPr>
      <w:r>
        <w:t>在</w:t>
      </w:r>
      <w:r>
        <w:rPr>
          <w:rFonts w:ascii="Times New Roman" w:eastAsia="宋体"/>
        </w:rPr>
        <w:t>SEM</w:t>
      </w:r>
      <w:r>
        <w:t>分析中，在观测变量比较多的情况下，会造成结构模型过于庞大和运算困难。为了简化模型，有学者建议以变量组合策略简化测量模型，使结构模型在比较简化的情形下进行估计，即将潜在变量改以观察变量处理，也就是把构成各潜在变量的题目组合成单一变量，用各个变量的各自度量项目的算术</w:t>
      </w:r>
      <w:r>
        <w:t>平均值来对其度量</w:t>
      </w:r>
      <w:r>
        <w:t>（</w:t>
      </w:r>
      <w:r>
        <w:rPr>
          <w:spacing w:val="0"/>
        </w:rPr>
        <w:t>邱皓政等，</w:t>
      </w:r>
      <w:r>
        <w:t>2008</w:t>
      </w:r>
      <w:r>
        <w:rPr>
          <w:vertAlign w:val="superscript"/>
          <w:position w:val="12"/>
        </w:rPr>
        <w:t>[</w:t>
      </w:r>
      <w:r>
        <w:rPr>
          <w:vertAlign w:val="superscript"/>
          <w:position w:val="12"/>
        </w:rPr>
        <w:t>290</w:t>
      </w:r>
      <w:r>
        <w:rPr>
          <w:vertAlign w:val="superscript"/>
          <w:position w:val="12"/>
        </w:rPr>
        <w:t>]</w:t>
      </w:r>
      <w:r>
        <w:t>）</w:t>
      </w:r>
      <w:r>
        <w:t>，这个处理方法目前已得到普遍认同和采用</w:t>
      </w:r>
      <w:r>
        <w:rPr>
          <w:vertAlign w:val="superscript"/>
          /&gt;
        </w:rPr>
        <w:t>[</w:t>
      </w:r>
      <w:r>
        <w:rPr>
          <w:vertAlign w:val="superscript"/>
          /&gt;
        </w:rPr>
        <w:t xml:space="preserve">291</w:t>
      </w:r>
      <w:r>
        <w:rPr>
          <w:vertAlign w:val="superscript"/>
          /&gt;
        </w:rPr>
        <w:t>]</w:t>
      </w:r>
      <w:r>
        <w:t>。本研究运用这种方法对感知利得的</w:t>
      </w:r>
      <w:r>
        <w:t>6</w:t>
      </w:r>
      <w:r/>
      <w:r w:rsidR="001852F3">
        <w:t xml:space="preserve">个构成变量</w:t>
      </w:r>
      <w:r>
        <w:t>（</w:t>
      </w:r>
      <w:r>
        <w:t>经济回报价值、成长发展价值、地位与威望价值、交际价值、舒适便利价值、利他价值</w:t>
      </w:r>
      <w:r>
        <w:t>）</w:t>
      </w:r>
      <w:r>
        <w:t>和感</w:t>
      </w:r>
      <w:r>
        <w:t>知利失的</w:t>
      </w:r>
      <w:r>
        <w:t>5</w:t>
      </w:r>
      <w:r/>
      <w:r w:rsidR="001852F3">
        <w:t xml:space="preserve">个构成变量</w:t>
      </w:r>
      <w:r>
        <w:t>（</w:t>
      </w:r>
      <w:r>
        <w:t>货币成本、时间成本、体力成本、健康损失、生活牺牲</w:t>
      </w:r>
      <w:r>
        <w:t>）</w:t>
      </w:r>
      <w:r>
        <w:t>进行转换，处理方法是对潜变量的各个测量指标加总后取算术平均值；潜</w:t>
      </w:r>
      <w:r>
        <w:t>在变量名仍然沿用原潜在变量名；在</w:t>
      </w:r>
      <w:r>
        <w:rPr>
          <w:rFonts w:ascii="Times New Roman" w:eastAsia="宋体"/>
        </w:rPr>
        <w:t>AMOS</w:t>
      </w:r>
      <w:r>
        <w:t>建立结构方程模型图时，感知利得</w:t>
      </w:r>
      <w:r>
        <w:t>的</w:t>
      </w:r>
      <w:r>
        <w:t>6</w:t>
      </w:r>
      <w:r/>
      <w:r w:rsidR="001852F3">
        <w:t xml:space="preserve">个构成变量</w:t>
      </w:r>
      <w:r>
        <w:t>（</w:t>
      </w:r>
      <w:r>
        <w:t>经济回报价值、成长发展价值、地位与威望价值、交际价值</w:t>
      </w:r>
      <w:r>
        <w:t>、</w:t>
      </w:r>
    </w:p>
    <w:p w:rsidR="0018722C">
      <w:pPr>
        <w:topLinePunct/>
      </w:pPr>
      <w:r>
        <w:t>舒适便利价值、利他价值</w:t>
      </w:r>
      <w:r>
        <w:t>）</w:t>
      </w:r>
      <w:r>
        <w:t>和感知利失的</w:t>
      </w:r>
      <w:r>
        <w:t>5</w:t>
      </w:r>
      <w:r/>
      <w:r w:rsidR="001852F3">
        <w:t xml:space="preserve">个构成变量</w:t>
      </w:r>
      <w:r>
        <w:t>（</w:t>
      </w:r>
      <w:r>
        <w:t>货币成本、时间成本、体力成本、健康损失、生活牺牲</w:t>
      </w:r>
      <w:r>
        <w:t>）</w:t>
      </w:r>
      <w:r>
        <w:t>在模型图中以方形出现，即将其变成观测变量。最终，本研究构建的结构模型中感知利得、感知利失是外源潜变量，饭店新生代员工感知价值、组织承诺和离职意愿是内生潜变量。</w:t>
      </w:r>
    </w:p>
    <w:p w:rsidR="0018722C">
      <w:pPr>
        <w:pStyle w:val="6"/>
        <w:topLinePunct/>
      </w:pPr>
      <w:r>
        <w:t>（</w:t>
      </w:r>
      <w:r>
        <w:rPr>
          <w:b/>
        </w:rPr>
        <w:t>1</w:t>
      </w:r>
      <w:r>
        <w:t>）</w:t>
      </w:r>
      <w:r>
        <w:t xml:space="preserve">基准模型</w:t>
      </w:r>
      <w:r>
        <w:rPr>
          <w:b/>
        </w:rPr>
        <w:t>M</w:t>
      </w:r>
      <w:r>
        <w:rPr>
          <w:b/>
        </w:rPr>
        <w:t>a</w:t>
      </w:r>
      <w:r>
        <w:t>的结构关系检验</w:t>
      </w:r>
    </w:p>
    <w:p w:rsidR="0018722C">
      <w:pPr>
        <w:topLinePunct/>
      </w:pPr>
      <w:r>
        <w:t>根据前文</w:t>
      </w:r>
      <w:r>
        <w:t>5</w:t>
      </w:r>
      <w:r>
        <w:t>.</w:t>
      </w:r>
      <w:r>
        <w:t>1</w:t>
      </w:r>
      <w:r>
        <w:rPr>
          <w:rFonts w:hint="eastAsia"/>
        </w:rPr>
        <w:t>.</w:t>
      </w:r>
      <w:r>
        <w:t>3</w:t>
      </w:r>
      <w:r/>
      <w:r w:rsidR="001852F3">
        <w:t xml:space="preserve">研究假设而构建的基准因果模型</w:t>
      </w:r>
      <w:r>
        <w:rPr>
          <w:rFonts w:ascii="Times New Roman" w:eastAsia="宋体"/>
        </w:rPr>
        <w:t>M</w:t>
      </w:r>
      <w:r>
        <w:rPr>
          <w:rFonts w:ascii="Times New Roman" w:eastAsia="宋体"/>
        </w:rPr>
        <w:t>a</w:t>
      </w:r>
      <w:r>
        <w:t>如图</w:t>
      </w:r>
      <w:r>
        <w:rPr>
          <w:rFonts w:ascii="Times New Roman" w:eastAsia="宋体"/>
        </w:rPr>
        <w:t>5</w:t>
      </w:r>
      <w:r>
        <w:rPr>
          <w:rFonts w:ascii="Times New Roman" w:eastAsia="宋体"/>
        </w:rPr>
        <w:t>.</w:t>
      </w:r>
      <w:r>
        <w:rPr>
          <w:rFonts w:ascii="Times New Roman" w:eastAsia="宋体"/>
        </w:rPr>
        <w:t>4</w:t>
      </w:r>
      <w:r>
        <w:t>所示。饭店新</w:t>
      </w:r>
      <w:r>
        <w:t>生代员工感知价值与离职意愿的结构方程模型分析的结果见表</w:t>
      </w:r>
      <w:r>
        <w:rPr>
          <w:rFonts w:ascii="Times New Roman" w:eastAsia="宋体"/>
        </w:rPr>
        <w:t>5</w:t>
      </w:r>
      <w:r>
        <w:rPr>
          <w:rFonts w:ascii="Times New Roman" w:eastAsia="宋体"/>
        </w:rPr>
        <w:t>.</w:t>
      </w:r>
      <w:r>
        <w:rPr>
          <w:rFonts w:ascii="Times New Roman" w:eastAsia="宋体"/>
        </w:rPr>
        <w:t>22</w:t>
      </w:r>
      <w:r>
        <w:t>。模型的拟</w:t>
      </w:r>
      <w:r>
        <w:t>合指标见表</w:t>
      </w:r>
      <w:r>
        <w:rPr>
          <w:rFonts w:ascii="Times New Roman" w:eastAsia="宋体"/>
        </w:rPr>
        <w:t>5</w:t>
      </w:r>
      <w:r>
        <w:rPr>
          <w:rFonts w:ascii="Times New Roman" w:eastAsia="宋体"/>
        </w:rPr>
        <w:t>.</w:t>
      </w:r>
      <w:r>
        <w:rPr>
          <w:rFonts w:ascii="Times New Roman" w:eastAsia="宋体"/>
        </w:rPr>
        <w:t>21</w:t>
      </w:r>
      <w:r>
        <w:t>，表中结果显示该结构模型的拟合度指标皆处于可接受的范围之内，模型与样本数据拟合良好，具有整体结构的有效性与合理性。</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21</w:t>
      </w:r>
      <w:r>
        <w:t xml:space="preserve">  </w:t>
      </w:r>
      <w:r>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员工</w:t>
      </w:r>
      <w:r>
        <w:rPr>
          <w:rFonts w:cstheme="minorBidi" w:hAnsiTheme="minorHAnsi" w:eastAsiaTheme="minorHAnsi" w:asciiTheme="minorHAnsi"/>
        </w:rPr>
        <w:t>感知价值与离</w:t>
      </w:r>
      <w:r>
        <w:rPr>
          <w:rFonts w:cstheme="minorBidi" w:hAnsiTheme="minorHAnsi" w:eastAsiaTheme="minorHAnsi" w:asciiTheme="minorHAnsi"/>
        </w:rPr>
        <w:t>职</w:t>
      </w:r>
      <w:r>
        <w:rPr>
          <w:rFonts w:cstheme="minorBidi" w:hAnsiTheme="minorHAnsi" w:eastAsiaTheme="minorHAnsi" w:asciiTheme="minorHAnsi"/>
        </w:rPr>
        <w:t>意愿</w:t>
      </w:r>
      <w:r>
        <w:rPr>
          <w:rFonts w:cstheme="minorBidi" w:hAnsiTheme="minorHAnsi" w:eastAsiaTheme="minorHAnsi" w:asciiTheme="minorHAnsi"/>
        </w:rPr>
        <w:t>的结</w:t>
      </w:r>
      <w:r>
        <w:rPr>
          <w:rFonts w:cstheme="minorBidi" w:hAnsiTheme="minorHAnsi" w:eastAsiaTheme="minorHAnsi" w:asciiTheme="minorHAnsi"/>
        </w:rPr>
        <w:t>构方程</w:t>
      </w:r>
      <w:r>
        <w:rPr>
          <w:rFonts w:cstheme="minorBidi" w:hAnsiTheme="minorHAnsi" w:eastAsiaTheme="minorHAnsi" w:asciiTheme="minorHAnsi"/>
        </w:rPr>
        <w:t>模</w:t>
      </w:r>
      <w:r>
        <w:rPr>
          <w:rFonts w:cstheme="minorBidi" w:hAnsiTheme="minorHAnsi" w:eastAsiaTheme="minorHAnsi" w:asciiTheme="minorHAnsi"/>
        </w:rPr>
        <w:t>型</w:t>
      </w:r>
      <w:r>
        <w:rPr>
          <w:rFonts w:ascii="Times New Roman" w:eastAsia="Times New Roman" w:cstheme="minorBidi" w:hAnsiTheme="minorHAnsi"/>
        </w:rPr>
        <w:t>M</w:t>
      </w:r>
      <w:r>
        <w:rPr>
          <w:rFonts w:ascii="Times New Roman" w:eastAsia="Times New Roman" w:cstheme="minorBidi" w:hAnsiTheme="minorHAnsi"/>
        </w:rPr>
        <w:t>a</w:t>
      </w:r>
      <w:r>
        <w:rPr>
          <w:rFonts w:cstheme="minorBidi" w:hAnsiTheme="minorHAnsi" w:eastAsiaTheme="minorHAnsi" w:asciiTheme="minorHAnsi"/>
        </w:rPr>
        <w:t>拟</w:t>
      </w:r>
      <w:r>
        <w:rPr>
          <w:rFonts w:cstheme="minorBidi" w:hAnsiTheme="minorHAnsi" w:eastAsiaTheme="minorHAnsi" w:asciiTheme="minorHAnsi"/>
        </w:rPr>
        <w:t>合</w:t>
      </w:r>
      <w:r>
        <w:rPr>
          <w:rFonts w:cstheme="minorBidi" w:hAnsiTheme="minorHAnsi" w:eastAsiaTheme="minorHAnsi" w:asciiTheme="minorHAnsi"/>
        </w:rPr>
        <w:t>度</w:t>
      </w:r>
      <w:r>
        <w:rPr>
          <w:rFonts w:cstheme="minorBidi" w:hAnsiTheme="minorHAnsi" w:eastAsiaTheme="minorHAnsi" w:asciiTheme="minorHAnsi"/>
        </w:rPr>
        <w:t>指</w:t>
      </w:r>
      <w:r>
        <w:rPr>
          <w:rFonts w:cstheme="minorBidi" w:hAnsiTheme="minorHAnsi" w:eastAsiaTheme="minorHAnsi" w:asciiTheme="minorHAnsi"/>
        </w:rPr>
        <w:t>标</w:t>
      </w:r>
    </w:p>
    <w:tbl>
      <w:tblPr>
        <w:tblW w:w="5000" w:type="pct"/>
        <w:tblInd w:w="75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97"/>
        <w:gridCol w:w="1597"/>
        <w:gridCol w:w="1398"/>
        <w:gridCol w:w="1597"/>
      </w:tblGrid>
      <w:tr>
        <w:trPr>
          <w:tblHeader/>
        </w:trPr>
        <w:tc>
          <w:tcPr>
            <w:tcW w:w="1761" w:type="pct"/>
            <w:vAlign w:val="center"/>
            <w:tcBorders>
              <w:bottom w:val="single" w:sz="4" w:space="0" w:color="auto"/>
            </w:tcBorders>
          </w:tcPr>
          <w:p w:rsidR="0018722C">
            <w:pPr>
              <w:pStyle w:val="a7"/>
              <w:topLinePunct/>
              <w:ind w:leftChars="0" w:left="0" w:rightChars="0" w:right="0" w:firstLineChars="0" w:firstLine="0"/>
              <w:spacing w:line="240" w:lineRule="atLeast"/>
            </w:pPr>
            <w:r>
              <w:t>统计检验量</w:t>
            </w:r>
          </w:p>
        </w:tc>
        <w:tc>
          <w:tcPr>
            <w:tcW w:w="1126" w:type="pct"/>
            <w:vAlign w:val="center"/>
            <w:tcBorders>
              <w:bottom w:val="single" w:sz="4" w:space="0" w:color="auto"/>
            </w:tcBorders>
          </w:tcPr>
          <w:p w:rsidR="0018722C">
            <w:pPr>
              <w:pStyle w:val="a7"/>
              <w:topLinePunct/>
              <w:ind w:leftChars="0" w:left="0" w:rightChars="0" w:right="0" w:firstLineChars="0" w:firstLine="0"/>
              <w:spacing w:line="240" w:lineRule="atLeast"/>
            </w:pPr>
            <w:r>
              <w:t>检验结果数据</w:t>
            </w:r>
          </w:p>
        </w:tc>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r>
              <w:t>适配的标准</w:t>
            </w:r>
          </w:p>
        </w:tc>
        <w:tc>
          <w:tcPr>
            <w:tcW w:w="1126" w:type="pct"/>
            <w:vAlign w:val="center"/>
            <w:tcBorders>
              <w:bottom w:val="single" w:sz="4" w:space="0" w:color="auto"/>
            </w:tcBorders>
          </w:tcPr>
          <w:p w:rsidR="0018722C">
            <w:pPr>
              <w:pStyle w:val="a7"/>
              <w:topLinePunct/>
              <w:ind w:leftChars="0" w:left="0" w:rightChars="0" w:right="0" w:firstLineChars="0" w:firstLine="0"/>
              <w:spacing w:line="240" w:lineRule="atLeast"/>
            </w:pPr>
            <w:r>
              <w:t>模型适配判断</w:t>
            </w:r>
          </w:p>
        </w:tc>
      </w:tr>
      <w:tr>
        <w:tc>
          <w:tcPr>
            <w:tcW w:w="1761" w:type="pct"/>
            <w:vAlign w:val="center"/>
          </w:tcPr>
          <w:p w:rsidR="0018722C">
            <w:pPr>
              <w:pStyle w:val="ac"/>
              <w:topLinePunct/>
              <w:ind w:leftChars="0" w:left="0" w:rightChars="0" w:right="0" w:firstLineChars="0" w:firstLine="0"/>
              <w:spacing w:line="240" w:lineRule="atLeast"/>
            </w:pPr>
            <w:r>
              <w:t>根均方差 </w:t>
            </w:r>
            <w:r>
              <w:t>RMSEA</w:t>
            </w:r>
          </w:p>
        </w:tc>
        <w:tc>
          <w:tcPr>
            <w:tcW w:w="1126" w:type="pct"/>
            <w:vAlign w:val="center"/>
          </w:tcPr>
          <w:p w:rsidR="0018722C">
            <w:pPr>
              <w:pStyle w:val="affff9"/>
              <w:topLinePunct/>
              <w:ind w:leftChars="0" w:left="0" w:rightChars="0" w:right="0" w:firstLineChars="0" w:firstLine="0"/>
              <w:spacing w:line="240" w:lineRule="atLeast"/>
            </w:pPr>
            <w:r>
              <w:t>0.046</w:t>
            </w:r>
          </w:p>
        </w:tc>
        <w:tc>
          <w:tcPr>
            <w:tcW w:w="986" w:type="pct"/>
            <w:vAlign w:val="center"/>
          </w:tcPr>
          <w:p w:rsidR="0018722C">
            <w:pPr>
              <w:pStyle w:val="a5"/>
              <w:topLinePunct/>
              <w:ind w:leftChars="0" w:left="0" w:rightChars="0" w:right="0" w:firstLineChars="0" w:firstLine="0"/>
              <w:spacing w:line="240" w:lineRule="atLeast"/>
            </w:pPr>
            <w:r>
              <w:t>&lt;0.08</w:t>
            </w:r>
          </w:p>
        </w:tc>
        <w:tc>
          <w:tcPr>
            <w:tcW w:w="1126" w:type="pct"/>
            <w:vAlign w:val="center"/>
          </w:tcPr>
          <w:p w:rsidR="0018722C">
            <w:pPr>
              <w:pStyle w:val="ad"/>
              <w:topLinePunct/>
              <w:ind w:leftChars="0" w:left="0" w:rightChars="0" w:right="0" w:firstLineChars="0" w:firstLine="0"/>
              <w:spacing w:line="240" w:lineRule="atLeast"/>
            </w:pPr>
            <w:r>
              <w:t>是</w:t>
            </w:r>
          </w:p>
        </w:tc>
      </w:tr>
      <w:tr>
        <w:tc>
          <w:tcPr>
            <w:tcW w:w="1761" w:type="pct"/>
            <w:vAlign w:val="center"/>
          </w:tcPr>
          <w:p w:rsidR="0018722C">
            <w:pPr>
              <w:pStyle w:val="ac"/>
              <w:topLinePunct/>
              <w:ind w:leftChars="0" w:left="0" w:rightChars="0" w:right="0" w:firstLineChars="0" w:firstLine="0"/>
              <w:spacing w:line="240" w:lineRule="atLeast"/>
            </w:pPr>
            <w:r>
              <w:t>卡方值自由度比 </w:t>
            </w:r>
            <w:r>
              <w:t></w:t>
            </w:r>
            <w:r>
              <w:t> </w:t>
            </w:r>
            <w:r>
              <w:rPr>
                <w:vertAlign w:val="superscript"/>
                /&gt;
              </w:rPr>
              <w:t>2  </w:t>
            </w:r>
            <w:r>
              <w:t>/</w:t>
            </w:r>
            <w:r>
              <w:t xml:space="preserve"> </w:t>
            </w:r>
            <w:r>
              <w:t>df</w:t>
            </w:r>
          </w:p>
        </w:tc>
        <w:tc>
          <w:tcPr>
            <w:tcW w:w="1126" w:type="pct"/>
            <w:vAlign w:val="center"/>
          </w:tcPr>
          <w:p w:rsidR="0018722C">
            <w:pPr>
              <w:pStyle w:val="affff9"/>
              <w:topLinePunct/>
              <w:ind w:leftChars="0" w:left="0" w:rightChars="0" w:right="0" w:firstLineChars="0" w:firstLine="0"/>
              <w:spacing w:line="240" w:lineRule="atLeast"/>
            </w:pPr>
            <w:r>
              <w:t>4.772</w:t>
            </w:r>
          </w:p>
        </w:tc>
        <w:tc>
          <w:tcPr>
            <w:tcW w:w="986" w:type="pct"/>
            <w:vAlign w:val="center"/>
          </w:tcPr>
          <w:p w:rsidR="0018722C">
            <w:pPr>
              <w:pStyle w:val="a5"/>
              <w:topLinePunct/>
              <w:ind w:leftChars="0" w:left="0" w:rightChars="0" w:right="0" w:firstLineChars="0" w:firstLine="0"/>
              <w:spacing w:line="240" w:lineRule="atLeast"/>
            </w:pPr>
            <w:r>
              <w:t>&lt;5.0</w:t>
            </w:r>
          </w:p>
        </w:tc>
        <w:tc>
          <w:tcPr>
            <w:tcW w:w="1126" w:type="pct"/>
            <w:vAlign w:val="center"/>
          </w:tcPr>
          <w:p w:rsidR="0018722C">
            <w:pPr>
              <w:pStyle w:val="ad"/>
              <w:topLinePunct/>
              <w:ind w:leftChars="0" w:left="0" w:rightChars="0" w:right="0" w:firstLineChars="0" w:firstLine="0"/>
              <w:spacing w:line="240" w:lineRule="atLeast"/>
            </w:pPr>
            <w:r>
              <w:t>是</w:t>
            </w:r>
          </w:p>
        </w:tc>
      </w:tr>
      <w:tr>
        <w:tc>
          <w:tcPr>
            <w:tcW w:w="1761" w:type="pct"/>
            <w:vAlign w:val="center"/>
          </w:tcPr>
          <w:p w:rsidR="0018722C">
            <w:pPr>
              <w:pStyle w:val="ac"/>
              <w:topLinePunct/>
              <w:ind w:leftChars="0" w:left="0" w:rightChars="0" w:right="0" w:firstLineChars="0" w:firstLine="0"/>
              <w:spacing w:line="240" w:lineRule="atLeast"/>
            </w:pPr>
            <w:r>
              <w:t>拟合优度 GFI</w:t>
            </w:r>
          </w:p>
        </w:tc>
        <w:tc>
          <w:tcPr>
            <w:tcW w:w="1126" w:type="pct"/>
            <w:vAlign w:val="center"/>
          </w:tcPr>
          <w:p w:rsidR="0018722C">
            <w:pPr>
              <w:pStyle w:val="affff9"/>
              <w:topLinePunct/>
              <w:ind w:leftChars="0" w:left="0" w:rightChars="0" w:right="0" w:firstLineChars="0" w:firstLine="0"/>
              <w:spacing w:line="240" w:lineRule="atLeast"/>
            </w:pPr>
            <w:r>
              <w:t>0.949</w:t>
            </w:r>
          </w:p>
        </w:tc>
        <w:tc>
          <w:tcPr>
            <w:tcW w:w="986" w:type="pct"/>
            <w:vAlign w:val="center"/>
          </w:tcPr>
          <w:p w:rsidR="0018722C">
            <w:pPr>
              <w:pStyle w:val="a5"/>
              <w:topLinePunct/>
              <w:ind w:leftChars="0" w:left="0" w:rightChars="0" w:right="0" w:firstLineChars="0" w:firstLine="0"/>
              <w:spacing w:line="240" w:lineRule="atLeast"/>
            </w:pPr>
            <w:r>
              <w:t>&gt;0.90</w:t>
            </w:r>
          </w:p>
        </w:tc>
        <w:tc>
          <w:tcPr>
            <w:tcW w:w="1126" w:type="pct"/>
            <w:vAlign w:val="center"/>
          </w:tcPr>
          <w:p w:rsidR="0018722C">
            <w:pPr>
              <w:pStyle w:val="ad"/>
              <w:topLinePunct/>
              <w:ind w:leftChars="0" w:left="0" w:rightChars="0" w:right="0" w:firstLineChars="0" w:firstLine="0"/>
              <w:spacing w:line="240" w:lineRule="atLeast"/>
            </w:pPr>
            <w:r>
              <w:t>是</w:t>
            </w:r>
          </w:p>
        </w:tc>
      </w:tr>
      <w:tr>
        <w:tc>
          <w:tcPr>
            <w:tcW w:w="1761" w:type="pct"/>
            <w:vAlign w:val="center"/>
          </w:tcPr>
          <w:p w:rsidR="0018722C">
            <w:pPr>
              <w:pStyle w:val="ac"/>
              <w:topLinePunct/>
              <w:ind w:leftChars="0" w:left="0" w:rightChars="0" w:right="0" w:firstLineChars="0" w:firstLine="0"/>
              <w:spacing w:line="240" w:lineRule="atLeast"/>
            </w:pPr>
            <w:r>
              <w:t>校正拟合优度 AGFI</w:t>
            </w:r>
          </w:p>
        </w:tc>
        <w:tc>
          <w:tcPr>
            <w:tcW w:w="1126" w:type="pct"/>
            <w:vAlign w:val="center"/>
          </w:tcPr>
          <w:p w:rsidR="0018722C">
            <w:pPr>
              <w:pStyle w:val="affff9"/>
              <w:topLinePunct/>
              <w:ind w:leftChars="0" w:left="0" w:rightChars="0" w:right="0" w:firstLineChars="0" w:firstLine="0"/>
              <w:spacing w:line="240" w:lineRule="atLeast"/>
            </w:pPr>
            <w:r>
              <w:t>0.935</w:t>
            </w:r>
          </w:p>
        </w:tc>
        <w:tc>
          <w:tcPr>
            <w:tcW w:w="986" w:type="pct"/>
            <w:vAlign w:val="center"/>
          </w:tcPr>
          <w:p w:rsidR="0018722C">
            <w:pPr>
              <w:pStyle w:val="a5"/>
              <w:topLinePunct/>
              <w:ind w:leftChars="0" w:left="0" w:rightChars="0" w:right="0" w:firstLineChars="0" w:firstLine="0"/>
              <w:spacing w:line="240" w:lineRule="atLeast"/>
            </w:pPr>
            <w:r>
              <w:t>&gt;0.90</w:t>
            </w:r>
          </w:p>
        </w:tc>
        <w:tc>
          <w:tcPr>
            <w:tcW w:w="1126" w:type="pct"/>
            <w:vAlign w:val="center"/>
          </w:tcPr>
          <w:p w:rsidR="0018722C">
            <w:pPr>
              <w:pStyle w:val="ad"/>
              <w:topLinePunct/>
              <w:ind w:leftChars="0" w:left="0" w:rightChars="0" w:right="0" w:firstLineChars="0" w:firstLine="0"/>
              <w:spacing w:line="240" w:lineRule="atLeast"/>
            </w:pPr>
            <w:r>
              <w:t>是</w:t>
            </w:r>
          </w:p>
        </w:tc>
      </w:tr>
      <w:tr>
        <w:tc>
          <w:tcPr>
            <w:tcW w:w="1761" w:type="pct"/>
            <w:vAlign w:val="center"/>
          </w:tcPr>
          <w:p w:rsidR="0018722C">
            <w:pPr>
              <w:pStyle w:val="ac"/>
              <w:topLinePunct/>
              <w:ind w:leftChars="0" w:left="0" w:rightChars="0" w:right="0" w:firstLineChars="0" w:firstLine="0"/>
              <w:spacing w:line="240" w:lineRule="atLeast"/>
            </w:pPr>
            <w:r>
              <w:t>标准拟合指数 NFI</w:t>
            </w:r>
          </w:p>
        </w:tc>
        <w:tc>
          <w:tcPr>
            <w:tcW w:w="1126" w:type="pct"/>
            <w:vAlign w:val="center"/>
          </w:tcPr>
          <w:p w:rsidR="0018722C">
            <w:pPr>
              <w:pStyle w:val="affff9"/>
              <w:topLinePunct/>
              <w:ind w:leftChars="0" w:left="0" w:rightChars="0" w:right="0" w:firstLineChars="0" w:firstLine="0"/>
              <w:spacing w:line="240" w:lineRule="atLeast"/>
            </w:pPr>
            <w:r>
              <w:t>0.964</w:t>
            </w:r>
          </w:p>
        </w:tc>
        <w:tc>
          <w:tcPr>
            <w:tcW w:w="986" w:type="pct"/>
            <w:vAlign w:val="center"/>
          </w:tcPr>
          <w:p w:rsidR="0018722C">
            <w:pPr>
              <w:pStyle w:val="a5"/>
              <w:topLinePunct/>
              <w:ind w:leftChars="0" w:left="0" w:rightChars="0" w:right="0" w:firstLineChars="0" w:firstLine="0"/>
              <w:spacing w:line="240" w:lineRule="atLeast"/>
            </w:pPr>
            <w:r>
              <w:t>&gt;0.90</w:t>
            </w:r>
          </w:p>
        </w:tc>
        <w:tc>
          <w:tcPr>
            <w:tcW w:w="1126" w:type="pct"/>
            <w:vAlign w:val="center"/>
          </w:tcPr>
          <w:p w:rsidR="0018722C">
            <w:pPr>
              <w:pStyle w:val="ad"/>
              <w:topLinePunct/>
              <w:ind w:leftChars="0" w:left="0" w:rightChars="0" w:right="0" w:firstLineChars="0" w:firstLine="0"/>
              <w:spacing w:line="240" w:lineRule="atLeast"/>
            </w:pPr>
            <w:r>
              <w:t>是</w:t>
            </w:r>
          </w:p>
        </w:tc>
      </w:tr>
      <w:tr>
        <w:tc>
          <w:tcPr>
            <w:tcW w:w="1761" w:type="pct"/>
            <w:vAlign w:val="center"/>
          </w:tcPr>
          <w:p w:rsidR="0018722C">
            <w:pPr>
              <w:pStyle w:val="ac"/>
              <w:topLinePunct/>
              <w:ind w:leftChars="0" w:left="0" w:rightChars="0" w:right="0" w:firstLineChars="0" w:firstLine="0"/>
              <w:spacing w:line="240" w:lineRule="atLeast"/>
            </w:pPr>
            <w:r>
              <w:t>非标准拟合指数 TLI</w:t>
            </w:r>
          </w:p>
        </w:tc>
        <w:tc>
          <w:tcPr>
            <w:tcW w:w="1126" w:type="pct"/>
            <w:vAlign w:val="center"/>
          </w:tcPr>
          <w:p w:rsidR="0018722C">
            <w:pPr>
              <w:pStyle w:val="affff9"/>
              <w:topLinePunct/>
              <w:ind w:leftChars="0" w:left="0" w:rightChars="0" w:right="0" w:firstLineChars="0" w:firstLine="0"/>
              <w:spacing w:line="240" w:lineRule="atLeast"/>
            </w:pPr>
            <w:r>
              <w:t>0.966</w:t>
            </w:r>
          </w:p>
        </w:tc>
        <w:tc>
          <w:tcPr>
            <w:tcW w:w="986" w:type="pct"/>
            <w:vAlign w:val="center"/>
          </w:tcPr>
          <w:p w:rsidR="0018722C">
            <w:pPr>
              <w:pStyle w:val="a5"/>
              <w:topLinePunct/>
              <w:ind w:leftChars="0" w:left="0" w:rightChars="0" w:right="0" w:firstLineChars="0" w:firstLine="0"/>
              <w:spacing w:line="240" w:lineRule="atLeast"/>
            </w:pPr>
            <w:r>
              <w:t>&gt;0.90</w:t>
            </w:r>
          </w:p>
        </w:tc>
        <w:tc>
          <w:tcPr>
            <w:tcW w:w="1126" w:type="pct"/>
            <w:vAlign w:val="center"/>
          </w:tcPr>
          <w:p w:rsidR="0018722C">
            <w:pPr>
              <w:pStyle w:val="ad"/>
              <w:topLinePunct/>
              <w:ind w:leftChars="0" w:left="0" w:rightChars="0" w:right="0" w:firstLineChars="0" w:firstLine="0"/>
              <w:spacing w:line="240" w:lineRule="atLeast"/>
            </w:pPr>
            <w:r>
              <w:t>是</w:t>
            </w:r>
          </w:p>
        </w:tc>
      </w:tr>
      <w:tr>
        <w:tc>
          <w:tcPr>
            <w:tcW w:w="1761" w:type="pct"/>
            <w:vAlign w:val="center"/>
          </w:tcPr>
          <w:p w:rsidR="0018722C">
            <w:pPr>
              <w:pStyle w:val="ac"/>
              <w:topLinePunct/>
              <w:ind w:leftChars="0" w:left="0" w:rightChars="0" w:right="0" w:firstLineChars="0" w:firstLine="0"/>
              <w:spacing w:line="240" w:lineRule="atLeast"/>
            </w:pPr>
            <w:r>
              <w:t>比较拟合指数 CFI</w:t>
            </w:r>
          </w:p>
        </w:tc>
        <w:tc>
          <w:tcPr>
            <w:tcW w:w="1126" w:type="pct"/>
            <w:vAlign w:val="center"/>
          </w:tcPr>
          <w:p w:rsidR="0018722C">
            <w:pPr>
              <w:pStyle w:val="affff9"/>
              <w:topLinePunct/>
              <w:ind w:leftChars="0" w:left="0" w:rightChars="0" w:right="0" w:firstLineChars="0" w:firstLine="0"/>
              <w:spacing w:line="240" w:lineRule="atLeast"/>
            </w:pPr>
            <w:r>
              <w:t>0.971</w:t>
            </w:r>
          </w:p>
        </w:tc>
        <w:tc>
          <w:tcPr>
            <w:tcW w:w="986" w:type="pct"/>
            <w:vAlign w:val="center"/>
          </w:tcPr>
          <w:p w:rsidR="0018722C">
            <w:pPr>
              <w:pStyle w:val="a5"/>
              <w:topLinePunct/>
              <w:ind w:leftChars="0" w:left="0" w:rightChars="0" w:right="0" w:firstLineChars="0" w:firstLine="0"/>
              <w:spacing w:line="240" w:lineRule="atLeast"/>
            </w:pPr>
            <w:r>
              <w:t>&gt;0.90</w:t>
            </w:r>
          </w:p>
        </w:tc>
        <w:tc>
          <w:tcPr>
            <w:tcW w:w="1126" w:type="pct"/>
            <w:vAlign w:val="center"/>
          </w:tcPr>
          <w:p w:rsidR="0018722C">
            <w:pPr>
              <w:pStyle w:val="ad"/>
              <w:topLinePunct/>
              <w:ind w:leftChars="0" w:left="0" w:rightChars="0" w:right="0" w:firstLineChars="0" w:firstLine="0"/>
              <w:spacing w:line="240" w:lineRule="atLeast"/>
            </w:pPr>
            <w:r>
              <w:t>是</w:t>
            </w:r>
          </w:p>
        </w:tc>
      </w:tr>
      <w:tr>
        <w:tc>
          <w:tcPr>
            <w:tcW w:w="1761" w:type="pct"/>
            <w:vAlign w:val="center"/>
          </w:tcPr>
          <w:p w:rsidR="0018722C">
            <w:pPr>
              <w:pStyle w:val="ac"/>
              <w:topLinePunct/>
              <w:ind w:leftChars="0" w:left="0" w:rightChars="0" w:right="0" w:firstLineChars="0" w:firstLine="0"/>
              <w:spacing w:line="240" w:lineRule="atLeast"/>
            </w:pPr>
            <w:r>
              <w:t>简约拟合优度指数 PGFI</w:t>
            </w:r>
          </w:p>
        </w:tc>
        <w:tc>
          <w:tcPr>
            <w:tcW w:w="1126" w:type="pct"/>
            <w:vAlign w:val="center"/>
          </w:tcPr>
          <w:p w:rsidR="0018722C">
            <w:pPr>
              <w:pStyle w:val="affff9"/>
              <w:topLinePunct/>
              <w:ind w:leftChars="0" w:left="0" w:rightChars="0" w:right="0" w:firstLineChars="0" w:firstLine="0"/>
              <w:spacing w:line="240" w:lineRule="atLeast"/>
            </w:pPr>
            <w:r>
              <w:t>0.737</w:t>
            </w:r>
          </w:p>
        </w:tc>
        <w:tc>
          <w:tcPr>
            <w:tcW w:w="986" w:type="pct"/>
            <w:vAlign w:val="center"/>
          </w:tcPr>
          <w:p w:rsidR="0018722C">
            <w:pPr>
              <w:pStyle w:val="a5"/>
              <w:topLinePunct/>
              <w:ind w:leftChars="0" w:left="0" w:rightChars="0" w:right="0" w:firstLineChars="0" w:firstLine="0"/>
              <w:spacing w:line="240" w:lineRule="atLeast"/>
            </w:pPr>
            <w:r>
              <w:t>&gt;0.50</w:t>
            </w:r>
          </w:p>
        </w:tc>
        <w:tc>
          <w:tcPr>
            <w:tcW w:w="1126" w:type="pct"/>
            <w:vAlign w:val="center"/>
          </w:tcPr>
          <w:p w:rsidR="0018722C">
            <w:pPr>
              <w:pStyle w:val="ad"/>
              <w:topLinePunct/>
              <w:ind w:leftChars="0" w:left="0" w:rightChars="0" w:right="0" w:firstLineChars="0" w:firstLine="0"/>
              <w:spacing w:line="240" w:lineRule="atLeast"/>
            </w:pPr>
            <w:r>
              <w:t>是</w:t>
            </w:r>
          </w:p>
        </w:tc>
      </w:tr>
      <w:tr>
        <w:tc>
          <w:tcPr>
            <w:tcW w:w="1761" w:type="pct"/>
            <w:vAlign w:val="center"/>
          </w:tcPr>
          <w:p w:rsidR="0018722C">
            <w:pPr>
              <w:pStyle w:val="ac"/>
              <w:topLinePunct/>
              <w:ind w:leftChars="0" w:left="0" w:rightChars="0" w:right="0" w:firstLineChars="0" w:firstLine="0"/>
              <w:spacing w:line="240" w:lineRule="atLeast"/>
            </w:pPr>
            <w:r>
              <w:t>简约规范拟合指数 PNFI</w:t>
            </w:r>
          </w:p>
        </w:tc>
        <w:tc>
          <w:tcPr>
            <w:tcW w:w="1126" w:type="pct"/>
            <w:vAlign w:val="center"/>
          </w:tcPr>
          <w:p w:rsidR="0018722C">
            <w:pPr>
              <w:pStyle w:val="affff9"/>
              <w:topLinePunct/>
              <w:ind w:leftChars="0" w:left="0" w:rightChars="0" w:right="0" w:firstLineChars="0" w:firstLine="0"/>
              <w:spacing w:line="240" w:lineRule="atLeast"/>
            </w:pPr>
            <w:r>
              <w:t>0.814</w:t>
            </w:r>
          </w:p>
        </w:tc>
        <w:tc>
          <w:tcPr>
            <w:tcW w:w="986" w:type="pct"/>
            <w:vAlign w:val="center"/>
          </w:tcPr>
          <w:p w:rsidR="0018722C">
            <w:pPr>
              <w:pStyle w:val="a5"/>
              <w:topLinePunct/>
              <w:ind w:leftChars="0" w:left="0" w:rightChars="0" w:right="0" w:firstLineChars="0" w:firstLine="0"/>
              <w:spacing w:line="240" w:lineRule="atLeast"/>
            </w:pPr>
            <w:r>
              <w:t>&gt;0.50</w:t>
            </w:r>
          </w:p>
        </w:tc>
        <w:tc>
          <w:tcPr>
            <w:tcW w:w="1126" w:type="pct"/>
            <w:vAlign w:val="center"/>
          </w:tcPr>
          <w:p w:rsidR="0018722C">
            <w:pPr>
              <w:pStyle w:val="ad"/>
              <w:topLinePunct/>
              <w:ind w:leftChars="0" w:left="0" w:rightChars="0" w:right="0" w:firstLineChars="0" w:firstLine="0"/>
              <w:spacing w:line="240" w:lineRule="atLeast"/>
            </w:pPr>
            <w:r>
              <w:t>是</w:t>
            </w:r>
          </w:p>
        </w:tc>
      </w:tr>
      <w:tr>
        <w:tc>
          <w:tcPr>
            <w:tcW w:w="1761" w:type="pct"/>
            <w:vAlign w:val="center"/>
            <w:tcBorders>
              <w:top w:val="single" w:sz="4" w:space="0" w:color="auto"/>
            </w:tcBorders>
          </w:tcPr>
          <w:p w:rsidR="0018722C">
            <w:pPr>
              <w:pStyle w:val="ac"/>
              <w:topLinePunct/>
              <w:ind w:leftChars="0" w:left="0" w:rightChars="0" w:right="0" w:firstLineChars="0" w:firstLine="0"/>
              <w:spacing w:line="240" w:lineRule="atLeast"/>
            </w:pPr>
            <w:r>
              <w:t>简约比较拟合指数 PCFI</w:t>
            </w:r>
          </w:p>
        </w:tc>
        <w:tc>
          <w:tcPr>
            <w:tcW w:w="1126" w:type="pct"/>
            <w:vAlign w:val="center"/>
            <w:tcBorders>
              <w:top w:val="single" w:sz="4" w:space="0" w:color="auto"/>
            </w:tcBorders>
          </w:tcPr>
          <w:p w:rsidR="0018722C">
            <w:pPr>
              <w:pStyle w:val="affff9"/>
              <w:topLinePunct/>
              <w:ind w:leftChars="0" w:left="0" w:rightChars="0" w:right="0" w:firstLineChars="0" w:firstLine="0"/>
              <w:spacing w:line="240" w:lineRule="atLeast"/>
            </w:pPr>
            <w:r>
              <w:t>0.820</w:t>
            </w:r>
          </w:p>
        </w:tc>
        <w:tc>
          <w:tcPr>
            <w:tcW w:w="986" w:type="pct"/>
            <w:vAlign w:val="center"/>
            <w:tcBorders>
              <w:top w:val="single" w:sz="4" w:space="0" w:color="auto"/>
            </w:tcBorders>
          </w:tcPr>
          <w:p w:rsidR="0018722C">
            <w:pPr>
              <w:pStyle w:val="aff1"/>
              <w:topLinePunct/>
              <w:ind w:leftChars="0" w:left="0" w:rightChars="0" w:right="0" w:firstLineChars="0" w:firstLine="0"/>
              <w:spacing w:line="240" w:lineRule="atLeast"/>
            </w:pPr>
            <w:r>
              <w:t>&gt;0.50</w:t>
            </w:r>
          </w:p>
        </w:tc>
        <w:tc>
          <w:tcPr>
            <w:tcW w:w="1126" w:type="pct"/>
            <w:vAlign w:val="center"/>
            <w:tcBorders>
              <w:top w:val="single" w:sz="4" w:space="0" w:color="auto"/>
            </w:tcBorders>
          </w:tcPr>
          <w:p w:rsidR="0018722C">
            <w:pPr>
              <w:pStyle w:val="ad"/>
              <w:topLinePunct/>
              <w:ind w:leftChars="0" w:left="0" w:rightChars="0" w:right="0" w:firstLineChars="0" w:firstLine="0"/>
              <w:spacing w:line="240" w:lineRule="atLeast"/>
            </w:pPr>
            <w:r>
              <w:t>是</w:t>
            </w:r>
          </w:p>
        </w:tc>
      </w:tr>
    </w:tbl>
    <w:p w:rsidR="0018722C">
      <w:pPr>
        <w:rPr/>
        <w:topLinePunct/>
        <w:pStyle w:val="affa"/>
      </w:pPr>
    </w:p>
    <w:p w:rsidR="0018722C">
      <w:pPr>
        <w:pStyle w:val="aff7"/>
        <w:topLinePunct/>
      </w:pPr>
      <w:r>
        <w:pict>
          <v:shape style="margin-left:173.089996pt;margin-top:116.419983pt;width:249.55pt;height:599pt;mso-position-horizontal-relative:page;mso-position-vertical-relative:page;z-index:1352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343"/>
                    <w:gridCol w:w="831"/>
                    <w:gridCol w:w="982"/>
                    <w:gridCol w:w="682"/>
                    <w:gridCol w:w="733"/>
                    <w:gridCol w:w="579"/>
                  </w:tblGrid>
                  <w:tr>
                    <w:trPr>
                      <w:trHeight w:val="340" w:hRule="atLeast"/>
                    </w:trPr>
                    <w:tc>
                      <w:tcPr>
                        <w:tcW w:w="82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3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82" w:type="dxa"/>
                      </w:tcPr>
                      <w:p w:rsidR="0018722C">
                        <w:pPr>
                          <w:widowControl w:val="0"/>
                          <w:snapToGrid w:val="1"/>
                          <w:spacing w:beforeLines="0" w:afterLines="0" w:lineRule="auto" w:line="240" w:after="0" w:before="53"/>
                          <w:ind w:firstLineChars="0" w:firstLine="0" w:leftChars="0" w:left="117" w:rightChars="0" w:right="114"/>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Estimate</w:t>
                        </w:r>
                      </w:p>
                    </w:tc>
                    <w:tc>
                      <w:tcPr>
                        <w:tcW w:w="682" w:type="dxa"/>
                      </w:tcPr>
                      <w:p w:rsidR="0018722C">
                        <w:pPr>
                          <w:widowControl w:val="0"/>
                          <w:snapToGrid w:val="1"/>
                          <w:spacing w:beforeLines="0" w:afterLines="0" w:lineRule="auto" w:line="240" w:after="0" w:before="53"/>
                          <w:ind w:firstLineChars="0" w:firstLine="0" w:leftChars="0" w:left="0" w:rightChars="0" w:right="198"/>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S.E.</w:t>
                        </w:r>
                      </w:p>
                    </w:tc>
                    <w:tc>
                      <w:tcPr>
                        <w:tcW w:w="733" w:type="dxa"/>
                      </w:tcPr>
                      <w:p w:rsidR="0018722C">
                        <w:pPr>
                          <w:widowControl w:val="0"/>
                          <w:snapToGrid w:val="1"/>
                          <w:spacing w:beforeLines="0" w:afterLines="0" w:lineRule="auto" w:line="240" w:after="0" w:before="53"/>
                          <w:ind w:firstLineChars="0" w:firstLine="0" w:rightChars="0" w:right="0" w:leftChars="0" w:left="138"/>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C.R.</w:t>
                        </w:r>
                      </w:p>
                    </w:tc>
                    <w:tc>
                      <w:tcPr>
                        <w:tcW w:w="579" w:type="dxa"/>
                      </w:tcPr>
                      <w:p w:rsidR="0018722C">
                        <w:pPr>
                          <w:widowControl w:val="0"/>
                          <w:snapToGrid w:val="1"/>
                          <w:spacing w:beforeLines="0" w:afterLines="0" w:lineRule="auto" w:line="240" w:after="0" w:before="53"/>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0"/>
                          </w:rPr>
                          <w:t>P</w:t>
                        </w:r>
                      </w:p>
                    </w:tc>
                  </w:tr>
                  <w:tr>
                    <w:trPr>
                      <w:trHeight w:val="340" w:hRule="atLeast"/>
                    </w:trPr>
                    <w:tc>
                      <w:tcPr>
                        <w:tcW w:w="828" w:type="dxa"/>
                      </w:tcPr>
                      <w:p w:rsidR="0018722C">
                        <w:pPr>
                          <w:widowControl w:val="0"/>
                          <w:snapToGrid w:val="1"/>
                          <w:spacing w:beforeLines="0" w:afterLines="0" w:lineRule="auto" w:line="240" w:after="0" w:before="8"/>
                          <w:ind w:firstLineChars="0" w:firstLine="0" w:rightChars="0" w:right="0" w:leftChars="0" w:left="14"/>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感知价值</w:t>
                        </w:r>
                      </w:p>
                    </w:tc>
                    <w:tc>
                      <w:tcPr>
                        <w:tcW w:w="343" w:type="dxa"/>
                      </w:tcPr>
                      <w:p w:rsidR="0018722C">
                        <w:pPr>
                          <w:widowControl w:val="0"/>
                          <w:snapToGrid w:val="1"/>
                          <w:spacing w:beforeLines="0" w:afterLines="0" w:lineRule="auto" w:line="240" w:after="0" w:before="55"/>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8"/>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感知利得</w:t>
                        </w:r>
                      </w:p>
                    </w:tc>
                    <w:tc>
                      <w:tcPr>
                        <w:tcW w:w="982" w:type="dxa"/>
                      </w:tcPr>
                      <w:p w:rsidR="0018722C">
                        <w:pPr>
                          <w:widowControl w:val="0"/>
                          <w:snapToGrid w:val="1"/>
                          <w:spacing w:beforeLines="0" w:afterLines="0" w:lineRule="auto" w:line="240" w:after="0" w:before="55"/>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0.639</w:t>
                        </w:r>
                      </w:p>
                    </w:tc>
                    <w:tc>
                      <w:tcPr>
                        <w:tcW w:w="682" w:type="dxa"/>
                      </w:tcPr>
                      <w:p w:rsidR="0018722C">
                        <w:pPr>
                          <w:widowControl w:val="0"/>
                          <w:snapToGrid w:val="1"/>
                          <w:spacing w:beforeLines="0" w:afterLines="0" w:lineRule="auto" w:line="240" w:after="0" w:before="55"/>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0.047</w:t>
                        </w:r>
                      </w:p>
                    </w:tc>
                    <w:tc>
                      <w:tcPr>
                        <w:tcW w:w="733" w:type="dxa"/>
                      </w:tcPr>
                      <w:p w:rsidR="0018722C">
                        <w:pPr>
                          <w:widowControl w:val="0"/>
                          <w:snapToGrid w:val="1"/>
                          <w:spacing w:beforeLines="0" w:afterLines="0" w:lineRule="auto" w:line="240" w:after="0" w:before="55"/>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19.466</w:t>
                        </w:r>
                      </w:p>
                    </w:tc>
                    <w:tc>
                      <w:tcPr>
                        <w:tcW w:w="579" w:type="dxa"/>
                      </w:tcPr>
                      <w:p w:rsidR="0018722C">
                        <w:pPr>
                          <w:widowControl w:val="0"/>
                          <w:snapToGrid w:val="1"/>
                          <w:spacing w:beforeLines="0" w:afterLines="0" w:lineRule="auto" w:line="240" w:after="0" w:before="55"/>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6"/>
                          <w:ind w:firstLineChars="0" w:firstLine="0" w:rightChars="0" w:right="0" w:leftChars="0" w:left="14"/>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感知价值</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感知利失</w:t>
                        </w:r>
                      </w:p>
                    </w:tc>
                    <w:tc>
                      <w:tcPr>
                        <w:tcW w:w="982" w:type="dxa"/>
                      </w:tcPr>
                      <w:p w:rsidR="0018722C">
                        <w:pPr>
                          <w:widowControl w:val="0"/>
                          <w:snapToGrid w:val="1"/>
                          <w:spacing w:beforeLines="0" w:afterLines="0" w:lineRule="auto" w:line="240" w:after="0" w:before="53"/>
                          <w:ind w:firstLineChars="0" w:firstLine="0" w:leftChars="0" w:left="117" w:rightChars="0" w:right="113"/>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-0.103</w:t>
                        </w:r>
                      </w:p>
                    </w:tc>
                    <w:tc>
                      <w:tcPr>
                        <w:tcW w:w="682" w:type="dxa"/>
                      </w:tcPr>
                      <w:p w:rsidR="0018722C">
                        <w:pPr>
                          <w:widowControl w:val="0"/>
                          <w:snapToGrid w:val="1"/>
                          <w:spacing w:beforeLines="0" w:afterLines="0" w:lineRule="auto" w:line="240" w:after="0" w:before="53"/>
                          <w:ind w:firstLineChars="0" w:firstLine="0" w:leftChars="0" w:left="0" w:rightChars="0" w:right="202"/>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0.058</w:t>
                        </w:r>
                      </w:p>
                    </w:tc>
                    <w:tc>
                      <w:tcPr>
                        <w:tcW w:w="733" w:type="dxa"/>
                      </w:tcPr>
                      <w:p w:rsidR="0018722C">
                        <w:pPr>
                          <w:widowControl w:val="0"/>
                          <w:snapToGrid w:val="1"/>
                          <w:spacing w:beforeLines="0" w:afterLines="0" w:lineRule="auto" w:line="240" w:after="0" w:before="53"/>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-3.755</w:t>
                        </w:r>
                      </w:p>
                    </w:tc>
                    <w:tc>
                      <w:tcPr>
                        <w:tcW w:w="579" w:type="dxa"/>
                      </w:tcPr>
                      <w:p w:rsidR="0018722C">
                        <w:pPr>
                          <w:widowControl w:val="0"/>
                          <w:snapToGrid w:val="1"/>
                          <w:spacing w:beforeLines="0" w:afterLines="0" w:lineRule="auto" w:line="240" w:after="0" w:before="53"/>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6"/>
                          <w:ind w:firstLineChars="0" w:firstLine="0" w:rightChars="0" w:right="0" w:leftChars="0" w:left="14"/>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组织承诺</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感知利得</w:t>
                        </w:r>
                      </w:p>
                    </w:tc>
                    <w:tc>
                      <w:tcPr>
                        <w:tcW w:w="982" w:type="dxa"/>
                      </w:tcPr>
                      <w:p w:rsidR="0018722C">
                        <w:pPr>
                          <w:widowControl w:val="0"/>
                          <w:snapToGrid w:val="1"/>
                          <w:spacing w:beforeLines="0" w:afterLines="0" w:lineRule="auto" w:line="240" w:after="0" w:before="53"/>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0.363</w:t>
                        </w:r>
                      </w:p>
                    </w:tc>
                    <w:tc>
                      <w:tcPr>
                        <w:tcW w:w="682" w:type="dxa"/>
                      </w:tcPr>
                      <w:p w:rsidR="0018722C">
                        <w:pPr>
                          <w:widowControl w:val="0"/>
                          <w:snapToGrid w:val="1"/>
                          <w:spacing w:beforeLines="0" w:afterLines="0" w:lineRule="auto" w:line="240" w:after="0" w:before="53"/>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0.016</w:t>
                        </w:r>
                      </w:p>
                    </w:tc>
                    <w:tc>
                      <w:tcPr>
                        <w:tcW w:w="733" w:type="dxa"/>
                      </w:tcPr>
                      <w:p w:rsidR="0018722C">
                        <w:pPr>
                          <w:widowControl w:val="0"/>
                          <w:snapToGrid w:val="1"/>
                          <w:spacing w:beforeLines="0" w:afterLines="0" w:lineRule="auto" w:line="240" w:after="0" w:before="53"/>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24.549</w:t>
                        </w:r>
                      </w:p>
                    </w:tc>
                    <w:tc>
                      <w:tcPr>
                        <w:tcW w:w="579" w:type="dxa"/>
                      </w:tcPr>
                      <w:p w:rsidR="0018722C">
                        <w:pPr>
                          <w:widowControl w:val="0"/>
                          <w:snapToGrid w:val="1"/>
                          <w:spacing w:beforeLines="0" w:afterLines="0" w:lineRule="auto" w:line="240" w:after="0" w:before="53"/>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8"/>
                          <w:ind w:firstLineChars="0" w:firstLine="0" w:rightChars="0" w:right="0" w:leftChars="0" w:left="14"/>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组织承诺</w:t>
                        </w:r>
                      </w:p>
                    </w:tc>
                    <w:tc>
                      <w:tcPr>
                        <w:tcW w:w="343" w:type="dxa"/>
                      </w:tcPr>
                      <w:p w:rsidR="0018722C">
                        <w:pPr>
                          <w:widowControl w:val="0"/>
                          <w:snapToGrid w:val="1"/>
                          <w:spacing w:beforeLines="0" w:afterLines="0" w:lineRule="auto" w:line="240" w:after="0" w:before="55"/>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8"/>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感知价值</w:t>
                        </w:r>
                      </w:p>
                    </w:tc>
                    <w:tc>
                      <w:tcPr>
                        <w:tcW w:w="982" w:type="dxa"/>
                      </w:tcPr>
                      <w:p w:rsidR="0018722C">
                        <w:pPr>
                          <w:widowControl w:val="0"/>
                          <w:snapToGrid w:val="1"/>
                          <w:spacing w:beforeLines="0" w:afterLines="0" w:lineRule="auto" w:line="240" w:after="0" w:before="55"/>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0.613</w:t>
                        </w:r>
                      </w:p>
                    </w:tc>
                    <w:tc>
                      <w:tcPr>
                        <w:tcW w:w="682" w:type="dxa"/>
                      </w:tcPr>
                      <w:p w:rsidR="0018722C">
                        <w:pPr>
                          <w:widowControl w:val="0"/>
                          <w:snapToGrid w:val="1"/>
                          <w:spacing w:beforeLines="0" w:afterLines="0" w:lineRule="auto" w:line="240" w:after="0" w:before="55"/>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0.014</w:t>
                        </w:r>
                      </w:p>
                    </w:tc>
                    <w:tc>
                      <w:tcPr>
                        <w:tcW w:w="733" w:type="dxa"/>
                      </w:tcPr>
                      <w:p w:rsidR="0018722C">
                        <w:pPr>
                          <w:widowControl w:val="0"/>
                          <w:snapToGrid w:val="1"/>
                          <w:spacing w:beforeLines="0" w:afterLines="0" w:lineRule="auto" w:line="240" w:after="0" w:before="55"/>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32.679</w:t>
                        </w:r>
                      </w:p>
                    </w:tc>
                    <w:tc>
                      <w:tcPr>
                        <w:tcW w:w="579" w:type="dxa"/>
                      </w:tcPr>
                      <w:p w:rsidR="0018722C">
                        <w:pPr>
                          <w:widowControl w:val="0"/>
                          <w:snapToGrid w:val="1"/>
                          <w:spacing w:beforeLines="0" w:afterLines="0" w:lineRule="auto" w:line="240" w:after="0" w:before="55"/>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6"/>
                          <w:ind w:firstLineChars="0" w:firstLine="0" w:rightChars="0" w:right="0" w:leftChars="0" w:left="14"/>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组织承诺</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感知利失</w:t>
                        </w:r>
                      </w:p>
                    </w:tc>
                    <w:tc>
                      <w:tcPr>
                        <w:tcW w:w="982" w:type="dxa"/>
                      </w:tcPr>
                      <w:p w:rsidR="0018722C">
                        <w:pPr>
                          <w:widowControl w:val="0"/>
                          <w:snapToGrid w:val="1"/>
                          <w:spacing w:beforeLines="0" w:afterLines="0" w:lineRule="auto" w:line="240" w:after="0" w:before="53"/>
                          <w:ind w:firstLineChars="0" w:firstLine="0" w:leftChars="0" w:left="117" w:rightChars="0" w:right="113"/>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-0.531</w:t>
                        </w:r>
                      </w:p>
                    </w:tc>
                    <w:tc>
                      <w:tcPr>
                        <w:tcW w:w="682" w:type="dxa"/>
                      </w:tcPr>
                      <w:p w:rsidR="0018722C">
                        <w:pPr>
                          <w:widowControl w:val="0"/>
                          <w:snapToGrid w:val="1"/>
                          <w:spacing w:beforeLines="0" w:afterLines="0" w:lineRule="auto" w:line="240" w:after="0" w:before="53"/>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0.035</w:t>
                        </w:r>
                      </w:p>
                    </w:tc>
                    <w:tc>
                      <w:tcPr>
                        <w:tcW w:w="733" w:type="dxa"/>
                      </w:tcPr>
                      <w:p w:rsidR="0018722C">
                        <w:pPr>
                          <w:widowControl w:val="0"/>
                          <w:snapToGrid w:val="1"/>
                          <w:spacing w:beforeLines="0" w:afterLines="0" w:lineRule="auto" w:line="240" w:after="0" w:before="53"/>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-24.341</w:t>
                        </w:r>
                      </w:p>
                    </w:tc>
                    <w:tc>
                      <w:tcPr>
                        <w:tcW w:w="579" w:type="dxa"/>
                      </w:tcPr>
                      <w:p w:rsidR="0018722C">
                        <w:pPr>
                          <w:widowControl w:val="0"/>
                          <w:snapToGrid w:val="1"/>
                          <w:spacing w:beforeLines="0" w:afterLines="0" w:lineRule="auto" w:line="240" w:after="0" w:before="53"/>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6"/>
                          <w:ind w:firstLineChars="0" w:firstLine="0" w:rightChars="0" w:right="0" w:leftChars="0" w:left="14"/>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离职意愿</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感知利失</w:t>
                        </w:r>
                      </w:p>
                    </w:tc>
                    <w:tc>
                      <w:tcPr>
                        <w:tcW w:w="982" w:type="dxa"/>
                      </w:tcPr>
                      <w:p w:rsidR="0018722C">
                        <w:pPr>
                          <w:widowControl w:val="0"/>
                          <w:snapToGrid w:val="1"/>
                          <w:spacing w:beforeLines="0" w:afterLines="0" w:lineRule="auto" w:line="240" w:after="0" w:before="53"/>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0.264</w:t>
                        </w:r>
                      </w:p>
                    </w:tc>
                    <w:tc>
                      <w:tcPr>
                        <w:tcW w:w="682" w:type="dxa"/>
                      </w:tcPr>
                      <w:p w:rsidR="0018722C">
                        <w:pPr>
                          <w:widowControl w:val="0"/>
                          <w:snapToGrid w:val="1"/>
                          <w:spacing w:beforeLines="0" w:afterLines="0" w:lineRule="auto" w:line="240" w:after="0" w:before="53"/>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0.032</w:t>
                        </w:r>
                      </w:p>
                    </w:tc>
                    <w:tc>
                      <w:tcPr>
                        <w:tcW w:w="733" w:type="dxa"/>
                      </w:tcPr>
                      <w:p w:rsidR="0018722C">
                        <w:pPr>
                          <w:widowControl w:val="0"/>
                          <w:snapToGrid w:val="1"/>
                          <w:spacing w:beforeLines="0" w:afterLines="0" w:lineRule="auto" w:line="240" w:after="0" w:before="53"/>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24.614</w:t>
                        </w:r>
                      </w:p>
                    </w:tc>
                    <w:tc>
                      <w:tcPr>
                        <w:tcW w:w="579" w:type="dxa"/>
                      </w:tcPr>
                      <w:p w:rsidR="0018722C">
                        <w:pPr>
                          <w:widowControl w:val="0"/>
                          <w:snapToGrid w:val="1"/>
                          <w:spacing w:beforeLines="0" w:afterLines="0" w:lineRule="auto" w:line="240" w:after="0" w:before="53"/>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8"/>
                          <w:ind w:firstLineChars="0" w:firstLine="0" w:rightChars="0" w:right="0" w:leftChars="0" w:left="14"/>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离职意愿</w:t>
                        </w:r>
                      </w:p>
                    </w:tc>
                    <w:tc>
                      <w:tcPr>
                        <w:tcW w:w="343" w:type="dxa"/>
                      </w:tcPr>
                      <w:p w:rsidR="0018722C">
                        <w:pPr>
                          <w:widowControl w:val="0"/>
                          <w:snapToGrid w:val="1"/>
                          <w:spacing w:beforeLines="0" w:afterLines="0" w:lineRule="auto" w:line="240" w:after="0" w:before="55"/>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8"/>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组织承诺</w:t>
                        </w:r>
                      </w:p>
                    </w:tc>
                    <w:tc>
                      <w:tcPr>
                        <w:tcW w:w="982" w:type="dxa"/>
                      </w:tcPr>
                      <w:p w:rsidR="0018722C">
                        <w:pPr>
                          <w:widowControl w:val="0"/>
                          <w:snapToGrid w:val="1"/>
                          <w:spacing w:beforeLines="0" w:afterLines="0" w:lineRule="auto" w:line="240" w:after="0" w:before="55"/>
                          <w:ind w:firstLineChars="0" w:firstLine="0" w:leftChars="0" w:left="117" w:rightChars="0" w:right="113"/>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-0.452</w:t>
                        </w:r>
                      </w:p>
                    </w:tc>
                    <w:tc>
                      <w:tcPr>
                        <w:tcW w:w="682" w:type="dxa"/>
                      </w:tcPr>
                      <w:p w:rsidR="0018722C">
                        <w:pPr>
                          <w:widowControl w:val="0"/>
                          <w:snapToGrid w:val="1"/>
                          <w:spacing w:beforeLines="0" w:afterLines="0" w:lineRule="auto" w:line="240" w:after="0" w:before="55"/>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0.022</w:t>
                        </w:r>
                      </w:p>
                    </w:tc>
                    <w:tc>
                      <w:tcPr>
                        <w:tcW w:w="733" w:type="dxa"/>
                      </w:tcPr>
                      <w:p w:rsidR="0018722C">
                        <w:pPr>
                          <w:widowControl w:val="0"/>
                          <w:snapToGrid w:val="1"/>
                          <w:spacing w:beforeLines="0" w:afterLines="0" w:lineRule="auto" w:line="240" w:after="0" w:before="55"/>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-38.415</w:t>
                        </w:r>
                      </w:p>
                    </w:tc>
                    <w:tc>
                      <w:tcPr>
                        <w:tcW w:w="579" w:type="dxa"/>
                      </w:tcPr>
                      <w:p w:rsidR="0018722C">
                        <w:pPr>
                          <w:widowControl w:val="0"/>
                          <w:snapToGrid w:val="1"/>
                          <w:spacing w:beforeLines="0" w:afterLines="0" w:lineRule="auto" w:line="240" w:after="0" w:before="55"/>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6"/>
                          <w:ind w:firstLineChars="0" w:firstLine="0" w:rightChars="0" w:right="0" w:leftChars="0" w:left="14"/>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离职意愿</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感知价值</w:t>
                        </w:r>
                      </w:p>
                    </w:tc>
                    <w:tc>
                      <w:tcPr>
                        <w:tcW w:w="982" w:type="dxa"/>
                      </w:tcPr>
                      <w:p w:rsidR="0018722C">
                        <w:pPr>
                          <w:widowControl w:val="0"/>
                          <w:snapToGrid w:val="1"/>
                          <w:spacing w:beforeLines="0" w:afterLines="0" w:lineRule="auto" w:line="240" w:after="0" w:before="53"/>
                          <w:ind w:firstLineChars="0" w:firstLine="0" w:leftChars="0" w:left="117" w:rightChars="0" w:right="113"/>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-0.299</w:t>
                        </w:r>
                      </w:p>
                    </w:tc>
                    <w:tc>
                      <w:tcPr>
                        <w:tcW w:w="682" w:type="dxa"/>
                      </w:tcPr>
                      <w:p w:rsidR="0018722C">
                        <w:pPr>
                          <w:widowControl w:val="0"/>
                          <w:snapToGrid w:val="1"/>
                          <w:spacing w:beforeLines="0" w:afterLines="0" w:lineRule="auto" w:line="240" w:after="0" w:before="53"/>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0.014</w:t>
                        </w:r>
                      </w:p>
                    </w:tc>
                    <w:tc>
                      <w:tcPr>
                        <w:tcW w:w="733" w:type="dxa"/>
                      </w:tcPr>
                      <w:p w:rsidR="0018722C">
                        <w:pPr>
                          <w:widowControl w:val="0"/>
                          <w:snapToGrid w:val="1"/>
                          <w:spacing w:beforeLines="0" w:afterLines="0" w:lineRule="auto" w:line="240" w:after="0" w:before="53"/>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-30.656</w:t>
                        </w:r>
                      </w:p>
                    </w:tc>
                    <w:tc>
                      <w:tcPr>
                        <w:tcW w:w="579" w:type="dxa"/>
                      </w:tcPr>
                      <w:p w:rsidR="0018722C">
                        <w:pPr>
                          <w:widowControl w:val="0"/>
                          <w:snapToGrid w:val="1"/>
                          <w:spacing w:beforeLines="0" w:afterLines="0" w:lineRule="auto" w:line="240" w:after="0" w:before="53"/>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6"/>
                          <w:ind w:firstLineChars="0" w:firstLine="0" w:rightChars="0" w:right="0" w:leftChars="0" w:left="14"/>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离职意愿</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感知利得</w:t>
                        </w:r>
                      </w:p>
                    </w:tc>
                    <w:tc>
                      <w:tcPr>
                        <w:tcW w:w="982" w:type="dxa"/>
                      </w:tcPr>
                      <w:p w:rsidR="0018722C">
                        <w:pPr>
                          <w:widowControl w:val="0"/>
                          <w:snapToGrid w:val="1"/>
                          <w:spacing w:beforeLines="0" w:afterLines="0" w:lineRule="auto" w:line="240" w:after="0" w:before="53"/>
                          <w:ind w:firstLineChars="0" w:firstLine="0" w:leftChars="0" w:left="117" w:rightChars="0" w:right="113"/>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-0.159</w:t>
                        </w:r>
                      </w:p>
                    </w:tc>
                    <w:tc>
                      <w:tcPr>
                        <w:tcW w:w="682" w:type="dxa"/>
                      </w:tcPr>
                      <w:p w:rsidR="0018722C">
                        <w:pPr>
                          <w:widowControl w:val="0"/>
                          <w:snapToGrid w:val="1"/>
                          <w:spacing w:beforeLines="0" w:afterLines="0" w:lineRule="auto" w:line="240" w:after="0" w:before="53"/>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0.018</w:t>
                        </w:r>
                      </w:p>
                    </w:tc>
                    <w:tc>
                      <w:tcPr>
                        <w:tcW w:w="733" w:type="dxa"/>
                      </w:tcPr>
                      <w:p w:rsidR="0018722C">
                        <w:pPr>
                          <w:widowControl w:val="0"/>
                          <w:snapToGrid w:val="1"/>
                          <w:spacing w:beforeLines="0" w:afterLines="0" w:lineRule="auto" w:line="240" w:after="0" w:before="53"/>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-17.576</w:t>
                        </w:r>
                      </w:p>
                    </w:tc>
                    <w:tc>
                      <w:tcPr>
                        <w:tcW w:w="579" w:type="dxa"/>
                      </w:tcPr>
                      <w:p w:rsidR="0018722C">
                        <w:pPr>
                          <w:widowControl w:val="0"/>
                          <w:snapToGrid w:val="1"/>
                          <w:spacing w:beforeLines="0" w:afterLines="0" w:lineRule="auto" w:line="240" w:after="0" w:before="53"/>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55"/>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EV</w:t>
                        </w:r>
                      </w:p>
                    </w:tc>
                    <w:tc>
                      <w:tcPr>
                        <w:tcW w:w="343" w:type="dxa"/>
                      </w:tcPr>
                      <w:p w:rsidR="0018722C">
                        <w:pPr>
                          <w:widowControl w:val="0"/>
                          <w:snapToGrid w:val="1"/>
                          <w:spacing w:beforeLines="0" w:afterLines="0" w:lineRule="auto" w:line="240" w:after="0" w:before="55"/>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8"/>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感知利得</w:t>
                        </w:r>
                      </w:p>
                    </w:tc>
                    <w:tc>
                      <w:tcPr>
                        <w:tcW w:w="982" w:type="dxa"/>
                      </w:tcPr>
                      <w:p w:rsidR="0018722C">
                        <w:pPr>
                          <w:widowControl w:val="0"/>
                          <w:snapToGrid w:val="1"/>
                          <w:spacing w:beforeLines="0" w:afterLines="0" w:lineRule="auto" w:line="240" w:after="0" w:before="55"/>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0.624</w:t>
                        </w:r>
                      </w:p>
                    </w:tc>
                    <w:tc>
                      <w:tcPr>
                        <w:tcW w:w="6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3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40" w:hRule="atLeast"/>
                    </w:trPr>
                    <w:tc>
                      <w:tcPr>
                        <w:tcW w:w="828"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DV</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感知利得</w:t>
                        </w:r>
                      </w:p>
                    </w:tc>
                    <w:tc>
                      <w:tcPr>
                        <w:tcW w:w="982" w:type="dxa"/>
                      </w:tcPr>
                      <w:p w:rsidR="0018722C">
                        <w:pPr>
                          <w:widowControl w:val="0"/>
                          <w:snapToGrid w:val="1"/>
                          <w:spacing w:beforeLines="0" w:afterLines="0" w:lineRule="auto" w:line="240" w:after="0" w:before="53"/>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0.674</w:t>
                        </w:r>
                      </w:p>
                    </w:tc>
                    <w:tc>
                      <w:tcPr>
                        <w:tcW w:w="682" w:type="dxa"/>
                      </w:tcPr>
                      <w:p w:rsidR="0018722C">
                        <w:pPr>
                          <w:widowControl w:val="0"/>
                          <w:snapToGrid w:val="1"/>
                          <w:spacing w:beforeLines="0" w:afterLines="0" w:lineRule="auto" w:line="240" w:after="0" w:before="53"/>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0.033</w:t>
                        </w:r>
                      </w:p>
                    </w:tc>
                    <w:tc>
                      <w:tcPr>
                        <w:tcW w:w="733" w:type="dxa"/>
                      </w:tcPr>
                      <w:p w:rsidR="0018722C">
                        <w:pPr>
                          <w:widowControl w:val="0"/>
                          <w:snapToGrid w:val="1"/>
                          <w:spacing w:beforeLines="0" w:afterLines="0" w:lineRule="auto" w:line="240" w:after="0" w:before="53"/>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28.810</w:t>
                        </w:r>
                      </w:p>
                    </w:tc>
                    <w:tc>
                      <w:tcPr>
                        <w:tcW w:w="579" w:type="dxa"/>
                      </w:tcPr>
                      <w:p w:rsidR="0018722C">
                        <w:pPr>
                          <w:widowControl w:val="0"/>
                          <w:snapToGrid w:val="1"/>
                          <w:spacing w:beforeLines="0" w:afterLines="0" w:lineRule="auto" w:line="240" w:after="0" w:before="53"/>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RV</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感知利得</w:t>
                        </w:r>
                      </w:p>
                    </w:tc>
                    <w:tc>
                      <w:tcPr>
                        <w:tcW w:w="982" w:type="dxa"/>
                      </w:tcPr>
                      <w:p w:rsidR="0018722C">
                        <w:pPr>
                          <w:widowControl w:val="0"/>
                          <w:snapToGrid w:val="1"/>
                          <w:spacing w:beforeLines="0" w:afterLines="0" w:lineRule="auto" w:line="240" w:after="0" w:before="53"/>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0.649</w:t>
                        </w:r>
                      </w:p>
                    </w:tc>
                    <w:tc>
                      <w:tcPr>
                        <w:tcW w:w="682" w:type="dxa"/>
                      </w:tcPr>
                      <w:p w:rsidR="0018722C">
                        <w:pPr>
                          <w:widowControl w:val="0"/>
                          <w:snapToGrid w:val="1"/>
                          <w:spacing w:beforeLines="0" w:afterLines="0" w:lineRule="auto" w:line="240" w:after="0" w:before="53"/>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0.029</w:t>
                        </w:r>
                      </w:p>
                    </w:tc>
                    <w:tc>
                      <w:tcPr>
                        <w:tcW w:w="733" w:type="dxa"/>
                      </w:tcPr>
                      <w:p w:rsidR="0018722C">
                        <w:pPr>
                          <w:widowControl w:val="0"/>
                          <w:snapToGrid w:val="1"/>
                          <w:spacing w:beforeLines="0" w:afterLines="0" w:lineRule="auto" w:line="240" w:after="0" w:before="53"/>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28.175</w:t>
                        </w:r>
                      </w:p>
                    </w:tc>
                    <w:tc>
                      <w:tcPr>
                        <w:tcW w:w="579" w:type="dxa"/>
                      </w:tcPr>
                      <w:p w:rsidR="0018722C">
                        <w:pPr>
                          <w:widowControl w:val="0"/>
                          <w:snapToGrid w:val="1"/>
                          <w:spacing w:beforeLines="0" w:afterLines="0" w:lineRule="auto" w:line="240" w:after="0" w:before="53"/>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55"/>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IV</w:t>
                        </w:r>
                      </w:p>
                    </w:tc>
                    <w:tc>
                      <w:tcPr>
                        <w:tcW w:w="343" w:type="dxa"/>
                      </w:tcPr>
                      <w:p w:rsidR="0018722C">
                        <w:pPr>
                          <w:widowControl w:val="0"/>
                          <w:snapToGrid w:val="1"/>
                          <w:spacing w:beforeLines="0" w:afterLines="0" w:lineRule="auto" w:line="240" w:after="0" w:before="55"/>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8"/>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感知利得</w:t>
                        </w:r>
                      </w:p>
                    </w:tc>
                    <w:tc>
                      <w:tcPr>
                        <w:tcW w:w="982" w:type="dxa"/>
                      </w:tcPr>
                      <w:p w:rsidR="0018722C">
                        <w:pPr>
                          <w:widowControl w:val="0"/>
                          <w:snapToGrid w:val="1"/>
                          <w:spacing w:beforeLines="0" w:afterLines="0" w:lineRule="auto" w:line="240" w:after="0" w:before="55"/>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0.574</w:t>
                        </w:r>
                      </w:p>
                    </w:tc>
                    <w:tc>
                      <w:tcPr>
                        <w:tcW w:w="682" w:type="dxa"/>
                      </w:tcPr>
                      <w:p w:rsidR="0018722C">
                        <w:pPr>
                          <w:widowControl w:val="0"/>
                          <w:snapToGrid w:val="1"/>
                          <w:spacing w:beforeLines="0" w:afterLines="0" w:lineRule="auto" w:line="240" w:after="0" w:before="55"/>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0.038</w:t>
                        </w:r>
                      </w:p>
                    </w:tc>
                    <w:tc>
                      <w:tcPr>
                        <w:tcW w:w="733" w:type="dxa"/>
                      </w:tcPr>
                      <w:p w:rsidR="0018722C">
                        <w:pPr>
                          <w:widowControl w:val="0"/>
                          <w:snapToGrid w:val="1"/>
                          <w:spacing w:beforeLines="0" w:afterLines="0" w:lineRule="auto" w:line="240" w:after="0" w:before="55"/>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22.232</w:t>
                        </w:r>
                      </w:p>
                    </w:tc>
                    <w:tc>
                      <w:tcPr>
                        <w:tcW w:w="579" w:type="dxa"/>
                      </w:tcPr>
                      <w:p w:rsidR="0018722C">
                        <w:pPr>
                          <w:widowControl w:val="0"/>
                          <w:snapToGrid w:val="1"/>
                          <w:spacing w:beforeLines="0" w:afterLines="0" w:lineRule="auto" w:line="240" w:after="0" w:before="55"/>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CV</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感知利得</w:t>
                        </w:r>
                      </w:p>
                    </w:tc>
                    <w:tc>
                      <w:tcPr>
                        <w:tcW w:w="982" w:type="dxa"/>
                      </w:tcPr>
                      <w:p w:rsidR="0018722C">
                        <w:pPr>
                          <w:widowControl w:val="0"/>
                          <w:snapToGrid w:val="1"/>
                          <w:spacing w:beforeLines="0" w:afterLines="0" w:lineRule="auto" w:line="240" w:after="0" w:before="53"/>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0.620</w:t>
                        </w:r>
                      </w:p>
                    </w:tc>
                    <w:tc>
                      <w:tcPr>
                        <w:tcW w:w="682" w:type="dxa"/>
                      </w:tcPr>
                      <w:p w:rsidR="0018722C">
                        <w:pPr>
                          <w:widowControl w:val="0"/>
                          <w:snapToGrid w:val="1"/>
                          <w:spacing w:beforeLines="0" w:afterLines="0" w:lineRule="auto" w:line="240" w:after="0" w:before="53"/>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0.026</w:t>
                        </w:r>
                      </w:p>
                    </w:tc>
                    <w:tc>
                      <w:tcPr>
                        <w:tcW w:w="733" w:type="dxa"/>
                      </w:tcPr>
                      <w:p w:rsidR="0018722C">
                        <w:pPr>
                          <w:widowControl w:val="0"/>
                          <w:snapToGrid w:val="1"/>
                          <w:spacing w:beforeLines="0" w:afterLines="0" w:lineRule="auto" w:line="240" w:after="0" w:before="53"/>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27.360</w:t>
                        </w:r>
                      </w:p>
                    </w:tc>
                    <w:tc>
                      <w:tcPr>
                        <w:tcW w:w="579" w:type="dxa"/>
                      </w:tcPr>
                      <w:p w:rsidR="0018722C">
                        <w:pPr>
                          <w:widowControl w:val="0"/>
                          <w:snapToGrid w:val="1"/>
                          <w:spacing w:beforeLines="0" w:afterLines="0" w:lineRule="auto" w:line="240" w:after="0" w:before="53"/>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AV</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感知利得</w:t>
                        </w:r>
                      </w:p>
                    </w:tc>
                    <w:tc>
                      <w:tcPr>
                        <w:tcW w:w="982" w:type="dxa"/>
                      </w:tcPr>
                      <w:p w:rsidR="0018722C">
                        <w:pPr>
                          <w:widowControl w:val="0"/>
                          <w:snapToGrid w:val="1"/>
                          <w:spacing w:beforeLines="0" w:afterLines="0" w:lineRule="auto" w:line="240" w:after="0" w:before="53"/>
                          <w:ind w:firstLineChars="0" w:firstLine="0" w:leftChars="0" w:left="117" w:rightChars="0" w:right="108"/>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0.343</w:t>
                        </w:r>
                      </w:p>
                    </w:tc>
                    <w:tc>
                      <w:tcPr>
                        <w:tcW w:w="682" w:type="dxa"/>
                      </w:tcPr>
                      <w:p w:rsidR="0018722C">
                        <w:pPr>
                          <w:widowControl w:val="0"/>
                          <w:snapToGrid w:val="1"/>
                          <w:spacing w:beforeLines="0" w:afterLines="0" w:lineRule="auto" w:line="240" w:after="0" w:before="53"/>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0.035</w:t>
                        </w:r>
                      </w:p>
                    </w:tc>
                    <w:tc>
                      <w:tcPr>
                        <w:tcW w:w="733" w:type="dxa"/>
                      </w:tcPr>
                      <w:p w:rsidR="0018722C">
                        <w:pPr>
                          <w:widowControl w:val="0"/>
                          <w:snapToGrid w:val="1"/>
                          <w:spacing w:beforeLines="0" w:afterLines="0" w:lineRule="auto" w:line="240" w:after="0" w:before="53"/>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14.251</w:t>
                        </w:r>
                      </w:p>
                    </w:tc>
                    <w:tc>
                      <w:tcPr>
                        <w:tcW w:w="579" w:type="dxa"/>
                      </w:tcPr>
                      <w:p w:rsidR="0018722C">
                        <w:pPr>
                          <w:widowControl w:val="0"/>
                          <w:snapToGrid w:val="1"/>
                          <w:spacing w:beforeLines="0" w:afterLines="0" w:lineRule="auto" w:line="240" w:after="0" w:before="53"/>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56"/>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PSC</w:t>
                        </w:r>
                      </w:p>
                    </w:tc>
                    <w:tc>
                      <w:tcPr>
                        <w:tcW w:w="343" w:type="dxa"/>
                      </w:tcPr>
                      <w:p w:rsidR="0018722C">
                        <w:pPr>
                          <w:widowControl w:val="0"/>
                          <w:snapToGrid w:val="1"/>
                          <w:spacing w:beforeLines="0" w:afterLines="0" w:lineRule="auto" w:line="240" w:after="0" w:before="56"/>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9"/>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感知利失</w:t>
                        </w:r>
                      </w:p>
                    </w:tc>
                    <w:tc>
                      <w:tcPr>
                        <w:tcW w:w="982" w:type="dxa"/>
                      </w:tcPr>
                      <w:p w:rsidR="0018722C">
                        <w:pPr>
                          <w:widowControl w:val="0"/>
                          <w:snapToGrid w:val="1"/>
                          <w:spacing w:beforeLines="0" w:afterLines="0" w:lineRule="auto" w:line="240" w:after="0" w:before="56"/>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0.492</w:t>
                        </w:r>
                      </w:p>
                    </w:tc>
                    <w:tc>
                      <w:tcPr>
                        <w:tcW w:w="682" w:type="dxa"/>
                      </w:tcPr>
                      <w:p w:rsidR="0018722C">
                        <w:pPr>
                          <w:widowControl w:val="0"/>
                          <w:snapToGrid w:val="1"/>
                          <w:spacing w:beforeLines="0" w:afterLines="0" w:lineRule="auto" w:line="240" w:after="0" w:before="56"/>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0.044</w:t>
                        </w:r>
                      </w:p>
                    </w:tc>
                    <w:tc>
                      <w:tcPr>
                        <w:tcW w:w="733" w:type="dxa"/>
                      </w:tcPr>
                      <w:p w:rsidR="0018722C">
                        <w:pPr>
                          <w:widowControl w:val="0"/>
                          <w:snapToGrid w:val="1"/>
                          <w:spacing w:beforeLines="0" w:afterLines="0" w:lineRule="auto" w:line="240" w:after="0" w:before="56"/>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20.695</w:t>
                        </w:r>
                      </w:p>
                    </w:tc>
                    <w:tc>
                      <w:tcPr>
                        <w:tcW w:w="579" w:type="dxa"/>
                      </w:tcPr>
                      <w:p w:rsidR="0018722C">
                        <w:pPr>
                          <w:widowControl w:val="0"/>
                          <w:snapToGrid w:val="1"/>
                          <w:spacing w:beforeLines="0" w:afterLines="0" w:lineRule="auto" w:line="240" w:after="0" w:before="56"/>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EC</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感知利失</w:t>
                        </w:r>
                      </w:p>
                    </w:tc>
                    <w:tc>
                      <w:tcPr>
                        <w:tcW w:w="982" w:type="dxa"/>
                      </w:tcPr>
                      <w:p w:rsidR="0018722C">
                        <w:pPr>
                          <w:widowControl w:val="0"/>
                          <w:snapToGrid w:val="1"/>
                          <w:spacing w:beforeLines="0" w:afterLines="0" w:lineRule="auto" w:line="240" w:after="0" w:before="53"/>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0.483</w:t>
                        </w:r>
                      </w:p>
                    </w:tc>
                    <w:tc>
                      <w:tcPr>
                        <w:tcW w:w="6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3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40" w:hRule="atLeast"/>
                    </w:trPr>
                    <w:tc>
                      <w:tcPr>
                        <w:tcW w:w="828"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TC</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感知利失</w:t>
                        </w:r>
                      </w:p>
                    </w:tc>
                    <w:tc>
                      <w:tcPr>
                        <w:tcW w:w="982" w:type="dxa"/>
                      </w:tcPr>
                      <w:p w:rsidR="0018722C">
                        <w:pPr>
                          <w:widowControl w:val="0"/>
                          <w:snapToGrid w:val="1"/>
                          <w:spacing w:beforeLines="0" w:afterLines="0" w:lineRule="auto" w:line="240" w:after="0" w:before="53"/>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0.601</w:t>
                        </w:r>
                      </w:p>
                    </w:tc>
                    <w:tc>
                      <w:tcPr>
                        <w:tcW w:w="682" w:type="dxa"/>
                      </w:tcPr>
                      <w:p w:rsidR="0018722C">
                        <w:pPr>
                          <w:widowControl w:val="0"/>
                          <w:snapToGrid w:val="1"/>
                          <w:spacing w:beforeLines="0" w:afterLines="0" w:lineRule="auto" w:line="240" w:after="0" w:before="53"/>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0.063</w:t>
                        </w:r>
                      </w:p>
                    </w:tc>
                    <w:tc>
                      <w:tcPr>
                        <w:tcW w:w="733" w:type="dxa"/>
                      </w:tcPr>
                      <w:p w:rsidR="0018722C">
                        <w:pPr>
                          <w:widowControl w:val="0"/>
                          <w:snapToGrid w:val="1"/>
                          <w:spacing w:beforeLines="0" w:afterLines="0" w:lineRule="auto" w:line="240" w:after="0" w:before="53"/>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23.115</w:t>
                        </w:r>
                      </w:p>
                    </w:tc>
                    <w:tc>
                      <w:tcPr>
                        <w:tcW w:w="579" w:type="dxa"/>
                      </w:tcPr>
                      <w:p w:rsidR="0018722C">
                        <w:pPr>
                          <w:widowControl w:val="0"/>
                          <w:snapToGrid w:val="1"/>
                          <w:spacing w:beforeLines="0" w:afterLines="0" w:lineRule="auto" w:line="240" w:after="0" w:before="53"/>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55"/>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HC</w:t>
                        </w:r>
                      </w:p>
                    </w:tc>
                    <w:tc>
                      <w:tcPr>
                        <w:tcW w:w="343" w:type="dxa"/>
                      </w:tcPr>
                      <w:p w:rsidR="0018722C">
                        <w:pPr>
                          <w:widowControl w:val="0"/>
                          <w:snapToGrid w:val="1"/>
                          <w:spacing w:beforeLines="0" w:afterLines="0" w:lineRule="auto" w:line="240" w:after="0" w:before="55"/>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8"/>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感知利失</w:t>
                        </w:r>
                      </w:p>
                    </w:tc>
                    <w:tc>
                      <w:tcPr>
                        <w:tcW w:w="982" w:type="dxa"/>
                      </w:tcPr>
                      <w:p w:rsidR="0018722C">
                        <w:pPr>
                          <w:widowControl w:val="0"/>
                          <w:snapToGrid w:val="1"/>
                          <w:spacing w:beforeLines="0" w:afterLines="0" w:lineRule="auto" w:line="240" w:after="0" w:before="55"/>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0.662</w:t>
                        </w:r>
                      </w:p>
                    </w:tc>
                    <w:tc>
                      <w:tcPr>
                        <w:tcW w:w="682" w:type="dxa"/>
                      </w:tcPr>
                      <w:p w:rsidR="0018722C">
                        <w:pPr>
                          <w:widowControl w:val="0"/>
                          <w:snapToGrid w:val="1"/>
                          <w:spacing w:beforeLines="0" w:afterLines="0" w:lineRule="auto" w:line="240" w:after="0" w:before="55"/>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0.061</w:t>
                        </w:r>
                      </w:p>
                    </w:tc>
                    <w:tc>
                      <w:tcPr>
                        <w:tcW w:w="733" w:type="dxa"/>
                      </w:tcPr>
                      <w:p w:rsidR="0018722C">
                        <w:pPr>
                          <w:widowControl w:val="0"/>
                          <w:snapToGrid w:val="1"/>
                          <w:spacing w:beforeLines="0" w:afterLines="0" w:lineRule="auto" w:line="240" w:after="0" w:before="55"/>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24.580</w:t>
                        </w:r>
                      </w:p>
                    </w:tc>
                    <w:tc>
                      <w:tcPr>
                        <w:tcW w:w="579" w:type="dxa"/>
                      </w:tcPr>
                      <w:p w:rsidR="0018722C">
                        <w:pPr>
                          <w:widowControl w:val="0"/>
                          <w:snapToGrid w:val="1"/>
                          <w:spacing w:beforeLines="0" w:afterLines="0" w:lineRule="auto" w:line="240" w:after="0" w:before="55"/>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LC</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感知利失</w:t>
                        </w:r>
                      </w:p>
                    </w:tc>
                    <w:tc>
                      <w:tcPr>
                        <w:tcW w:w="982" w:type="dxa"/>
                      </w:tcPr>
                      <w:p w:rsidR="0018722C">
                        <w:pPr>
                          <w:widowControl w:val="0"/>
                          <w:snapToGrid w:val="1"/>
                          <w:spacing w:beforeLines="0" w:afterLines="0" w:lineRule="auto" w:line="240" w:after="0" w:before="53"/>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0.688</w:t>
                        </w:r>
                      </w:p>
                    </w:tc>
                    <w:tc>
                      <w:tcPr>
                        <w:tcW w:w="682" w:type="dxa"/>
                      </w:tcPr>
                      <w:p w:rsidR="0018722C">
                        <w:pPr>
                          <w:widowControl w:val="0"/>
                          <w:snapToGrid w:val="1"/>
                          <w:spacing w:beforeLines="0" w:afterLines="0" w:lineRule="auto" w:line="240" w:after="0" w:before="53"/>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0.073</w:t>
                        </w:r>
                      </w:p>
                    </w:tc>
                    <w:tc>
                      <w:tcPr>
                        <w:tcW w:w="733" w:type="dxa"/>
                      </w:tcPr>
                      <w:p w:rsidR="0018722C">
                        <w:pPr>
                          <w:widowControl w:val="0"/>
                          <w:snapToGrid w:val="1"/>
                          <w:spacing w:beforeLines="0" w:afterLines="0" w:lineRule="auto" w:line="240" w:after="0" w:before="53"/>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25.056</w:t>
                        </w:r>
                      </w:p>
                    </w:tc>
                    <w:tc>
                      <w:tcPr>
                        <w:tcW w:w="579" w:type="dxa"/>
                      </w:tcPr>
                      <w:p w:rsidR="0018722C">
                        <w:pPr>
                          <w:widowControl w:val="0"/>
                          <w:snapToGrid w:val="1"/>
                          <w:spacing w:beforeLines="0" w:afterLines="0" w:lineRule="auto" w:line="240" w:after="0" w:before="53"/>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EPV2</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感知价值</w:t>
                        </w:r>
                      </w:p>
                    </w:tc>
                    <w:tc>
                      <w:tcPr>
                        <w:tcW w:w="982" w:type="dxa"/>
                      </w:tcPr>
                      <w:p w:rsidR="0018722C">
                        <w:pPr>
                          <w:widowControl w:val="0"/>
                          <w:snapToGrid w:val="1"/>
                          <w:spacing w:beforeLines="0" w:afterLines="0" w:lineRule="auto" w:line="240" w:after="0" w:before="53"/>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0.823</w:t>
                        </w:r>
                      </w:p>
                    </w:tc>
                    <w:tc>
                      <w:tcPr>
                        <w:tcW w:w="682" w:type="dxa"/>
                      </w:tcPr>
                      <w:p w:rsidR="0018722C">
                        <w:pPr>
                          <w:widowControl w:val="0"/>
                          <w:snapToGrid w:val="1"/>
                          <w:spacing w:beforeLines="0" w:afterLines="0" w:lineRule="auto" w:line="240" w:after="0" w:before="53"/>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0.024</w:t>
                        </w:r>
                      </w:p>
                    </w:tc>
                    <w:tc>
                      <w:tcPr>
                        <w:tcW w:w="733" w:type="dxa"/>
                      </w:tcPr>
                      <w:p w:rsidR="0018722C">
                        <w:pPr>
                          <w:widowControl w:val="0"/>
                          <w:snapToGrid w:val="1"/>
                          <w:spacing w:beforeLines="0" w:afterLines="0" w:lineRule="auto" w:line="240" w:after="0" w:before="53"/>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43.459</w:t>
                        </w:r>
                      </w:p>
                    </w:tc>
                    <w:tc>
                      <w:tcPr>
                        <w:tcW w:w="579" w:type="dxa"/>
                      </w:tcPr>
                      <w:p w:rsidR="0018722C">
                        <w:pPr>
                          <w:widowControl w:val="0"/>
                          <w:snapToGrid w:val="1"/>
                          <w:spacing w:beforeLines="0" w:afterLines="0" w:lineRule="auto" w:line="240" w:after="0" w:before="53"/>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55"/>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EPV1</w:t>
                        </w:r>
                      </w:p>
                    </w:tc>
                    <w:tc>
                      <w:tcPr>
                        <w:tcW w:w="343" w:type="dxa"/>
                      </w:tcPr>
                      <w:p w:rsidR="0018722C">
                        <w:pPr>
                          <w:widowControl w:val="0"/>
                          <w:snapToGrid w:val="1"/>
                          <w:spacing w:beforeLines="0" w:afterLines="0" w:lineRule="auto" w:line="240" w:after="0" w:before="55"/>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8"/>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感知价值</w:t>
                        </w:r>
                      </w:p>
                    </w:tc>
                    <w:tc>
                      <w:tcPr>
                        <w:tcW w:w="982" w:type="dxa"/>
                      </w:tcPr>
                      <w:p w:rsidR="0018722C">
                        <w:pPr>
                          <w:widowControl w:val="0"/>
                          <w:snapToGrid w:val="1"/>
                          <w:spacing w:beforeLines="0" w:afterLines="0" w:lineRule="auto" w:line="240" w:after="0" w:before="55"/>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0.767</w:t>
                        </w:r>
                      </w:p>
                    </w:tc>
                    <w:tc>
                      <w:tcPr>
                        <w:tcW w:w="6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3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40" w:hRule="atLeast"/>
                    </w:trPr>
                    <w:tc>
                      <w:tcPr>
                        <w:tcW w:w="828"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EPV3</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感知价值</w:t>
                        </w:r>
                      </w:p>
                    </w:tc>
                    <w:tc>
                      <w:tcPr>
                        <w:tcW w:w="982" w:type="dxa"/>
                      </w:tcPr>
                      <w:p w:rsidR="0018722C">
                        <w:pPr>
                          <w:widowControl w:val="0"/>
                          <w:snapToGrid w:val="1"/>
                          <w:spacing w:beforeLines="0" w:afterLines="0" w:lineRule="auto" w:line="240" w:after="0" w:before="53"/>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0.758</w:t>
                        </w:r>
                      </w:p>
                    </w:tc>
                    <w:tc>
                      <w:tcPr>
                        <w:tcW w:w="682" w:type="dxa"/>
                      </w:tcPr>
                      <w:p w:rsidR="0018722C">
                        <w:pPr>
                          <w:widowControl w:val="0"/>
                          <w:snapToGrid w:val="1"/>
                          <w:spacing w:beforeLines="0" w:afterLines="0" w:lineRule="auto" w:line="240" w:after="0" w:before="53"/>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0.023</w:t>
                        </w:r>
                      </w:p>
                    </w:tc>
                    <w:tc>
                      <w:tcPr>
                        <w:tcW w:w="733" w:type="dxa"/>
                      </w:tcPr>
                      <w:p w:rsidR="0018722C">
                        <w:pPr>
                          <w:widowControl w:val="0"/>
                          <w:snapToGrid w:val="1"/>
                          <w:spacing w:beforeLines="0" w:afterLines="0" w:lineRule="auto" w:line="240" w:after="0" w:before="53"/>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40.079</w:t>
                        </w:r>
                      </w:p>
                    </w:tc>
                    <w:tc>
                      <w:tcPr>
                        <w:tcW w:w="579" w:type="dxa"/>
                      </w:tcPr>
                      <w:p w:rsidR="0018722C">
                        <w:pPr>
                          <w:widowControl w:val="0"/>
                          <w:snapToGrid w:val="1"/>
                          <w:spacing w:beforeLines="0" w:afterLines="0" w:lineRule="auto" w:line="240" w:after="0" w:before="53"/>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OC1</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组织承诺</w:t>
                        </w:r>
                      </w:p>
                    </w:tc>
                    <w:tc>
                      <w:tcPr>
                        <w:tcW w:w="982" w:type="dxa"/>
                      </w:tcPr>
                      <w:p w:rsidR="0018722C">
                        <w:pPr>
                          <w:widowControl w:val="0"/>
                          <w:snapToGrid w:val="1"/>
                          <w:spacing w:beforeLines="0" w:afterLines="0" w:lineRule="auto" w:line="240" w:after="0" w:before="53"/>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0.670</w:t>
                        </w:r>
                      </w:p>
                    </w:tc>
                    <w:tc>
                      <w:tcPr>
                        <w:tcW w:w="6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3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40" w:hRule="atLeast"/>
                    </w:trPr>
                    <w:tc>
                      <w:tcPr>
                        <w:tcW w:w="828" w:type="dxa"/>
                      </w:tcPr>
                      <w:p w:rsidR="0018722C">
                        <w:pPr>
                          <w:widowControl w:val="0"/>
                          <w:snapToGrid w:val="1"/>
                          <w:spacing w:beforeLines="0" w:afterLines="0" w:lineRule="auto" w:line="240" w:after="0" w:before="56"/>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OC2</w:t>
                        </w:r>
                      </w:p>
                    </w:tc>
                    <w:tc>
                      <w:tcPr>
                        <w:tcW w:w="343" w:type="dxa"/>
                      </w:tcPr>
                      <w:p w:rsidR="0018722C">
                        <w:pPr>
                          <w:widowControl w:val="0"/>
                          <w:snapToGrid w:val="1"/>
                          <w:spacing w:beforeLines="0" w:afterLines="0" w:lineRule="auto" w:line="240" w:after="0" w:before="56"/>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9"/>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组织承诺</w:t>
                        </w:r>
                      </w:p>
                    </w:tc>
                    <w:tc>
                      <w:tcPr>
                        <w:tcW w:w="982" w:type="dxa"/>
                      </w:tcPr>
                      <w:p w:rsidR="0018722C">
                        <w:pPr>
                          <w:widowControl w:val="0"/>
                          <w:snapToGrid w:val="1"/>
                          <w:spacing w:beforeLines="0" w:afterLines="0" w:lineRule="auto" w:line="240" w:after="0" w:before="56"/>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0.611</w:t>
                        </w:r>
                      </w:p>
                    </w:tc>
                    <w:tc>
                      <w:tcPr>
                        <w:tcW w:w="682" w:type="dxa"/>
                      </w:tcPr>
                      <w:p w:rsidR="0018722C">
                        <w:pPr>
                          <w:widowControl w:val="0"/>
                          <w:snapToGrid w:val="1"/>
                          <w:spacing w:beforeLines="0" w:afterLines="0" w:lineRule="auto" w:line="240" w:after="0" w:before="56"/>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0.032</w:t>
                        </w:r>
                      </w:p>
                    </w:tc>
                    <w:tc>
                      <w:tcPr>
                        <w:tcW w:w="733" w:type="dxa"/>
                      </w:tcPr>
                      <w:p w:rsidR="0018722C">
                        <w:pPr>
                          <w:widowControl w:val="0"/>
                          <w:snapToGrid w:val="1"/>
                          <w:spacing w:beforeLines="0" w:afterLines="0" w:lineRule="auto" w:line="240" w:after="0" w:before="56"/>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29.898</w:t>
                        </w:r>
                      </w:p>
                    </w:tc>
                    <w:tc>
                      <w:tcPr>
                        <w:tcW w:w="579" w:type="dxa"/>
                      </w:tcPr>
                      <w:p w:rsidR="0018722C">
                        <w:pPr>
                          <w:widowControl w:val="0"/>
                          <w:snapToGrid w:val="1"/>
                          <w:spacing w:beforeLines="0" w:afterLines="0" w:lineRule="auto" w:line="240" w:after="0" w:before="56"/>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OC3</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组织承诺</w:t>
                        </w:r>
                      </w:p>
                    </w:tc>
                    <w:tc>
                      <w:tcPr>
                        <w:tcW w:w="982" w:type="dxa"/>
                      </w:tcPr>
                      <w:p w:rsidR="0018722C">
                        <w:pPr>
                          <w:widowControl w:val="0"/>
                          <w:snapToGrid w:val="1"/>
                          <w:spacing w:beforeLines="0" w:afterLines="0" w:lineRule="auto" w:line="240" w:after="0" w:before="53"/>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0.676</w:t>
                        </w:r>
                      </w:p>
                    </w:tc>
                    <w:tc>
                      <w:tcPr>
                        <w:tcW w:w="682" w:type="dxa"/>
                      </w:tcPr>
                      <w:p w:rsidR="0018722C">
                        <w:pPr>
                          <w:widowControl w:val="0"/>
                          <w:snapToGrid w:val="1"/>
                          <w:spacing w:beforeLines="0" w:afterLines="0" w:lineRule="auto" w:line="240" w:after="0" w:before="53"/>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0.030</w:t>
                        </w:r>
                      </w:p>
                    </w:tc>
                    <w:tc>
                      <w:tcPr>
                        <w:tcW w:w="733" w:type="dxa"/>
                      </w:tcPr>
                      <w:p w:rsidR="0018722C">
                        <w:pPr>
                          <w:widowControl w:val="0"/>
                          <w:snapToGrid w:val="1"/>
                          <w:spacing w:beforeLines="0" w:afterLines="0" w:lineRule="auto" w:line="240" w:after="0" w:before="53"/>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33.240</w:t>
                        </w:r>
                      </w:p>
                    </w:tc>
                    <w:tc>
                      <w:tcPr>
                        <w:tcW w:w="579" w:type="dxa"/>
                      </w:tcPr>
                      <w:p w:rsidR="0018722C">
                        <w:pPr>
                          <w:widowControl w:val="0"/>
                          <w:snapToGrid w:val="1"/>
                          <w:spacing w:beforeLines="0" w:afterLines="0" w:lineRule="auto" w:line="240" w:after="0" w:before="53"/>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OC4</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组织承诺</w:t>
                        </w:r>
                      </w:p>
                    </w:tc>
                    <w:tc>
                      <w:tcPr>
                        <w:tcW w:w="982" w:type="dxa"/>
                      </w:tcPr>
                      <w:p w:rsidR="0018722C">
                        <w:pPr>
                          <w:widowControl w:val="0"/>
                          <w:snapToGrid w:val="1"/>
                          <w:spacing w:beforeLines="0" w:afterLines="0" w:lineRule="auto" w:line="240" w:after="0" w:before="53"/>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0.687</w:t>
                        </w:r>
                      </w:p>
                    </w:tc>
                    <w:tc>
                      <w:tcPr>
                        <w:tcW w:w="682" w:type="dxa"/>
                      </w:tcPr>
                      <w:p w:rsidR="0018722C">
                        <w:pPr>
                          <w:widowControl w:val="0"/>
                          <w:snapToGrid w:val="1"/>
                          <w:spacing w:beforeLines="0" w:afterLines="0" w:lineRule="auto" w:line="240" w:after="0" w:before="53"/>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0.030</w:t>
                        </w:r>
                      </w:p>
                    </w:tc>
                    <w:tc>
                      <w:tcPr>
                        <w:tcW w:w="733" w:type="dxa"/>
                      </w:tcPr>
                      <w:p w:rsidR="0018722C">
                        <w:pPr>
                          <w:widowControl w:val="0"/>
                          <w:snapToGrid w:val="1"/>
                          <w:spacing w:beforeLines="0" w:afterLines="0" w:lineRule="auto" w:line="240" w:after="0" w:before="53"/>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33.643</w:t>
                        </w:r>
                      </w:p>
                    </w:tc>
                    <w:tc>
                      <w:tcPr>
                        <w:tcW w:w="579" w:type="dxa"/>
                      </w:tcPr>
                      <w:p w:rsidR="0018722C">
                        <w:pPr>
                          <w:widowControl w:val="0"/>
                          <w:snapToGrid w:val="1"/>
                          <w:spacing w:beforeLines="0" w:afterLines="0" w:lineRule="auto" w:line="240" w:after="0" w:before="53"/>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55"/>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OC5</w:t>
                        </w:r>
                      </w:p>
                    </w:tc>
                    <w:tc>
                      <w:tcPr>
                        <w:tcW w:w="343" w:type="dxa"/>
                      </w:tcPr>
                      <w:p w:rsidR="0018722C">
                        <w:pPr>
                          <w:widowControl w:val="0"/>
                          <w:snapToGrid w:val="1"/>
                          <w:spacing w:beforeLines="0" w:afterLines="0" w:lineRule="auto" w:line="240" w:after="0" w:before="55"/>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8"/>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组织承诺</w:t>
                        </w:r>
                      </w:p>
                    </w:tc>
                    <w:tc>
                      <w:tcPr>
                        <w:tcW w:w="982" w:type="dxa"/>
                      </w:tcPr>
                      <w:p w:rsidR="0018722C">
                        <w:pPr>
                          <w:widowControl w:val="0"/>
                          <w:snapToGrid w:val="1"/>
                          <w:spacing w:beforeLines="0" w:afterLines="0" w:lineRule="auto" w:line="240" w:after="0" w:before="55"/>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0.692</w:t>
                        </w:r>
                      </w:p>
                    </w:tc>
                    <w:tc>
                      <w:tcPr>
                        <w:tcW w:w="682" w:type="dxa"/>
                      </w:tcPr>
                      <w:p w:rsidR="0018722C">
                        <w:pPr>
                          <w:widowControl w:val="0"/>
                          <w:snapToGrid w:val="1"/>
                          <w:spacing w:beforeLines="0" w:afterLines="0" w:lineRule="auto" w:line="240" w:after="0" w:before="55"/>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0.032</w:t>
                        </w:r>
                      </w:p>
                    </w:tc>
                    <w:tc>
                      <w:tcPr>
                        <w:tcW w:w="733" w:type="dxa"/>
                      </w:tcPr>
                      <w:p w:rsidR="0018722C">
                        <w:pPr>
                          <w:widowControl w:val="0"/>
                          <w:snapToGrid w:val="1"/>
                          <w:spacing w:beforeLines="0" w:afterLines="0" w:lineRule="auto" w:line="240" w:after="0" w:before="55"/>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33.867</w:t>
                        </w:r>
                      </w:p>
                    </w:tc>
                    <w:tc>
                      <w:tcPr>
                        <w:tcW w:w="579" w:type="dxa"/>
                      </w:tcPr>
                      <w:p w:rsidR="0018722C">
                        <w:pPr>
                          <w:widowControl w:val="0"/>
                          <w:snapToGrid w:val="1"/>
                          <w:spacing w:beforeLines="0" w:afterLines="0" w:lineRule="auto" w:line="240" w:after="0" w:before="55"/>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OC6</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组织承诺</w:t>
                        </w:r>
                      </w:p>
                    </w:tc>
                    <w:tc>
                      <w:tcPr>
                        <w:tcW w:w="982" w:type="dxa"/>
                      </w:tcPr>
                      <w:p w:rsidR="0018722C">
                        <w:pPr>
                          <w:widowControl w:val="0"/>
                          <w:snapToGrid w:val="1"/>
                          <w:spacing w:beforeLines="0" w:afterLines="0" w:lineRule="auto" w:line="240" w:after="0" w:before="53"/>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0.611</w:t>
                        </w:r>
                      </w:p>
                    </w:tc>
                    <w:tc>
                      <w:tcPr>
                        <w:tcW w:w="682" w:type="dxa"/>
                      </w:tcPr>
                      <w:p w:rsidR="0018722C">
                        <w:pPr>
                          <w:widowControl w:val="0"/>
                          <w:snapToGrid w:val="1"/>
                          <w:spacing w:beforeLines="0" w:afterLines="0" w:lineRule="auto" w:line="240" w:after="0" w:before="53"/>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0.031</w:t>
                        </w:r>
                      </w:p>
                    </w:tc>
                    <w:tc>
                      <w:tcPr>
                        <w:tcW w:w="733" w:type="dxa"/>
                      </w:tcPr>
                      <w:p w:rsidR="0018722C">
                        <w:pPr>
                          <w:widowControl w:val="0"/>
                          <w:snapToGrid w:val="1"/>
                          <w:spacing w:beforeLines="0" w:afterLines="0" w:lineRule="auto" w:line="240" w:after="0" w:before="53"/>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30.096</w:t>
                        </w:r>
                      </w:p>
                    </w:tc>
                    <w:tc>
                      <w:tcPr>
                        <w:tcW w:w="579" w:type="dxa"/>
                      </w:tcPr>
                      <w:p w:rsidR="0018722C">
                        <w:pPr>
                          <w:widowControl w:val="0"/>
                          <w:snapToGrid w:val="1"/>
                          <w:spacing w:beforeLines="0" w:afterLines="0" w:lineRule="auto" w:line="240" w:after="0" w:before="53"/>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TI1</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离职意愿</w:t>
                        </w:r>
                      </w:p>
                    </w:tc>
                    <w:tc>
                      <w:tcPr>
                        <w:tcW w:w="982" w:type="dxa"/>
                      </w:tcPr>
                      <w:p w:rsidR="0018722C">
                        <w:pPr>
                          <w:widowControl w:val="0"/>
                          <w:snapToGrid w:val="1"/>
                          <w:spacing w:beforeLines="0" w:afterLines="0" w:lineRule="auto" w:line="240" w:after="0" w:before="53"/>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0.884</w:t>
                        </w:r>
                      </w:p>
                    </w:tc>
                    <w:tc>
                      <w:tcPr>
                        <w:tcW w:w="6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3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7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40" w:hRule="atLeast"/>
                    </w:trPr>
                    <w:tc>
                      <w:tcPr>
                        <w:tcW w:w="828" w:type="dxa"/>
                      </w:tcPr>
                      <w:p w:rsidR="0018722C">
                        <w:pPr>
                          <w:widowControl w:val="0"/>
                          <w:snapToGrid w:val="1"/>
                          <w:spacing w:beforeLines="0" w:afterLines="0" w:lineRule="auto" w:line="240" w:after="0" w:before="55"/>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TI2</w:t>
                        </w:r>
                      </w:p>
                    </w:tc>
                    <w:tc>
                      <w:tcPr>
                        <w:tcW w:w="343" w:type="dxa"/>
                      </w:tcPr>
                      <w:p w:rsidR="0018722C">
                        <w:pPr>
                          <w:widowControl w:val="0"/>
                          <w:snapToGrid w:val="1"/>
                          <w:spacing w:beforeLines="0" w:afterLines="0" w:lineRule="auto" w:line="240" w:after="0" w:before="55"/>
                          <w:ind w:firstLineChars="0" w:firstLine="0" w:rightChars="0" w:right="0" w:leftChars="0" w:left="4"/>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8"/>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离职意愿</w:t>
                        </w:r>
                      </w:p>
                    </w:tc>
                    <w:tc>
                      <w:tcPr>
                        <w:tcW w:w="982" w:type="dxa"/>
                      </w:tcPr>
                      <w:p w:rsidR="0018722C">
                        <w:pPr>
                          <w:widowControl w:val="0"/>
                          <w:snapToGrid w:val="1"/>
                          <w:spacing w:beforeLines="0" w:afterLines="0" w:lineRule="auto" w:line="240" w:after="0" w:before="55"/>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0.894</w:t>
                        </w:r>
                      </w:p>
                    </w:tc>
                    <w:tc>
                      <w:tcPr>
                        <w:tcW w:w="682" w:type="dxa"/>
                      </w:tcPr>
                      <w:p w:rsidR="0018722C">
                        <w:pPr>
                          <w:widowControl w:val="0"/>
                          <w:snapToGrid w:val="1"/>
                          <w:spacing w:beforeLines="0" w:afterLines="0" w:lineRule="auto" w:line="240" w:after="0" w:before="55"/>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0.017</w:t>
                        </w:r>
                      </w:p>
                    </w:tc>
                    <w:tc>
                      <w:tcPr>
                        <w:tcW w:w="733" w:type="dxa"/>
                      </w:tcPr>
                      <w:p w:rsidR="0018722C">
                        <w:pPr>
                          <w:widowControl w:val="0"/>
                          <w:snapToGrid w:val="1"/>
                          <w:spacing w:beforeLines="0" w:afterLines="0" w:lineRule="auto" w:line="240" w:after="0" w:before="55"/>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59.247</w:t>
                        </w:r>
                      </w:p>
                    </w:tc>
                    <w:tc>
                      <w:tcPr>
                        <w:tcW w:w="579" w:type="dxa"/>
                      </w:tcPr>
                      <w:p w:rsidR="0018722C">
                        <w:pPr>
                          <w:widowControl w:val="0"/>
                          <w:snapToGrid w:val="1"/>
                          <w:spacing w:beforeLines="0" w:afterLines="0" w:lineRule="auto" w:line="240" w:after="0" w:before="55"/>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TI3</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离职意愿</w:t>
                        </w:r>
                      </w:p>
                    </w:tc>
                    <w:tc>
                      <w:tcPr>
                        <w:tcW w:w="982" w:type="dxa"/>
                      </w:tcPr>
                      <w:p w:rsidR="0018722C">
                        <w:pPr>
                          <w:widowControl w:val="0"/>
                          <w:snapToGrid w:val="1"/>
                          <w:spacing w:beforeLines="0" w:afterLines="0" w:lineRule="auto" w:line="240" w:after="0" w:before="53"/>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0.888</w:t>
                        </w:r>
                      </w:p>
                    </w:tc>
                    <w:tc>
                      <w:tcPr>
                        <w:tcW w:w="682" w:type="dxa"/>
                      </w:tcPr>
                      <w:p w:rsidR="0018722C">
                        <w:pPr>
                          <w:widowControl w:val="0"/>
                          <w:snapToGrid w:val="1"/>
                          <w:spacing w:beforeLines="0" w:afterLines="0" w:lineRule="auto" w:line="240" w:after="0" w:before="53"/>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0.018</w:t>
                        </w:r>
                      </w:p>
                    </w:tc>
                    <w:tc>
                      <w:tcPr>
                        <w:tcW w:w="733" w:type="dxa"/>
                      </w:tcPr>
                      <w:p w:rsidR="0018722C">
                        <w:pPr>
                          <w:widowControl w:val="0"/>
                          <w:snapToGrid w:val="1"/>
                          <w:spacing w:beforeLines="0" w:afterLines="0" w:lineRule="auto" w:line="240" w:after="0" w:before="53"/>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54.260</w:t>
                        </w:r>
                      </w:p>
                    </w:tc>
                    <w:tc>
                      <w:tcPr>
                        <w:tcW w:w="579" w:type="dxa"/>
                      </w:tcPr>
                      <w:p w:rsidR="0018722C">
                        <w:pPr>
                          <w:widowControl w:val="0"/>
                          <w:snapToGrid w:val="1"/>
                          <w:spacing w:beforeLines="0" w:afterLines="0" w:lineRule="auto" w:line="240" w:after="0" w:before="53"/>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r>
                    <w:trPr>
                      <w:trHeight w:val="340" w:hRule="atLeast"/>
                    </w:trPr>
                    <w:tc>
                      <w:tcPr>
                        <w:tcW w:w="828" w:type="dxa"/>
                      </w:tcPr>
                      <w:p w:rsidR="0018722C">
                        <w:pPr>
                          <w:widowControl w:val="0"/>
                          <w:snapToGrid w:val="1"/>
                          <w:spacing w:beforeLines="0" w:afterLines="0" w:lineRule="auto" w:line="240" w:after="0" w:before="53"/>
                          <w:ind w:firstLineChars="0" w:firstLine="0" w:rightChars="0" w:right="0" w:leftChars="0" w:left="14"/>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TI4</w:t>
                        </w:r>
                      </w:p>
                    </w:tc>
                    <w:tc>
                      <w:tcPr>
                        <w:tcW w:w="343" w:type="dxa"/>
                      </w:tcPr>
                      <w:p w:rsidR="0018722C">
                        <w:pPr>
                          <w:widowControl w:val="0"/>
                          <w:snapToGrid w:val="1"/>
                          <w:spacing w:beforeLines="0" w:afterLines="0" w:lineRule="auto" w:line="240" w:after="0" w:before="53"/>
                          <w:ind w:firstLineChars="0" w:firstLine="0" w:rightChars="0" w:right="0" w:leftChars="0" w:left="6"/>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&lt;---</w:t>
                        </w:r>
                      </w:p>
                    </w:tc>
                    <w:tc>
                      <w:tcPr>
                        <w:tcW w:w="831" w:type="dxa"/>
                      </w:tcPr>
                      <w:p w:rsidR="0018722C">
                        <w:pPr>
                          <w:widowControl w:val="0"/>
                          <w:snapToGrid w:val="1"/>
                          <w:spacing w:beforeLines="0" w:afterLines="0" w:lineRule="auto" w:line="240" w:after="0" w:before="6"/>
                          <w:ind w:firstLineChars="0" w:firstLine="0" w:leftChars="0" w:left="12" w:rightChars="0" w:right="8"/>
                          <w:jc w:val="center"/>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离职意愿</w:t>
                        </w:r>
                      </w:p>
                    </w:tc>
                    <w:tc>
                      <w:tcPr>
                        <w:tcW w:w="982" w:type="dxa"/>
                      </w:tcPr>
                      <w:p w:rsidR="0018722C">
                        <w:pPr>
                          <w:widowControl w:val="0"/>
                          <w:snapToGrid w:val="1"/>
                          <w:spacing w:beforeLines="0" w:afterLines="0" w:lineRule="auto" w:line="240" w:after="0" w:before="53"/>
                          <w:ind w:firstLineChars="0" w:firstLine="0" w:leftChars="0" w:left="117" w:rightChars="0" w:right="110"/>
                          <w:jc w:val="center"/>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0.822</w:t>
                        </w:r>
                      </w:p>
                    </w:tc>
                    <w:tc>
                      <w:tcPr>
                        <w:tcW w:w="682" w:type="dxa"/>
                      </w:tcPr>
                      <w:p w:rsidR="0018722C">
                        <w:pPr>
                          <w:widowControl w:val="0"/>
                          <w:snapToGrid w:val="1"/>
                          <w:spacing w:beforeLines="0" w:afterLines="0" w:lineRule="auto" w:line="240" w:after="0" w:before="53"/>
                          <w:ind w:firstLineChars="0" w:firstLine="0" w:leftChars="0" w:left="0" w:rightChars="0" w:right="204"/>
                          <w:jc w:val="righ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0"/>
                          </w:rPr>
                          <w:t>0.021</w:t>
                        </w:r>
                      </w:p>
                    </w:tc>
                    <w:tc>
                      <w:tcPr>
                        <w:tcW w:w="733" w:type="dxa"/>
                      </w:tcPr>
                      <w:p w:rsidR="0018722C">
                        <w:pPr>
                          <w:widowControl w:val="0"/>
                          <w:snapToGrid w:val="1"/>
                          <w:spacing w:beforeLines="0" w:afterLines="0" w:lineRule="auto" w:line="240" w:after="0" w:before="53"/>
                          <w:ind w:firstLineChars="0" w:firstLine="0" w:rightChars="0" w:right="0" w:leftChars="0" w:left="5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44.435</w:t>
                        </w:r>
                      </w:p>
                    </w:tc>
                    <w:tc>
                      <w:tcPr>
                        <w:tcW w:w="579" w:type="dxa"/>
                      </w:tcPr>
                      <w:p w:rsidR="0018722C">
                        <w:pPr>
                          <w:widowControl w:val="0"/>
                          <w:snapToGrid w:val="1"/>
                          <w:spacing w:beforeLines="0" w:afterLines="0" w:lineRule="auto" w:line="240" w:after="0" w:before="53"/>
                          <w:ind w:firstLineChars="0" w:firstLine="0" w:rightChars="0" w:right="0" w:leftChars="0" w:left="13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22</w:t>
      </w:r>
      <w:r>
        <w:t xml:space="preserve">  </w:t>
      </w:r>
      <w:r>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员工</w:t>
      </w:r>
      <w:r>
        <w:rPr>
          <w:rFonts w:cstheme="minorBidi" w:hAnsiTheme="minorHAnsi" w:eastAsiaTheme="minorHAnsi" w:asciiTheme="minorHAnsi"/>
        </w:rPr>
        <w:t>感知价</w:t>
      </w:r>
      <w:r>
        <w:rPr>
          <w:rFonts w:cstheme="minorBidi" w:hAnsiTheme="minorHAnsi" w:eastAsiaTheme="minorHAnsi" w:asciiTheme="minorHAnsi"/>
        </w:rPr>
        <w:t>值</w:t>
      </w:r>
      <w:r>
        <w:rPr>
          <w:rFonts w:cstheme="minorBidi" w:hAnsiTheme="minorHAnsi" w:eastAsiaTheme="minorHAnsi" w:asciiTheme="minorHAnsi"/>
        </w:rPr>
        <w:t>与离</w:t>
      </w:r>
      <w:r>
        <w:rPr>
          <w:rFonts w:cstheme="minorBidi" w:hAnsiTheme="minorHAnsi" w:eastAsiaTheme="minorHAnsi" w:asciiTheme="minorHAnsi"/>
        </w:rPr>
        <w:t>职</w:t>
      </w:r>
      <w:r>
        <w:rPr>
          <w:rFonts w:cstheme="minorBidi" w:hAnsiTheme="minorHAnsi" w:eastAsiaTheme="minorHAnsi" w:asciiTheme="minorHAnsi"/>
        </w:rPr>
        <w:t>意愿</w:t>
      </w:r>
      <w:r>
        <w:rPr>
          <w:rFonts w:cstheme="minorBidi" w:hAnsiTheme="minorHAnsi" w:eastAsiaTheme="minorHAnsi" w:asciiTheme="minorHAnsi"/>
        </w:rPr>
        <w:t>的结</w:t>
      </w:r>
      <w:r>
        <w:rPr>
          <w:rFonts w:cstheme="minorBidi" w:hAnsiTheme="minorHAnsi" w:eastAsiaTheme="minorHAnsi" w:asciiTheme="minorHAnsi"/>
        </w:rPr>
        <w:t>构方程</w:t>
      </w:r>
      <w:r>
        <w:rPr>
          <w:rFonts w:cstheme="minorBidi" w:hAnsiTheme="minorHAnsi" w:eastAsiaTheme="minorHAnsi" w:asciiTheme="minorHAnsi"/>
        </w:rPr>
        <w:t>模</w:t>
      </w:r>
      <w:r>
        <w:rPr>
          <w:rFonts w:cstheme="minorBidi" w:hAnsiTheme="minorHAnsi" w:eastAsiaTheme="minorHAnsi" w:asciiTheme="minorHAnsi"/>
        </w:rPr>
        <w:t>型</w:t>
      </w:r>
      <w:r>
        <w:rPr>
          <w:rFonts w:ascii="Times New Roman" w:eastAsia="Times New Roman" w:cstheme="minorBidi" w:hAnsiTheme="minorHAnsi"/>
        </w:rPr>
        <w:t>M</w:t>
      </w:r>
      <w:r>
        <w:rPr>
          <w:rFonts w:ascii="Times New Roman" w:eastAsia="Times New Roman" w:cstheme="minorBidi" w:hAnsiTheme="minorHAnsi"/>
        </w:rPr>
        <w:t>a</w:t>
      </w:r>
      <w:r>
        <w:rPr>
          <w:rFonts w:cstheme="minorBidi" w:hAnsiTheme="minorHAnsi" w:eastAsiaTheme="minorHAnsi" w:asciiTheme="minorHAnsi"/>
        </w:rPr>
        <w:t>分</w:t>
      </w:r>
      <w:r>
        <w:rPr>
          <w:rFonts w:cstheme="minorBidi" w:hAnsiTheme="minorHAnsi" w:eastAsiaTheme="minorHAnsi" w:asciiTheme="minorHAnsi"/>
        </w:rPr>
        <w:t>析</w:t>
      </w:r>
      <w:r>
        <w:rPr>
          <w:rFonts w:cstheme="minorBidi" w:hAnsiTheme="minorHAnsi" w:eastAsiaTheme="minorHAnsi" w:asciiTheme="minorHAnsi"/>
        </w:rPr>
        <w:t>结果</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pStyle w:val="BodyText"/>
        <w:spacing w:before="1"/>
        <w:ind w:leftChars="0" w:left="1818"/>
        <w:rPr>
          <w:rFonts w:ascii="Times New Roman" w:eastAsia="Times New Roman"/>
        </w:rPr>
        <w:topLinePunct/>
      </w:pPr>
      <w:r>
        <w:t>注：</w:t>
      </w:r>
      <w:r>
        <w:rPr>
          <w:rFonts w:ascii="Times New Roman" w:eastAsia="Times New Roman"/>
        </w:rPr>
        <w:t>***</w:t>
      </w:r>
      <w:r>
        <w:t>表示</w:t>
      </w:r>
      <w:r>
        <w:rPr>
          <w:rFonts w:ascii="Times New Roman" w:eastAsia="Times New Roman"/>
        </w:rPr>
        <w:t>p&lt;0.000</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ffff1"/>
        <w:spacing w:before="43"/>
        <w:ind w:leftChars="0" w:left="321" w:rightChars="0" w:right="745" w:firstLineChars="0" w:firstLine="0"/>
        <w:jc w:val="center"/>
        <w:topLinePunct/>
      </w:pPr>
      <w:r>
        <w:rPr>
          <w:kern w:val="2"/>
          <w:sz w:val="21"/>
          <w:szCs w:val="22"/>
          <w:rFonts w:cstheme="minorBidi" w:hAnsiTheme="minorHAnsi" w:eastAsiaTheme="minorHAnsi" w:asciiTheme="minorHAnsi"/>
        </w:rPr>
        <w:t>-</w:t>
      </w:r>
      <w:r>
        <w:rPr>
          <w:kern w:val="2"/>
          <w:szCs w:val="22"/>
          <w:rFonts w:ascii="Times New Roman" w:cstheme="minorBidi" w:hAnsiTheme="minorHAnsi" w:eastAsiaTheme="minorHAnsi"/>
          <w:sz w:val="21"/>
        </w:rPr>
        <w:t>0.16</w:t>
      </w:r>
    </w:p>
    <w:p w:rsidR="0018722C">
      <w:pPr>
        <w:pStyle w:val="affff5"/>
        <w:topLinePunct/>
      </w:pPr>
      <w:r>
        <w:rPr>
          <w:rFonts w:ascii="Times New Roman"/>
          <w:sz w:val="20"/>
        </w:rPr>
        <w:pict>
          <v:group style="width:253.4pt;height:194.45pt;mso-position-horizontal-relative:char;mso-position-vertical-relative:line" coordorigin="0,0" coordsize="5068,3889">
            <v:shape style="position:absolute;left:1697;top:1672;width:1260;height:624" coordorigin="1698,1672" coordsize="1260,624" path="m2328,1672l2225,1676,2128,1688,2038,1707,1955,1732,1882,1763,1819,1800,1768,1841,1706,1933,1698,1984,1706,2035,1768,2127,1819,2168,1882,2205,1955,2236,2038,2261,2128,2280,2225,2292,2328,2296,2430,2292,2527,2280,2617,2261,2700,2236,2773,2205,2836,2168,2887,2127,2949,2035,2958,1984,2949,1933,2887,1841,2836,1800,2773,1763,2700,1732,2617,1707,2527,1688,2430,1676,2328,1672xe" filled="false" stroked="true" strokeweight=".75pt" strokecolor="#000000">
              <v:path arrowok="t"/>
              <v:stroke dashstyle="solid"/>
            </v:shape>
            <v:shape style="position:absolute;left:7;top:370;width:1260;height:624" coordorigin="8,370" coordsize="1260,624" path="m638,370l535,374,438,386,348,405,265,430,192,461,129,498,78,539,16,631,8,682,16,733,78,825,129,866,192,903,265,934,348,959,438,978,535,990,638,994,740,990,837,978,927,959,1010,934,1083,903,1146,866,1197,825,1259,733,1268,682,1259,631,1197,539,1146,498,1083,461,1010,430,927,405,837,386,740,374,638,370xe" filled="false" stroked="true" strokeweight=".75pt" strokecolor="#000000">
              <v:path arrowok="t"/>
              <v:stroke dashstyle="solid"/>
            </v:shape>
            <v:shape style="position:absolute;left:1256;top:670;width:461;height:1314" coordorigin="1256,671" coordsize="461,1314" path="m1650,1873l1603,1889,1697,1984,1710,1900,1664,1900,1658,1897,1657,1892,1650,1873xm1669,1867l1650,1873,1657,1892,1658,1897,1664,1900,1669,1899,1674,1897,1677,1891,1676,1886,1669,1867xm1717,1851l1669,1867,1676,1886,1677,1891,1674,1897,1669,1899,1664,1900,1710,1900,1717,1851xm1270,671l1264,673,1259,674,1256,680,1650,1873,1669,1867,1277,679,1275,674,1270,671xe" filled="true" fillcolor="#000000" stroked="false">
              <v:path arrowok="t"/>
              <v:fill type="solid"/>
            </v:shape>
            <v:shape style="position:absolute;left:7;top:3018;width:1260;height:624" coordorigin="8,3018" coordsize="1260,624" path="m638,3018l535,3022,438,3034,348,3053,265,3078,192,3109,129,3146,78,3187,16,3279,8,3330,16,3381,78,3473,129,3514,192,3551,265,3582,348,3607,438,3626,535,3638,638,3642,740,3638,837,3626,927,3607,1010,3582,1083,3551,1146,3514,1197,3473,1259,3381,1268,3330,1259,3279,1197,3187,1146,3146,1083,3109,1010,3078,927,3053,837,3034,740,3022,638,3018xe" filled="false" stroked="true" strokeweight=".75pt" strokecolor="#000000">
              <v:path arrowok="t"/>
              <v:stroke dashstyle="solid"/>
            </v:shape>
            <v:shape style="position:absolute;left:1256;top:1984;width:462;height:1358" coordorigin="1256,1984" coordsize="462,1358" path="m1651,2095l1258,3327,1256,3332,1259,3338,1264,3340,1270,3341,1275,3338,1277,3333,1670,2101,1651,2095xm1711,2068l1665,2068,1670,2070,1675,2071,1678,2077,1676,2082,1670,2101,1718,2117,1711,2068xm1665,2068l1659,2071,1657,2076,1651,2095,1670,2101,1676,2082,1678,2077,1675,2071,1670,2070,1665,2068xm1697,1984l1604,2080,1651,2095,1657,2076,1659,2071,1665,2068,1711,2068,1697,1984xe" filled="true" fillcolor="#000000" stroked="false">
              <v:path arrowok="t"/>
              <v:fill type="solid"/>
            </v:shape>
            <v:shape style="position:absolute;left:3447;top:370;width:1260;height:624" coordorigin="3448,370" coordsize="1260,624" path="m4078,370l3975,374,3878,386,3788,405,3705,430,3632,461,3569,498,3518,539,3456,631,3448,682,3456,733,3518,825,3569,866,3632,903,3705,934,3788,959,3878,978,3975,990,4078,994,4180,990,4277,978,4367,959,4450,934,4523,903,4586,866,4637,825,4699,733,4708,682,4699,631,4637,539,4586,498,4523,461,4450,430,4367,405,4277,386,4180,374,4078,370xe" filled="false" stroked="true" strokeweight=".75pt" strokecolor="#000000">
              <v:path arrowok="t"/>
              <v:stroke dashstyle="solid"/>
            </v:shape>
            <v:shape style="position:absolute;left:2946;top:682;width:516;height:1314" coordorigin="2946,682" coordsize="516,1314" path="m3396,791l2948,1980,2946,1986,2949,1991,2954,1993,2959,1995,2965,1993,2967,1988,3415,798,3396,791xm3456,764l3411,764,3416,766,3421,768,3423,774,3422,779,3415,798,3461,815,3456,764xm3411,764l3405,767,3403,772,3396,791,3415,798,3422,779,3423,774,3421,768,3416,766,3411,764xm3447,682l3349,773,3396,791,3403,772,3405,767,3411,764,3456,764,3447,682xe" filled="true" fillcolor="#000000" stroked="false">
              <v:path arrowok="t"/>
              <v:fill type="solid"/>
            </v:shape>
            <v:shape style="position:absolute;left:3437;top:3018;width:1260;height:624" coordorigin="3438,3018" coordsize="1260,624" path="m4068,3018l3965,3022,3868,3034,3778,3053,3695,3078,3622,3109,3559,3146,3508,3187,3446,3279,3438,3330,3446,3381,3508,3473,3559,3514,3622,3551,3695,3582,3778,3607,3868,3626,3965,3638,4068,3642,4170,3638,4267,3626,4357,3607,4440,3582,4513,3551,4576,3514,4627,3473,4689,3381,4698,3330,4689,3279,4627,3187,4576,3146,4513,3109,4440,3078,4357,3053,4267,3034,4170,3022,4068,3018xe" filled="false" stroked="true" strokeweight=".75pt" strokecolor="#000000">
              <v:path arrowok="t"/>
              <v:stroke dashstyle="solid"/>
            </v:shape>
            <v:shape style="position:absolute;left:2946;top:1972;width:508;height:1358" coordorigin="2946,1973" coordsize="508,1358" path="m3388,3220l3341,3237,3438,3330,3448,3247,3402,3247,3396,3244,3394,3237,3388,3220xm3407,3214l3388,3220,3395,3239,3396,3244,3402,3247,3413,3243,3415,3238,3413,3232,3407,3214xm3454,3197l3407,3214,3413,3232,3415,3238,3413,3243,3402,3247,3448,3247,3454,3197xm2959,1973l2949,1976,2946,1982,2948,1987,3388,3220,3407,3214,2967,1981,2965,1975,2959,1973xe" filled="true" fillcolor="#000000" stroked="false">
              <v:path arrowok="t"/>
              <v:fill type="solid"/>
            </v:shape>
            <v:shape style="position:absolute;left:1257;top:623;width:2190;height:120" coordorigin="1258,623" coordsize="2190,120" path="m3328,693l3328,743,3428,693,3328,693xm3328,673l3328,693,3353,693,3358,688,3358,677,3353,673,3328,673xm3328,623l3328,673,3348,673,3353,673,3358,677,3358,688,3353,693,3428,693,3448,683,3328,623xm1268,672l1262,672,1258,676,1258,688,1262,692,3328,693,3328,673,1268,672xe" filled="true" fillcolor="#000000" stroked="false">
              <v:path arrowok="t"/>
              <v:fill type="solid"/>
            </v:shape>
            <v:shape style="position:absolute;left:1257;top:3271;width:2180;height:120" coordorigin="1258,3271" coordsize="2180,120" path="m3318,3341l3318,3391,3418,3341,3318,3341xm3318,3321l3318,3341,3343,3341,3348,3336,3348,3325,3343,3321,3318,3321xm3318,3271l3318,3321,3338,3321,3343,3321,3348,3325,3348,3336,3343,3341,3418,3341,3438,3331,3318,3271xm1268,3320l1262,3320,1258,3324,1258,3336,1262,3340,3318,3341,3318,3321,1268,3320xe" filled="true" fillcolor="#000000" stroked="false">
              <v:path arrowok="t"/>
              <v:fill type="solid"/>
            </v:shape>
            <v:shape style="position:absolute;left:4008;top:984;width:120;height:2034" coordorigin="4008,984" coordsize="120,2034" path="m4008,2898l4067,3018,4113,2928,4062,2928,4058,2924,4058,2898,4008,2898xm4058,2898l4058,2924,4062,2928,4073,2928,4078,2924,4078,2898,4058,2898xm4078,2898l4078,2924,4073,2928,4113,2928,4128,2898,4078,2898xm4083,984l4072,984,4067,988,4067,994,4058,2898,4078,2898,4087,994,4087,988,4083,984xe" filled="true" fillcolor="#000000" stroked="false">
              <v:path arrowok="t"/>
              <v:fill type="solid"/>
            </v:shape>
            <v:line style="position:absolute" from="628,3652" to="629,3879" stroked="true" strokeweight="1pt" strokecolor="#000000">
              <v:stroke dashstyle="solid"/>
            </v:line>
            <v:line style="position:absolute" from="638,3864" to="4901,3865" stroked="true" strokeweight="1.0pt" strokecolor="#000000">
              <v:stroke dashstyle="solid"/>
            </v:line>
            <v:line style="position:absolute" from="4918,3875" to="4919,700" stroked="true" strokeweight="1pt" strokecolor="#000000">
              <v:stroke dashstyle="solid"/>
            </v:line>
            <v:shape style="position:absolute;left:4697;top:641;width:237;height:120" type="#_x0000_t75" stroked="false">
              <v:imagedata r:id="rId264" o:title=""/>
            </v:shape>
            <v:shape style="position:absolute;left:627;top:0;width:4440;height:3390" coordorigin="628,0" coordsize="4440,3390" path="m4818,3270l4698,3330,4818,3390,4818,3340,4792,3340,4788,3336,4788,3324,4792,3320,4818,3320,4818,3270xm4818,3320l4792,3320,4788,3324,4788,3336,4792,3340,4818,3340,4818,3320xm5048,3320l4818,3320,4818,3340,5063,3340,5068,3336,5068,3330,5048,3330,5048,3320xm5048,10l5048,3330,5058,3320,5068,3320,5068,20,5058,20,5048,10xm5068,3320l5058,3320,5048,3330,5068,3330,5068,3320xm5063,0l632,0,628,4,628,376,632,380,643,380,648,376,648,20,638,20,648,10,5068,10,5068,4,5063,0xm648,10l638,20,648,20,648,10xm5048,10l648,10,648,20,5048,20,5048,10xm5068,10l5048,10,5058,20,5068,20,5068,10xe" filled="true" fillcolor="#000000" stroked="false">
              <v:path arrowok="t"/>
              <v:fill type="solid"/>
            </v:shape>
            <v:shape style="position:absolute;left:219;top:554;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感知利得</w:t>
                    </w:r>
                  </w:p>
                </w:txbxContent>
              </v:textbox>
              <w10:wrap type="none"/>
            </v:shape>
            <v:shape style="position:absolute;left:2252;top:418;width:508;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+0.36</w:t>
                    </w:r>
                  </w:p>
                </w:txbxContent>
              </v:textbox>
              <w10:wrap type="none"/>
            </v:shape>
            <v:shape style="position:absolute;left:3639;top:554;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组织承诺</w:t>
                    </w:r>
                  </w:p>
                </w:txbxContent>
              </v:textbox>
              <w10:wrap type="none"/>
            </v:shape>
            <v:shape style="position:absolute;left:1541;top:1059;width:508;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+0.64</w:t>
                    </w:r>
                  </w:p>
                </w:txbxContent>
              </v:textbox>
              <w10:wrap type="none"/>
            </v:shape>
            <v:shape style="position:absolute;left:3281;top:1078;width:508;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+0.61</w:t>
                    </w:r>
                  </w:p>
                </w:txbxContent>
              </v:textbox>
              <w10:wrap type="none"/>
            </v:shape>
            <v:shape style="position:absolute;left:4121;top:1572;width:49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sz w:val="21"/>
                      </w:rPr>
                      <w:t>-</w:t>
                    </w:r>
                    <w:r>
                      <w:rPr>
                        <w:rFonts w:ascii="Times New Roman"/>
                        <w:sz w:val="21"/>
                      </w:rPr>
                      <w:t>0.45</w:t>
                    </w:r>
                  </w:p>
                </w:txbxContent>
              </v:textbox>
              <w10:wrap type="none"/>
            </v:shape>
            <v:shape style="position:absolute;left:1531;top:1858;width:2097;height:771" type="#_x0000_t202" filled="false" stroked="false">
              <v:textbox inset="0,0,0,0">
                <w:txbxContent>
                  <w:p w:rsidR="0018722C">
                    <w:pPr>
                      <w:spacing w:line="211" w:lineRule="exact" w:before="0"/>
                      <w:ind w:leftChars="0" w:left="376" w:rightChars="0" w:right="0" w:firstLineChars="0" w:firstLine="0"/>
                      <w:jc w:val="left"/>
                      <w:rPr>
                        <w:sz w:val="21"/>
                      </w:rPr>
                    </w:pPr>
                    <w:r>
                      <w:rPr>
                        <w:sz w:val="21"/>
                      </w:rPr>
                      <w:t>感知价值</w:t>
                    </w:r>
                  </w:p>
                  <w:p w:rsidR="0018722C">
                    <w:pPr>
                      <w:spacing w:line="216" w:lineRule="exact" w:before="126"/>
                      <w:ind w:leftChars="0" w:left="0" w:rightChars="0" w:right="18" w:firstLineChars="0" w:firstLine="0"/>
                      <w:jc w:val="right"/>
                      <w:rPr>
                        <w:rFonts w:ascii="Times New Roman"/>
                        <w:sz w:val="21"/>
                      </w:rPr>
                    </w:pPr>
                    <w:r>
                      <w:rPr>
                        <w:sz w:val="21"/>
                      </w:rPr>
                      <w:t>-</w:t>
                    </w:r>
                    <w:r>
                      <w:rPr>
                        <w:rFonts w:ascii="Times New Roman"/>
                        <w:sz w:val="21"/>
                      </w:rPr>
                      <w:t>0.30</w:t>
                    </w:r>
                  </w:p>
                  <w:p w:rsidR="0018722C">
                    <w:pPr>
                      <w:spacing w:line="216" w:lineRule="exact" w:before="0"/>
                      <w:ind w:leftChars="0" w:left="0" w:rightChars="0" w:right="0" w:firstLineChars="0" w:firstLine="0"/>
                      <w:jc w:val="left"/>
                      <w:rPr>
                        <w:rFonts w:ascii="Times New Roman"/>
                        <w:sz w:val="21"/>
                      </w:rPr>
                    </w:pPr>
                    <w:r>
                      <w:rPr>
                        <w:sz w:val="21"/>
                      </w:rPr>
                      <w:t>-</w:t>
                    </w:r>
                    <w:r>
                      <w:rPr>
                        <w:rFonts w:ascii="Times New Roman"/>
                        <w:sz w:val="21"/>
                      </w:rPr>
                      <w:t>0.10</w:t>
                    </w:r>
                  </w:p>
                </w:txbxContent>
              </v:textbox>
              <w10:wrap type="none"/>
            </v:shape>
            <v:shape style="position:absolute;left:219;top:3207;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感知利失</w:t>
                    </w:r>
                  </w:p>
                </w:txbxContent>
              </v:textbox>
              <w10:wrap type="none"/>
            </v:shape>
            <v:shape style="position:absolute;left:2283;top:3366;width:508;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+0.26</w:t>
                    </w:r>
                  </w:p>
                </w:txbxContent>
              </v:textbox>
              <w10:wrap type="none"/>
            </v:shape>
            <v:shape style="position:absolute;left:3629;top:3207;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离职意愿</w:t>
                    </w:r>
                  </w:p>
                </w:txbxContent>
              </v:textbox>
              <w10:wrap type="none"/>
            </v:shape>
          </v:group>
        </w:pict>
      </w:r>
      <w:r/>
    </w:p>
    <w:p w:rsidR="0018722C">
      <w:pPr>
        <w:pStyle w:val="affff1"/>
        <w:spacing w:line="209" w:lineRule="exact" w:before="0"/>
        <w:ind w:leftChars="0" w:left="321" w:rightChars="0" w:right="1211" w:firstLineChars="0" w:firstLine="0"/>
        <w:jc w:val="center"/>
        <w:keepNext/>
        <w:topLinePunct/>
      </w:pPr>
      <w:r>
        <w:rPr>
          <w:kern w:val="2"/>
          <w:sz w:val="21"/>
          <w:szCs w:val="22"/>
          <w:rFonts w:cstheme="minorBidi" w:hAnsiTheme="minorHAnsi" w:eastAsiaTheme="minorHAnsi" w:asciiTheme="minorHAnsi"/>
        </w:rPr>
        <w:t>-</w:t>
      </w:r>
      <w:r>
        <w:rPr>
          <w:kern w:val="2"/>
          <w:szCs w:val="22"/>
          <w:rFonts w:ascii="Times New Roman" w:cstheme="minorBidi" w:hAnsiTheme="minorHAnsi" w:eastAsiaTheme="minorHAnsi"/>
          <w:sz w:val="21"/>
        </w:rPr>
        <w:t>0.53</w:t>
      </w:r>
    </w:p>
    <w:p w:rsidR="0018722C">
      <w:pPr>
        <w:topLinePunct/>
      </w:pP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4</w:t>
      </w:r>
      <w:r>
        <w:t xml:space="preserve">  </w:t>
      </w:r>
      <w:r w:rsidR="001852F3">
        <w:rPr>
          <w:rFonts w:cstheme="minorBidi" w:hAnsiTheme="minorHAnsi" w:eastAsiaTheme="minorHAnsi" w:asciiTheme="minorHAnsi"/>
        </w:rPr>
        <w:t>饭店</w:t>
      </w:r>
      <w:r>
        <w:rPr>
          <w:rFonts w:cstheme="minorBidi" w:hAnsiTheme="minorHAnsi" w:eastAsiaTheme="minorHAnsi" w:asciiTheme="minorHAnsi"/>
        </w:rPr>
        <w:t>新</w:t>
      </w:r>
      <w:r>
        <w:rPr>
          <w:rFonts w:cstheme="minorBidi" w:hAnsiTheme="minorHAnsi" w:eastAsiaTheme="minorHAnsi" w:asciiTheme="minorHAnsi"/>
        </w:rPr>
        <w:t>生代</w:t>
      </w:r>
      <w:r>
        <w:rPr>
          <w:rFonts w:cstheme="minorBidi" w:hAnsiTheme="minorHAnsi" w:eastAsiaTheme="minorHAnsi" w:asciiTheme="minorHAnsi"/>
        </w:rPr>
        <w:t>员工</w:t>
      </w:r>
      <w:r>
        <w:rPr>
          <w:rFonts w:cstheme="minorBidi" w:hAnsiTheme="minorHAnsi" w:eastAsiaTheme="minorHAnsi" w:asciiTheme="minorHAnsi"/>
        </w:rPr>
        <w:t>感知价值—与</w:t>
      </w:r>
      <w:r>
        <w:rPr>
          <w:rFonts w:cstheme="minorBidi" w:hAnsiTheme="minorHAnsi" w:eastAsiaTheme="minorHAnsi" w:asciiTheme="minorHAnsi"/>
        </w:rPr>
        <w:t>离</w:t>
      </w:r>
      <w:r>
        <w:rPr>
          <w:rFonts w:cstheme="minorBidi" w:hAnsiTheme="minorHAnsi" w:eastAsiaTheme="minorHAnsi" w:asciiTheme="minorHAnsi"/>
        </w:rPr>
        <w:t>职意</w:t>
      </w:r>
      <w:r>
        <w:rPr>
          <w:rFonts w:cstheme="minorBidi" w:hAnsiTheme="minorHAnsi" w:eastAsiaTheme="minorHAnsi" w:asciiTheme="minorHAnsi"/>
        </w:rPr>
        <w:t>愿的</w:t>
      </w:r>
      <w:r>
        <w:rPr>
          <w:rFonts w:cstheme="minorBidi" w:hAnsiTheme="minorHAnsi" w:eastAsiaTheme="minorHAnsi" w:asciiTheme="minorHAnsi"/>
        </w:rPr>
        <w:t>结构方</w:t>
      </w:r>
      <w:r>
        <w:rPr>
          <w:rFonts w:cstheme="minorBidi" w:hAnsiTheme="minorHAnsi" w:eastAsiaTheme="minorHAnsi" w:asciiTheme="minorHAnsi"/>
        </w:rPr>
        <w:t>程</w:t>
      </w:r>
      <w:r>
        <w:rPr>
          <w:rFonts w:cstheme="minorBidi" w:hAnsiTheme="minorHAnsi" w:eastAsiaTheme="minorHAnsi" w:asciiTheme="minorHAnsi"/>
        </w:rPr>
        <w:t>模型</w:t>
      </w:r>
      <w:r>
        <w:rPr>
          <w:rFonts w:cstheme="minorBidi" w:hAnsiTheme="minorHAnsi" w:eastAsiaTheme="minorHAnsi" w:asciiTheme="minorHAnsi"/>
        </w:rPr>
        <w:t>M</w:t>
      </w:r>
      <w:r>
        <w:rPr>
          <w:vertAlign w:val="subscript"/>
          <w:rFonts w:cstheme="minorBidi" w:hAnsiTheme="minorHAnsi" w:eastAsiaTheme="minorHAnsi" w:asciiTheme="minorHAnsi"/>
        </w:rPr>
        <w:t>a</w:t>
      </w:r>
    </w:p>
    <w:p w:rsidR="0018722C">
      <w:pPr>
        <w:topLinePunct/>
      </w:pPr>
      <w:r>
        <w:t>为了了解各变量之间作用程度的大小，需要对各变量之间的效果进行分析。</w:t>
      </w:r>
      <w:r>
        <w:t>效果是不依赖于样本大小、反映自变量和因变量关联强度的指标</w:t>
      </w:r>
      <w:r>
        <w:rPr>
          <w:vertAlign w:val="superscript"/>
          /&gt;
        </w:rPr>
        <w:t>[</w:t>
      </w:r>
      <w:r>
        <w:rPr>
          <w:vertAlign w:val="superscript"/>
          /&gt;
        </w:rPr>
        <w:t xml:space="preserve">292</w:t>
      </w:r>
      <w:r>
        <w:rPr>
          <w:vertAlign w:val="superscript"/>
          /&gt;
        </w:rPr>
        <w:t>]</w:t>
      </w:r>
      <w:r>
        <w:t>。变量之间的效果包括直接效果、间接效果和总效果</w:t>
      </w:r>
      <w:r>
        <w:t>（</w:t>
      </w:r>
      <w:r>
        <w:rPr>
          <w:rFonts w:ascii="Times New Roman" w:eastAsia="宋体"/>
        </w:rPr>
        <w:t>Hair</w:t>
      </w:r>
      <w:r>
        <w:rPr>
          <w:rFonts w:ascii="Times New Roman" w:eastAsia="宋体"/>
        </w:rPr>
        <w:t> </w:t>
      </w:r>
      <w:r>
        <w:rPr>
          <w:rFonts w:ascii="Times New Roman" w:eastAsia="宋体"/>
        </w:rPr>
        <w:t xml:space="preserve">Jr.</w:t>
      </w:r>
      <w:r w:rsidR="001852F3">
        <w:rPr>
          <w:rFonts w:ascii="Times New Roman" w:eastAsia="宋体"/>
        </w:rPr>
        <w:t xml:space="preserve"> </w:t>
      </w:r>
      <w:r w:rsidR="001852F3">
        <w:rPr>
          <w:rFonts w:ascii="Times New Roman" w:eastAsia="宋体"/>
        </w:rPr>
        <w:t xml:space="preserve">et</w:t>
      </w:r>
      <w:r>
        <w:rPr>
          <w:rFonts w:ascii="Times New Roman" w:eastAsia="宋体"/>
        </w:rPr>
        <w:t> </w:t>
      </w:r>
      <w:r>
        <w:rPr>
          <w:rFonts w:ascii="Times New Roman" w:eastAsia="宋体"/>
        </w:rPr>
        <w:t>a</w:t>
      </w:r>
      <w:r>
        <w:rPr>
          <w:rFonts w:ascii="Times New Roman" w:eastAsia="宋体"/>
        </w:rPr>
        <w:t>l</w:t>
      </w:r>
      <w:r>
        <w:t>.</w:t>
      </w:r>
      <w:r>
        <w:t xml:space="preserve">, </w:t>
      </w:r>
      <w:r>
        <w:t>1998</w:t>
      </w:r>
      <w:r>
        <w:t>）</w:t>
      </w:r>
      <w:r>
        <w:t>。直接效果是自变量与因变量之间的路径系数；间接效果表示自变量与因变量之间至少有一</w:t>
      </w:r>
      <w:r>
        <w:t>个中介变量，其效果值为所有自变量到因变量的路径的直接效果值相乘后加总；</w:t>
      </w:r>
      <w:r w:rsidR="001852F3">
        <w:t xml:space="preserve">总效果等于直接效果与间接效果之和。学者们对效果的大小评价标准并没有一致的结论。</w:t>
      </w:r>
      <w:r>
        <w:rPr>
          <w:rFonts w:ascii="Times New Roman" w:eastAsia="宋体"/>
        </w:rPr>
        <w:t>Cohen</w:t>
      </w:r>
      <w:r>
        <w:rPr>
          <w:rFonts w:ascii="Times New Roman" w:eastAsia="宋体"/>
          <w:rFonts w:ascii="Times New Roman" w:eastAsia="宋体"/>
        </w:rPr>
        <w:t>（</w:t>
      </w:r>
      <w:r>
        <w:rPr>
          <w:rFonts w:ascii="Times New Roman" w:eastAsia="宋体"/>
        </w:rPr>
        <w:t>1982</w:t>
      </w:r>
      <w:r>
        <w:t xml:space="preserve">, </w:t>
      </w:r>
      <w:r>
        <w:rPr>
          <w:rFonts w:ascii="Times New Roman" w:eastAsia="宋体"/>
        </w:rPr>
        <w:t>1988</w:t>
      </w:r>
      <w:r>
        <w:rPr>
          <w:rFonts w:ascii="Times New Roman" w:eastAsia="宋体"/>
          <w:rFonts w:ascii="Times New Roman" w:eastAsia="宋体"/>
        </w:rPr>
        <w:t>）</w:t>
      </w:r>
      <w:r>
        <w:t>提出直接效果值小于</w:t>
      </w:r>
      <w:r>
        <w:rPr>
          <w:rFonts w:ascii="Times New Roman" w:eastAsia="宋体"/>
        </w:rPr>
        <w:t>0</w:t>
      </w:r>
      <w:r>
        <w:rPr>
          <w:rFonts w:ascii="Times New Roman" w:eastAsia="宋体"/>
        </w:rPr>
        <w:t>.</w:t>
      </w:r>
      <w:r>
        <w:rPr>
          <w:rFonts w:ascii="Times New Roman" w:eastAsia="宋体"/>
        </w:rPr>
        <w:t>06</w:t>
      </w:r>
      <w:r>
        <w:t>，则效果小；直接效果</w:t>
      </w:r>
      <w:r>
        <w:t>值在</w:t>
      </w:r>
      <w:r>
        <w:rPr>
          <w:rFonts w:ascii="Times New Roman" w:eastAsia="宋体"/>
        </w:rPr>
        <w:t>0</w:t>
      </w:r>
      <w:r>
        <w:rPr>
          <w:rFonts w:ascii="Times New Roman" w:eastAsia="宋体"/>
        </w:rPr>
        <w:t>.</w:t>
      </w:r>
      <w:r>
        <w:rPr>
          <w:rFonts w:ascii="Times New Roman" w:eastAsia="宋体"/>
        </w:rPr>
        <w:t>06</w:t>
      </w:r>
      <w:r w:rsidR="001852F3">
        <w:rPr>
          <w:rFonts w:ascii="Times New Roman" w:eastAsia="宋体"/>
        </w:rPr>
        <w:t xml:space="preserve"> </w:t>
      </w:r>
      <w:r>
        <w:t>至</w:t>
      </w:r>
      <w:r>
        <w:rPr>
          <w:rFonts w:ascii="Times New Roman" w:eastAsia="宋体"/>
        </w:rPr>
        <w:t>0.16</w:t>
      </w:r>
      <w:r w:rsidR="001852F3">
        <w:rPr>
          <w:rFonts w:ascii="Times New Roman" w:eastAsia="宋体"/>
        </w:rPr>
        <w:t xml:space="preserve"> </w:t>
      </w:r>
      <w:r>
        <w:t>之间效果中等；直接效果值大于</w:t>
      </w:r>
      <w:r>
        <w:rPr>
          <w:rFonts w:ascii="Times New Roman" w:eastAsia="宋体"/>
        </w:rPr>
        <w:t>0</w:t>
      </w:r>
      <w:r>
        <w:rPr>
          <w:rFonts w:ascii="Times New Roman" w:eastAsia="宋体"/>
        </w:rPr>
        <w:t>.</w:t>
      </w:r>
      <w:r>
        <w:rPr>
          <w:rFonts w:ascii="Times New Roman" w:eastAsia="宋体"/>
        </w:rPr>
        <w:t>16</w:t>
      </w:r>
      <w:r w:rsidR="001852F3">
        <w:rPr>
          <w:rFonts w:ascii="Times New Roman" w:eastAsia="宋体"/>
        </w:rPr>
        <w:t xml:space="preserve"> </w:t>
      </w:r>
      <w:r>
        <w:t>则效果大</w:t>
      </w:r>
      <w:r>
        <w:rPr>
          <w:vertAlign w:val="superscript"/>
          /&gt;
        </w:rPr>
        <w:t>[</w:t>
      </w:r>
      <w:r>
        <w:rPr>
          <w:vertAlign w:val="superscript"/>
          <w:position w:val="12"/>
        </w:rPr>
        <w:t xml:space="preserve">293</w:t>
      </w:r>
      <w:r>
        <w:rPr>
          <w:vertAlign w:val="superscript"/>
          /&gt;
        </w:rPr>
        <w:t>]</w:t>
      </w:r>
      <w:r>
        <w:t>。</w:t>
      </w:r>
      <w:r>
        <w:t>根</w:t>
      </w:r>
      <w:r>
        <w:t>据</w:t>
      </w:r>
    </w:p>
    <w:p w:rsidR="0018722C">
      <w:pPr>
        <w:topLinePunct/>
      </w:pPr>
      <w:r>
        <w:rPr>
          <w:rFonts w:ascii="Times New Roman" w:eastAsia="宋体"/>
        </w:rPr>
        <w:t>AMOS17.0</w:t>
      </w:r>
      <w:r>
        <w:t>对饭店员工感知价值影响因素与离职意愿关系模型的检验结果，计算感知利得、感知利失、感知价值、组织承诺和离职意愿各变量之间的直接效果、间接效果和总效果</w:t>
      </w:r>
      <w:r>
        <w:t>（</w:t>
      </w:r>
      <w:r>
        <w:t>见表</w:t>
      </w:r>
      <w:r>
        <w:rPr>
          <w:rFonts w:ascii="Times New Roman" w:eastAsia="宋体"/>
        </w:rPr>
        <w:t>5</w:t>
      </w:r>
      <w:r>
        <w:rPr>
          <w:rFonts w:ascii="Times New Roman" w:eastAsia="宋体"/>
        </w:rPr>
        <w:t>.</w:t>
      </w:r>
      <w:r>
        <w:rPr>
          <w:rFonts w:ascii="Times New Roman" w:eastAsia="宋体"/>
        </w:rPr>
        <w:t>23</w:t>
      </w:r>
      <w:r>
        <w:t>）</w:t>
      </w:r>
      <w:r>
        <w:t>。</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ascii="Times New Roman" w:eastAsia="Times New Roman" w:cstheme="minorBidi" w:hAnsiTheme="minorHAnsi"/>
          <w:sz w:val="22"/>
        </w:rPr>
        <w:t>5</w:t>
      </w:r>
      <w:r>
        <w:rPr>
          <w:kern w:val="2"/>
          <w:szCs w:val="22"/>
          <w:rFonts w:ascii="Times New Roman" w:eastAsia="Times New Roman" w:cstheme="minorBidi" w:hAnsiTheme="minorHAnsi"/>
          <w:sz w:val="22"/>
        </w:rPr>
        <w:t>.</w:t>
      </w:r>
      <w:r>
        <w:rPr>
          <w:kern w:val="2"/>
          <w:szCs w:val="22"/>
          <w:rFonts w:ascii="Times New Roman" w:eastAsia="Times New Roman" w:cstheme="minorBidi" w:hAnsiTheme="minorHAnsi"/>
          <w:sz w:val="22"/>
        </w:rPr>
        <w:t>23</w:t>
      </w:r>
      <w:r>
        <w:t xml:space="preserve">  </w:t>
      </w:r>
      <w:r>
        <w:rPr>
          <w:kern w:val="2"/>
          <w:szCs w:val="22"/>
          <w:rFonts w:cstheme="minorBidi" w:hAnsiTheme="minorHAnsi" w:eastAsiaTheme="minorHAnsi" w:asciiTheme="minorHAnsi"/>
          <w:sz w:val="22"/>
        </w:rPr>
        <w:t>各变</w:t>
      </w:r>
      <w:r>
        <w:rPr>
          <w:kern w:val="2"/>
          <w:szCs w:val="22"/>
          <w:rFonts w:cstheme="minorBidi" w:hAnsiTheme="minorHAnsi" w:eastAsiaTheme="minorHAnsi" w:asciiTheme="minorHAnsi"/>
          <w:spacing w:val="-2"/>
          <w:sz w:val="22"/>
        </w:rPr>
        <w:t>量</w:t>
      </w:r>
      <w:r>
        <w:rPr>
          <w:kern w:val="2"/>
          <w:szCs w:val="22"/>
          <w:rFonts w:cstheme="minorBidi" w:hAnsiTheme="minorHAnsi" w:eastAsiaTheme="minorHAnsi" w:asciiTheme="minorHAnsi"/>
          <w:sz w:val="22"/>
        </w:rPr>
        <w:t>之间</w:t>
      </w:r>
      <w:r>
        <w:rPr>
          <w:kern w:val="2"/>
          <w:szCs w:val="22"/>
          <w:rFonts w:cstheme="minorBidi" w:hAnsiTheme="minorHAnsi" w:eastAsiaTheme="minorHAnsi" w:asciiTheme="minorHAnsi"/>
          <w:spacing w:val="-2"/>
          <w:sz w:val="22"/>
        </w:rPr>
        <w:t>的效</w:t>
      </w:r>
      <w:r>
        <w:rPr>
          <w:kern w:val="2"/>
          <w:szCs w:val="22"/>
          <w:rFonts w:cstheme="minorBidi" w:hAnsiTheme="minorHAnsi" w:eastAsiaTheme="minorHAnsi" w:asciiTheme="minorHAnsi"/>
          <w:sz w:val="22"/>
        </w:rPr>
        <w:t>果值</w:t>
      </w:r>
    </w:p>
    <w:tbl>
      <w:tblPr>
        <w:tblW w:w="5000" w:type="pct"/>
        <w:tblInd w:w="13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37"/>
        <w:gridCol w:w="1237"/>
        <w:gridCol w:w="1237"/>
        <w:gridCol w:w="1238"/>
        <w:gridCol w:w="1026"/>
      </w:tblGrid>
      <w:tr>
        <w:trPr>
          <w:tblHeader/>
        </w:trPr>
        <w:tc>
          <w:tcPr>
            <w:tcW w:w="1035" w:type="pct"/>
            <w:vAlign w:val="center"/>
            <w:tcBorders>
              <w:bottom w:val="single" w:sz="4" w:space="0" w:color="auto"/>
            </w:tcBorders>
          </w:tcPr>
          <w:p w:rsidR="0018722C">
            <w:pPr>
              <w:pStyle w:val="a7"/>
              <w:topLinePunct/>
              <w:ind w:leftChars="0" w:left="0" w:rightChars="0" w:right="0" w:firstLineChars="0" w:firstLine="0"/>
              <w:spacing w:line="240" w:lineRule="atLeast"/>
            </w:pPr>
            <w:r>
              <w:t>结果变量</w:t>
            </w:r>
          </w:p>
        </w:tc>
        <w:tc>
          <w:tcPr>
            <w:tcW w:w="1035" w:type="pct"/>
            <w:vAlign w:val="center"/>
            <w:tcBorders>
              <w:bottom w:val="single" w:sz="4" w:space="0" w:color="auto"/>
            </w:tcBorders>
          </w:tcPr>
          <w:p w:rsidR="0018722C">
            <w:pPr>
              <w:pStyle w:val="a7"/>
              <w:topLinePunct/>
              <w:ind w:leftChars="0" w:left="0" w:rightChars="0" w:right="0" w:firstLineChars="0" w:firstLine="0"/>
              <w:spacing w:line="240" w:lineRule="atLeast"/>
            </w:pPr>
            <w:r>
              <w:t>前因变量</w:t>
            </w:r>
          </w:p>
        </w:tc>
        <w:tc>
          <w:tcPr>
            <w:tcW w:w="1035" w:type="pct"/>
            <w:vAlign w:val="center"/>
            <w:tcBorders>
              <w:bottom w:val="single" w:sz="4" w:space="0" w:color="auto"/>
            </w:tcBorders>
          </w:tcPr>
          <w:p w:rsidR="0018722C">
            <w:pPr>
              <w:pStyle w:val="a7"/>
              <w:topLinePunct/>
              <w:ind w:leftChars="0" w:left="0" w:rightChars="0" w:right="0" w:firstLineChars="0" w:firstLine="0"/>
              <w:spacing w:line="240" w:lineRule="atLeast"/>
            </w:pPr>
            <w:r>
              <w:t>直接效果</w:t>
            </w:r>
          </w:p>
        </w:tc>
        <w:tc>
          <w:tcPr>
            <w:tcW w:w="1036" w:type="pct"/>
            <w:vAlign w:val="center"/>
            <w:tcBorders>
              <w:bottom w:val="single" w:sz="4" w:space="0" w:color="auto"/>
            </w:tcBorders>
          </w:tcPr>
          <w:p w:rsidR="0018722C">
            <w:pPr>
              <w:pStyle w:val="a7"/>
              <w:topLinePunct/>
              <w:ind w:leftChars="0" w:left="0" w:rightChars="0" w:right="0" w:firstLineChars="0" w:firstLine="0"/>
              <w:spacing w:line="240" w:lineRule="atLeast"/>
            </w:pPr>
            <w:r>
              <w:t>间接效果</w:t>
            </w:r>
          </w:p>
        </w:tc>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r>
              <w:t>总效果</w:t>
            </w:r>
          </w:p>
        </w:tc>
      </w:tr>
      <w:tr>
        <w:tc>
          <w:tcPr>
            <w:tcW w:w="1035" w:type="pct"/>
            <w:vMerge w:val="restart"/>
            <w:vAlign w:val="center"/>
          </w:tcPr>
          <w:p w:rsidR="0018722C">
            <w:pPr>
              <w:pStyle w:val="a5"/>
              <w:topLinePunct/>
              <w:ind w:leftChars="0" w:left="0" w:rightChars="0" w:right="0" w:firstLineChars="0" w:firstLine="0"/>
              <w:spacing w:line="240" w:lineRule="atLeast"/>
            </w:pPr>
            <w:r>
              <w:t>感知价值</w:t>
            </w:r>
          </w:p>
        </w:tc>
        <w:tc>
          <w:tcPr>
            <w:tcW w:w="1035" w:type="pct"/>
            <w:vAlign w:val="center"/>
          </w:tcPr>
          <w:p w:rsidR="0018722C">
            <w:pPr>
              <w:pStyle w:val="a5"/>
              <w:topLinePunct/>
              <w:ind w:leftChars="0" w:left="0" w:rightChars="0" w:right="0" w:firstLineChars="0" w:firstLine="0"/>
              <w:spacing w:line="240" w:lineRule="atLeast"/>
            </w:pPr>
            <w:r>
              <w:t>感知利得</w:t>
            </w:r>
          </w:p>
        </w:tc>
        <w:tc>
          <w:tcPr>
            <w:tcW w:w="1035" w:type="pct"/>
            <w:vAlign w:val="center"/>
          </w:tcPr>
          <w:p w:rsidR="0018722C">
            <w:pPr>
              <w:pStyle w:val="affff9"/>
              <w:topLinePunct/>
              <w:ind w:leftChars="0" w:left="0" w:rightChars="0" w:right="0" w:firstLineChars="0" w:firstLine="0"/>
              <w:spacing w:line="240" w:lineRule="atLeast"/>
            </w:pPr>
            <w:r>
              <w:t>0.639</w:t>
            </w:r>
          </w:p>
        </w:tc>
        <w:tc>
          <w:tcPr>
            <w:tcW w:w="1036" w:type="pct"/>
            <w:vAlign w:val="center"/>
          </w:tcPr>
          <w:p w:rsidR="0018722C">
            <w:pPr>
              <w:pStyle w:val="a5"/>
              <w:topLinePunct/>
              <w:ind w:leftChars="0" w:left="0" w:rightChars="0" w:right="0" w:firstLineChars="0" w:firstLine="0"/>
              <w:spacing w:line="240" w:lineRule="atLeast"/>
            </w:pPr>
            <w:r>
              <w:t>—</w:t>
            </w:r>
          </w:p>
        </w:tc>
        <w:tc>
          <w:tcPr>
            <w:tcW w:w="859" w:type="pct"/>
            <w:vAlign w:val="center"/>
          </w:tcPr>
          <w:p w:rsidR="0018722C">
            <w:pPr>
              <w:pStyle w:val="affff9"/>
              <w:topLinePunct/>
              <w:ind w:leftChars="0" w:left="0" w:rightChars="0" w:right="0" w:firstLineChars="0" w:firstLine="0"/>
              <w:spacing w:line="240" w:lineRule="atLeast"/>
            </w:pPr>
            <w:r>
              <w:t>0.639</w:t>
            </w:r>
          </w:p>
        </w:tc>
      </w:tr>
      <w:tr>
        <w:tc>
          <w:tcPr>
            <w:tcW w:w="1035" w:type="pct"/>
            <w:vMerge/>
            <w:vAlign w:val="center"/>
          </w:tcPr>
          <w:p w:rsidR="0018722C">
            <w:pPr>
              <w:pStyle w:val="ac"/>
              <w:topLinePunct/>
              <w:ind w:leftChars="0" w:left="0" w:rightChars="0" w:right="0" w:firstLineChars="0" w:firstLine="0"/>
              <w:spacing w:line="240" w:lineRule="atLeast"/>
            </w:pPr>
          </w:p>
        </w:tc>
        <w:tc>
          <w:tcPr>
            <w:tcW w:w="1035" w:type="pct"/>
            <w:vAlign w:val="center"/>
          </w:tcPr>
          <w:p w:rsidR="0018722C">
            <w:pPr>
              <w:pStyle w:val="a5"/>
              <w:topLinePunct/>
              <w:ind w:leftChars="0" w:left="0" w:rightChars="0" w:right="0" w:firstLineChars="0" w:firstLine="0"/>
              <w:spacing w:line="240" w:lineRule="atLeast"/>
            </w:pPr>
            <w:r>
              <w:t>感知利失</w:t>
            </w:r>
          </w:p>
        </w:tc>
        <w:tc>
          <w:tcPr>
            <w:tcW w:w="1035" w:type="pct"/>
            <w:vAlign w:val="center"/>
          </w:tcPr>
          <w:p w:rsidR="0018722C">
            <w:pPr>
              <w:pStyle w:val="affff9"/>
              <w:topLinePunct/>
              <w:ind w:leftChars="0" w:left="0" w:rightChars="0" w:right="0" w:firstLineChars="0" w:firstLine="0"/>
              <w:spacing w:line="240" w:lineRule="atLeast"/>
            </w:pPr>
            <w:r>
              <w:t>-0.103</w:t>
            </w:r>
          </w:p>
        </w:tc>
        <w:tc>
          <w:tcPr>
            <w:tcW w:w="1036" w:type="pct"/>
            <w:vAlign w:val="center"/>
          </w:tcPr>
          <w:p w:rsidR="0018722C">
            <w:pPr>
              <w:pStyle w:val="a5"/>
              <w:topLinePunct/>
              <w:ind w:leftChars="0" w:left="0" w:rightChars="0" w:right="0" w:firstLineChars="0" w:firstLine="0"/>
              <w:spacing w:line="240" w:lineRule="atLeast"/>
            </w:pPr>
            <w:r>
              <w:t>—</w:t>
            </w:r>
          </w:p>
        </w:tc>
        <w:tc>
          <w:tcPr>
            <w:tcW w:w="859" w:type="pct"/>
            <w:vAlign w:val="center"/>
          </w:tcPr>
          <w:p w:rsidR="0018722C">
            <w:pPr>
              <w:pStyle w:val="affff9"/>
              <w:topLinePunct/>
              <w:ind w:leftChars="0" w:left="0" w:rightChars="0" w:right="0" w:firstLineChars="0" w:firstLine="0"/>
              <w:spacing w:line="240" w:lineRule="atLeast"/>
            </w:pPr>
            <w:r>
              <w:t>-0.103</w:t>
            </w:r>
          </w:p>
        </w:tc>
      </w:tr>
      <w:tr>
        <w:tc>
          <w:tcPr>
            <w:tcW w:w="1035" w:type="pct"/>
            <w:vMerge w:val="restart"/>
            <w:vAlign w:val="center"/>
          </w:tcPr>
          <w:p w:rsidR="0018722C">
            <w:pPr>
              <w:pStyle w:val="a5"/>
              <w:topLinePunct/>
              <w:ind w:leftChars="0" w:left="0" w:rightChars="0" w:right="0" w:firstLineChars="0" w:firstLine="0"/>
              <w:spacing w:line="240" w:lineRule="atLeast"/>
            </w:pPr>
            <w:r>
              <w:t>组织承诺</w:t>
            </w:r>
          </w:p>
        </w:tc>
        <w:tc>
          <w:tcPr>
            <w:tcW w:w="1035" w:type="pct"/>
            <w:vAlign w:val="center"/>
          </w:tcPr>
          <w:p w:rsidR="0018722C">
            <w:pPr>
              <w:pStyle w:val="a5"/>
              <w:topLinePunct/>
              <w:ind w:leftChars="0" w:left="0" w:rightChars="0" w:right="0" w:firstLineChars="0" w:firstLine="0"/>
              <w:spacing w:line="240" w:lineRule="atLeast"/>
            </w:pPr>
            <w:r>
              <w:t>感知利得</w:t>
            </w:r>
          </w:p>
        </w:tc>
        <w:tc>
          <w:tcPr>
            <w:tcW w:w="1035" w:type="pct"/>
            <w:vAlign w:val="center"/>
          </w:tcPr>
          <w:p w:rsidR="0018722C">
            <w:pPr>
              <w:pStyle w:val="affff9"/>
              <w:topLinePunct/>
              <w:ind w:leftChars="0" w:left="0" w:rightChars="0" w:right="0" w:firstLineChars="0" w:firstLine="0"/>
              <w:spacing w:line="240" w:lineRule="atLeast"/>
            </w:pPr>
            <w:r>
              <w:t>0.363</w:t>
            </w:r>
          </w:p>
        </w:tc>
        <w:tc>
          <w:tcPr>
            <w:tcW w:w="1036" w:type="pct"/>
            <w:vAlign w:val="center"/>
          </w:tcPr>
          <w:p w:rsidR="0018722C">
            <w:pPr>
              <w:pStyle w:val="affff9"/>
              <w:topLinePunct/>
              <w:ind w:leftChars="0" w:left="0" w:rightChars="0" w:right="0" w:firstLineChars="0" w:firstLine="0"/>
              <w:spacing w:line="240" w:lineRule="atLeast"/>
            </w:pPr>
            <w:r>
              <w:t>0.392</w:t>
            </w:r>
          </w:p>
        </w:tc>
        <w:tc>
          <w:tcPr>
            <w:tcW w:w="859" w:type="pct"/>
            <w:vAlign w:val="center"/>
          </w:tcPr>
          <w:p w:rsidR="0018722C">
            <w:pPr>
              <w:pStyle w:val="affff9"/>
              <w:topLinePunct/>
              <w:ind w:leftChars="0" w:left="0" w:rightChars="0" w:right="0" w:firstLineChars="0" w:firstLine="0"/>
              <w:spacing w:line="240" w:lineRule="atLeast"/>
            </w:pPr>
            <w:r>
              <w:t>0.755</w:t>
            </w:r>
          </w:p>
        </w:tc>
      </w:tr>
      <w:tr>
        <w:tc>
          <w:tcPr>
            <w:tcW w:w="1035" w:type="pct"/>
            <w:vMerge/>
            <w:vAlign w:val="center"/>
          </w:tcPr>
          <w:p w:rsidR="0018722C">
            <w:pPr>
              <w:pStyle w:val="ac"/>
              <w:topLinePunct/>
              <w:ind w:leftChars="0" w:left="0" w:rightChars="0" w:right="0" w:firstLineChars="0" w:firstLine="0"/>
              <w:spacing w:line="240" w:lineRule="atLeast"/>
            </w:pPr>
          </w:p>
        </w:tc>
        <w:tc>
          <w:tcPr>
            <w:tcW w:w="1035" w:type="pct"/>
            <w:vAlign w:val="center"/>
          </w:tcPr>
          <w:p w:rsidR="0018722C">
            <w:pPr>
              <w:pStyle w:val="a5"/>
              <w:topLinePunct/>
              <w:ind w:leftChars="0" w:left="0" w:rightChars="0" w:right="0" w:firstLineChars="0" w:firstLine="0"/>
              <w:spacing w:line="240" w:lineRule="atLeast"/>
            </w:pPr>
            <w:r>
              <w:t>感知利失</w:t>
            </w:r>
          </w:p>
        </w:tc>
        <w:tc>
          <w:tcPr>
            <w:tcW w:w="1035" w:type="pct"/>
            <w:vAlign w:val="center"/>
          </w:tcPr>
          <w:p w:rsidR="0018722C">
            <w:pPr>
              <w:pStyle w:val="affff9"/>
              <w:topLinePunct/>
              <w:ind w:leftChars="0" w:left="0" w:rightChars="0" w:right="0" w:firstLineChars="0" w:firstLine="0"/>
              <w:spacing w:line="240" w:lineRule="atLeast"/>
            </w:pPr>
            <w:r>
              <w:t>-0.531</w:t>
            </w:r>
          </w:p>
        </w:tc>
        <w:tc>
          <w:tcPr>
            <w:tcW w:w="1036" w:type="pct"/>
            <w:vAlign w:val="center"/>
          </w:tcPr>
          <w:p w:rsidR="0018722C">
            <w:pPr>
              <w:pStyle w:val="affff9"/>
              <w:topLinePunct/>
              <w:ind w:leftChars="0" w:left="0" w:rightChars="0" w:right="0" w:firstLineChars="0" w:firstLine="0"/>
              <w:spacing w:line="240" w:lineRule="atLeast"/>
            </w:pPr>
            <w:r>
              <w:t>-0.063</w:t>
            </w:r>
          </w:p>
        </w:tc>
        <w:tc>
          <w:tcPr>
            <w:tcW w:w="859" w:type="pct"/>
            <w:vAlign w:val="center"/>
          </w:tcPr>
          <w:p w:rsidR="0018722C">
            <w:pPr>
              <w:pStyle w:val="affff9"/>
              <w:topLinePunct/>
              <w:ind w:leftChars="0" w:left="0" w:rightChars="0" w:right="0" w:firstLineChars="0" w:firstLine="0"/>
              <w:spacing w:line="240" w:lineRule="atLeast"/>
            </w:pPr>
            <w:r>
              <w:t>-0.594</w:t>
            </w:r>
          </w:p>
        </w:tc>
      </w:tr>
      <w:tr>
        <w:tc>
          <w:tcPr>
            <w:tcW w:w="1035" w:type="pct"/>
            <w:vMerge/>
            <w:vAlign w:val="center"/>
          </w:tcPr>
          <w:p w:rsidR="0018722C">
            <w:pPr>
              <w:pStyle w:val="ac"/>
              <w:topLinePunct/>
              <w:ind w:leftChars="0" w:left="0" w:rightChars="0" w:right="0" w:firstLineChars="0" w:firstLine="0"/>
              <w:spacing w:line="240" w:lineRule="atLeast"/>
            </w:pPr>
          </w:p>
        </w:tc>
        <w:tc>
          <w:tcPr>
            <w:tcW w:w="1035" w:type="pct"/>
            <w:vAlign w:val="center"/>
          </w:tcPr>
          <w:p w:rsidR="0018722C">
            <w:pPr>
              <w:pStyle w:val="a5"/>
              <w:topLinePunct/>
              <w:ind w:leftChars="0" w:left="0" w:rightChars="0" w:right="0" w:firstLineChars="0" w:firstLine="0"/>
              <w:spacing w:line="240" w:lineRule="atLeast"/>
            </w:pPr>
            <w:r>
              <w:t>感知价值</w:t>
            </w:r>
          </w:p>
        </w:tc>
        <w:tc>
          <w:tcPr>
            <w:tcW w:w="1035" w:type="pct"/>
            <w:vAlign w:val="center"/>
          </w:tcPr>
          <w:p w:rsidR="0018722C">
            <w:pPr>
              <w:pStyle w:val="affff9"/>
              <w:topLinePunct/>
              <w:ind w:leftChars="0" w:left="0" w:rightChars="0" w:right="0" w:firstLineChars="0" w:firstLine="0"/>
              <w:spacing w:line="240" w:lineRule="atLeast"/>
            </w:pPr>
            <w:r>
              <w:t>0.613</w:t>
            </w:r>
          </w:p>
        </w:tc>
        <w:tc>
          <w:tcPr>
            <w:tcW w:w="1036" w:type="pct"/>
            <w:vAlign w:val="center"/>
          </w:tcPr>
          <w:p w:rsidR="0018722C">
            <w:pPr>
              <w:pStyle w:val="a5"/>
              <w:topLinePunct/>
              <w:ind w:leftChars="0" w:left="0" w:rightChars="0" w:right="0" w:firstLineChars="0" w:firstLine="0"/>
              <w:spacing w:line="240" w:lineRule="atLeast"/>
            </w:pPr>
            <w:r>
              <w:t>—</w:t>
            </w:r>
          </w:p>
        </w:tc>
        <w:tc>
          <w:tcPr>
            <w:tcW w:w="859" w:type="pct"/>
            <w:vAlign w:val="center"/>
          </w:tcPr>
          <w:p w:rsidR="0018722C">
            <w:pPr>
              <w:pStyle w:val="affff9"/>
              <w:topLinePunct/>
              <w:ind w:leftChars="0" w:left="0" w:rightChars="0" w:right="0" w:firstLineChars="0" w:firstLine="0"/>
              <w:spacing w:line="240" w:lineRule="atLeast"/>
            </w:pPr>
            <w:r>
              <w:t>0.613</w:t>
            </w:r>
          </w:p>
        </w:tc>
      </w:tr>
      <w:tr>
        <w:tc>
          <w:tcPr>
            <w:tcW w:w="1035" w:type="pct"/>
            <w:vMerge w:val="restart"/>
            <w:vAlign w:val="center"/>
          </w:tcPr>
          <w:p w:rsidR="0018722C">
            <w:pPr>
              <w:pStyle w:val="a5"/>
              <w:topLinePunct/>
              <w:ind w:leftChars="0" w:left="0" w:rightChars="0" w:right="0" w:firstLineChars="0" w:firstLine="0"/>
              <w:spacing w:line="240" w:lineRule="atLeast"/>
            </w:pPr>
            <w:r>
              <w:t>离职意愿</w:t>
            </w:r>
          </w:p>
        </w:tc>
        <w:tc>
          <w:tcPr>
            <w:tcW w:w="1035" w:type="pct"/>
            <w:vAlign w:val="center"/>
          </w:tcPr>
          <w:p w:rsidR="0018722C">
            <w:pPr>
              <w:pStyle w:val="a5"/>
              <w:topLinePunct/>
              <w:ind w:leftChars="0" w:left="0" w:rightChars="0" w:right="0" w:firstLineChars="0" w:firstLine="0"/>
              <w:spacing w:line="240" w:lineRule="atLeast"/>
            </w:pPr>
            <w:r>
              <w:t>感知利得</w:t>
            </w:r>
          </w:p>
        </w:tc>
        <w:tc>
          <w:tcPr>
            <w:tcW w:w="1035" w:type="pct"/>
            <w:vAlign w:val="center"/>
          </w:tcPr>
          <w:p w:rsidR="0018722C">
            <w:pPr>
              <w:pStyle w:val="affff9"/>
              <w:topLinePunct/>
              <w:ind w:leftChars="0" w:left="0" w:rightChars="0" w:right="0" w:firstLineChars="0" w:firstLine="0"/>
              <w:spacing w:line="240" w:lineRule="atLeast"/>
            </w:pPr>
            <w:r>
              <w:t>-0.159</w:t>
            </w:r>
          </w:p>
        </w:tc>
        <w:tc>
          <w:tcPr>
            <w:tcW w:w="1036" w:type="pct"/>
            <w:vAlign w:val="center"/>
          </w:tcPr>
          <w:p w:rsidR="0018722C">
            <w:pPr>
              <w:pStyle w:val="affff9"/>
              <w:topLinePunct/>
              <w:ind w:leftChars="0" w:left="0" w:rightChars="0" w:right="0" w:firstLineChars="0" w:firstLine="0"/>
              <w:spacing w:line="240" w:lineRule="atLeast"/>
            </w:pPr>
            <w:r>
              <w:t>-0.532</w:t>
            </w:r>
          </w:p>
        </w:tc>
        <w:tc>
          <w:tcPr>
            <w:tcW w:w="859" w:type="pct"/>
            <w:vAlign w:val="center"/>
          </w:tcPr>
          <w:p w:rsidR="0018722C">
            <w:pPr>
              <w:pStyle w:val="affff9"/>
              <w:topLinePunct/>
              <w:ind w:leftChars="0" w:left="0" w:rightChars="0" w:right="0" w:firstLineChars="0" w:firstLine="0"/>
              <w:spacing w:line="240" w:lineRule="atLeast"/>
            </w:pPr>
            <w:r>
              <w:t>-0.691</w:t>
            </w:r>
          </w:p>
        </w:tc>
      </w:tr>
      <w:tr>
        <w:tc>
          <w:tcPr>
            <w:tcW w:w="1035" w:type="pct"/>
            <w:vMerge/>
            <w:vAlign w:val="center"/>
          </w:tcPr>
          <w:p w:rsidR="0018722C">
            <w:pPr>
              <w:pStyle w:val="ac"/>
              <w:topLinePunct/>
              <w:ind w:leftChars="0" w:left="0" w:rightChars="0" w:right="0" w:firstLineChars="0" w:firstLine="0"/>
              <w:spacing w:line="240" w:lineRule="atLeast"/>
            </w:pPr>
          </w:p>
        </w:tc>
        <w:tc>
          <w:tcPr>
            <w:tcW w:w="1035" w:type="pct"/>
            <w:vAlign w:val="center"/>
          </w:tcPr>
          <w:p w:rsidR="0018722C">
            <w:pPr>
              <w:pStyle w:val="a5"/>
              <w:topLinePunct/>
              <w:ind w:leftChars="0" w:left="0" w:rightChars="0" w:right="0" w:firstLineChars="0" w:firstLine="0"/>
              <w:spacing w:line="240" w:lineRule="atLeast"/>
            </w:pPr>
            <w:r>
              <w:t>感知利失</w:t>
            </w:r>
          </w:p>
        </w:tc>
        <w:tc>
          <w:tcPr>
            <w:tcW w:w="1035" w:type="pct"/>
            <w:vAlign w:val="center"/>
          </w:tcPr>
          <w:p w:rsidR="0018722C">
            <w:pPr>
              <w:pStyle w:val="affff9"/>
              <w:topLinePunct/>
              <w:ind w:leftChars="0" w:left="0" w:rightChars="0" w:right="0" w:firstLineChars="0" w:firstLine="0"/>
              <w:spacing w:line="240" w:lineRule="atLeast"/>
            </w:pPr>
            <w:r>
              <w:t>0.264</w:t>
            </w:r>
          </w:p>
        </w:tc>
        <w:tc>
          <w:tcPr>
            <w:tcW w:w="1036" w:type="pct"/>
            <w:vAlign w:val="center"/>
          </w:tcPr>
          <w:p w:rsidR="0018722C">
            <w:pPr>
              <w:pStyle w:val="affff9"/>
              <w:topLinePunct/>
              <w:ind w:leftChars="0" w:left="0" w:rightChars="0" w:right="0" w:firstLineChars="0" w:firstLine="0"/>
              <w:spacing w:line="240" w:lineRule="atLeast"/>
            </w:pPr>
            <w:r>
              <w:t>0.299</w:t>
            </w:r>
          </w:p>
        </w:tc>
        <w:tc>
          <w:tcPr>
            <w:tcW w:w="859" w:type="pct"/>
            <w:vAlign w:val="center"/>
          </w:tcPr>
          <w:p w:rsidR="0018722C">
            <w:pPr>
              <w:pStyle w:val="affff9"/>
              <w:topLinePunct/>
              <w:ind w:leftChars="0" w:left="0" w:rightChars="0" w:right="0" w:firstLineChars="0" w:firstLine="0"/>
              <w:spacing w:line="240" w:lineRule="atLeast"/>
            </w:pPr>
            <w:r>
              <w:t>0.563</w:t>
            </w:r>
          </w:p>
        </w:tc>
      </w:tr>
      <w:tr>
        <w:tc>
          <w:tcPr>
            <w:tcW w:w="1035" w:type="pct"/>
            <w:vMerge/>
            <w:vAlign w:val="center"/>
          </w:tcPr>
          <w:p w:rsidR="0018722C">
            <w:pPr>
              <w:pStyle w:val="ac"/>
              <w:topLinePunct/>
              <w:ind w:leftChars="0" w:left="0" w:rightChars="0" w:right="0" w:firstLineChars="0" w:firstLine="0"/>
              <w:spacing w:line="240" w:lineRule="atLeast"/>
            </w:pPr>
          </w:p>
        </w:tc>
        <w:tc>
          <w:tcPr>
            <w:tcW w:w="1035" w:type="pct"/>
            <w:vAlign w:val="center"/>
          </w:tcPr>
          <w:p w:rsidR="0018722C">
            <w:pPr>
              <w:pStyle w:val="a5"/>
              <w:topLinePunct/>
              <w:ind w:leftChars="0" w:left="0" w:rightChars="0" w:right="0" w:firstLineChars="0" w:firstLine="0"/>
              <w:spacing w:line="240" w:lineRule="atLeast"/>
            </w:pPr>
            <w:r>
              <w:t>感知价值</w:t>
            </w:r>
          </w:p>
        </w:tc>
        <w:tc>
          <w:tcPr>
            <w:tcW w:w="1035" w:type="pct"/>
            <w:vAlign w:val="center"/>
          </w:tcPr>
          <w:p w:rsidR="0018722C">
            <w:pPr>
              <w:pStyle w:val="affff9"/>
              <w:topLinePunct/>
              <w:ind w:leftChars="0" w:left="0" w:rightChars="0" w:right="0" w:firstLineChars="0" w:firstLine="0"/>
              <w:spacing w:line="240" w:lineRule="atLeast"/>
            </w:pPr>
            <w:r>
              <w:t>-0.299</w:t>
            </w:r>
          </w:p>
        </w:tc>
        <w:tc>
          <w:tcPr>
            <w:tcW w:w="1036" w:type="pct"/>
            <w:vAlign w:val="center"/>
          </w:tcPr>
          <w:p w:rsidR="0018722C">
            <w:pPr>
              <w:pStyle w:val="affff9"/>
              <w:topLinePunct/>
              <w:ind w:leftChars="0" w:left="0" w:rightChars="0" w:right="0" w:firstLineChars="0" w:firstLine="0"/>
              <w:spacing w:line="240" w:lineRule="atLeast"/>
            </w:pPr>
            <w:r>
              <w:t>-0.277</w:t>
            </w:r>
          </w:p>
        </w:tc>
        <w:tc>
          <w:tcPr>
            <w:tcW w:w="859" w:type="pct"/>
            <w:vAlign w:val="center"/>
          </w:tcPr>
          <w:p w:rsidR="0018722C">
            <w:pPr>
              <w:pStyle w:val="affff9"/>
              <w:topLinePunct/>
              <w:ind w:leftChars="0" w:left="0" w:rightChars="0" w:right="0" w:firstLineChars="0" w:firstLine="0"/>
              <w:spacing w:line="240" w:lineRule="atLeast"/>
            </w:pPr>
            <w:r>
              <w:t>-0.576</w:t>
            </w:r>
          </w:p>
        </w:tc>
      </w:tr>
      <w:tr>
        <w:tc>
          <w:tcPr>
            <w:tcW w:w="103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35" w:type="pct"/>
            <w:vAlign w:val="center"/>
            <w:tcBorders>
              <w:top w:val="single" w:sz="4" w:space="0" w:color="auto"/>
            </w:tcBorders>
          </w:tcPr>
          <w:p w:rsidR="0018722C">
            <w:pPr>
              <w:pStyle w:val="aff1"/>
              <w:topLinePunct/>
              <w:ind w:leftChars="0" w:left="0" w:rightChars="0" w:right="0" w:firstLineChars="0" w:firstLine="0"/>
              <w:spacing w:line="240" w:lineRule="atLeast"/>
            </w:pPr>
            <w:r>
              <w:t>组织承诺</w:t>
            </w:r>
          </w:p>
        </w:tc>
        <w:tc>
          <w:tcPr>
            <w:tcW w:w="1035" w:type="pct"/>
            <w:vAlign w:val="center"/>
            <w:tcBorders>
              <w:top w:val="single" w:sz="4" w:space="0" w:color="auto"/>
            </w:tcBorders>
          </w:tcPr>
          <w:p w:rsidR="0018722C">
            <w:pPr>
              <w:pStyle w:val="affff9"/>
              <w:topLinePunct/>
              <w:ind w:leftChars="0" w:left="0" w:rightChars="0" w:right="0" w:firstLineChars="0" w:firstLine="0"/>
              <w:spacing w:line="240" w:lineRule="atLeast"/>
            </w:pPr>
            <w:r>
              <w:t>-0.452</w:t>
            </w:r>
          </w:p>
        </w:tc>
        <w:tc>
          <w:tcPr>
            <w:tcW w:w="1036"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859" w:type="pct"/>
            <w:vAlign w:val="center"/>
            <w:tcBorders>
              <w:top w:val="single" w:sz="4" w:space="0" w:color="auto"/>
            </w:tcBorders>
          </w:tcPr>
          <w:p w:rsidR="0018722C">
            <w:pPr>
              <w:pStyle w:val="affff9"/>
              <w:topLinePunct/>
              <w:ind w:leftChars="0" w:left="0" w:rightChars="0" w:right="0" w:firstLineChars="0" w:firstLine="0"/>
              <w:spacing w:line="240" w:lineRule="atLeast"/>
            </w:pPr>
            <w:r>
              <w:t>-0.452</w:t>
            </w:r>
          </w:p>
        </w:tc>
      </w:tr>
    </w:tbl>
    <w:p w:rsidR="0018722C">
      <w:pPr>
        <w:rPr/>
        <w:topLinePunct/>
        <w:pStyle w:val="affa"/>
      </w:pP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ffff1"/>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a</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感知利得对感知价值、组织承诺和离职意愿的影响</w:t>
      </w:r>
    </w:p>
    <w:p w:rsidR="0018722C">
      <w:pPr>
        <w:topLinePunct/>
      </w:pPr>
      <w:r>
        <w:t>饭店新生代员工感知利得对感知价值的直接效果为</w:t>
      </w:r>
      <w:r>
        <w:rPr>
          <w:rFonts w:ascii="Times New Roman" w:eastAsia="宋体"/>
        </w:rPr>
        <w:t>0</w:t>
      </w:r>
      <w:r>
        <w:rPr>
          <w:rFonts w:ascii="Times New Roman" w:eastAsia="宋体"/>
        </w:rPr>
        <w:t>.</w:t>
      </w:r>
      <w:r>
        <w:rPr>
          <w:rFonts w:ascii="Times New Roman" w:eastAsia="宋体"/>
        </w:rPr>
        <w:t>639</w:t>
      </w:r>
      <w:r>
        <w:t>（</w:t>
      </w:r>
      <w:r>
        <w:rPr>
          <w:rFonts w:ascii="Times New Roman" w:eastAsia="宋体"/>
        </w:rPr>
        <w:t>p&lt;0.001</w:t>
      </w:r>
      <w:r>
        <w:t>）</w:t>
      </w:r>
      <w:r>
        <w:t xml:space="preserve">，说明饭店新生代员工感知利得对感知价值具有显著的正向影响关系，假设</w:t>
      </w:r>
      <w:r>
        <w:rPr>
          <w:rFonts w:ascii="Times New Roman" w:eastAsia="宋体"/>
        </w:rPr>
        <w:t>H</w:t>
      </w:r>
      <w:r>
        <w:rPr>
          <w:rFonts w:ascii="Times New Roman" w:eastAsia="宋体"/>
        </w:rPr>
        <w:t>1</w:t>
      </w:r>
      <w:r>
        <w:t>成立。饭店新生代员工感知利得对组织承诺的直接效果为</w:t>
      </w:r>
      <w:r>
        <w:rPr>
          <w:rFonts w:ascii="Times New Roman" w:eastAsia="宋体"/>
        </w:rPr>
        <w:t>0</w:t>
      </w:r>
      <w:r>
        <w:rPr>
          <w:rFonts w:ascii="Times New Roman" w:eastAsia="宋体"/>
        </w:rPr>
        <w:t>.</w:t>
      </w:r>
      <w:r>
        <w:rPr>
          <w:rFonts w:ascii="Times New Roman" w:eastAsia="宋体"/>
        </w:rPr>
        <w:t>363</w:t>
      </w:r>
      <w:r>
        <w:t>（</w:t>
      </w:r>
      <w:r>
        <w:rPr>
          <w:rFonts w:ascii="Times New Roman" w:eastAsia="宋体"/>
        </w:rPr>
        <w:t>p&lt;0.001</w:t>
      </w:r>
      <w:r>
        <w:t>）</w:t>
      </w:r>
      <w:r>
        <w:t xml:space="preserve">；同时，饭店新生代员工感知利得对组织承诺的间接效果为</w:t>
      </w:r>
      <w:r>
        <w:rPr>
          <w:rFonts w:ascii="Times New Roman" w:eastAsia="宋体"/>
        </w:rPr>
        <w:t>0</w:t>
      </w:r>
      <w:r>
        <w:rPr>
          <w:rFonts w:ascii="Times New Roman" w:eastAsia="宋体"/>
        </w:rPr>
        <w:t>.</w:t>
      </w:r>
      <w:r>
        <w:rPr>
          <w:rFonts w:ascii="Times New Roman" w:eastAsia="宋体"/>
        </w:rPr>
        <w:t>392</w:t>
      </w:r>
      <w:r>
        <w:t>（</w:t>
      </w:r>
      <w:r>
        <w:rPr>
          <w:rFonts w:ascii="Times New Roman" w:eastAsia="宋体"/>
        </w:rPr>
        <w:t>p&lt;0.001</w:t>
      </w:r>
      <w:r>
        <w:t>）</w:t>
      </w:r>
      <w:r>
        <w:t>，总</w:t>
      </w:r>
      <w:r>
        <w:t>效果为</w:t>
      </w:r>
      <w:r>
        <w:rPr>
          <w:rFonts w:ascii="Times New Roman" w:eastAsia="宋体"/>
        </w:rPr>
        <w:t>0</w:t>
      </w:r>
      <w:r>
        <w:rPr>
          <w:rFonts w:ascii="Times New Roman" w:eastAsia="宋体"/>
        </w:rPr>
        <w:t>.</w:t>
      </w:r>
      <w:r>
        <w:rPr>
          <w:rFonts w:ascii="Times New Roman" w:eastAsia="宋体"/>
        </w:rPr>
        <w:t>755</w:t>
      </w:r>
      <w:r>
        <w:t>，说明饭店新生代员工感知利得对组织承诺具有显著的正向影响关</w:t>
      </w:r>
      <w:r>
        <w:t>系，假设</w:t>
      </w:r>
      <w:r>
        <w:rPr>
          <w:rFonts w:ascii="Times New Roman" w:eastAsia="宋体"/>
        </w:rPr>
        <w:t>H</w:t>
      </w:r>
      <w:r>
        <w:rPr>
          <w:rFonts w:ascii="Times New Roman" w:eastAsia="宋体"/>
        </w:rPr>
        <w:t>4</w:t>
      </w:r>
      <w:r w:rsidR="001852F3">
        <w:rPr>
          <w:rFonts w:ascii="Times New Roman" w:eastAsia="宋体"/>
        </w:rPr>
        <w:t xml:space="preserve">  </w:t>
      </w:r>
      <w:r>
        <w:t>成立。饭店新生代员工感知利得对离职意愿的直接效果为</w:t>
      </w:r>
      <w:r>
        <w:rPr>
          <w:rFonts w:ascii="Times New Roman" w:eastAsia="宋体"/>
        </w:rPr>
        <w:t>-0.15</w:t>
      </w:r>
      <w:r>
        <w:rPr>
          <w:rFonts w:ascii="Times New Roman" w:eastAsia="宋体"/>
        </w:rPr>
        <w:t>9</w:t>
      </w:r>
    </w:p>
    <w:p w:rsidR="0018722C">
      <w:pPr>
        <w:topLinePunct/>
      </w:pPr>
      <w:r>
        <w:t>（</w:t>
      </w:r>
      <w:r>
        <w:rPr>
          <w:rFonts w:ascii="Times New Roman" w:eastAsia="Times New Roman"/>
        </w:rPr>
        <w:t>p&lt;0.001</w:t>
      </w:r>
      <w:r>
        <w:t>）</w:t>
      </w:r>
      <w:r>
        <w:t>；同时，感知利得通过三条间接路径影响离职意愿：一是感知利得</w:t>
      </w:r>
    </w:p>
    <w:p w:rsidR="0018722C">
      <w:pPr>
        <w:topLinePunct/>
      </w:pPr>
      <w:r>
        <w:t>—&gt;感知价值—&gt;组织承诺—&gt;离职意愿</w:t>
      </w:r>
      <w:r>
        <w:t>（</w:t>
      </w:r>
      <w:r>
        <w:t>间接作用效果为</w:t>
      </w:r>
      <w:r>
        <w:rPr>
          <w:rFonts w:ascii="Times New Roman" w:hAnsi="Times New Roman" w:eastAsia="宋体"/>
        </w:rPr>
        <w:t>-0.177</w:t>
      </w:r>
      <w:r>
        <w:t>）</w:t>
      </w:r>
      <w:r>
        <w:t>；二是感知利得—&gt;感知价值—&gt;离职意愿</w:t>
      </w:r>
      <w:r>
        <w:t>（</w:t>
      </w:r>
      <w:r>
        <w:t>间接作用效果为</w:t>
      </w:r>
      <w:r>
        <w:rPr>
          <w:rFonts w:ascii="Times New Roman" w:hAnsi="Times New Roman" w:eastAsia="宋体"/>
        </w:rPr>
        <w:t>-0.191</w:t>
      </w:r>
      <w:r>
        <w:t>）</w:t>
      </w:r>
      <w:r>
        <w:t>；三是感知利得—&gt;组织承诺—&gt;离职意愿</w:t>
      </w:r>
      <w:r>
        <w:t>（</w:t>
      </w:r>
      <w:r>
        <w:t>间接作用效果为</w:t>
      </w:r>
      <w:r>
        <w:rPr>
          <w:rFonts w:ascii="Times New Roman" w:hAnsi="Times New Roman" w:eastAsia="宋体"/>
        </w:rPr>
        <w:t>-0.164</w:t>
      </w:r>
      <w:r>
        <w:t>）</w:t>
      </w:r>
      <w:r>
        <w:t>；三条间接影响路径的影响效果合计为</w:t>
      </w:r>
      <w:r>
        <w:rPr>
          <w:rFonts w:ascii="Times New Roman" w:hAnsi="Times New Roman" w:eastAsia="宋体"/>
        </w:rPr>
        <w:t>-0.532</w:t>
      </w:r>
      <w:r>
        <w:t>，总效果为</w:t>
      </w:r>
      <w:r>
        <w:rPr>
          <w:rFonts w:ascii="Times New Roman" w:hAnsi="Times New Roman" w:eastAsia="宋体"/>
        </w:rPr>
        <w:t>-0.691</w:t>
      </w:r>
      <w:r>
        <w:t>。因此，饭店新生代员工感知利得对离职意愿具有</w:t>
      </w:r>
      <w:r>
        <w:t>显著的负向影响关系，假设</w:t>
      </w:r>
      <w:r>
        <w:t>H</w:t>
      </w:r>
      <w:r>
        <w:rPr>
          <w:vertAlign w:val="subscript"/>
          /&gt;
        </w:rPr>
        <w:t>8</w:t>
      </w:r>
      <w:r>
        <w:t>成立。另外，由于感知利得既直接负向影响离职</w:t>
      </w:r>
      <w:r>
        <w:t>意愿，又通过组织承诺中介变量间接负向影响离职意愿。因此在饭店新生代员</w:t>
      </w:r>
      <w:r>
        <w:t>工感知利得与离职意愿之间，组织承诺充当了部分中介变量，假设</w:t>
      </w:r>
      <w:r>
        <w:rPr>
          <w:rFonts w:ascii="Times New Roman" w:hAnsi="Times New Roman" w:eastAsia="宋体"/>
        </w:rPr>
        <w:t>H</w:t>
      </w:r>
      <w:r>
        <w:rPr>
          <w:rFonts w:ascii="Times New Roman" w:hAnsi="Times New Roman" w:eastAsia="宋体"/>
        </w:rPr>
        <w:t>10-a</w:t>
      </w:r>
      <w:r w:rsidR="001852F3">
        <w:rPr>
          <w:rFonts w:ascii="Times New Roman" w:hAnsi="Times New Roman" w:eastAsia="宋体"/>
        </w:rPr>
        <w:t xml:space="preserve"> </w:t>
      </w:r>
      <w:r>
        <w:t>成立。</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b</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感知利失对感知价值、组织承诺和离职意愿的影响</w:t>
      </w:r>
    </w:p>
    <w:p w:rsidR="0018722C">
      <w:pPr>
        <w:topLinePunct/>
      </w:pPr>
      <w:r>
        <w:t>饭店新生代员工感知利失对感知价值的直接效果为</w:t>
      </w:r>
      <w:r>
        <w:rPr>
          <w:rFonts w:ascii="Times New Roman" w:eastAsia="Times New Roman"/>
        </w:rPr>
        <w:t>-0.103</w:t>
      </w:r>
      <w:r>
        <w:t>（</w:t>
      </w:r>
      <w:r>
        <w:rPr>
          <w:rFonts w:ascii="Times New Roman" w:eastAsia="Times New Roman"/>
        </w:rPr>
        <w:t>p&lt;0.001</w:t>
      </w:r>
      <w:r>
        <w:t>）</w:t>
      </w:r>
      <w:r>
        <w:t xml:space="preserve">，说明饭店新生代员工感知利失对感知价值具有显著的负向影响关系，假设</w:t>
      </w:r>
      <w:r>
        <w:rPr>
          <w:rFonts w:ascii="Times New Roman" w:eastAsia="Times New Roman"/>
        </w:rPr>
        <w:t>H</w:t>
      </w:r>
      <w:r>
        <w:rPr>
          <w:rFonts w:ascii="Times New Roman" w:eastAsia="Times New Roman"/>
        </w:rPr>
        <w:t>2</w:t>
      </w:r>
      <w:r>
        <w:t>成立。饭店新生代员工感知利失对组织承诺的直接效果为</w:t>
      </w:r>
      <w:r>
        <w:rPr>
          <w:rFonts w:ascii="Times New Roman" w:eastAsia="Times New Roman"/>
        </w:rPr>
        <w:t>-0.531</w:t>
      </w:r>
      <w:r>
        <w:t>（</w:t>
      </w:r>
      <w:r>
        <w:rPr>
          <w:rFonts w:ascii="Times New Roman" w:eastAsia="Times New Roman"/>
        </w:rPr>
        <w:t>p&lt;0.001</w:t>
      </w:r>
      <w:r>
        <w:t>）</w:t>
      </w:r>
      <w:r>
        <w:t>；同时，饭店新生代员工感知利失对组织承诺的间接效果为</w:t>
      </w:r>
      <w:r>
        <w:rPr>
          <w:rFonts w:ascii="Times New Roman" w:eastAsia="Times New Roman"/>
        </w:rPr>
        <w:t>-0.063</w:t>
      </w:r>
      <w:r>
        <w:t>（</w:t>
      </w:r>
      <w:r>
        <w:rPr>
          <w:rFonts w:ascii="Times New Roman" w:eastAsia="Times New Roman"/>
        </w:rPr>
        <w:t>p&lt;0.001</w:t>
      </w:r>
      <w:r>
        <w:t>）</w:t>
      </w:r>
      <w:r>
        <w:t>，总</w:t>
      </w:r>
      <w:r>
        <w:t>效果为</w:t>
      </w:r>
      <w:r>
        <w:rPr>
          <w:rFonts w:ascii="Times New Roman" w:eastAsia="Times New Roman"/>
        </w:rPr>
        <w:t>-</w:t>
      </w:r>
      <w:r>
        <w:rPr>
          <w:rFonts w:ascii="Times New Roman" w:eastAsia="Times New Roman"/>
        </w:rPr>
        <w:t>0.594</w:t>
      </w:r>
      <w:r>
        <w:t>，说明饭店新生代员工感知利失对组织承诺具有显著的负向影响关</w:t>
      </w:r>
      <w:r>
        <w:t>系，假设</w:t>
      </w:r>
      <w:r>
        <w:rPr>
          <w:rFonts w:ascii="Times New Roman" w:eastAsia="Times New Roman"/>
        </w:rPr>
        <w:t>H</w:t>
      </w:r>
      <w:r>
        <w:rPr>
          <w:rFonts w:ascii="Times New Roman" w:eastAsia="Times New Roman"/>
        </w:rPr>
        <w:t>5</w:t>
      </w:r>
      <w:r>
        <w:t>成立。</w:t>
      </w:r>
    </w:p>
    <w:p w:rsidR="0018722C">
      <w:pPr>
        <w:topLinePunct/>
      </w:pPr>
      <w:r>
        <w:t>饭</w:t>
      </w:r>
      <w:r>
        <w:t>店新生代员工感知利失对离职意愿的直接效果为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264</w:t>
      </w:r>
      <w:r>
        <w:t>（</w:t>
      </w:r>
      <w:r>
        <w:rPr>
          <w:rFonts w:ascii="Times New Roman" w:hAnsi="Times New Roman" w:eastAsia="Times New Roman"/>
        </w:rPr>
        <w:t>p&lt;0.001</w:t>
      </w:r>
      <w:r>
        <w:t>）</w:t>
      </w:r>
      <w:r>
        <w:t xml:space="preserve">；同时，感知利失通过三条间接路径影响离职意愿：一是感知利失—&gt;感知价值—&gt;</w:t>
      </w:r>
      <w:r>
        <w:t>组织承诺—&gt;离职意愿</w:t>
      </w:r>
      <w:r>
        <w:t>（</w:t>
      </w:r>
      <w:r>
        <w:rPr>
          <w:spacing w:val="-4"/>
        </w:rPr>
        <w:t>间接作用效果为</w:t>
      </w:r>
      <w:r>
        <w:rPr>
          <w:rFonts w:ascii="Times New Roman" w:hAnsi="Times New Roman" w:eastAsia="Times New Roman"/>
          <w:spacing w:val="-10"/>
        </w:rPr>
        <w:t>0</w:t>
      </w:r>
      <w:r>
        <w:rPr>
          <w:rFonts w:ascii="Times New Roman" w:hAnsi="Times New Roman" w:eastAsia="Times New Roman"/>
          <w:spacing w:val="-10"/>
        </w:rPr>
        <w:t>.</w:t>
      </w:r>
      <w:r>
        <w:rPr>
          <w:rFonts w:ascii="Times New Roman" w:hAnsi="Times New Roman" w:eastAsia="Times New Roman"/>
          <w:spacing w:val="-10"/>
        </w:rPr>
        <w:t>029</w:t>
      </w:r>
      <w:r>
        <w:t>）</w:t>
      </w:r>
      <w:r>
        <w:t>；</w:t>
      </w:r>
      <w:r>
        <w:t>二是感知利失—&gt;感知价值—&gt;</w:t>
      </w:r>
      <w:r>
        <w:t>离职意愿</w:t>
      </w:r>
      <w:r>
        <w:t>（</w:t>
      </w:r>
      <w:r>
        <w:rPr>
          <w:spacing w:val="-4"/>
        </w:rPr>
        <w:t>间接作用效果为为</w:t>
      </w:r>
      <w:r>
        <w:rPr>
          <w:rFonts w:ascii="Times New Roman" w:hAnsi="Times New Roman" w:eastAsia="Times New Roman"/>
          <w:spacing w:val="-4"/>
        </w:rPr>
        <w:t>0</w:t>
      </w:r>
      <w:r>
        <w:rPr>
          <w:rFonts w:ascii="Times New Roman" w:hAnsi="Times New Roman" w:eastAsia="Times New Roman"/>
          <w:spacing w:val="-4"/>
        </w:rPr>
        <w:t>.</w:t>
      </w:r>
      <w:r>
        <w:rPr>
          <w:rFonts w:ascii="Times New Roman" w:hAnsi="Times New Roman" w:eastAsia="Times New Roman"/>
          <w:spacing w:val="-4"/>
        </w:rPr>
        <w:t>031</w:t>
      </w:r>
      <w:r>
        <w:t>）</w:t>
      </w:r>
      <w:r>
        <w:t>；</w:t>
      </w:r>
      <w:r>
        <w:t>三是感知利失—&gt;组织承诺—&gt;离职意愿</w:t>
      </w:r>
    </w:p>
    <w:p w:rsidR="0018722C">
      <w:pPr>
        <w:topLinePunct/>
      </w:pPr>
      <w:r>
        <w:t>（</w:t>
      </w:r>
      <w:r>
        <w:t>间接作用效果为</w:t>
      </w:r>
      <w:r>
        <w:rPr>
          <w:rFonts w:ascii="Times New Roman" w:eastAsia="Times New Roman"/>
        </w:rPr>
        <w:t>0</w:t>
      </w:r>
      <w:r>
        <w:rPr>
          <w:rFonts w:ascii="Times New Roman" w:eastAsia="Times New Roman"/>
        </w:rPr>
        <w:t>.</w:t>
      </w:r>
      <w:r>
        <w:rPr>
          <w:rFonts w:ascii="Times New Roman" w:eastAsia="Times New Roman"/>
        </w:rPr>
        <w:t>240</w:t>
      </w:r>
      <w:r>
        <w:t>）</w:t>
      </w:r>
      <w:r>
        <w:t>；</w:t>
      </w:r>
      <w:r>
        <w:t>三条间接影响路径的影响效果合计为</w:t>
      </w:r>
      <w:r>
        <w:rPr>
          <w:rFonts w:ascii="Times New Roman" w:eastAsia="Times New Roman"/>
        </w:rPr>
        <w:t>0</w:t>
      </w:r>
      <w:r>
        <w:rPr>
          <w:rFonts w:ascii="Times New Roman" w:eastAsia="Times New Roman"/>
        </w:rPr>
        <w:t>.</w:t>
      </w:r>
      <w:r>
        <w:rPr>
          <w:rFonts w:ascii="Times New Roman" w:eastAsia="Times New Roman"/>
        </w:rPr>
        <w:t>299</w:t>
      </w:r>
      <w:r>
        <w:t>，总效</w:t>
      </w:r>
      <w:r>
        <w:t>果为</w:t>
      </w:r>
      <w:r>
        <w:rPr>
          <w:rFonts w:ascii="Times New Roman" w:eastAsia="Times New Roman"/>
        </w:rPr>
        <w:t>0</w:t>
      </w:r>
      <w:r>
        <w:rPr>
          <w:rFonts w:ascii="Times New Roman" w:eastAsia="Times New Roman"/>
        </w:rPr>
        <w:t>.</w:t>
      </w:r>
      <w:r>
        <w:rPr>
          <w:rFonts w:ascii="Times New Roman" w:eastAsia="Times New Roman"/>
        </w:rPr>
        <w:t>563</w:t>
      </w:r>
      <w:r>
        <w:t>。因此，饭店新生代员工感知利失对离职意愿具有显著的正向影响关</w:t>
      </w:r>
      <w:r>
        <w:t>系，假设</w:t>
      </w:r>
      <w:r>
        <w:rPr>
          <w:rFonts w:ascii="Times New Roman" w:eastAsia="Times New Roman"/>
        </w:rPr>
        <w:t>H</w:t>
      </w:r>
      <w:r>
        <w:rPr>
          <w:rFonts w:ascii="Times New Roman" w:eastAsia="Times New Roman"/>
        </w:rPr>
        <w:t>9</w:t>
      </w:r>
      <w:r>
        <w:t>成立。另外，由于感知利失既直接正向影响离职意愿，又通过组织承诺中介变量间接正向影响离职意愿，因此在饭店新生代员工感知利失与离职</w:t>
      </w:r>
      <w:r>
        <w:t>意愿之间，组织承诺充当了部分中介变量，假设</w:t>
      </w:r>
      <w:r>
        <w:rPr>
          <w:rFonts w:ascii="Times New Roman" w:eastAsia="Times New Roman"/>
        </w:rPr>
        <w:t>H</w:t>
      </w:r>
      <w:r>
        <w:rPr>
          <w:rFonts w:ascii="Times New Roman" w:eastAsia="Times New Roman"/>
        </w:rPr>
        <w:t>10-b</w:t>
      </w:r>
      <w:r>
        <w:t>成立。</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c</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感知价值对组织承诺和离职意愿的影响</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饭店新生代员工感知价值对组织承诺的直接效果为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613</w:t>
      </w:r>
      <w:r>
        <w:t>（</w:t>
      </w:r>
      <w:r>
        <w:rPr>
          <w:rFonts w:ascii="Times New Roman" w:hAnsi="Times New Roman" w:eastAsia="Times New Roman"/>
        </w:rPr>
        <w:t>p&lt;0.001</w:t>
      </w:r>
      <w:r>
        <w:t>）</w:t>
      </w:r>
      <w:r>
        <w:t>，说</w:t>
      </w:r>
      <w:r>
        <w:t>明饭店新生代员工感知价值对组织承诺具有显著的正向影响关系，假设</w:t>
      </w:r>
      <w:r>
        <w:t>H</w:t>
      </w:r>
      <w:r>
        <w:rPr>
          <w:vertAlign w:val="subscript"/>
          /&gt;
        </w:rPr>
        <w:t>3</w:t>
      </w:r>
      <w:r>
        <w:t>成立。</w:t>
      </w:r>
      <w:r>
        <w:t>饭店新生代员工感知价值对离职意愿的直接效果为</w:t>
      </w:r>
      <w:r>
        <w:rPr>
          <w:rFonts w:ascii="Times New Roman" w:hAnsi="Times New Roman" w:eastAsia="Times New Roman"/>
        </w:rPr>
        <w:t>-0.299</w:t>
      </w:r>
      <w:r>
        <w:t>（</w:t>
      </w:r>
      <w:r>
        <w:rPr>
          <w:rFonts w:ascii="Times New Roman" w:hAnsi="Times New Roman" w:eastAsia="Times New Roman"/>
        </w:rPr>
        <w:t>p&lt;0.001</w:t>
      </w:r>
      <w:r>
        <w:t>）</w:t>
      </w:r>
      <w:r>
        <w:t xml:space="preserve">；同时，</w:t>
      </w:r>
      <w:r w:rsidR="001852F3">
        <w:t xml:space="preserve">感知价值通过一条间接路径影响离职意愿，即感知价值—&gt;组织承诺—&gt;离职意</w:t>
      </w:r>
      <w:r>
        <w:t>愿</w:t>
      </w:r>
      <w:r>
        <w:t>（</w:t>
      </w:r>
      <w:r>
        <w:t>间接作用效果为为</w:t>
      </w:r>
      <w:r>
        <w:rPr>
          <w:rFonts w:ascii="Times New Roman" w:hAnsi="Times New Roman" w:eastAsia="Times New Roman"/>
        </w:rPr>
        <w:t>-0.277</w:t>
      </w:r>
      <w:r>
        <w:t>）</w:t>
      </w:r>
      <w:r>
        <w:t>，总效果为</w:t>
      </w:r>
      <w:r>
        <w:rPr>
          <w:rFonts w:ascii="Times New Roman" w:hAnsi="Times New Roman" w:eastAsia="Times New Roman"/>
        </w:rPr>
        <w:t>-0.576</w:t>
      </w:r>
      <w:r>
        <w:t>。因此，饭店新生代员工感知</w:t>
      </w:r>
      <w:r>
        <w:t>价值对离职意愿具有显著的负向影响关系，假设</w:t>
      </w:r>
      <w:r>
        <w:rPr>
          <w:rFonts w:ascii="Times New Roman" w:hAnsi="Times New Roman" w:eastAsia="Times New Roman"/>
        </w:rPr>
        <w:t>H</w:t>
      </w:r>
      <w:r>
        <w:rPr>
          <w:rFonts w:ascii="Times New Roman" w:hAnsi="Times New Roman" w:eastAsia="Times New Roman"/>
        </w:rPr>
        <w:t>7</w:t>
      </w:r>
      <w:r>
        <w:t>成立。另外，由于饭店新生代员工感知价值既直接负向影响离职意愿，又通过组织承诺中介变量间接负向影响离职意愿，因此在饭店新生代员工感知价值与离职意愿之间，组织承诺充</w:t>
      </w:r>
      <w:r>
        <w:t>当了部分中介变量，假设</w:t>
      </w:r>
      <w:r>
        <w:rPr>
          <w:rFonts w:ascii="Times New Roman" w:hAnsi="Times New Roman" w:eastAsia="Times New Roman"/>
        </w:rPr>
        <w:t>H</w:t>
      </w:r>
      <w:r>
        <w:rPr>
          <w:rFonts w:ascii="Times New Roman" w:hAnsi="Times New Roman" w:eastAsia="Times New Roman"/>
        </w:rPr>
        <w:t>10</w:t>
      </w:r>
      <w:r>
        <w:t>成立。</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d</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组织承诺对离职意愿的影响</w:t>
      </w:r>
    </w:p>
    <w:p w:rsidR="0018722C">
      <w:pPr>
        <w:topLinePunct/>
      </w:pPr>
      <w:r>
        <w:t>饭店新生代员工组织承诺对离职意愿的直接效果为</w:t>
      </w:r>
      <w:r>
        <w:rPr>
          <w:rFonts w:ascii="Times New Roman" w:eastAsia="Times New Roman"/>
        </w:rPr>
        <w:t>-0.452</w:t>
      </w:r>
      <w:r>
        <w:t>（</w:t>
      </w:r>
      <w:r>
        <w:rPr>
          <w:rFonts w:ascii="Times New Roman" w:eastAsia="Times New Roman"/>
        </w:rPr>
        <w:t>p&lt;0.001</w:t>
      </w:r>
      <w:r>
        <w:t>）</w:t>
      </w:r>
      <w:r>
        <w:t xml:space="preserve">，说明饭店新生代员工组织承诺对离职意愿具有显著的负向影响关系，假设</w:t>
      </w:r>
      <w:r>
        <w:rPr>
          <w:rFonts w:ascii="Times New Roman" w:eastAsia="Times New Roman"/>
        </w:rPr>
        <w:t>H</w:t>
      </w:r>
      <w:r>
        <w:rPr>
          <w:rFonts w:ascii="Times New Roman" w:eastAsia="Times New Roman"/>
        </w:rPr>
        <w:t>6</w:t>
      </w:r>
      <w:r>
        <w:t>成立。</w:t>
      </w:r>
    </w:p>
    <w:p w:rsidR="0018722C">
      <w:pPr>
        <w:topLinePunct/>
      </w:pPr>
      <w:r>
        <w:t>综合以上分析，本研究所构建的饭店新生代员工感知价值对离职意愿的影响机制模型中提出的各变量之间的关系假设</w:t>
      </w:r>
      <w:r>
        <w:rPr>
          <w:rFonts w:ascii="Times New Roman" w:eastAsia="Times New Roman"/>
        </w:rPr>
        <w:t>H</w:t>
      </w:r>
      <w:r>
        <w:rPr>
          <w:rFonts w:ascii="Times New Roman" w:eastAsia="Times New Roman"/>
        </w:rPr>
        <w:t>1</w:t>
      </w:r>
      <w:r w:rsidR="001852F3">
        <w:rPr>
          <w:rFonts w:ascii="Times New Roman" w:eastAsia="Times New Roman"/>
        </w:rPr>
        <w:t xml:space="preserve"> </w:t>
      </w:r>
      <w:r>
        <w:t>至</w:t>
      </w:r>
      <w:r>
        <w:rPr>
          <w:rFonts w:ascii="Times New Roman" w:eastAsia="Times New Roman"/>
        </w:rPr>
        <w:t>H</w:t>
      </w:r>
      <w:r>
        <w:rPr>
          <w:rFonts w:ascii="Times New Roman" w:eastAsia="Times New Roman"/>
        </w:rPr>
        <w:t>10</w:t>
      </w:r>
      <w:r w:rsidR="001852F3">
        <w:rPr>
          <w:rFonts w:ascii="Times New Roman" w:eastAsia="Times New Roman"/>
        </w:rPr>
        <w:t xml:space="preserve"> </w:t>
      </w:r>
      <w:r>
        <w:t>均得到验证成立</w:t>
      </w:r>
      <w:r>
        <w:t>（</w:t>
      </w:r>
      <w:r>
        <w:t>见</w:t>
      </w:r>
      <w:r>
        <w:t>表</w:t>
      </w:r>
    </w:p>
    <w:p w:rsidR="0018722C">
      <w:pPr>
        <w:topLinePunct/>
      </w:pPr>
      <w:r>
        <w:rPr>
          <w:rFonts w:ascii="Times New Roman" w:eastAsia="Times New Roman"/>
        </w:rPr>
        <w:t>5.24</w:t>
      </w:r>
      <w:r>
        <w:t>）</w:t>
      </w:r>
      <w:r>
        <w:t>。从各变量之间作用程度的总效果来看，在总体感知价值方面，饭店新</w:t>
      </w:r>
    </w:p>
    <w:p w:rsidR="0018722C">
      <w:pPr>
        <w:topLinePunct/>
      </w:pPr>
      <w:r>
        <w:t>生代员工感知利得对总体感知价值的影响程度</w:t>
      </w:r>
      <w:r>
        <w:t>（</w:t>
      </w:r>
      <w:r/>
      <w:r>
        <w:rPr>
          <w:rFonts w:ascii="Times New Roman" w:eastAsia="宋体"/>
        </w:rPr>
        <w:t>0.639</w:t>
      </w:r>
      <w:r>
        <w:t>）</w:t>
      </w:r>
      <w:r>
        <w:t>远大于感知利失</w:t>
      </w:r>
    </w:p>
    <w:p w:rsidR="0018722C">
      <w:pPr>
        <w:topLinePunct/>
      </w:pPr>
      <w:r>
        <w:t>（</w:t>
      </w:r>
      <w:r>
        <w:rPr>
          <w:rFonts w:ascii="Times New Roman" w:eastAsia="Times New Roman"/>
        </w:rPr>
        <w:t>-0.103</w:t>
      </w:r>
      <w:r>
        <w:t>）</w:t>
      </w:r>
      <w:r>
        <w:t>，</w:t>
      </w:r>
      <w:r>
        <w:t>且感知利得正向影响感知价值，感知利失负向影响感知价值。在组</w:t>
      </w:r>
      <w:r>
        <w:t>织承诺方面，饭店新生代员工感知利得对组织承诺的影响最大</w:t>
      </w:r>
      <w:r>
        <w:t>（</w:t>
      </w:r>
      <w:r>
        <w:rPr>
          <w:rFonts w:ascii="Times New Roman" w:eastAsia="Times New Roman"/>
        </w:rPr>
        <w:t>0.755</w:t>
      </w:r>
      <w:r>
        <w:t>）</w:t>
      </w:r>
      <w:r>
        <w:t>，其次是感知价值</w:t>
      </w:r>
      <w:r>
        <w:t>（</w:t>
      </w:r>
      <w:r>
        <w:rPr>
          <w:rFonts w:ascii="Times New Roman" w:eastAsia="Times New Roman"/>
        </w:rPr>
        <w:t>0.613</w:t>
      </w:r>
      <w:r>
        <w:t>）</w:t>
      </w:r>
      <w:r>
        <w:t>、感知利失</w:t>
      </w:r>
      <w:r>
        <w:t>（</w:t>
      </w:r>
      <w:r>
        <w:rPr>
          <w:rFonts w:ascii="Times New Roman" w:eastAsia="Times New Roman"/>
        </w:rPr>
        <w:t>-0.594</w:t>
      </w:r>
      <w:r>
        <w:t>）</w:t>
      </w:r>
      <w:r>
        <w:t>。在离职意愿方面，饭店新生代员</w:t>
      </w:r>
      <w:r>
        <w:t>工感知利得对离职意愿的影响最大</w:t>
      </w:r>
      <w:r>
        <w:t>（</w:t>
      </w:r>
      <w:r>
        <w:rPr>
          <w:rFonts w:ascii="Times New Roman" w:eastAsia="Times New Roman"/>
        </w:rPr>
        <w:t>-0.691</w:t>
      </w:r>
      <w:r>
        <w:t>）</w:t>
      </w:r>
      <w:r>
        <w:t>，其次是感知价值</w:t>
      </w:r>
      <w:r>
        <w:t>（</w:t>
      </w:r>
      <w:r>
        <w:rPr>
          <w:rFonts w:ascii="Times New Roman" w:eastAsia="Times New Roman"/>
        </w:rPr>
        <w:t>-0.576</w:t>
      </w:r>
      <w:r>
        <w:t>）</w:t>
      </w:r>
      <w:r>
        <w:t>、感</w:t>
      </w:r>
      <w:r>
        <w:t>知利失</w:t>
      </w:r>
      <w:r>
        <w:t>（</w:t>
      </w:r>
      <w:r>
        <w:rPr>
          <w:rFonts w:ascii="Times New Roman" w:eastAsia="Times New Roman"/>
        </w:rPr>
        <w:t>0.563</w:t>
      </w:r>
      <w:r>
        <w:t>）</w:t>
      </w:r>
      <w:r>
        <w:t>、组织承诺</w:t>
      </w:r>
      <w:r>
        <w:t>（</w:t>
      </w:r>
      <w:r>
        <w:rPr>
          <w:rFonts w:ascii="Times New Roman" w:eastAsia="Times New Roman"/>
        </w:rPr>
        <w:t>-0.452</w:t>
      </w:r>
      <w: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24</w:t>
      </w:r>
      <w:r>
        <w:t xml:space="preserve">  </w:t>
      </w:r>
      <w:r w:rsidR="001852F3">
        <w:rPr>
          <w:rFonts w:cstheme="minorBidi" w:hAnsiTheme="minorHAnsi" w:eastAsiaTheme="minorHAnsi" w:asciiTheme="minorHAnsi"/>
        </w:rPr>
        <w:t>结构</w:t>
      </w:r>
      <w:r>
        <w:rPr>
          <w:rFonts w:cstheme="minorBidi" w:hAnsiTheme="minorHAnsi" w:eastAsiaTheme="minorHAnsi" w:asciiTheme="minorHAnsi"/>
        </w:rPr>
        <w:t>模</w:t>
      </w:r>
      <w:r>
        <w:rPr>
          <w:rFonts w:cstheme="minorBidi" w:hAnsiTheme="minorHAnsi" w:eastAsiaTheme="minorHAnsi" w:asciiTheme="minorHAnsi"/>
        </w:rPr>
        <w:t>型假</w:t>
      </w:r>
      <w:r>
        <w:rPr>
          <w:rFonts w:cstheme="minorBidi" w:hAnsiTheme="minorHAnsi" w:eastAsiaTheme="minorHAnsi" w:asciiTheme="minorHAnsi"/>
        </w:rPr>
        <w:t>设</w:t>
      </w:r>
      <w:r>
        <w:rPr>
          <w:rFonts w:cstheme="minorBidi" w:hAnsiTheme="minorHAnsi" w:eastAsiaTheme="minorHAnsi" w:asciiTheme="minorHAnsi"/>
        </w:rPr>
        <w:t>关系验</w:t>
      </w:r>
      <w:r>
        <w:rPr>
          <w:rFonts w:cstheme="minorBidi" w:hAnsiTheme="minorHAnsi" w:eastAsiaTheme="minorHAnsi" w:asciiTheme="minorHAnsi"/>
        </w:rPr>
        <w:t>证</w:t>
      </w:r>
      <w:r>
        <w:rPr>
          <w:rFonts w:cstheme="minorBidi" w:hAnsiTheme="minorHAnsi" w:eastAsiaTheme="minorHAnsi" w:asciiTheme="minorHAnsi"/>
        </w:rPr>
        <w:t>结果</w:t>
      </w:r>
    </w:p>
    <w:tbl>
      <w:tblPr>
        <w:tblW w:w="5000" w:type="pct"/>
        <w:tblInd w:w="24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36"/>
        <w:gridCol w:w="1877"/>
        <w:gridCol w:w="1879"/>
        <w:gridCol w:w="1877"/>
        <w:gridCol w:w="1236"/>
      </w:tblGrid>
      <w:tr>
        <w:trPr>
          <w:tblHeader/>
        </w:trPr>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r>
              <w:t>研究假设</w:t>
            </w:r>
          </w:p>
        </w:tc>
        <w:tc>
          <w:tcPr>
            <w:tcW w:w="1158" w:type="pct"/>
            <w:vAlign w:val="center"/>
            <w:tcBorders>
              <w:bottom w:val="single" w:sz="4" w:space="0" w:color="auto"/>
            </w:tcBorders>
          </w:tcPr>
          <w:p w:rsidR="0018722C">
            <w:pPr>
              <w:pStyle w:val="a7"/>
              <w:topLinePunct/>
              <w:ind w:leftChars="0" w:left="0" w:rightChars="0" w:right="0" w:firstLineChars="0" w:firstLine="0"/>
              <w:spacing w:line="240" w:lineRule="atLeast"/>
            </w:pPr>
            <w:r>
              <w:t>假设关系</w:t>
            </w:r>
          </w:p>
        </w:tc>
        <w:tc>
          <w:tcPr>
            <w:tcW w:w="1159" w:type="pct"/>
            <w:vAlign w:val="center"/>
            <w:tcBorders>
              <w:bottom w:val="single" w:sz="4" w:space="0" w:color="auto"/>
            </w:tcBorders>
          </w:tcPr>
          <w:p w:rsidR="0018722C">
            <w:pPr>
              <w:pStyle w:val="a7"/>
              <w:topLinePunct/>
              <w:ind w:leftChars="0" w:left="0" w:rightChars="0" w:right="0" w:firstLineChars="0" w:firstLine="0"/>
              <w:spacing w:line="240" w:lineRule="atLeast"/>
            </w:pPr>
            <w:r>
              <w:t>总效果</w:t>
            </w:r>
          </w:p>
        </w:tc>
        <w:tc>
          <w:tcPr>
            <w:tcW w:w="1158"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r>
              <w:t>假设验证</w:t>
            </w:r>
          </w:p>
        </w:tc>
      </w:tr>
      <w:tr>
        <w:tc>
          <w:tcPr>
            <w:tcW w:w="762" w:type="pct"/>
            <w:vAlign w:val="center"/>
          </w:tcPr>
          <w:p w:rsidR="0018722C">
            <w:pPr>
              <w:pStyle w:val="ac"/>
              <w:topLinePunct/>
              <w:ind w:leftChars="0" w:left="0" w:rightChars="0" w:right="0" w:firstLineChars="0" w:firstLine="0"/>
              <w:spacing w:line="240" w:lineRule="atLeast"/>
            </w:pPr>
            <w:r>
              <w:t>H</w:t>
            </w:r>
            <w:r>
              <w:t>1</w:t>
            </w:r>
          </w:p>
        </w:tc>
        <w:tc>
          <w:tcPr>
            <w:tcW w:w="1158" w:type="pct"/>
            <w:vAlign w:val="center"/>
          </w:tcPr>
          <w:p w:rsidR="0018722C">
            <w:pPr>
              <w:pStyle w:val="a5"/>
              <w:topLinePunct/>
              <w:ind w:leftChars="0" w:left="0" w:rightChars="0" w:right="0" w:firstLineChars="0" w:firstLine="0"/>
              <w:spacing w:line="240" w:lineRule="atLeast"/>
            </w:pPr>
            <w:r>
              <w:t>正向</w:t>
            </w:r>
          </w:p>
        </w:tc>
        <w:tc>
          <w:tcPr>
            <w:tcW w:w="1159" w:type="pct"/>
            <w:vAlign w:val="center"/>
          </w:tcPr>
          <w:p w:rsidR="0018722C">
            <w:pPr>
              <w:pStyle w:val="affff9"/>
              <w:topLinePunct/>
              <w:ind w:leftChars="0" w:left="0" w:rightChars="0" w:right="0" w:firstLineChars="0" w:firstLine="0"/>
              <w:spacing w:line="240" w:lineRule="atLeast"/>
            </w:pPr>
            <w:r>
              <w:t>0.639</w:t>
            </w:r>
          </w:p>
        </w:tc>
        <w:tc>
          <w:tcPr>
            <w:tcW w:w="1158" w:type="pct"/>
            <w:vAlign w:val="center"/>
          </w:tcPr>
          <w:p w:rsidR="0018722C">
            <w:pPr>
              <w:pStyle w:val="affff9"/>
              <w:topLinePunct/>
              <w:ind w:leftChars="0" w:left="0" w:rightChars="0" w:right="0" w:firstLineChars="0" w:firstLine="0"/>
              <w:spacing w:line="240" w:lineRule="atLeast"/>
            </w:pPr>
            <w:r>
              <w:t>0.000</w:t>
            </w:r>
          </w:p>
        </w:tc>
        <w:tc>
          <w:tcPr>
            <w:tcW w:w="762" w:type="pct"/>
            <w:vAlign w:val="center"/>
          </w:tcPr>
          <w:p w:rsidR="0018722C">
            <w:pPr>
              <w:pStyle w:val="ad"/>
              <w:topLinePunct/>
              <w:ind w:leftChars="0" w:left="0" w:rightChars="0" w:right="0" w:firstLineChars="0" w:firstLine="0"/>
              <w:spacing w:line="240" w:lineRule="atLeast"/>
            </w:pPr>
            <w:r>
              <w:t>成立</w:t>
            </w:r>
          </w:p>
        </w:tc>
      </w:tr>
      <w:tr>
        <w:tc>
          <w:tcPr>
            <w:tcW w:w="762" w:type="pct"/>
            <w:vAlign w:val="center"/>
          </w:tcPr>
          <w:p w:rsidR="0018722C">
            <w:pPr>
              <w:pStyle w:val="ac"/>
              <w:topLinePunct/>
              <w:ind w:leftChars="0" w:left="0" w:rightChars="0" w:right="0" w:firstLineChars="0" w:firstLine="0"/>
              <w:spacing w:line="240" w:lineRule="atLeast"/>
            </w:pPr>
            <w:r>
              <w:t>H</w:t>
            </w:r>
            <w:r>
              <w:t>2</w:t>
            </w:r>
          </w:p>
        </w:tc>
        <w:tc>
          <w:tcPr>
            <w:tcW w:w="1158" w:type="pct"/>
            <w:vAlign w:val="center"/>
          </w:tcPr>
          <w:p w:rsidR="0018722C">
            <w:pPr>
              <w:pStyle w:val="a5"/>
              <w:topLinePunct/>
              <w:ind w:leftChars="0" w:left="0" w:rightChars="0" w:right="0" w:firstLineChars="0" w:firstLine="0"/>
              <w:spacing w:line="240" w:lineRule="atLeast"/>
            </w:pPr>
            <w:r>
              <w:t>负向</w:t>
            </w:r>
          </w:p>
        </w:tc>
        <w:tc>
          <w:tcPr>
            <w:tcW w:w="1159" w:type="pct"/>
            <w:vAlign w:val="center"/>
          </w:tcPr>
          <w:p w:rsidR="0018722C">
            <w:pPr>
              <w:pStyle w:val="affff9"/>
              <w:topLinePunct/>
              <w:ind w:leftChars="0" w:left="0" w:rightChars="0" w:right="0" w:firstLineChars="0" w:firstLine="0"/>
              <w:spacing w:line="240" w:lineRule="atLeast"/>
            </w:pPr>
            <w:r>
              <w:t>-0.103</w:t>
            </w:r>
          </w:p>
        </w:tc>
        <w:tc>
          <w:tcPr>
            <w:tcW w:w="1158" w:type="pct"/>
            <w:vAlign w:val="center"/>
          </w:tcPr>
          <w:p w:rsidR="0018722C">
            <w:pPr>
              <w:pStyle w:val="affff9"/>
              <w:topLinePunct/>
              <w:ind w:leftChars="0" w:left="0" w:rightChars="0" w:right="0" w:firstLineChars="0" w:firstLine="0"/>
              <w:spacing w:line="240" w:lineRule="atLeast"/>
            </w:pPr>
            <w:r>
              <w:t>0.000</w:t>
            </w:r>
          </w:p>
        </w:tc>
        <w:tc>
          <w:tcPr>
            <w:tcW w:w="762" w:type="pct"/>
            <w:vAlign w:val="center"/>
          </w:tcPr>
          <w:p w:rsidR="0018722C">
            <w:pPr>
              <w:pStyle w:val="ad"/>
              <w:topLinePunct/>
              <w:ind w:leftChars="0" w:left="0" w:rightChars="0" w:right="0" w:firstLineChars="0" w:firstLine="0"/>
              <w:spacing w:line="240" w:lineRule="atLeast"/>
            </w:pPr>
            <w:r>
              <w:t>成立</w:t>
            </w:r>
          </w:p>
        </w:tc>
      </w:tr>
      <w:tr>
        <w:tc>
          <w:tcPr>
            <w:tcW w:w="762" w:type="pct"/>
            <w:vAlign w:val="center"/>
          </w:tcPr>
          <w:p w:rsidR="0018722C">
            <w:pPr>
              <w:pStyle w:val="ac"/>
              <w:topLinePunct/>
              <w:ind w:leftChars="0" w:left="0" w:rightChars="0" w:right="0" w:firstLineChars="0" w:firstLine="0"/>
              <w:spacing w:line="240" w:lineRule="atLeast"/>
            </w:pPr>
            <w:r>
              <w:t>H</w:t>
            </w:r>
            <w:r>
              <w:t>3</w:t>
            </w:r>
          </w:p>
        </w:tc>
        <w:tc>
          <w:tcPr>
            <w:tcW w:w="1158" w:type="pct"/>
            <w:vAlign w:val="center"/>
          </w:tcPr>
          <w:p w:rsidR="0018722C">
            <w:pPr>
              <w:pStyle w:val="a5"/>
              <w:topLinePunct/>
              <w:ind w:leftChars="0" w:left="0" w:rightChars="0" w:right="0" w:firstLineChars="0" w:firstLine="0"/>
              <w:spacing w:line="240" w:lineRule="atLeast"/>
            </w:pPr>
            <w:r>
              <w:t>正向</w:t>
            </w:r>
          </w:p>
        </w:tc>
        <w:tc>
          <w:tcPr>
            <w:tcW w:w="1159" w:type="pct"/>
            <w:vAlign w:val="center"/>
          </w:tcPr>
          <w:p w:rsidR="0018722C">
            <w:pPr>
              <w:pStyle w:val="affff9"/>
              <w:topLinePunct/>
              <w:ind w:leftChars="0" w:left="0" w:rightChars="0" w:right="0" w:firstLineChars="0" w:firstLine="0"/>
              <w:spacing w:line="240" w:lineRule="atLeast"/>
            </w:pPr>
            <w:r>
              <w:t>0.613</w:t>
            </w:r>
          </w:p>
        </w:tc>
        <w:tc>
          <w:tcPr>
            <w:tcW w:w="1158" w:type="pct"/>
            <w:vAlign w:val="center"/>
          </w:tcPr>
          <w:p w:rsidR="0018722C">
            <w:pPr>
              <w:pStyle w:val="affff9"/>
              <w:topLinePunct/>
              <w:ind w:leftChars="0" w:left="0" w:rightChars="0" w:right="0" w:firstLineChars="0" w:firstLine="0"/>
              <w:spacing w:line="240" w:lineRule="atLeast"/>
            </w:pPr>
            <w:r>
              <w:t>0.000</w:t>
            </w:r>
          </w:p>
        </w:tc>
        <w:tc>
          <w:tcPr>
            <w:tcW w:w="762" w:type="pct"/>
            <w:vAlign w:val="center"/>
          </w:tcPr>
          <w:p w:rsidR="0018722C">
            <w:pPr>
              <w:pStyle w:val="ad"/>
              <w:topLinePunct/>
              <w:ind w:leftChars="0" w:left="0" w:rightChars="0" w:right="0" w:firstLineChars="0" w:firstLine="0"/>
              <w:spacing w:line="240" w:lineRule="atLeast"/>
            </w:pPr>
            <w:r>
              <w:t>成立</w:t>
            </w:r>
          </w:p>
        </w:tc>
      </w:tr>
      <w:tr>
        <w:tc>
          <w:tcPr>
            <w:tcW w:w="762" w:type="pct"/>
            <w:vAlign w:val="center"/>
          </w:tcPr>
          <w:p w:rsidR="0018722C">
            <w:pPr>
              <w:pStyle w:val="ac"/>
              <w:topLinePunct/>
              <w:ind w:leftChars="0" w:left="0" w:rightChars="0" w:right="0" w:firstLineChars="0" w:firstLine="0"/>
              <w:spacing w:line="240" w:lineRule="atLeast"/>
            </w:pPr>
            <w:r>
              <w:t>H</w:t>
            </w:r>
            <w:r>
              <w:t>4</w:t>
            </w:r>
          </w:p>
        </w:tc>
        <w:tc>
          <w:tcPr>
            <w:tcW w:w="1158" w:type="pct"/>
            <w:vAlign w:val="center"/>
          </w:tcPr>
          <w:p w:rsidR="0018722C">
            <w:pPr>
              <w:pStyle w:val="a5"/>
              <w:topLinePunct/>
              <w:ind w:leftChars="0" w:left="0" w:rightChars="0" w:right="0" w:firstLineChars="0" w:firstLine="0"/>
              <w:spacing w:line="240" w:lineRule="atLeast"/>
            </w:pPr>
            <w:r>
              <w:t>正向</w:t>
            </w:r>
          </w:p>
        </w:tc>
        <w:tc>
          <w:tcPr>
            <w:tcW w:w="1159" w:type="pct"/>
            <w:vAlign w:val="center"/>
          </w:tcPr>
          <w:p w:rsidR="0018722C">
            <w:pPr>
              <w:pStyle w:val="affff9"/>
              <w:topLinePunct/>
              <w:ind w:leftChars="0" w:left="0" w:rightChars="0" w:right="0" w:firstLineChars="0" w:firstLine="0"/>
              <w:spacing w:line="240" w:lineRule="atLeast"/>
            </w:pPr>
            <w:r>
              <w:t>0.755</w:t>
            </w:r>
          </w:p>
        </w:tc>
        <w:tc>
          <w:tcPr>
            <w:tcW w:w="1158" w:type="pct"/>
            <w:vAlign w:val="center"/>
          </w:tcPr>
          <w:p w:rsidR="0018722C">
            <w:pPr>
              <w:pStyle w:val="affff9"/>
              <w:topLinePunct/>
              <w:ind w:leftChars="0" w:left="0" w:rightChars="0" w:right="0" w:firstLineChars="0" w:firstLine="0"/>
              <w:spacing w:line="240" w:lineRule="atLeast"/>
            </w:pPr>
            <w:r>
              <w:t>0.000</w:t>
            </w:r>
          </w:p>
        </w:tc>
        <w:tc>
          <w:tcPr>
            <w:tcW w:w="762" w:type="pct"/>
            <w:vAlign w:val="center"/>
          </w:tcPr>
          <w:p w:rsidR="0018722C">
            <w:pPr>
              <w:pStyle w:val="ad"/>
              <w:topLinePunct/>
              <w:ind w:leftChars="0" w:left="0" w:rightChars="0" w:right="0" w:firstLineChars="0" w:firstLine="0"/>
              <w:spacing w:line="240" w:lineRule="atLeast"/>
            </w:pPr>
            <w:r>
              <w:t>成立</w:t>
            </w:r>
          </w:p>
        </w:tc>
      </w:tr>
      <w:tr>
        <w:tc>
          <w:tcPr>
            <w:tcW w:w="762" w:type="pct"/>
            <w:vAlign w:val="center"/>
          </w:tcPr>
          <w:p w:rsidR="0018722C">
            <w:pPr>
              <w:pStyle w:val="ac"/>
              <w:topLinePunct/>
              <w:ind w:leftChars="0" w:left="0" w:rightChars="0" w:right="0" w:firstLineChars="0" w:firstLine="0"/>
              <w:spacing w:line="240" w:lineRule="atLeast"/>
            </w:pPr>
            <w:r>
              <w:t>H</w:t>
            </w:r>
            <w:r>
              <w:t>5</w:t>
            </w:r>
          </w:p>
        </w:tc>
        <w:tc>
          <w:tcPr>
            <w:tcW w:w="1158" w:type="pct"/>
            <w:vAlign w:val="center"/>
          </w:tcPr>
          <w:p w:rsidR="0018722C">
            <w:pPr>
              <w:pStyle w:val="a5"/>
              <w:topLinePunct/>
              <w:ind w:leftChars="0" w:left="0" w:rightChars="0" w:right="0" w:firstLineChars="0" w:firstLine="0"/>
              <w:spacing w:line="240" w:lineRule="atLeast"/>
            </w:pPr>
            <w:r>
              <w:t>负向</w:t>
            </w:r>
          </w:p>
        </w:tc>
        <w:tc>
          <w:tcPr>
            <w:tcW w:w="1159" w:type="pct"/>
            <w:vAlign w:val="center"/>
          </w:tcPr>
          <w:p w:rsidR="0018722C">
            <w:pPr>
              <w:pStyle w:val="affff9"/>
              <w:topLinePunct/>
              <w:ind w:leftChars="0" w:left="0" w:rightChars="0" w:right="0" w:firstLineChars="0" w:firstLine="0"/>
              <w:spacing w:line="240" w:lineRule="atLeast"/>
            </w:pPr>
            <w:r>
              <w:t>-0.594</w:t>
            </w:r>
          </w:p>
        </w:tc>
        <w:tc>
          <w:tcPr>
            <w:tcW w:w="1158" w:type="pct"/>
            <w:vAlign w:val="center"/>
          </w:tcPr>
          <w:p w:rsidR="0018722C">
            <w:pPr>
              <w:pStyle w:val="affff9"/>
              <w:topLinePunct/>
              <w:ind w:leftChars="0" w:left="0" w:rightChars="0" w:right="0" w:firstLineChars="0" w:firstLine="0"/>
              <w:spacing w:line="240" w:lineRule="atLeast"/>
            </w:pPr>
            <w:r>
              <w:t>0.000</w:t>
            </w:r>
          </w:p>
        </w:tc>
        <w:tc>
          <w:tcPr>
            <w:tcW w:w="762" w:type="pct"/>
            <w:vAlign w:val="center"/>
          </w:tcPr>
          <w:p w:rsidR="0018722C">
            <w:pPr>
              <w:pStyle w:val="ad"/>
              <w:topLinePunct/>
              <w:ind w:leftChars="0" w:left="0" w:rightChars="0" w:right="0" w:firstLineChars="0" w:firstLine="0"/>
              <w:spacing w:line="240" w:lineRule="atLeast"/>
            </w:pPr>
            <w:r>
              <w:t>成立</w:t>
            </w:r>
          </w:p>
        </w:tc>
      </w:tr>
      <w:tr>
        <w:tc>
          <w:tcPr>
            <w:tcW w:w="762" w:type="pct"/>
            <w:vAlign w:val="center"/>
          </w:tcPr>
          <w:p w:rsidR="0018722C">
            <w:pPr>
              <w:pStyle w:val="ac"/>
              <w:topLinePunct/>
              <w:ind w:leftChars="0" w:left="0" w:rightChars="0" w:right="0" w:firstLineChars="0" w:firstLine="0"/>
              <w:spacing w:line="240" w:lineRule="atLeast"/>
            </w:pPr>
            <w:r>
              <w:t>H</w:t>
            </w:r>
            <w:r>
              <w:t>6</w:t>
            </w:r>
          </w:p>
        </w:tc>
        <w:tc>
          <w:tcPr>
            <w:tcW w:w="1158" w:type="pct"/>
            <w:vAlign w:val="center"/>
          </w:tcPr>
          <w:p w:rsidR="0018722C">
            <w:pPr>
              <w:pStyle w:val="a5"/>
              <w:topLinePunct/>
              <w:ind w:leftChars="0" w:left="0" w:rightChars="0" w:right="0" w:firstLineChars="0" w:firstLine="0"/>
              <w:spacing w:line="240" w:lineRule="atLeast"/>
            </w:pPr>
            <w:r>
              <w:t>负向</w:t>
            </w:r>
          </w:p>
        </w:tc>
        <w:tc>
          <w:tcPr>
            <w:tcW w:w="1159" w:type="pct"/>
            <w:vAlign w:val="center"/>
          </w:tcPr>
          <w:p w:rsidR="0018722C">
            <w:pPr>
              <w:pStyle w:val="affff9"/>
              <w:topLinePunct/>
              <w:ind w:leftChars="0" w:left="0" w:rightChars="0" w:right="0" w:firstLineChars="0" w:firstLine="0"/>
              <w:spacing w:line="240" w:lineRule="atLeast"/>
            </w:pPr>
            <w:r>
              <w:t>-0.452</w:t>
            </w:r>
          </w:p>
        </w:tc>
        <w:tc>
          <w:tcPr>
            <w:tcW w:w="1158" w:type="pct"/>
            <w:vAlign w:val="center"/>
          </w:tcPr>
          <w:p w:rsidR="0018722C">
            <w:pPr>
              <w:pStyle w:val="affff9"/>
              <w:topLinePunct/>
              <w:ind w:leftChars="0" w:left="0" w:rightChars="0" w:right="0" w:firstLineChars="0" w:firstLine="0"/>
              <w:spacing w:line="240" w:lineRule="atLeast"/>
            </w:pPr>
            <w:r>
              <w:t>0.000</w:t>
            </w:r>
          </w:p>
        </w:tc>
        <w:tc>
          <w:tcPr>
            <w:tcW w:w="762" w:type="pct"/>
            <w:vAlign w:val="center"/>
          </w:tcPr>
          <w:p w:rsidR="0018722C">
            <w:pPr>
              <w:pStyle w:val="ad"/>
              <w:topLinePunct/>
              <w:ind w:leftChars="0" w:left="0" w:rightChars="0" w:right="0" w:firstLineChars="0" w:firstLine="0"/>
              <w:spacing w:line="240" w:lineRule="atLeast"/>
            </w:pPr>
            <w:r>
              <w:t>成立</w:t>
            </w:r>
          </w:p>
        </w:tc>
      </w:tr>
      <w:tr>
        <w:tc>
          <w:tcPr>
            <w:tcW w:w="762" w:type="pct"/>
            <w:vAlign w:val="center"/>
          </w:tcPr>
          <w:p w:rsidR="0018722C">
            <w:pPr>
              <w:pStyle w:val="ac"/>
              <w:topLinePunct/>
              <w:ind w:leftChars="0" w:left="0" w:rightChars="0" w:right="0" w:firstLineChars="0" w:firstLine="0"/>
              <w:spacing w:line="240" w:lineRule="atLeast"/>
            </w:pPr>
            <w:r>
              <w:t>H</w:t>
            </w:r>
            <w:r>
              <w:t>7</w:t>
            </w:r>
          </w:p>
        </w:tc>
        <w:tc>
          <w:tcPr>
            <w:tcW w:w="1158" w:type="pct"/>
            <w:vAlign w:val="center"/>
          </w:tcPr>
          <w:p w:rsidR="0018722C">
            <w:pPr>
              <w:pStyle w:val="a5"/>
              <w:topLinePunct/>
              <w:ind w:leftChars="0" w:left="0" w:rightChars="0" w:right="0" w:firstLineChars="0" w:firstLine="0"/>
              <w:spacing w:line="240" w:lineRule="atLeast"/>
            </w:pPr>
            <w:r>
              <w:t>负向</w:t>
            </w:r>
          </w:p>
        </w:tc>
        <w:tc>
          <w:tcPr>
            <w:tcW w:w="1159" w:type="pct"/>
            <w:vAlign w:val="center"/>
          </w:tcPr>
          <w:p w:rsidR="0018722C">
            <w:pPr>
              <w:pStyle w:val="affff9"/>
              <w:topLinePunct/>
              <w:ind w:leftChars="0" w:left="0" w:rightChars="0" w:right="0" w:firstLineChars="0" w:firstLine="0"/>
              <w:spacing w:line="240" w:lineRule="atLeast"/>
            </w:pPr>
            <w:r>
              <w:t>-0.576</w:t>
            </w:r>
          </w:p>
        </w:tc>
        <w:tc>
          <w:tcPr>
            <w:tcW w:w="1158" w:type="pct"/>
            <w:vAlign w:val="center"/>
          </w:tcPr>
          <w:p w:rsidR="0018722C">
            <w:pPr>
              <w:pStyle w:val="affff9"/>
              <w:topLinePunct/>
              <w:ind w:leftChars="0" w:left="0" w:rightChars="0" w:right="0" w:firstLineChars="0" w:firstLine="0"/>
              <w:spacing w:line="240" w:lineRule="atLeast"/>
            </w:pPr>
            <w:r>
              <w:t>0.000</w:t>
            </w:r>
          </w:p>
        </w:tc>
        <w:tc>
          <w:tcPr>
            <w:tcW w:w="762" w:type="pct"/>
            <w:vAlign w:val="center"/>
          </w:tcPr>
          <w:p w:rsidR="0018722C">
            <w:pPr>
              <w:pStyle w:val="ad"/>
              <w:topLinePunct/>
              <w:ind w:leftChars="0" w:left="0" w:rightChars="0" w:right="0" w:firstLineChars="0" w:firstLine="0"/>
              <w:spacing w:line="240" w:lineRule="atLeast"/>
            </w:pPr>
            <w:r>
              <w:t>成立</w:t>
            </w:r>
          </w:p>
        </w:tc>
      </w:tr>
      <w:tr>
        <w:tc>
          <w:tcPr>
            <w:tcW w:w="762" w:type="pct"/>
            <w:vAlign w:val="center"/>
          </w:tcPr>
          <w:p w:rsidR="0018722C">
            <w:pPr>
              <w:pStyle w:val="ac"/>
              <w:topLinePunct/>
              <w:ind w:leftChars="0" w:left="0" w:rightChars="0" w:right="0" w:firstLineChars="0" w:firstLine="0"/>
              <w:spacing w:line="240" w:lineRule="atLeast"/>
            </w:pPr>
            <w:r>
              <w:t>H</w:t>
            </w:r>
            <w:r>
              <w:t>8</w:t>
            </w:r>
          </w:p>
        </w:tc>
        <w:tc>
          <w:tcPr>
            <w:tcW w:w="1158" w:type="pct"/>
            <w:vAlign w:val="center"/>
          </w:tcPr>
          <w:p w:rsidR="0018722C">
            <w:pPr>
              <w:pStyle w:val="a5"/>
              <w:topLinePunct/>
              <w:ind w:leftChars="0" w:left="0" w:rightChars="0" w:right="0" w:firstLineChars="0" w:firstLine="0"/>
              <w:spacing w:line="240" w:lineRule="atLeast"/>
            </w:pPr>
            <w:r>
              <w:t>负向</w:t>
            </w:r>
          </w:p>
        </w:tc>
        <w:tc>
          <w:tcPr>
            <w:tcW w:w="1159" w:type="pct"/>
            <w:vAlign w:val="center"/>
          </w:tcPr>
          <w:p w:rsidR="0018722C">
            <w:pPr>
              <w:pStyle w:val="affff9"/>
              <w:topLinePunct/>
              <w:ind w:leftChars="0" w:left="0" w:rightChars="0" w:right="0" w:firstLineChars="0" w:firstLine="0"/>
              <w:spacing w:line="240" w:lineRule="atLeast"/>
            </w:pPr>
            <w:r>
              <w:t>-0.691</w:t>
            </w:r>
          </w:p>
        </w:tc>
        <w:tc>
          <w:tcPr>
            <w:tcW w:w="1158" w:type="pct"/>
            <w:vAlign w:val="center"/>
          </w:tcPr>
          <w:p w:rsidR="0018722C">
            <w:pPr>
              <w:pStyle w:val="affff9"/>
              <w:topLinePunct/>
              <w:ind w:leftChars="0" w:left="0" w:rightChars="0" w:right="0" w:firstLineChars="0" w:firstLine="0"/>
              <w:spacing w:line="240" w:lineRule="atLeast"/>
            </w:pPr>
            <w:r>
              <w:t>0.000</w:t>
            </w:r>
          </w:p>
        </w:tc>
        <w:tc>
          <w:tcPr>
            <w:tcW w:w="762" w:type="pct"/>
            <w:vAlign w:val="center"/>
          </w:tcPr>
          <w:p w:rsidR="0018722C">
            <w:pPr>
              <w:pStyle w:val="ad"/>
              <w:topLinePunct/>
              <w:ind w:leftChars="0" w:left="0" w:rightChars="0" w:right="0" w:firstLineChars="0" w:firstLine="0"/>
              <w:spacing w:line="240" w:lineRule="atLeast"/>
            </w:pPr>
            <w:r>
              <w:t>成立</w:t>
            </w:r>
          </w:p>
        </w:tc>
      </w:tr>
      <w:tr>
        <w:tc>
          <w:tcPr>
            <w:tcW w:w="762" w:type="pct"/>
            <w:vAlign w:val="center"/>
            <w:tcBorders>
              <w:top w:val="single" w:sz="4" w:space="0" w:color="auto"/>
            </w:tcBorders>
          </w:tcPr>
          <w:p w:rsidR="0018722C">
            <w:pPr>
              <w:pStyle w:val="ac"/>
              <w:topLinePunct/>
              <w:ind w:leftChars="0" w:left="0" w:rightChars="0" w:right="0" w:firstLineChars="0" w:firstLine="0"/>
              <w:spacing w:line="240" w:lineRule="atLeast"/>
            </w:pPr>
            <w:r>
              <w:t>H</w:t>
            </w:r>
            <w:r>
              <w:t>9</w:t>
            </w:r>
          </w:p>
        </w:tc>
        <w:tc>
          <w:tcPr>
            <w:tcW w:w="1158" w:type="pct"/>
            <w:vAlign w:val="center"/>
            <w:tcBorders>
              <w:top w:val="single" w:sz="4" w:space="0" w:color="auto"/>
            </w:tcBorders>
          </w:tcPr>
          <w:p w:rsidR="0018722C">
            <w:pPr>
              <w:pStyle w:val="aff1"/>
              <w:topLinePunct/>
              <w:ind w:leftChars="0" w:left="0" w:rightChars="0" w:right="0" w:firstLineChars="0" w:firstLine="0"/>
              <w:spacing w:line="240" w:lineRule="atLeast"/>
            </w:pPr>
            <w:r>
              <w:t>正向</w:t>
            </w:r>
          </w:p>
        </w:tc>
        <w:tc>
          <w:tcPr>
            <w:tcW w:w="1159" w:type="pct"/>
            <w:vAlign w:val="center"/>
            <w:tcBorders>
              <w:top w:val="single" w:sz="4" w:space="0" w:color="auto"/>
            </w:tcBorders>
          </w:tcPr>
          <w:p w:rsidR="0018722C">
            <w:pPr>
              <w:pStyle w:val="affff9"/>
              <w:topLinePunct/>
              <w:ind w:leftChars="0" w:left="0" w:rightChars="0" w:right="0" w:firstLineChars="0" w:firstLine="0"/>
              <w:spacing w:line="240" w:lineRule="atLeast"/>
            </w:pPr>
            <w:r>
              <w:t>0.563</w:t>
            </w:r>
          </w:p>
        </w:tc>
        <w:tc>
          <w:tcPr>
            <w:tcW w:w="1158"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62" w:type="pct"/>
            <w:vAlign w:val="center"/>
            <w:tcBorders>
              <w:top w:val="single" w:sz="4" w:space="0" w:color="auto"/>
            </w:tcBorders>
          </w:tcPr>
          <w:p w:rsidR="0018722C">
            <w:pPr>
              <w:pStyle w:val="ad"/>
              <w:topLinePunct/>
              <w:ind w:leftChars="0" w:left="0" w:rightChars="0" w:right="0" w:firstLineChars="0" w:firstLine="0"/>
              <w:spacing w:line="240" w:lineRule="atLeast"/>
            </w:pPr>
            <w:r>
              <w:t>成立</w:t>
            </w:r>
          </w:p>
        </w:tc>
      </w:tr>
    </w:tbl>
    <w:p w:rsidR="0018722C">
      <w:pPr>
        <w:rPr/>
        <w:topLinePunct/>
        <w:pStyle w:val="affa"/>
      </w:pPr>
    </w:p>
    <w:tbl>
      <w:tblPr>
        <w:tblW w:w="0" w:type="auto"/>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6"/>
        <w:gridCol w:w="5634"/>
        <w:gridCol w:w="1236"/>
      </w:tblGrid>
      <w:tr>
        <w:trPr>
          <w:trHeight w:val="620" w:hRule="atLeast"/>
        </w:trPr>
        <w:tc>
          <w:tcPr>
            <w:tcW w:w="1236" w:type="dxa"/>
          </w:tcPr>
          <w:p w:rsidR="0018722C">
            <w:pPr>
              <w:topLinePunct/>
              <w:ind w:leftChars="0" w:left="0" w:rightChars="0" w:right="0" w:firstLineChars="0" w:firstLine="0"/>
              <w:spacing w:line="240" w:lineRule="atLeast"/>
            </w:pPr>
            <w:r>
              <w:t>H</w:t>
            </w:r>
            <w:r>
              <w:t>10</w:t>
            </w:r>
          </w:p>
        </w:tc>
        <w:tc>
          <w:tcPr>
            <w:tcW w:w="5634" w:type="dxa"/>
          </w:tcPr>
          <w:p w:rsidR="0018722C">
            <w:pPr>
              <w:topLinePunct/>
              <w:ind w:leftChars="0" w:left="0" w:rightChars="0" w:right="0" w:firstLineChars="0" w:firstLine="0"/>
              <w:spacing w:line="240" w:lineRule="atLeast"/>
            </w:pPr>
            <w:r>
              <w:rPr>
                <w:rFonts w:ascii="宋体" w:eastAsia="宋体" w:hint="eastAsia"/>
              </w:rPr>
              <w:t>在饭店新生代员工感知价值与离职意愿之间，组织承诺充当部</w:t>
            </w:r>
            <w:r>
              <w:rPr>
                <w:rFonts w:ascii="宋体" w:eastAsia="宋体" w:hint="eastAsia"/>
              </w:rPr>
              <w:t>分中介变量</w:t>
            </w:r>
          </w:p>
        </w:tc>
        <w:tc>
          <w:tcPr>
            <w:tcW w:w="1236" w:type="dxa"/>
          </w:tcPr>
          <w:p w:rsidR="0018722C">
            <w:pPr>
              <w:topLinePunct/>
              <w:ind w:leftChars="0" w:left="0" w:rightChars="0" w:right="0" w:firstLineChars="0" w:firstLine="0"/>
              <w:spacing w:line="240" w:lineRule="atLeast"/>
            </w:pPr>
            <w:r>
              <w:rPr>
                <w:rFonts w:ascii="宋体" w:eastAsia="宋体" w:hint="eastAsia"/>
              </w:rPr>
              <w:t>成立</w:t>
            </w:r>
          </w:p>
        </w:tc>
      </w:tr>
      <w:tr>
        <w:trPr>
          <w:trHeight w:val="620" w:hRule="atLeast"/>
        </w:trPr>
        <w:tc>
          <w:tcPr>
            <w:tcW w:w="1236" w:type="dxa"/>
          </w:tcPr>
          <w:p w:rsidR="0018722C">
            <w:pPr>
              <w:topLinePunct/>
              <w:ind w:leftChars="0" w:left="0" w:rightChars="0" w:right="0" w:firstLineChars="0" w:firstLine="0"/>
              <w:spacing w:line="240" w:lineRule="atLeast"/>
            </w:pPr>
            <w:r>
              <w:t>H</w:t>
            </w:r>
            <w:r>
              <w:t>10-a</w:t>
            </w:r>
          </w:p>
        </w:tc>
        <w:tc>
          <w:tcPr>
            <w:tcW w:w="5634" w:type="dxa"/>
          </w:tcPr>
          <w:p w:rsidR="0018722C">
            <w:pPr>
              <w:topLinePunct/>
              <w:ind w:leftChars="0" w:left="0" w:rightChars="0" w:right="0" w:firstLineChars="0" w:firstLine="0"/>
              <w:spacing w:line="240" w:lineRule="atLeast"/>
            </w:pPr>
            <w:r>
              <w:rPr>
                <w:rFonts w:ascii="宋体" w:eastAsia="宋体" w:hint="eastAsia"/>
              </w:rPr>
              <w:t>在饭店新生代员工感知利得与离职意愿之间，组织承诺充当部</w:t>
            </w:r>
          </w:p>
          <w:p w:rsidR="0018722C">
            <w:pPr>
              <w:topLinePunct/>
              <w:ind w:leftChars="0" w:left="0" w:rightChars="0" w:right="0" w:firstLineChars="0" w:firstLine="0"/>
              <w:spacing w:line="240" w:lineRule="atLeast"/>
            </w:pPr>
            <w:r>
              <w:rPr>
                <w:rFonts w:ascii="宋体" w:eastAsia="宋体" w:hint="eastAsia"/>
              </w:rPr>
              <w:t>分中介变量</w:t>
            </w:r>
          </w:p>
        </w:tc>
        <w:tc>
          <w:tcPr>
            <w:tcW w:w="1236" w:type="dxa"/>
          </w:tcPr>
          <w:p w:rsidR="0018722C">
            <w:pPr>
              <w:topLinePunct/>
              <w:ind w:leftChars="0" w:left="0" w:rightChars="0" w:right="0" w:firstLineChars="0" w:firstLine="0"/>
              <w:spacing w:line="240" w:lineRule="atLeast"/>
            </w:pPr>
            <w:r>
              <w:rPr>
                <w:rFonts w:ascii="宋体" w:eastAsia="宋体" w:hint="eastAsia"/>
              </w:rPr>
              <w:t>成立</w:t>
            </w:r>
          </w:p>
        </w:tc>
      </w:tr>
      <w:tr>
        <w:trPr>
          <w:trHeight w:val="620" w:hRule="atLeast"/>
        </w:trPr>
        <w:tc>
          <w:tcPr>
            <w:tcW w:w="1236" w:type="dxa"/>
          </w:tcPr>
          <w:p w:rsidR="0018722C">
            <w:pPr>
              <w:topLinePunct/>
              <w:ind w:leftChars="0" w:left="0" w:rightChars="0" w:right="0" w:firstLineChars="0" w:firstLine="0"/>
              <w:spacing w:line="240" w:lineRule="atLeast"/>
            </w:pPr>
            <w:r>
              <w:t>H</w:t>
            </w:r>
            <w:r>
              <w:t>10-b</w:t>
            </w:r>
          </w:p>
        </w:tc>
        <w:tc>
          <w:tcPr>
            <w:tcW w:w="5634" w:type="dxa"/>
          </w:tcPr>
          <w:p w:rsidR="0018722C">
            <w:pPr>
              <w:topLinePunct/>
              <w:ind w:leftChars="0" w:left="0" w:rightChars="0" w:right="0" w:firstLineChars="0" w:firstLine="0"/>
              <w:spacing w:line="240" w:lineRule="atLeast"/>
            </w:pPr>
            <w:r>
              <w:rPr>
                <w:rFonts w:ascii="宋体" w:eastAsia="宋体" w:hint="eastAsia"/>
              </w:rPr>
              <w:t>在饭店新生代员工感知利失与离职意愿之间，组织承诺充当部</w:t>
            </w:r>
          </w:p>
          <w:p w:rsidR="0018722C">
            <w:pPr>
              <w:topLinePunct/>
              <w:ind w:leftChars="0" w:left="0" w:rightChars="0" w:right="0" w:firstLineChars="0" w:firstLine="0"/>
              <w:spacing w:line="240" w:lineRule="atLeast"/>
            </w:pPr>
            <w:r>
              <w:rPr>
                <w:rFonts w:ascii="宋体" w:eastAsia="宋体" w:hint="eastAsia"/>
              </w:rPr>
              <w:t>分中介变量</w:t>
            </w:r>
          </w:p>
        </w:tc>
        <w:tc>
          <w:tcPr>
            <w:tcW w:w="1236" w:type="dxa"/>
          </w:tcPr>
          <w:p w:rsidR="0018722C">
            <w:pPr>
              <w:topLinePunct/>
              <w:ind w:leftChars="0" w:left="0" w:rightChars="0" w:right="0" w:firstLineChars="0" w:firstLine="0"/>
              <w:spacing w:line="240" w:lineRule="atLeast"/>
            </w:pPr>
            <w:r>
              <w:rPr>
                <w:rFonts w:ascii="宋体" w:eastAsia="宋体" w:hint="eastAsia"/>
              </w:rPr>
              <w:t>成立</w:t>
            </w:r>
          </w:p>
        </w:tc>
      </w:tr>
    </w:tbl>
    <w:p w:rsidR="0018722C">
      <w:pPr>
        <w:topLinePunct/>
        <w:pStyle w:val="affa"/>
      </w:pPr>
    </w:p>
    <w:p w:rsidR="0018722C">
      <w:pPr>
        <w:pStyle w:val="6"/>
        <w:topLinePunct/>
      </w:pPr>
      <w:r>
        <w:t>（</w:t>
      </w:r>
      <w:r>
        <w:rPr>
          <w:b/>
        </w:rPr>
        <w:t xml:space="preserve">2</w:t>
      </w:r>
      <w:r>
        <w:t>）</w:t>
      </w:r>
      <w:r>
        <w:t>备择模型及其与基准模型的比较</w:t>
      </w:r>
    </w:p>
    <w:p w:rsidR="0018722C">
      <w:pPr>
        <w:topLinePunct/>
      </w:pPr>
      <w:r>
        <w:t>为了验证模型</w:t>
      </w:r>
      <w:r>
        <w:rPr>
          <w:rFonts w:ascii="Times New Roman" w:hAnsi="Times New Roman" w:eastAsia="宋体"/>
        </w:rPr>
        <w:t>M</w:t>
      </w:r>
      <w:r>
        <w:rPr>
          <w:rFonts w:ascii="Times New Roman" w:hAnsi="Times New Roman" w:eastAsia="宋体"/>
        </w:rPr>
        <w:t>a</w:t>
      </w:r>
      <w:r>
        <w:t>是最优模型，需要将基准模型</w:t>
      </w:r>
      <w:r>
        <w:rPr>
          <w:rFonts w:ascii="Times New Roman" w:hAnsi="Times New Roman" w:eastAsia="宋体"/>
        </w:rPr>
        <w:t>M</w:t>
      </w:r>
      <w:r>
        <w:rPr>
          <w:rFonts w:ascii="Times New Roman" w:hAnsi="Times New Roman" w:eastAsia="宋体"/>
        </w:rPr>
        <w:t>a</w:t>
      </w:r>
      <w:r>
        <w:t>与备择模型进行比较。</w:t>
      </w:r>
      <w:r>
        <w:t>备择模型与基准模型比较的原理主要依据</w:t>
      </w:r>
      <w:r>
        <w:rPr>
          <w:rFonts w:ascii="Symbol" w:hAnsi="Symbol" w:eastAsia="Symbol"/>
        </w:rPr>
        <w:t></w:t>
      </w:r>
      <w:r>
        <w:rPr>
          <w:rFonts w:ascii="Symbol" w:hAnsi="Symbol" w:eastAsia="Symbol"/>
          <w:i/>
        </w:rPr>
        <w:t></w:t>
      </w:r>
      <w:r>
        <w:rPr>
          <w:vertAlign w:val="superscript"/>
          /&gt;
        </w:rPr>
        <w:t>2</w:t>
      </w:r>
      <w:r>
        <w:t>和</w:t>
      </w:r>
      <w:r>
        <w:rPr>
          <w:rFonts w:ascii="Symbol" w:hAnsi="Symbol" w:eastAsia="Symbol"/>
        </w:rPr>
        <w:t></w:t>
      </w:r>
      <w:r>
        <w:rPr>
          <w:rFonts w:ascii="Times New Roman" w:hAnsi="Times New Roman" w:eastAsia="宋体"/>
          <w:i/>
        </w:rPr>
        <w:t>df</w:t>
      </w:r>
      <w:r>
        <w:t>；当备择模型是在基准模型的基础上增加路径时，若卡方值变化不显著，则基准模型优于备择模型，接受基准模型；若卡方值变化显著，则备择模型优于基准模型，接受备择模型。当备择模型是在基准模型的基础上减少路径时，若卡方值变化不显著，则备择模型优于基准模型，接受备择模型；若卡方值变化显著，则基准模型优于备择</w:t>
      </w:r>
      <w:r>
        <w:t>模型，接受基准模型。</w:t>
      </w:r>
    </w:p>
    <w:p w:rsidR="0018722C">
      <w:pPr>
        <w:outlineLvl w:val="9"/>
        <w:topLinePunct/>
      </w:pPr>
      <w:r>
        <w:rPr>
          <w:kern w:val="2"/>
          <w:sz w:val="24"/>
          <w:szCs w:val="24"/>
          <w:rFonts w:cstheme="minorBidi" w:hAnsiTheme="minorHAnsi" w:eastAsiaTheme="minorHAnsi" w:asciiTheme="minorHAnsi" w:ascii="宋体" w:hAnsi="宋体" w:eastAsia="宋体" w:cs="宋体"/>
          <w:b/>
          <w:bCs/>
        </w:rPr>
        <w:t>①备择模型</w:t>
      </w:r>
      <w:r>
        <w:rPr>
          <w:kern w:val="2"/>
          <w:sz w:val="24"/>
          <w:szCs w:val="24"/>
          <w:b/>
          <w:bCs/>
          <w:rFonts w:ascii="Times New Roman" w:hAnsi="Times New Roman" w:eastAsia="Times New Roman" w:cstheme="minorBidi" w:cs="宋体"/>
        </w:rPr>
        <w:t>M</w:t>
      </w:r>
      <w:r>
        <w:rPr>
          <w:kern w:val="2"/>
          <w:szCs w:val="24"/>
          <w:b/>
          <w:bCs/>
          <w:rFonts w:ascii="Times New Roman" w:hAnsi="Times New Roman" w:eastAsia="Times New Roman" w:cstheme="minorBidi" w:cs="宋体"/>
          <w:position w:val="-2"/>
          <w:sz w:val="16"/>
        </w:rPr>
        <w:t>b</w:t>
      </w:r>
    </w:p>
    <w:p w:rsidR="0018722C">
      <w:pPr>
        <w:topLinePunct/>
      </w:pPr>
      <w:r>
        <w:t>已有研究中，有些学者认为在员工感知利得、感知利失与离职意愿之间，</w:t>
      </w:r>
      <w:r>
        <w:t>组织承诺充当完全的中介作用，即感知利得、感知利失并不直接影响离职意愿。</w:t>
      </w:r>
      <w:r>
        <w:t>因此，在基准模型</w:t>
      </w:r>
      <w:r>
        <w:rPr>
          <w:rFonts w:ascii="Times New Roman" w:eastAsia="宋体"/>
        </w:rPr>
        <w:t>M</w:t>
      </w:r>
      <w:r>
        <w:rPr>
          <w:rFonts w:ascii="Times New Roman" w:eastAsia="宋体"/>
        </w:rPr>
        <w:t>a</w:t>
      </w:r>
      <w:r>
        <w:t>的基础上，删除感知利得、感知利失和离职意愿的两条直</w:t>
      </w:r>
      <w:r>
        <w:t>接路径，构建备择模型</w:t>
      </w:r>
      <w:r>
        <w:rPr>
          <w:rFonts w:ascii="Times New Roman" w:eastAsia="宋体"/>
        </w:rPr>
        <w:t>M</w:t>
      </w:r>
      <w:r>
        <w:rPr>
          <w:rFonts w:ascii="Times New Roman" w:eastAsia="宋体"/>
        </w:rPr>
        <w:t>b</w:t>
      </w:r>
      <w:r>
        <w:t>（</w:t>
      </w:r>
      <w:r>
        <w:t>见图</w:t>
      </w:r>
      <w:r>
        <w:rPr>
          <w:rFonts w:ascii="Times New Roman" w:eastAsia="宋体"/>
        </w:rPr>
        <w:t>5</w:t>
      </w:r>
      <w:r>
        <w:rPr>
          <w:rFonts w:ascii="Times New Roman" w:eastAsia="宋体"/>
        </w:rPr>
        <w:t>.</w:t>
      </w:r>
      <w:r>
        <w:rPr>
          <w:rFonts w:ascii="Times New Roman" w:eastAsia="宋体"/>
        </w:rPr>
        <w:t>5</w:t>
      </w:r>
      <w:r>
        <w:t>）</w:t>
      </w:r>
      <w:r>
        <w:t>。对备择模型</w:t>
      </w:r>
      <w:r>
        <w:rPr>
          <w:rFonts w:ascii="Times New Roman" w:eastAsia="宋体"/>
        </w:rPr>
        <w:t>M</w:t>
      </w:r>
      <w:r>
        <w:rPr>
          <w:rFonts w:ascii="Times New Roman" w:eastAsia="宋体"/>
        </w:rPr>
        <w:t>b</w:t>
      </w:r>
      <w:r>
        <w:t>估计结果如表</w:t>
      </w:r>
      <w:r>
        <w:rPr>
          <w:rFonts w:ascii="Times New Roman" w:eastAsia="宋体"/>
        </w:rPr>
        <w:t>5</w:t>
      </w:r>
      <w:r>
        <w:rPr>
          <w:rFonts w:ascii="Times New Roman" w:eastAsia="宋体"/>
        </w:rPr>
        <w:t>.</w:t>
      </w:r>
      <w:r>
        <w:rPr>
          <w:rFonts w:ascii="Times New Roman" w:eastAsia="宋体"/>
        </w:rPr>
        <w:t>25</w:t>
      </w:r>
      <w:r>
        <w:t>所示，</w:t>
      </w:r>
      <w:r>
        <w:t>备择模型</w:t>
      </w:r>
      <w:r>
        <w:rPr>
          <w:rFonts w:ascii="Times New Roman" w:eastAsia="宋体"/>
        </w:rPr>
        <w:t>M</w:t>
      </w:r>
      <w:r>
        <w:rPr>
          <w:rFonts w:ascii="Times New Roman" w:eastAsia="宋体"/>
        </w:rPr>
        <w:t>b</w:t>
      </w:r>
      <w:r>
        <w:t>和基准模型</w:t>
      </w:r>
      <w:r>
        <w:rPr>
          <w:rFonts w:ascii="Times New Roman" w:eastAsia="宋体"/>
        </w:rPr>
        <w:t>M</w:t>
      </w:r>
      <w:r>
        <w:rPr>
          <w:rFonts w:ascii="Times New Roman" w:eastAsia="宋体"/>
        </w:rPr>
        <w:t>a</w:t>
      </w:r>
      <w:r>
        <w:t>的卡方值之差为</w:t>
      </w:r>
      <w:r>
        <w:rPr>
          <w:rFonts w:ascii="Times New Roman" w:eastAsia="宋体"/>
        </w:rPr>
        <w:t>664</w:t>
      </w:r>
      <w:r>
        <w:rPr>
          <w:rFonts w:ascii="Times New Roman" w:eastAsia="宋体"/>
        </w:rPr>
        <w:t>.</w:t>
      </w:r>
      <w:r>
        <w:rPr>
          <w:rFonts w:ascii="Times New Roman" w:eastAsia="宋体"/>
        </w:rPr>
        <w:t>705</w:t>
      </w:r>
      <w:r>
        <w:t>，自由度之差为</w:t>
      </w:r>
      <w:r>
        <w:rPr>
          <w:rFonts w:ascii="Times New Roman" w:eastAsia="宋体"/>
        </w:rPr>
        <w:t>3</w:t>
      </w:r>
      <w:r>
        <w:t>；备择模</w:t>
      </w:r>
      <w:r>
        <w:t>型</w:t>
      </w:r>
      <w:r>
        <w:rPr>
          <w:rFonts w:ascii="Times New Roman" w:eastAsia="宋体"/>
        </w:rPr>
        <w:t>M</w:t>
      </w:r>
      <w:r>
        <w:rPr>
          <w:rFonts w:ascii="Times New Roman" w:eastAsia="宋体"/>
        </w:rPr>
        <w:t>b</w:t>
      </w:r>
      <w:r w:rsidR="001852F3">
        <w:rPr>
          <w:rFonts w:ascii="Times New Roman" w:eastAsia="宋体"/>
        </w:rPr>
        <w:t xml:space="preserve">  </w:t>
      </w:r>
      <w:r>
        <w:t>在</w:t>
      </w:r>
      <w:r w:rsidR="001852F3">
        <w:t xml:space="preserve">基</w:t>
      </w:r>
      <w:r w:rsidR="001852F3">
        <w:t xml:space="preserve">准</w:t>
      </w:r>
      <w:r w:rsidR="001852F3">
        <w:t xml:space="preserve">准</w:t>
      </w:r>
      <w:r w:rsidR="001852F3">
        <w:t xml:space="preserve">模</w:t>
      </w:r>
      <w:r w:rsidR="001852F3">
        <w:t xml:space="preserve">型</w:t>
      </w:r>
      <w:r>
        <w:rPr>
          <w:rFonts w:ascii="Times New Roman" w:eastAsia="宋体"/>
        </w:rPr>
        <w:t>M</w:t>
      </w:r>
      <w:r>
        <w:rPr>
          <w:rFonts w:ascii="Times New Roman" w:eastAsia="宋体"/>
        </w:rPr>
        <w:t>a</w:t>
      </w:r>
      <w:r w:rsidR="001852F3">
        <w:rPr>
          <w:rFonts w:ascii="Times New Roman" w:eastAsia="宋体"/>
        </w:rPr>
        <w:t xml:space="preserve">  </w:t>
      </w:r>
      <w:r>
        <w:t>的</w:t>
      </w:r>
      <w:r w:rsidR="001852F3">
        <w:t xml:space="preserve">基</w:t>
      </w:r>
      <w:r w:rsidR="001852F3">
        <w:t xml:space="preserve">础</w:t>
      </w:r>
      <w:r w:rsidR="001852F3">
        <w:t xml:space="preserve">上</w:t>
      </w:r>
      <w:r w:rsidR="001852F3">
        <w:t xml:space="preserve">减</w:t>
      </w:r>
      <w:r w:rsidR="001852F3">
        <w:t xml:space="preserve">少</w:t>
      </w:r>
      <w:r w:rsidR="001852F3">
        <w:t xml:space="preserve">路</w:t>
      </w:r>
      <w:r w:rsidR="001852F3">
        <w:t xml:space="preserve">径</w:t>
      </w:r>
      <w:r w:rsidR="001852F3">
        <w:t xml:space="preserve">，</w:t>
      </w:r>
      <w:r w:rsidR="001852F3">
        <w:t xml:space="preserve">卡</w:t>
      </w:r>
      <w:r w:rsidR="001852F3">
        <w:t xml:space="preserve">方</w:t>
      </w:r>
      <w:r w:rsidR="001852F3">
        <w:t xml:space="preserve">值</w:t>
      </w:r>
      <w:r w:rsidR="001852F3">
        <w:t xml:space="preserve">变</w:t>
      </w:r>
      <w:r w:rsidR="001852F3">
        <w:t xml:space="preserve">化</w:t>
      </w:r>
      <w:r w:rsidR="001852F3">
        <w:t xml:space="preserve">显 </w:t>
      </w:r>
      <w:r w:rsidR="001852F3">
        <w:t>著</w:t>
      </w:r>
    </w:p>
    <w:p w:rsidR="0018722C">
      <w:pPr>
        <w:pStyle w:val="ae"/>
        <w:topLinePunct/>
      </w:pPr>
      <w:r>
        <w:pict>
          <v:shape style="margin-left:111.209686pt;margin-top:10.078742pt;width:19.2pt;height:8.550pt;mso-position-horizontal-relative:page;mso-position-vertical-relative:paragraph;z-index:-895480" type="#_x0000_t202" filled="false" stroked="false">
            <v:textbox inset="0,0,0,0">
              <w:txbxContent>
                <w:p w:rsidR="0018722C">
                  <w:pPr>
                    <w:spacing w:line="170" w:lineRule="exact" w:before="0"/>
                    <w:ind w:leftChars="0" w:left="0" w:rightChars="0" w:right="0" w:firstLineChars="0" w:firstLine="0"/>
                    <w:jc w:val="left"/>
                    <w:rPr>
                      <w:rFonts w:ascii="Times New Roman" w:hAnsi="Times New Roman"/>
                      <w:sz w:val="14"/>
                    </w:rPr>
                  </w:pPr>
                  <w:r>
                    <w:rPr>
                      <w:rFonts w:ascii="Symbol" w:hAnsi="Symbol"/>
                      <w:sz w:val="14"/>
                    </w:rPr>
                    <w:t></w:t>
                  </w:r>
                  <w:r>
                    <w:rPr>
                      <w:rFonts w:ascii="Times New Roman" w:hAnsi="Times New Roman"/>
                      <w:i/>
                      <w:sz w:val="14"/>
                    </w:rPr>
                    <w:t>df </w:t>
                  </w:r>
                  <w:r>
                    <w:rPr>
                      <w:rFonts w:ascii="Symbol" w:hAnsi="Symbol"/>
                      <w:sz w:val="14"/>
                    </w:rPr>
                    <w:t></w:t>
                  </w:r>
                  <w:r>
                    <w:rPr>
                      <w:rFonts w:ascii="Times New Roman" w:hAnsi="Times New Roman"/>
                      <w:sz w:val="14"/>
                    </w:rPr>
                    <w:t>3</w:t>
                  </w:r>
                </w:p>
              </w:txbxContent>
            </v:textbox>
            <w10:wrap type="none"/>
          </v:shape>
        </w:pict>
      </w:r>
      <w:r>
        <w:rPr>
          <w:rFonts w:ascii="Symbol" w:hAnsi="Symbol" w:eastAsia="Symbol"/>
          <w:spacing w:val="-2"/>
        </w:rPr>
        <w:t></w:t>
      </w:r>
      <w:r>
        <w:rPr>
          <w:rFonts w:ascii="Symbol" w:hAnsi="Symbol" w:eastAsia="Symbol"/>
          <w:i/>
          <w:spacing w:val="-2"/>
          <w:sz w:val="25"/>
        </w:rPr>
        <w:t></w:t>
      </w:r>
      <w:r>
        <w:rPr>
          <w:rFonts w:ascii="Times New Roman" w:hAnsi="Times New Roman" w:eastAsia="Times New Roman"/>
          <w:sz w:val="14"/>
        </w:rPr>
        <w:t>2</w:t>
      </w:r>
      <w:r w:rsidRPr="00000000">
        <w:tab/>
      </w:r>
      <w:r>
        <w:rPr>
          <w:spacing w:val="-2"/>
        </w:rPr>
        <w:t>=</w:t>
      </w:r>
      <w:r>
        <w:rPr>
          <w:rFonts w:ascii="Times New Roman" w:hAnsi="Times New Roman" w:eastAsia="Times New Roman"/>
          <w:spacing w:val="-2"/>
        </w:rPr>
        <w:t>664.705&gt;</w:t>
      </w:r>
      <w:r w:rsidR="004B696B">
        <w:rPr>
          <w:rFonts w:ascii="Times New Roman" w:hAnsi="Times New Roman" w:eastAsia="Times New Roman"/>
          <w:spacing w:val="-2"/>
        </w:rPr>
        <w:t xml:space="preserve"> </w:t>
      </w:r>
      <w:r w:rsidR="004B696B">
        <w:rPr>
          <w:rFonts w:ascii="Times New Roman" w:hAnsi="Times New Roman" w:eastAsia="Times New Roman"/>
          <w:spacing w:val="-2"/>
        </w:rPr>
        <w:t>11.345</w:t>
      </w:r>
      <w:r>
        <w:rPr>
          <w:spacing w:val="-2"/>
        </w:rPr>
        <w:t>（</w:t>
      </w:r>
      <w:r>
        <w:rPr>
          <w:rFonts w:ascii="Times New Roman" w:hAnsi="Times New Roman" w:eastAsia="Times New Roman"/>
          <w:spacing w:val="-2"/>
        </w:rPr>
        <w:t>df=3</w:t>
      </w:r>
      <w:r>
        <w:rPr>
          <w:spacing w:val="-15"/>
        </w:rPr>
        <w:t>及</w:t>
      </w:r>
      <w:r>
        <w:rPr>
          <w:rFonts w:ascii="Times New Roman" w:hAnsi="Times New Roman" w:eastAsia="Times New Roman"/>
        </w:rPr>
        <w:t>p=0.01</w:t>
      </w:r>
      <w:r>
        <w:rPr>
          <w:spacing w:val="-13"/>
        </w:rPr>
        <w:t>时的</w:t>
      </w:r>
      <w:r>
        <w:rPr>
          <w:rFonts w:ascii="Symbol" w:hAnsi="Symbol" w:eastAsia="Symbol"/>
          <w:i/>
          <w:sz w:val="25"/>
        </w:rPr>
        <w:t></w:t>
      </w:r>
      <w:r>
        <w:rPr>
          <w:rFonts w:ascii="Times New Roman" w:hAnsi="Times New Roman" w:eastAsia="Times New Roman"/>
          <w:sz w:val="14"/>
        </w:rPr>
        <w:t>2</w:t>
      </w:r>
      <w:r>
        <w:t>临界值</w:t>
      </w:r>
      <w:r>
        <w:rPr>
          <w:spacing w:val="-39"/>
        </w:rPr>
        <w:t>）</w:t>
      </w:r>
      <w:r>
        <w:rPr>
          <w:spacing w:val="-10"/>
        </w:rPr>
        <w:t>，则基准模型</w:t>
      </w:r>
      <w:r>
        <w:rPr>
          <w:rFonts w:ascii="Times New Roman" w:hAnsi="Times New Roman" w:eastAsia="Times New Roman"/>
        </w:rPr>
        <w:t>M</w:t>
      </w:r>
      <w:r>
        <w:rPr>
          <w:rFonts w:ascii="Times New Roman" w:hAnsi="Times New Roman" w:eastAsia="Times New Roman"/>
          <w:sz w:val="16"/>
        </w:rPr>
        <w:t>a</w:t>
      </w:r>
      <w:r>
        <w:t>优于</w:t>
      </w:r>
      <w:r>
        <w:rPr>
          <w:spacing w:val="-6"/>
        </w:rPr>
        <w:t>备择模型</w:t>
      </w:r>
      <w:r>
        <w:rPr>
          <w:rFonts w:ascii="Times New Roman" w:hAnsi="Times New Roman" w:eastAsia="Times New Roman"/>
        </w:rPr>
        <w:t>M</w:t>
      </w:r>
      <w:r>
        <w:rPr>
          <w:rFonts w:ascii="Times New Roman" w:hAnsi="Times New Roman" w:eastAsia="Times New Roman"/>
          <w:sz w:val="16"/>
        </w:rPr>
        <w:t>b</w:t>
      </w:r>
      <w:r>
        <w:rPr>
          <w:spacing w:val="-4"/>
        </w:rPr>
        <w:t>，因此备择模型</w:t>
      </w:r>
      <w:r>
        <w:rPr>
          <w:rFonts w:ascii="Times New Roman" w:hAnsi="Times New Roman" w:eastAsia="Times New Roman"/>
        </w:rPr>
        <w:t>M</w:t>
      </w:r>
      <w:r>
        <w:rPr>
          <w:rFonts w:ascii="Times New Roman" w:hAnsi="Times New Roman" w:eastAsia="Times New Roman"/>
          <w:sz w:val="16"/>
        </w:rPr>
        <w:t>b</w:t>
      </w:r>
      <w:r>
        <w:t>被拒绝。</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25</w:t>
      </w:r>
      <w:r>
        <w:t xml:space="preserve">  </w:t>
      </w:r>
      <w:r>
        <w:rPr>
          <w:rFonts w:cstheme="minorBidi" w:hAnsiTheme="minorHAnsi" w:eastAsiaTheme="minorHAnsi" w:asciiTheme="minorHAnsi"/>
        </w:rPr>
        <w:t>备择</w:t>
      </w:r>
      <w:r>
        <w:rPr>
          <w:rFonts w:cstheme="minorBidi" w:hAnsiTheme="minorHAnsi" w:eastAsiaTheme="minorHAnsi" w:asciiTheme="minorHAnsi"/>
        </w:rPr>
        <w:t>模</w:t>
      </w:r>
      <w:r>
        <w:rPr>
          <w:rFonts w:cstheme="minorBidi" w:hAnsiTheme="minorHAnsi" w:eastAsiaTheme="minorHAnsi" w:asciiTheme="minorHAnsi"/>
        </w:rPr>
        <w:t>型</w:t>
      </w:r>
      <w:r>
        <w:rPr>
          <w:rFonts w:ascii="Times New Roman" w:eastAsia="Times New Roman" w:cstheme="minorBidi" w:hAnsiTheme="minorHAnsi"/>
        </w:rPr>
        <w:t>M</w:t>
      </w:r>
      <w:r>
        <w:rPr>
          <w:rFonts w:ascii="Times New Roman" w:eastAsia="Times New Roman" w:cstheme="minorBidi" w:hAnsiTheme="minorHAnsi"/>
        </w:rPr>
        <w:t>b</w:t>
      </w:r>
      <w:r>
        <w:rPr>
          <w:rFonts w:cstheme="minorBidi" w:hAnsiTheme="minorHAnsi" w:eastAsiaTheme="minorHAnsi" w:asciiTheme="minorHAnsi"/>
        </w:rPr>
        <w:t>及</w:t>
      </w:r>
      <w:r>
        <w:rPr>
          <w:rFonts w:cstheme="minorBidi" w:hAnsiTheme="minorHAnsi" w:eastAsiaTheme="minorHAnsi" w:asciiTheme="minorHAnsi"/>
        </w:rPr>
        <w:t>其与基</w:t>
      </w:r>
      <w:r>
        <w:rPr>
          <w:rFonts w:cstheme="minorBidi" w:hAnsiTheme="minorHAnsi" w:eastAsiaTheme="minorHAnsi" w:asciiTheme="minorHAnsi"/>
        </w:rPr>
        <w:t>准</w:t>
      </w:r>
      <w:r>
        <w:rPr>
          <w:rFonts w:cstheme="minorBidi" w:hAnsiTheme="minorHAnsi" w:eastAsiaTheme="minorHAnsi" w:asciiTheme="minorHAnsi"/>
        </w:rPr>
        <w:t>模型</w:t>
      </w:r>
      <w:r>
        <w:rPr>
          <w:rFonts w:ascii="Times New Roman" w:eastAsia="Times New Roman" w:cstheme="minorBidi" w:hAnsiTheme="minorHAnsi"/>
        </w:rPr>
        <w:t>M</w:t>
      </w:r>
      <w:r>
        <w:rPr>
          <w:rFonts w:ascii="Times New Roman" w:eastAsia="Times New Roman" w:cstheme="minorBidi" w:hAnsiTheme="minorHAnsi"/>
        </w:rPr>
        <w:t>a</w:t>
      </w:r>
      <w:r>
        <w:rPr>
          <w:rFonts w:cstheme="minorBidi" w:hAnsiTheme="minorHAnsi" w:eastAsiaTheme="minorHAnsi" w:asciiTheme="minorHAnsi"/>
        </w:rPr>
        <w:t>的</w:t>
      </w:r>
      <w:r>
        <w:rPr>
          <w:rFonts w:cstheme="minorBidi" w:hAnsiTheme="minorHAnsi" w:eastAsiaTheme="minorHAnsi" w:asciiTheme="minorHAnsi"/>
        </w:rPr>
        <w:t>拟</w:t>
      </w:r>
      <w:r>
        <w:rPr>
          <w:rFonts w:cstheme="minorBidi" w:hAnsiTheme="minorHAnsi" w:eastAsiaTheme="minorHAnsi" w:asciiTheme="minorHAnsi"/>
        </w:rPr>
        <w:t>合</w:t>
      </w:r>
      <w:r>
        <w:rPr>
          <w:rFonts w:cstheme="minorBidi" w:hAnsiTheme="minorHAnsi" w:eastAsiaTheme="minorHAnsi" w:asciiTheme="minorHAnsi"/>
        </w:rPr>
        <w:t>度指标</w:t>
      </w:r>
      <w:r>
        <w:rPr>
          <w:rFonts w:cstheme="minorBidi" w:hAnsiTheme="minorHAnsi" w:eastAsiaTheme="minorHAnsi" w:asciiTheme="minorHAnsi"/>
        </w:rPr>
        <w:t>比较</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08"/>
        <w:gridCol w:w="1169"/>
        <w:gridCol w:w="631"/>
        <w:gridCol w:w="914"/>
        <w:gridCol w:w="1044"/>
        <w:gridCol w:w="808"/>
        <w:gridCol w:w="809"/>
        <w:gridCol w:w="808"/>
        <w:gridCol w:w="808"/>
        <w:gridCol w:w="806"/>
      </w:tblGrid>
      <w:tr>
        <w:trPr>
          <w:tblHeader/>
        </w:trPr>
        <w:tc>
          <w:tcPr>
            <w:tcW w:w="572" w:type="pct"/>
            <w:vAlign w:val="center"/>
            <w:tcBorders>
              <w:bottom w:val="single" w:sz="4" w:space="0" w:color="auto"/>
            </w:tcBorders>
          </w:tcPr>
          <w:p w:rsidR="0018722C">
            <w:pPr>
              <w:pStyle w:val="a7"/>
              <w:topLinePunct/>
              <w:ind w:leftChars="0" w:left="0" w:rightChars="0" w:right="0" w:firstLineChars="0" w:firstLine="0"/>
              <w:spacing w:line="240" w:lineRule="atLeast"/>
            </w:pPr>
            <w:r>
              <w:t>测量</w:t>
            </w:r>
            <w:r>
              <w:t>模型</w:t>
            </w:r>
          </w:p>
        </w:tc>
        <w:tc>
          <w:tcPr>
            <w:tcW w:w="66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w:t>
            </w:r>
            <w:r>
              <w:rPr>
                <w:vertAlign w:val="subscript"/>
                /&gt;
              </w:rPr>
              <w:t>2</w:t>
            </w:r>
          </w:p>
        </w:tc>
        <w:tc>
          <w:tcPr>
            <w:tcW w:w="358"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w:t>
            </w:r>
            <w:r>
              <w:rPr>
                <w:vertAlign w:val="superscript"/>
                /&gt;
              </w:rPr>
              <w:t>2  </w:t>
            </w:r>
            <w:r>
              <w:t>/</w:t>
            </w:r>
            <w:r>
              <w:t xml:space="preserve"> </w:t>
            </w:r>
            <w:r>
              <w:t>df</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c>
          <w:tcPr>
            <w:tcW w:w="459"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459" w:type="pct"/>
            <w:vAlign w:val="center"/>
            <w:tcBorders>
              <w:bottom w:val="single" w:sz="4" w:space="0" w:color="auto"/>
            </w:tcBorders>
          </w:tcPr>
          <w:p w:rsidR="0018722C">
            <w:pPr>
              <w:pStyle w:val="a7"/>
              <w:topLinePunct/>
              <w:ind w:leftChars="0" w:left="0" w:rightChars="0" w:right="0" w:firstLineChars="0" w:firstLine="0"/>
              <w:spacing w:line="240" w:lineRule="atLeast"/>
            </w:pPr>
            <w:r>
              <w:t>AGFI</w:t>
            </w:r>
          </w:p>
        </w:tc>
        <w:tc>
          <w:tcPr>
            <w:tcW w:w="459"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459" w:type="pct"/>
            <w:vAlign w:val="center"/>
            <w:tcBorders>
              <w:bottom w:val="single" w:sz="4" w:space="0" w:color="auto"/>
            </w:tcBorders>
          </w:tcPr>
          <w:p w:rsidR="0018722C">
            <w:pPr>
              <w:pStyle w:val="a7"/>
              <w:topLinePunct/>
              <w:ind w:leftChars="0" w:left="0" w:rightChars="0" w:right="0" w:firstLineChars="0" w:firstLine="0"/>
              <w:spacing w:line="240" w:lineRule="atLeast"/>
            </w:pPr>
            <w:r>
              <w:t>TLI</w:t>
            </w:r>
          </w:p>
        </w:tc>
        <w:tc>
          <w:tcPr>
            <w:tcW w:w="458"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r>
      <w:tr>
        <w:tc>
          <w:tcPr>
            <w:tcW w:w="572" w:type="pct"/>
            <w:vAlign w:val="center"/>
          </w:tcPr>
          <w:p w:rsidR="0018722C">
            <w:pPr>
              <w:pStyle w:val="ac"/>
              <w:topLinePunct/>
              <w:ind w:leftChars="0" w:left="0" w:rightChars="0" w:right="0" w:firstLineChars="0" w:firstLine="0"/>
              <w:spacing w:line="240" w:lineRule="atLeast"/>
            </w:pPr>
            <w:r>
              <w:t>基 准</w:t>
            </w:r>
            <w:r>
              <w:t> 模型 M</w:t>
            </w:r>
            <w:r>
              <w:rPr>
                <w:vertAlign w:val="subscript"/>
              </w:rPr>
              <w:t>a</w:t>
            </w:r>
          </w:p>
        </w:tc>
        <w:tc>
          <w:tcPr>
            <w:tcW w:w="664" w:type="pct"/>
            <w:vAlign w:val="center"/>
          </w:tcPr>
          <w:p w:rsidR="0018722C">
            <w:pPr>
              <w:pStyle w:val="affff9"/>
              <w:topLinePunct/>
              <w:ind w:leftChars="0" w:left="0" w:rightChars="0" w:right="0" w:firstLineChars="0" w:firstLine="0"/>
              <w:spacing w:line="240" w:lineRule="atLeast"/>
            </w:pPr>
            <w:r>
              <w:t>1111.858</w:t>
            </w:r>
          </w:p>
        </w:tc>
        <w:tc>
          <w:tcPr>
            <w:tcW w:w="358" w:type="pct"/>
            <w:vAlign w:val="center"/>
          </w:tcPr>
          <w:p w:rsidR="0018722C">
            <w:pPr>
              <w:pStyle w:val="affff9"/>
              <w:topLinePunct/>
              <w:ind w:leftChars="0" w:left="0" w:rightChars="0" w:right="0" w:firstLineChars="0" w:firstLine="0"/>
              <w:spacing w:line="240" w:lineRule="atLeast"/>
            </w:pPr>
            <w:r>
              <w:t>233</w:t>
            </w:r>
          </w:p>
        </w:tc>
        <w:tc>
          <w:tcPr>
            <w:tcW w:w="519" w:type="pct"/>
            <w:vAlign w:val="center"/>
          </w:tcPr>
          <w:p w:rsidR="0018722C">
            <w:pPr>
              <w:pStyle w:val="affff9"/>
              <w:topLinePunct/>
              <w:ind w:leftChars="0" w:left="0" w:rightChars="0" w:right="0" w:firstLineChars="0" w:firstLine="0"/>
              <w:spacing w:line="240" w:lineRule="atLeast"/>
            </w:pPr>
            <w:r>
              <w:t>4.772</w:t>
            </w:r>
          </w:p>
        </w:tc>
        <w:tc>
          <w:tcPr>
            <w:tcW w:w="593" w:type="pct"/>
            <w:vAlign w:val="center"/>
          </w:tcPr>
          <w:p w:rsidR="0018722C">
            <w:pPr>
              <w:pStyle w:val="affff9"/>
              <w:topLinePunct/>
              <w:ind w:leftChars="0" w:left="0" w:rightChars="0" w:right="0" w:firstLineChars="0" w:firstLine="0"/>
              <w:spacing w:line="240" w:lineRule="atLeast"/>
            </w:pPr>
            <w:r>
              <w:t>0.046</w:t>
            </w:r>
          </w:p>
        </w:tc>
        <w:tc>
          <w:tcPr>
            <w:tcW w:w="459" w:type="pct"/>
            <w:vAlign w:val="center"/>
          </w:tcPr>
          <w:p w:rsidR="0018722C">
            <w:pPr>
              <w:pStyle w:val="affff9"/>
              <w:topLinePunct/>
              <w:ind w:leftChars="0" w:left="0" w:rightChars="0" w:right="0" w:firstLineChars="0" w:firstLine="0"/>
              <w:spacing w:line="240" w:lineRule="atLeast"/>
            </w:pPr>
            <w:r>
              <w:t>0.949</w:t>
            </w:r>
          </w:p>
        </w:tc>
        <w:tc>
          <w:tcPr>
            <w:tcW w:w="459" w:type="pct"/>
            <w:vAlign w:val="center"/>
          </w:tcPr>
          <w:p w:rsidR="0018722C">
            <w:pPr>
              <w:pStyle w:val="affff9"/>
              <w:topLinePunct/>
              <w:ind w:leftChars="0" w:left="0" w:rightChars="0" w:right="0" w:firstLineChars="0" w:firstLine="0"/>
              <w:spacing w:line="240" w:lineRule="atLeast"/>
            </w:pPr>
            <w:r>
              <w:t>0.935</w:t>
            </w:r>
          </w:p>
        </w:tc>
        <w:tc>
          <w:tcPr>
            <w:tcW w:w="459" w:type="pct"/>
            <w:vAlign w:val="center"/>
          </w:tcPr>
          <w:p w:rsidR="0018722C">
            <w:pPr>
              <w:pStyle w:val="affff9"/>
              <w:topLinePunct/>
              <w:ind w:leftChars="0" w:left="0" w:rightChars="0" w:right="0" w:firstLineChars="0" w:firstLine="0"/>
              <w:spacing w:line="240" w:lineRule="atLeast"/>
            </w:pPr>
            <w:r>
              <w:t>0.964</w:t>
            </w:r>
          </w:p>
        </w:tc>
        <w:tc>
          <w:tcPr>
            <w:tcW w:w="459" w:type="pct"/>
            <w:vAlign w:val="center"/>
          </w:tcPr>
          <w:p w:rsidR="0018722C">
            <w:pPr>
              <w:pStyle w:val="affff9"/>
              <w:topLinePunct/>
              <w:ind w:leftChars="0" w:left="0" w:rightChars="0" w:right="0" w:firstLineChars="0" w:firstLine="0"/>
              <w:spacing w:line="240" w:lineRule="atLeast"/>
            </w:pPr>
            <w:r>
              <w:t>0.966</w:t>
            </w:r>
          </w:p>
        </w:tc>
        <w:tc>
          <w:tcPr>
            <w:tcW w:w="458" w:type="pct"/>
            <w:vAlign w:val="center"/>
          </w:tcPr>
          <w:p w:rsidR="0018722C">
            <w:pPr>
              <w:pStyle w:val="affff9"/>
              <w:topLinePunct/>
              <w:ind w:leftChars="0" w:left="0" w:rightChars="0" w:right="0" w:firstLineChars="0" w:firstLine="0"/>
              <w:spacing w:line="240" w:lineRule="atLeast"/>
            </w:pPr>
            <w:r>
              <w:t>0.971</w:t>
            </w:r>
          </w:p>
        </w:tc>
      </w:tr>
      <w:tr>
        <w:tc>
          <w:tcPr>
            <w:tcW w:w="572" w:type="pct"/>
            <w:vAlign w:val="center"/>
            <w:tcBorders>
              <w:top w:val="single" w:sz="4" w:space="0" w:color="auto"/>
            </w:tcBorders>
          </w:tcPr>
          <w:p w:rsidR="0018722C">
            <w:pPr>
              <w:pStyle w:val="ac"/>
              <w:topLinePunct/>
              <w:ind w:leftChars="0" w:left="0" w:rightChars="0" w:right="0" w:firstLineChars="0" w:firstLine="0"/>
              <w:spacing w:line="240" w:lineRule="atLeast"/>
            </w:pPr>
            <w:r>
              <w:t>修 正</w:t>
            </w:r>
            <w:r>
              <w:t> 模型 M</w:t>
            </w:r>
            <w:r>
              <w:rPr>
                <w:vertAlign w:val="subscript"/>
              </w:rPr>
              <w:t>b</w:t>
            </w:r>
          </w:p>
        </w:tc>
        <w:tc>
          <w:tcPr>
            <w:tcW w:w="664" w:type="pct"/>
            <w:vAlign w:val="center"/>
            <w:tcBorders>
              <w:top w:val="single" w:sz="4" w:space="0" w:color="auto"/>
            </w:tcBorders>
          </w:tcPr>
          <w:p w:rsidR="0018722C">
            <w:pPr>
              <w:pStyle w:val="affff9"/>
              <w:topLinePunct/>
              <w:ind w:leftChars="0" w:left="0" w:rightChars="0" w:right="0" w:firstLineChars="0" w:firstLine="0"/>
              <w:spacing w:line="240" w:lineRule="atLeast"/>
            </w:pPr>
            <w:r>
              <w:t>1776.563</w:t>
            </w:r>
          </w:p>
        </w:tc>
        <w:tc>
          <w:tcPr>
            <w:tcW w:w="358" w:type="pct"/>
            <w:vAlign w:val="center"/>
            <w:tcBorders>
              <w:top w:val="single" w:sz="4" w:space="0" w:color="auto"/>
            </w:tcBorders>
          </w:tcPr>
          <w:p w:rsidR="0018722C">
            <w:pPr>
              <w:pStyle w:val="affff9"/>
              <w:topLinePunct/>
              <w:ind w:leftChars="0" w:left="0" w:rightChars="0" w:right="0" w:firstLineChars="0" w:firstLine="0"/>
              <w:spacing w:line="240" w:lineRule="atLeast"/>
            </w:pPr>
            <w:r>
              <w:t>236</w:t>
            </w:r>
          </w:p>
        </w:tc>
        <w:tc>
          <w:tcPr>
            <w:tcW w:w="519" w:type="pct"/>
            <w:vAlign w:val="center"/>
            <w:tcBorders>
              <w:top w:val="single" w:sz="4" w:space="0" w:color="auto"/>
            </w:tcBorders>
          </w:tcPr>
          <w:p w:rsidR="0018722C">
            <w:pPr>
              <w:pStyle w:val="affff9"/>
              <w:topLinePunct/>
              <w:ind w:leftChars="0" w:left="0" w:rightChars="0" w:right="0" w:firstLineChars="0" w:firstLine="0"/>
              <w:spacing w:line="240" w:lineRule="atLeast"/>
            </w:pPr>
            <w:r>
              <w:t>7.528</w:t>
            </w:r>
          </w:p>
        </w:tc>
        <w:tc>
          <w:tcPr>
            <w:tcW w:w="593" w:type="pct"/>
            <w:vAlign w:val="center"/>
            <w:tcBorders>
              <w:top w:val="single" w:sz="4" w:space="0" w:color="auto"/>
            </w:tcBorders>
          </w:tcPr>
          <w:p w:rsidR="0018722C">
            <w:pPr>
              <w:pStyle w:val="affff9"/>
              <w:topLinePunct/>
              <w:ind w:leftChars="0" w:left="0" w:rightChars="0" w:right="0" w:firstLineChars="0" w:firstLine="0"/>
              <w:spacing w:line="240" w:lineRule="atLeast"/>
            </w:pPr>
            <w:r>
              <w:t>0.060</w:t>
            </w:r>
          </w:p>
        </w:tc>
        <w:tc>
          <w:tcPr>
            <w:tcW w:w="459" w:type="pct"/>
            <w:vAlign w:val="center"/>
            <w:tcBorders>
              <w:top w:val="single" w:sz="4" w:space="0" w:color="auto"/>
            </w:tcBorders>
          </w:tcPr>
          <w:p w:rsidR="0018722C">
            <w:pPr>
              <w:pStyle w:val="affff9"/>
              <w:topLinePunct/>
              <w:ind w:leftChars="0" w:left="0" w:rightChars="0" w:right="0" w:firstLineChars="0" w:firstLine="0"/>
              <w:spacing w:line="240" w:lineRule="atLeast"/>
            </w:pPr>
            <w:r>
              <w:t>0.921</w:t>
            </w:r>
          </w:p>
        </w:tc>
        <w:tc>
          <w:tcPr>
            <w:tcW w:w="459" w:type="pct"/>
            <w:vAlign w:val="center"/>
            <w:tcBorders>
              <w:top w:val="single" w:sz="4" w:space="0" w:color="auto"/>
            </w:tcBorders>
          </w:tcPr>
          <w:p w:rsidR="0018722C">
            <w:pPr>
              <w:pStyle w:val="affff9"/>
              <w:topLinePunct/>
              <w:ind w:leftChars="0" w:left="0" w:rightChars="0" w:right="0" w:firstLineChars="0" w:firstLine="0"/>
              <w:spacing w:line="240" w:lineRule="atLeast"/>
            </w:pPr>
            <w:r>
              <w:t>0.899</w:t>
            </w:r>
          </w:p>
        </w:tc>
        <w:tc>
          <w:tcPr>
            <w:tcW w:w="459" w:type="pct"/>
            <w:vAlign w:val="center"/>
            <w:tcBorders>
              <w:top w:val="single" w:sz="4" w:space="0" w:color="auto"/>
            </w:tcBorders>
          </w:tcPr>
          <w:p w:rsidR="0018722C">
            <w:pPr>
              <w:pStyle w:val="affff9"/>
              <w:topLinePunct/>
              <w:ind w:leftChars="0" w:left="0" w:rightChars="0" w:right="0" w:firstLineChars="0" w:firstLine="0"/>
              <w:spacing w:line="240" w:lineRule="atLeast"/>
            </w:pPr>
            <w:r>
              <w:t>0.942</w:t>
            </w:r>
          </w:p>
        </w:tc>
        <w:tc>
          <w:tcPr>
            <w:tcW w:w="459" w:type="pct"/>
            <w:vAlign w:val="center"/>
            <w:tcBorders>
              <w:top w:val="single" w:sz="4" w:space="0" w:color="auto"/>
            </w:tcBorders>
          </w:tcPr>
          <w:p w:rsidR="0018722C">
            <w:pPr>
              <w:pStyle w:val="affff9"/>
              <w:topLinePunct/>
              <w:ind w:leftChars="0" w:left="0" w:rightChars="0" w:right="0" w:firstLineChars="0" w:firstLine="0"/>
              <w:spacing w:line="240" w:lineRule="atLeast"/>
            </w:pPr>
            <w:r>
              <w:t>0.941</w:t>
            </w:r>
          </w:p>
        </w:tc>
        <w:tc>
          <w:tcPr>
            <w:tcW w:w="458" w:type="pct"/>
            <w:vAlign w:val="center"/>
            <w:tcBorders>
              <w:top w:val="single" w:sz="4" w:space="0" w:color="auto"/>
            </w:tcBorders>
          </w:tcPr>
          <w:p w:rsidR="0018722C">
            <w:pPr>
              <w:pStyle w:val="affff9"/>
              <w:topLinePunct/>
              <w:ind w:leftChars="0" w:left="0" w:rightChars="0" w:right="0" w:firstLineChars="0" w:firstLine="0"/>
              <w:spacing w:line="240" w:lineRule="atLeast"/>
            </w:pPr>
            <w:r>
              <w:t>0.949</w:t>
            </w:r>
          </w:p>
        </w:tc>
      </w:tr>
    </w:tbl>
    <w:p w:rsidR="0018722C">
      <w:pPr>
        <w:rPr/>
        <w:topLinePunct/>
        <w:pStyle w:val="affa"/>
      </w:pPr>
    </w:p>
    <w:p w:rsidR="0018722C">
      <w:pPr>
        <w:topLinePunct/>
      </w:pPr>
    </w:p>
    <w:p w:rsidR="0018722C">
      <w:pPr>
        <w:pStyle w:val="affff5"/>
        <w:keepNext/>
        <w:topLinePunct/>
      </w:pPr>
      <w:r>
        <w:rPr>
          <w:sz w:val="20"/>
        </w:rPr>
        <w:pict>
          <v:group style="width:281.850pt;height:119.25pt;mso-position-horizontal-relative:char;mso-position-vertical-relative:line" coordorigin="0,0" coordsize="5637,2385">
            <v:shape style="position:absolute;left:2177;top:369;width:1497;height:624" coordorigin="2178,370" coordsize="1497,624" path="m2926,370l2824,372,2727,381,2635,394,2548,412,2469,434,2397,461,2333,491,2280,524,2204,599,2178,682,2184,724,2236,803,2333,872,2397,902,2469,929,2548,951,2635,969,2727,982,2824,991,2926,994,3028,991,3125,982,3217,969,3304,951,3383,929,3455,902,3519,872,3572,839,3648,764,3674,682,3668,639,3616,560,3519,491,3455,461,3383,434,3304,412,3217,394,3125,381,3028,372,2926,370xe" filled="false" stroked="true" strokeweight=".75pt" strokecolor="#000000">
              <v:path arrowok="t"/>
              <v:stroke dashstyle="solid"/>
            </v:shape>
            <v:shape style="position:absolute;left:7;top:7;width:1497;height:624" coordorigin="8,8" coordsize="1497,624" path="m756,8l654,10,557,19,465,32,378,50,299,72,227,99,163,129,110,162,34,237,8,320,14,362,66,441,163,510,227,540,299,567,378,589,465,607,557,620,654,629,756,632,858,629,955,620,1047,607,1134,589,1213,567,1285,540,1349,510,1402,477,1478,402,1505,320,1498,277,1446,198,1349,129,1285,99,1213,72,1134,50,1047,32,955,19,858,10,756,8xe" filled="false" stroked="true" strokeweight=".75pt" strokecolor="#000000">
              <v:path arrowok="t"/>
              <v:stroke dashstyle="solid"/>
            </v:shape>
            <v:shape style="position:absolute;left:1493;top:308;width:685;height:374" coordorigin="1493,308" coordsize="685,374" path="m2067,633l2043,677,2177,681,2152,645,2089,645,2067,633xm2077,616l2067,633,2089,645,2096,644,2101,634,2099,628,2094,625,2077,616xm2100,572l2077,616,2094,625,2099,628,2101,634,2096,644,2089,645,2152,645,2100,572xm1504,308l1498,310,1496,315,1493,320,1495,326,2067,633,2077,616,1509,311,1504,308xe" filled="true" fillcolor="#000000" stroked="false">
              <v:path arrowok="t"/>
              <v:fill type="solid"/>
            </v:shape>
            <v:shape style="position:absolute;left:2177;top:1309;width:1497;height:624" coordorigin="2178,1309" coordsize="1497,624" path="m2926,1309l2824,1312,2727,1321,2635,1334,2548,1352,2469,1374,2397,1401,2333,1431,2280,1464,2204,1539,2178,1621,2184,1664,2236,1743,2333,1812,2397,1842,2469,1869,2548,1891,2635,1909,2727,1922,2824,1931,2926,1933,3028,1931,3125,1922,3217,1909,3304,1891,3383,1869,3455,1842,3519,1812,3572,1779,3648,1704,3674,1621,3668,1579,3616,1500,3519,1431,3455,1401,3383,1374,3304,1352,3217,1334,3125,1321,3028,1312,2926,1309xe" filled="false" stroked="true" strokeweight=".75pt" strokecolor="#000000">
              <v:path arrowok="t"/>
              <v:stroke dashstyle="solid"/>
            </v:shape>
            <v:shape style="position:absolute;left:1493;top:308;width:685;height:1314" coordorigin="1493,308" coordsize="685,1314" path="m2114,1520l2069,1542,2177,1621,2176,1544,2131,1544,2125,1542,2123,1537,2114,1520xm2131,1510l2114,1520,2123,1537,2125,1542,2131,1544,2136,1541,2141,1539,2143,1533,2140,1528,2131,1510xm2176,1487l2131,1510,2140,1528,2143,1533,2141,1539,2136,1541,2131,1544,2176,1544,2176,1487xm1505,308l1500,311,1495,313,1493,319,2114,1520,2131,1510,1513,315,1511,310,1505,308xe" filled="true" fillcolor="#000000" stroked="false">
              <v:path arrowok="t"/>
              <v:fill type="solid"/>
            </v:shape>
            <v:shape style="position:absolute;left:7;top:1753;width:1497;height:624" coordorigin="8,1754" coordsize="1497,624" path="m756,1754l654,1756,557,1765,465,1778,378,1796,299,1818,227,1845,163,1875,110,1908,34,1983,8,2066,14,2108,66,2187,163,2256,227,2286,299,2313,378,2335,465,2353,557,2366,654,2375,756,2378,858,2375,955,2366,1047,2353,1134,2335,1213,2313,1285,2286,1349,2256,1402,2223,1478,2148,1505,2066,1498,2023,1446,1944,1349,1875,1285,1845,1213,1818,1134,1796,1047,1778,955,1765,858,1756,756,1754xe" filled="false" stroked="true" strokeweight=".75pt" strokecolor="#000000">
              <v:path arrowok="t"/>
              <v:stroke dashstyle="solid"/>
            </v:shape>
            <v:shape style="position:absolute;left:1493;top:681;width:686;height:1396" coordorigin="1493,682" coordsize="686,1396" path="m2116,785l1495,2061,1493,2066,1495,2072,1505,2077,1511,2075,1513,2070,2134,794,2116,785xm2178,760l2133,760,2143,765,2145,771,2143,776,2134,794,2179,816,2178,760xm2133,760l2127,762,2125,767,2116,785,2134,794,2143,776,2145,771,2143,765,2133,760xm2177,682l2071,763,2116,785,2125,767,2127,762,2133,760,2178,760,2177,682xe" filled="true" fillcolor="#000000" stroked="false">
              <v:path arrowok="t"/>
              <v:fill type="solid"/>
            </v:shape>
            <v:shape style="position:absolute;left:1493;top:1621;width:685;height:456" coordorigin="1493,1621" coordsize="685,456" path="m2072,1679l1494,2060,1493,2066,1496,2071,1499,2076,1505,2077,1510,2074,2083,1696,2072,1679xm2152,1665l2093,1665,2099,1666,2102,1671,2105,1676,2104,1682,2083,1696,2110,1738,2152,1665xm2093,1665l2088,1668,2072,1679,2083,1696,2104,1682,2105,1676,2102,1671,2099,1666,2093,1665xm2177,1621l2044,1637,2072,1679,2088,1668,2093,1665,2152,1665,2177,1621xe" filled="true" fillcolor="#000000" stroked="false">
              <v:path arrowok="t"/>
              <v:fill type="solid"/>
            </v:shape>
            <v:shape style="position:absolute;left:4135;top:837;width:1494;height:604" coordorigin="4135,838" coordsize="1494,604" path="m4882,838l4781,840,4684,848,4592,861,4505,879,4426,900,4354,926,4291,955,4237,987,4162,1059,4135,1140,4142,1180,4194,1257,4291,1324,4354,1353,4426,1379,4505,1400,4592,1418,4684,1431,4781,1439,4882,1442,4984,1439,5081,1431,5173,1418,5260,1400,5339,1379,5411,1353,5474,1324,5528,1292,5603,1220,5629,1140,5623,1099,5571,1022,5474,955,5411,926,5339,900,5260,879,5173,861,5081,848,4984,840,4882,838xe" filled="false" stroked="true" strokeweight=".75pt" strokecolor="#000000">
              <v:path arrowok="t"/>
              <v:stroke dashstyle="solid"/>
            </v:shape>
            <v:shape style="position:absolute;left:3663;top:670;width:472;height:469" coordorigin="3664,671" coordsize="472,469" path="m4043,1062l4008,1098,4136,1140,4116,1080,4062,1080,4043,1062xm4057,1048l4043,1062,4062,1080,4068,1080,4072,1076,4076,1072,4076,1066,4072,1062,4057,1048xm4093,1012l4057,1048,4072,1062,4076,1066,4076,1072,4072,1076,4068,1080,4062,1080,4116,1080,4093,1012xm3678,671l3671,671,3668,675,3664,678,3664,685,3668,689,4043,1062,4057,1048,3682,675,3678,671xe" filled="true" fillcolor="#000000" stroked="false">
              <v:path arrowok="t"/>
              <v:fill type="solid"/>
            </v:shape>
            <v:shape style="position:absolute;left:3663;top:1139;width:472;height:493" coordorigin="3664,1139" coordsize="472,493" path="m4045,1219l3664,1618,3664,1625,3672,1632,3678,1632,4060,1233,4045,1219xm4117,1201l4069,1201,4077,1208,4078,1215,4060,1233,4096,1268,4117,1201xm4069,1201l4063,1201,4045,1219,4060,1233,4078,1215,4077,1208,4069,1201xm4136,1139l4009,1185,4045,1219,4063,1201,4069,1201,4117,1201,4136,1139xe" filled="true" fillcolor="#000000" stroked="false">
              <v:path arrowok="t"/>
              <v:fill type="solid"/>
            </v:shape>
            <v:shape style="position:absolute;left:2867;top:983;width:120;height:326" type="#_x0000_t75" stroked="false">
              <v:imagedata r:id="rId269" o:title=""/>
            </v:shape>
            <v:shape style="position:absolute;left:276;top:177;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感知利得</w:t>
                    </w:r>
                  </w:p>
                </w:txbxContent>
              </v:textbox>
              <w10:wrap type="none"/>
            </v:shape>
            <v:shape style="position:absolute;left:1772;top:250;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2446;top:540;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感知价值</w:t>
                    </w:r>
                  </w:p>
                </w:txbxContent>
              </v:textbox>
              <w10:wrap type="none"/>
            </v:shape>
            <v:shape style="position:absolute;left:1618;top:802;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3939;top:706;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2403;top:994;width:980;height:724" type="#_x0000_t202" filled="false" stroked="false">
              <v:textbox inset="0,0,0,0">
                <w:txbxContent>
                  <w:p w:rsidR="0018722C">
                    <w:pPr>
                      <w:spacing w:line="281" w:lineRule="exact" w:before="0"/>
                      <w:ind w:leftChars="0" w:left="600" w:rightChars="0" w:right="0" w:firstLineChars="0" w:firstLine="0"/>
                      <w:jc w:val="left"/>
                      <w:rPr>
                        <w:b/>
                        <w:sz w:val="28"/>
                      </w:rPr>
                    </w:pPr>
                    <w:r>
                      <w:rPr>
                        <w:b/>
                        <w:w w:val="99"/>
                        <w:sz w:val="28"/>
                      </w:rPr>
                      <w:t>+</w:t>
                    </w:r>
                  </w:p>
                  <w:p w:rsidR="0018722C">
                    <w:pPr>
                      <w:spacing w:before="129"/>
                      <w:ind w:leftChars="0" w:left="0" w:rightChars="0" w:right="0" w:firstLineChars="0" w:firstLine="0"/>
                      <w:jc w:val="left"/>
                      <w:rPr>
                        <w:sz w:val="24"/>
                      </w:rPr>
                    </w:pPr>
                    <w:r>
                      <w:rPr>
                        <w:sz w:val="24"/>
                      </w:rPr>
                      <w:t>组织承诺</w:t>
                    </w:r>
                  </w:p>
                </w:txbxContent>
              </v:textbox>
              <w10:wrap type="none"/>
            </v:shape>
            <v:shape style="position:absolute;left:4362;top:1008;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离职意愿</w:t>
                    </w:r>
                  </w:p>
                </w:txbxContent>
              </v:textbox>
              <w10:wrap type="none"/>
            </v:shape>
            <v:shape style="position:absolute;left:1573;top:1354;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3915;top:1354;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276;top:1922;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感知利失</w:t>
                    </w:r>
                  </w:p>
                </w:txbxContent>
              </v:textbox>
              <w10:wrap type="none"/>
            </v:shape>
            <v:shape style="position:absolute;left:1901;top:1738;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group>
        </w:pict>
      </w:r>
      <w:r/>
    </w:p>
    <w:p w:rsidR="0018722C">
      <w:pPr>
        <w:pStyle w:val="a9"/>
        <w:topLinePunct/>
      </w:pPr>
      <w:r>
        <w:rPr>
          <w:kern w:val="2"/>
          <w:sz w:val="22"/>
          <w:szCs w:val="22"/>
          <w:rFonts w:cstheme="minorBidi" w:hAnsiTheme="minorHAnsi" w:eastAsiaTheme="minorHAnsi" w:asciiTheme="minorHAnsi"/>
          <w:position w:val="1"/>
        </w:rPr>
        <w:t>图</w:t>
      </w:r>
      <w:r>
        <w:rPr>
          <w:kern w:val="2"/>
          <w:szCs w:val="22"/>
          <w:rFonts w:cstheme="minorBidi" w:hAnsiTheme="minorHAnsi" w:eastAsiaTheme="minorHAnsi" w:asciiTheme="minorHAnsi"/>
          <w:spacing w:val="-28"/>
          <w:position w:val="1"/>
          <w:sz w:val="22"/>
        </w:rPr>
        <w:t> </w:t>
      </w:r>
      <w:r>
        <w:rPr>
          <w:kern w:val="2"/>
          <w:szCs w:val="22"/>
          <w:rFonts w:cstheme="minorBidi" w:hAnsiTheme="minorHAnsi" w:eastAsiaTheme="minorHAnsi" w:asciiTheme="minorHAnsi"/>
          <w:position w:val="1"/>
          <w:sz w:val="22"/>
        </w:rPr>
        <w:t>5</w:t>
      </w:r>
      <w:r>
        <w:rPr>
          <w:kern w:val="2"/>
          <w:szCs w:val="22"/>
          <w:rFonts w:cstheme="minorBidi" w:hAnsiTheme="minorHAnsi" w:eastAsiaTheme="minorHAnsi" w:asciiTheme="minorHAnsi"/>
          <w:position w:val="1"/>
          <w:sz w:val="22"/>
        </w:rPr>
        <w:t>.</w:t>
      </w:r>
      <w:r>
        <w:rPr>
          <w:kern w:val="2"/>
          <w:szCs w:val="22"/>
          <w:rFonts w:cstheme="minorBidi" w:hAnsiTheme="minorHAnsi" w:eastAsiaTheme="minorHAnsi" w:asciiTheme="minorHAnsi"/>
          <w:position w:val="1"/>
          <w:sz w:val="22"/>
        </w:rPr>
        <w:t>5</w:t>
      </w:r>
      <w:r>
        <w:t xml:space="preserve">  </w:t>
      </w:r>
      <w:r w:rsidR="001852F3">
        <w:rPr>
          <w:kern w:val="2"/>
          <w:sz w:val="22"/>
          <w:szCs w:val="22"/>
          <w:rFonts w:cstheme="minorBidi" w:hAnsiTheme="minorHAnsi" w:eastAsiaTheme="minorHAnsi" w:asciiTheme="minorHAnsi"/>
        </w:rPr>
        <w:t>备择</w:t>
      </w:r>
      <w:r>
        <w:rPr>
          <w:kern w:val="2"/>
          <w:szCs w:val="22"/>
          <w:rFonts w:cstheme="minorBidi" w:hAnsiTheme="minorHAnsi" w:eastAsiaTheme="minorHAnsi" w:asciiTheme="minorHAnsi"/>
          <w:spacing w:val="-2"/>
          <w:position w:val="1"/>
          <w:sz w:val="22"/>
        </w:rPr>
        <w:t>模</w:t>
      </w:r>
      <w:r>
        <w:rPr>
          <w:kern w:val="2"/>
          <w:szCs w:val="22"/>
          <w:rFonts w:cstheme="minorBidi" w:hAnsiTheme="minorHAnsi" w:eastAsiaTheme="minorHAnsi" w:asciiTheme="minorHAnsi"/>
          <w:position w:val="1"/>
          <w:sz w:val="22"/>
        </w:rPr>
        <w:t>型</w:t>
      </w:r>
      <w:r>
        <w:rPr>
          <w:kern w:val="2"/>
          <w:szCs w:val="22"/>
          <w:rFonts w:cstheme="minorBidi" w:hAnsiTheme="minorHAnsi" w:eastAsiaTheme="minorHAnsi" w:asciiTheme="minorHAnsi"/>
          <w:position w:val="1"/>
          <w:sz w:val="22"/>
        </w:rPr>
        <w:t>M</w:t>
      </w:r>
      <w:r>
        <w:rPr>
          <w:kern w:val="2"/>
          <w:szCs w:val="22"/>
          <w:rFonts w:cstheme="minorBidi" w:hAnsiTheme="minorHAnsi" w:eastAsiaTheme="minorHAnsi" w:asciiTheme="minorHAnsi"/>
          <w:sz w:val="11"/>
        </w:rPr>
        <w:t>b</w:t>
      </w:r>
      <w:r>
        <w:rPr>
          <w:kern w:val="2"/>
          <w:szCs w:val="22"/>
          <w:rFonts w:cstheme="minorBidi" w:hAnsiTheme="minorHAnsi" w:eastAsiaTheme="minorHAnsi" w:asciiTheme="minorHAnsi"/>
          <w:position w:val="1"/>
          <w:sz w:val="22"/>
        </w:rPr>
        <w:t>结</w:t>
      </w:r>
      <w:r>
        <w:rPr>
          <w:kern w:val="2"/>
          <w:szCs w:val="22"/>
          <w:rFonts w:cstheme="minorBidi" w:hAnsiTheme="minorHAnsi" w:eastAsiaTheme="minorHAnsi" w:asciiTheme="minorHAnsi"/>
          <w:spacing w:val="-2"/>
          <w:position w:val="1"/>
          <w:sz w:val="22"/>
        </w:rPr>
        <w:t>构</w:t>
      </w:r>
      <w:r>
        <w:rPr>
          <w:kern w:val="2"/>
          <w:szCs w:val="22"/>
          <w:rFonts w:cstheme="minorBidi" w:hAnsiTheme="minorHAnsi" w:eastAsiaTheme="minorHAnsi" w:asciiTheme="minorHAnsi"/>
          <w:position w:val="1"/>
          <w:sz w:val="22"/>
        </w:rPr>
        <w:t>方程模型</w:t>
      </w:r>
    </w:p>
    <w:p w:rsidR="0018722C">
      <w:pPr>
        <w:outlineLvl w:val="9"/>
        <w:topLinePunct/>
      </w:pPr>
      <w:r>
        <w:rPr>
          <w:kern w:val="2"/>
          <w:sz w:val="24"/>
          <w:szCs w:val="24"/>
          <w:rFonts w:cstheme="minorBidi" w:hAnsiTheme="minorHAnsi" w:eastAsiaTheme="minorHAnsi" w:asciiTheme="minorHAnsi" w:ascii="宋体" w:hAnsi="宋体" w:eastAsia="宋体" w:cs="宋体"/>
          <w:b/>
          <w:bCs/>
        </w:rPr>
        <w:t>②备择模型</w:t>
      </w:r>
      <w:r>
        <w:rPr>
          <w:kern w:val="2"/>
          <w:sz w:val="24"/>
          <w:szCs w:val="24"/>
          <w:b/>
          <w:bCs/>
          <w:rFonts w:ascii="Times New Roman" w:hAnsi="Times New Roman" w:eastAsia="Times New Roman" w:cstheme="minorBidi" w:cs="宋体"/>
        </w:rPr>
        <w:t>M</w:t>
      </w:r>
      <w:r>
        <w:rPr>
          <w:kern w:val="2"/>
          <w:szCs w:val="24"/>
          <w:b/>
          <w:bCs/>
          <w:rFonts w:ascii="Times New Roman" w:hAnsi="Times New Roman" w:eastAsia="Times New Roman" w:cstheme="minorBidi" w:cs="宋体"/>
          <w:position w:val="-2"/>
          <w:sz w:val="16"/>
        </w:rPr>
        <w:t>c</w:t>
      </w:r>
    </w:p>
    <w:p w:rsidR="0018722C">
      <w:pPr>
        <w:topLinePunct/>
      </w:pPr>
      <w:r>
        <w:t>已有研究中，有些学者研究认为员工总体感知价值是组织承诺的前因，而有些学者实证研究发现组织承诺是感知价值的前因。因此，关于员工总体感知价值和组织承诺的因果关系仍然存在着争论，尚没有一致的研究结论。为了验</w:t>
      </w:r>
      <w:r>
        <w:t>证员工总体感知价值和组织承诺的路径方向，在基准模型</w:t>
      </w:r>
      <w:r>
        <w:rPr>
          <w:rFonts w:ascii="Times New Roman" w:hAnsi="Times New Roman" w:eastAsia="宋体"/>
        </w:rPr>
        <w:t>M</w:t>
      </w:r>
      <w:r>
        <w:rPr>
          <w:rFonts w:ascii="Times New Roman" w:hAnsi="Times New Roman" w:eastAsia="宋体"/>
        </w:rPr>
        <w:t>a</w:t>
      </w:r>
      <w:r>
        <w:t>的基础上，将总体感知价值与组织承诺的路径关系互换，即组织承诺作为因变量影响总体感知价</w:t>
      </w:r>
      <w:r>
        <w:t>值</w:t>
      </w:r>
      <w:r>
        <w:t>（</w:t>
      </w:r>
      <w:r>
        <w:t>见图</w:t>
      </w:r>
      <w:r>
        <w:rPr>
          <w:rFonts w:ascii="Times New Roman" w:hAnsi="Times New Roman" w:eastAsia="宋体"/>
        </w:rPr>
        <w:t>5</w:t>
      </w:r>
      <w:r>
        <w:rPr>
          <w:rFonts w:ascii="Times New Roman" w:hAnsi="Times New Roman" w:eastAsia="宋体"/>
        </w:rPr>
        <w:t>.</w:t>
      </w:r>
      <w:r>
        <w:rPr>
          <w:rFonts w:ascii="Times New Roman" w:hAnsi="Times New Roman" w:eastAsia="宋体"/>
        </w:rPr>
        <w:t>6</w:t>
      </w:r>
      <w:r>
        <w:t>）</w:t>
      </w:r>
      <w:r>
        <w:t>。对备择模型</w:t>
      </w:r>
      <w:r>
        <w:rPr>
          <w:rFonts w:ascii="Times New Roman" w:hAnsi="Times New Roman" w:eastAsia="宋体"/>
        </w:rPr>
        <w:t>M</w:t>
      </w:r>
      <w:r>
        <w:rPr>
          <w:rFonts w:ascii="Times New Roman" w:hAnsi="Times New Roman" w:eastAsia="宋体"/>
        </w:rPr>
        <w:t>c</w:t>
      </w:r>
      <w:r>
        <w:t>进行检验分析，结果显示“</w:t>
      </w:r>
      <w:r>
        <w:rPr>
          <w:rFonts w:ascii="Times New Roman" w:hAnsi="Times New Roman" w:eastAsia="宋体"/>
        </w:rPr>
        <w:t>X</w:t>
      </w:r>
      <w:r>
        <w:rPr>
          <w:rFonts w:ascii="Times New Roman" w:hAnsi="Times New Roman" w:eastAsia="宋体"/>
        </w:rPr>
        <w:t>X</w:t>
      </w:r>
      <w:r>
        <w:rPr>
          <w:rFonts w:ascii="Times New Roman" w:hAnsi="Times New Roman" w:eastAsia="宋体"/>
        </w:rPr>
        <w:t>: </w:t>
      </w:r>
      <w:r>
        <w:rPr>
          <w:rFonts w:ascii="Times New Roman" w:hAnsi="Times New Roman" w:eastAsia="宋体"/>
        </w:rPr>
        <w:t>X</w:t>
      </w:r>
      <w:r>
        <w:rPr>
          <w:rFonts w:ascii="Times New Roman" w:hAnsi="Times New Roman" w:eastAsia="宋体"/>
        </w:rPr>
        <w:t>X</w:t>
      </w:r>
      <w:r>
        <w:rPr>
          <w:spacing w:val="-58"/>
        </w:rPr>
        <w:t xml:space="preserve">: </w:t>
      </w:r>
      <w:r>
        <w:rPr>
          <w:rFonts w:ascii="Times New Roman" w:hAnsi="Times New Roman" w:eastAsia="宋体"/>
        </w:rPr>
        <w:t>d</w:t>
      </w:r>
      <w:r>
        <w:rPr>
          <w:rFonts w:ascii="Times New Roman" w:hAnsi="Times New Roman" w:eastAsia="宋体"/>
        </w:rPr>
        <w:t>e</w:t>
      </w:r>
      <w:r>
        <w:rPr>
          <w:rFonts w:ascii="Times New Roman" w:hAnsi="Times New Roman" w:eastAsia="宋体"/>
        </w:rPr>
        <w:t>f</w:t>
      </w:r>
      <w:r>
        <w:rPr>
          <w:rFonts w:ascii="Times New Roman" w:hAnsi="Times New Roman" w:eastAsia="宋体"/>
        </w:rPr>
        <w:t>a</w:t>
      </w:r>
      <w:r>
        <w:rPr>
          <w:rFonts w:ascii="Times New Roman" w:hAnsi="Times New Roman" w:eastAsia="宋体"/>
        </w:rPr>
        <w:t>ult model</w:t>
      </w:r>
      <w:r>
        <w:t>”，</w:t>
      </w:r>
      <w:r>
        <w:t>表示该模型为低度辨识模型，则模型无法被顺利被识别，因此备择模型</w:t>
      </w:r>
      <w:r>
        <w:rPr>
          <w:rFonts w:ascii="Times New Roman" w:hAnsi="Times New Roman" w:eastAsia="宋体"/>
        </w:rPr>
        <w:t>M</w:t>
      </w:r>
      <w:r>
        <w:rPr>
          <w:rFonts w:ascii="Times New Roman" w:hAnsi="Times New Roman" w:eastAsia="宋体"/>
        </w:rPr>
        <w:t>c</w:t>
      </w:r>
      <w:r>
        <w:t>被拒绝。</w:t>
      </w:r>
    </w:p>
    <w:p w:rsidR="0018722C">
      <w:pPr>
        <w:pStyle w:val="ae"/>
        <w:topLinePunct/>
      </w:pPr>
      <w:r>
        <w:rPr>
          <w:kern w:val="2"/>
          <w:sz w:val="28"/>
          <w:szCs w:val="28"/>
          <w:rFonts w:cstheme="minorBidi" w:hAnsiTheme="minorHAnsi" w:eastAsiaTheme="minorHAnsi" w:asciiTheme="minorHAnsi" w:ascii="黑体" w:hAnsi="黑体" w:eastAsia="黑体" w:cs="黑体"/>
          <w:b/>
          <w:bCs/>
        </w:rPr>
        <w:pict>
          <v:group style="margin-left:164.725006pt;margin-top:16.75157pt;width:261.7pt;height:173.7pt;mso-position-horizontal-relative:page;mso-position-vertical-relative:paragraph;z-index:-894880" coordorigin="3295,335" coordsize="5234,3474">
            <v:shape style="position:absolute;left:3312;top:705;width:3117;height:1690" coordorigin="3312,705" coordsize="3117,1690" path="m5720,1771l5616,1774,5516,1784,5422,1800,5335,1821,5256,1848,5186,1878,5126,1913,5078,1951,5042,1993,5020,2037,5012,2083,5020,2129,5042,2173,5078,2215,5126,2253,5186,2288,5256,2319,5335,2345,5422,2366,5516,2382,5616,2392,5720,2395,5825,2392,5925,2382,6019,2366,6106,2345,6185,2319,6255,2288,6315,2253,6363,2215,6399,2173,6421,2129,6429,2083,6421,2037,6399,1993,6363,1951,6315,1913,6255,1878,6185,1848,6106,1821,6019,1800,5925,1784,5825,1774,5720,1771xm4020,705l3916,708,3816,718,3722,734,3635,755,3556,782,3486,812,3426,847,3378,885,3342,927,3320,971,3312,1017,3320,1063,3342,1107,3378,1149,3426,1187,3486,1222,3556,1253,3635,1279,3722,1300,3816,1316,3916,1326,4020,1329,4125,1326,4225,1316,4319,1300,4406,1279,4485,1253,4555,1222,4615,1187,4663,1149,4699,1107,4721,1063,4729,1017,4721,971,4699,927,4663,885,4615,847,4555,812,4485,782,4406,755,4319,734,4225,718,4125,708,4020,705xe" filled="false" stroked="true" strokeweight=".75pt" strokecolor="#000000">
              <v:path arrowok="t"/>
              <v:stroke dashstyle="solid"/>
            </v:shape>
            <v:shape style="position:absolute;left:4718;top:1006;width:322;height:1077" coordorigin="4718,1006" coordsize="322,1077" path="m4971,1970l4923,1982,5012,2083,5030,1997,4984,1997,4978,1994,4971,1970xm4991,1964l4971,1970,4978,1994,4984,1997,4994,1995,4997,1989,4996,1984,4991,1964xm5039,1952l4991,1964,4996,1984,4997,1989,4994,1995,4984,1997,5030,1997,5039,1952xm4732,1006l4721,1009,4718,1014,4719,1020,4971,1970,4991,1964,4739,1014,4737,1009,4732,1006xe" filled="true" fillcolor="#000000" stroked="false">
              <v:path arrowok="t"/>
              <v:fill type="solid"/>
            </v:shape>
            <v:shape style="position:absolute;left:3302;top:2849;width:1417;height:624" coordorigin="3302,2849" coordsize="1417,624" path="m4011,2849l3906,2852,3806,2862,3712,2878,3625,2899,3546,2926,3476,2956,3416,2991,3368,3029,3310,3115,3302,3161,3310,3207,3368,3293,3416,3331,3476,3366,3546,3397,3625,3423,3712,3444,3806,3460,3906,3470,4011,3473,4115,3470,4215,3460,4309,3444,4396,3423,4475,3397,4545,3366,4605,3331,4653,3293,4711,3207,4719,3161,4711,3115,4653,3029,4605,2991,4545,2956,4475,2926,4396,2899,4309,2878,4215,2862,4115,2852,4011,2849xe" filled="false" stroked="true" strokeweight=".75pt" strokecolor="#000000">
              <v:path arrowok="t"/>
              <v:stroke dashstyle="solid"/>
            </v:shape>
            <v:shape style="position:absolute;left:4708;top:2083;width:331;height:1089" coordorigin="4708,2083" coordsize="331,1089" path="m4971,2196l4709,3158,4708,3164,4711,3169,4722,3172,4727,3169,4729,3164,4990,2201,4971,2196xm5029,2168l4983,2168,4994,2171,4997,2177,4995,2182,4990,2201,5038,2215,5029,2168xm4983,2168l4978,2172,4971,2196,4990,2201,4995,2182,4997,2177,4994,2171,4983,2168xm5012,2083l4923,2183,4971,2196,4978,2172,4983,2168,5029,2168,5012,2083xe" filled="true" fillcolor="#000000" stroked="false">
              <v:path arrowok="t"/>
              <v:fill type="solid"/>
            </v:shape>
            <v:shape style="position:absolute;left:6742;top:2849;width:1417;height:624" coordorigin="6742,2849" coordsize="1417,624" path="m7450,2849l7346,2852,7246,2862,7152,2878,7065,2899,6986,2926,6916,2956,6856,2991,6808,3029,6750,3115,6742,3161,6750,3207,6808,3293,6856,3331,6916,3366,6986,3397,7065,3423,7152,3444,7246,3460,7346,3470,7450,3473,7555,3470,7655,3460,7749,3444,7836,3423,7915,3397,7985,3366,8045,3331,8093,3293,8151,3207,8159,3161,8151,3115,8093,3029,8045,2991,7985,2956,7915,2926,7836,2899,7749,2878,7655,2862,7555,2852,7450,2849xe" filled="false" stroked="true" strokeweight=".75pt" strokecolor="#000000">
              <v:path arrowok="t"/>
              <v:stroke dashstyle="solid"/>
            </v:shape>
            <v:shape style="position:absolute;left:6417;top:2071;width:349;height:1090" coordorigin="6418,2072" coordsize="349,1090" path="m6699,3049l6651,3062,6742,3161,6758,3076,6712,3076,6706,3073,6704,3067,6699,3049xm6718,3043l6699,3049,6705,3068,6706,3073,6712,3076,6717,3075,6722,3073,6725,3067,6724,3062,6718,3043xm6766,3029l6718,3043,6724,3062,6725,3067,6722,3073,6717,3075,6712,3076,6758,3076,6766,3029xm6432,2072l6426,2073,6421,2075,6418,2080,6419,2086,6699,3049,6718,3043,6439,2080,6437,2075,6432,2072xe" filled="true" fillcolor="#000000" stroked="false">
              <v:path arrowok="t"/>
              <v:fill type="solid"/>
            </v:shape>
            <v:shape style="position:absolute;left:6742;top:709;width:1417;height:624" coordorigin="6742,709" coordsize="1417,624" path="m7450,709l7346,712,7246,722,7152,738,7065,759,6986,786,6916,816,6856,851,6808,889,6750,975,6742,1021,6750,1067,6808,1153,6856,1191,6916,1226,6986,1257,7065,1283,7152,1304,7246,1320,7346,1330,7450,1333,7555,1330,7655,1320,7749,1304,7836,1283,7915,1257,7985,1226,8045,1191,8093,1153,8151,1067,8159,1021,8151,975,8093,889,8045,851,7985,816,7915,786,7836,759,7749,738,7655,722,7555,712,7450,709xe" filled="false" stroked="true" strokeweight=".75pt" strokecolor="#000000">
              <v:path arrowok="t"/>
              <v:stroke dashstyle="solid"/>
            </v:shape>
            <v:shape style="position:absolute;left:4011;top:335;width:4517;height:2887" coordorigin="4011,335" coordsize="4517,2887" path="m6742,3162l6622,3102,6622,3152,4719,3151,4713,3151,4709,3155,4709,3167,4713,3171,6622,3172,6622,3222,6722,3172,6722,3172,6742,3162m6742,1021l6622,961,6622,1011,4729,1007,4723,1007,4719,1011,4719,1023,4723,1027,6622,1031,6622,1081,6722,1031,6742,1021m7512,2729l7462,2729,7461,1333,7461,1327,7457,1323,7445,1323,7441,1327,7442,2729,7392,2729,7452,2849,7497,2759,7512,2729m8528,339l8524,335,4015,335,4011,339,4011,711,4015,715,4027,715,4031,711,4031,355,8508,355,8508,3151,8279,3151,8279,3101,8159,3161,8279,3221,8279,3171,8524,3171,8528,3167,8528,3161,8528,3151,8528,355,8528,345,8528,339e" filled="true" fillcolor="#000000" stroked="false">
              <v:path arrowok="t"/>
              <v:fill type="solid"/>
            </v:shape>
            <v:shape style="position:absolute;left:4024;top:1007;width:4379;height:2792" coordorigin="4024,1007" coordsize="4379,2792" path="m4024,3487l4025,3799m4038,3789l8403,3790m8386,1007l8387,3785e" filled="false" stroked="true" strokeweight="1pt" strokecolor="#000000">
              <v:path arrowok="t"/>
              <v:stroke dashstyle="solid"/>
            </v:shape>
            <v:shape style="position:absolute;left:8186;top:947;width:190;height:120" type="#_x0000_t75" stroked="false">
              <v:imagedata r:id="rId123" o:title=""/>
            </v:shape>
            <v:shape style="position:absolute;left:6405;top:1009;width:348;height:1074" coordorigin="6405,1010" coordsize="348,1074" path="m6405,1951l6429,2083,6508,1998,6460,1998,6454,1997,6449,1995,6446,1990,6448,1984,6453,1965,6405,1951xm6453,1965l6447,1985,6446,1990,6449,1995,6454,1997,6460,1998,6465,1995,6467,1990,6472,1971,6453,1965xm6472,1971l6467,1990,6465,1995,6460,1998,6508,1998,6520,1985,6472,1971xm6740,1010l6734,1013,6453,1965,6472,1971,6752,1024,6753,1019,6750,1013,6745,1011,6740,1010xe" filled="true" fillcolor="#000000" stroked="false">
              <v:path arrowok="t"/>
              <v:fill type="solid"/>
            </v:shape>
            <v:shape style="position:absolute;left:3541;top:879;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感知利得</w:t>
                    </w:r>
                  </w:p>
                </w:txbxContent>
              </v:textbox>
              <w10:wrap type="none"/>
            </v:shape>
            <v:shape style="position:absolute;left:5490;top:755;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6956;top:879;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组织承诺</w:t>
                    </w:r>
                  </w:p>
                </w:txbxContent>
              </v:textbox>
              <w10:wrap type="none"/>
            </v:shape>
            <v:shape style="position:absolute;left:4637;top:1456;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6663;top:1420;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5242;top:1943;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感知价值</w:t>
                    </w:r>
                  </w:p>
                </w:txbxContent>
              </v:textbox>
              <w10:wrap type="none"/>
            </v:shape>
            <v:shape style="position:absolute;left:7538;top:1961;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4637;top:2489;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6687;top:2429;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3531;top:3021;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感知利失</w:t>
                    </w:r>
                  </w:p>
                </w:txbxContent>
              </v:textbox>
              <w10:wrap type="none"/>
            </v:shape>
            <v:shape style="position:absolute;left:5552;top:3149;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6956;top:3021;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离职意愿</w:t>
                    </w:r>
                  </w:p>
                </w:txbxContent>
              </v:textbox>
              <w10:wrap type="none"/>
            </v:shape>
            <w10:wrap type="none"/>
          </v:group>
        </w:pict>
      </w:r>
    </w:p>
    <w:p w:rsidR="0018722C">
      <w:pPr>
        <w:pStyle w:val="ae"/>
        <w:topLinePunct/>
      </w:pPr>
      <w:r>
        <w:rPr>
          <w:kern w:val="2"/>
          <w:sz w:val="28"/>
          <w:szCs w:val="28"/>
          <w:b/>
          <w:bCs/>
          <w:rFonts w:ascii="宋体" w:cstheme="minorBidi" w:hAnsiTheme="minorHAnsi" w:eastAsiaTheme="minorHAnsi" w:hAnsi="黑体" w:eastAsia="黑体" w:cs="黑体"/>
          <w:w w:val="99"/>
        </w:rPr>
        <w:t>-</w:t>
      </w:r>
    </w:p>
    <w:p w:rsidR="0018722C">
      <w:pPr>
        <w:spacing w:before="153"/>
        <w:ind w:leftChars="0" w:left="0" w:rightChars="0" w:right="145" w:firstLineChars="0" w:firstLine="0"/>
        <w:jc w:val="center"/>
        <w:keepNext/>
        <w:topLinePunct/>
      </w:pPr>
      <w:r>
        <w:rPr>
          <w:kern w:val="2"/>
          <w:sz w:val="28"/>
          <w:szCs w:val="22"/>
          <w:rFonts w:cstheme="minorBidi" w:hAnsiTheme="minorHAnsi" w:eastAsiaTheme="minorHAnsi" w:asciiTheme="minorHAnsi"/>
          <w:b/>
          <w:w w:val="99"/>
        </w:rPr>
        <w:t>-</w:t>
      </w:r>
    </w:p>
    <w:p w:rsidR="0018722C">
      <w:pPr>
        <w:pStyle w:val="a9"/>
        <w:topLinePunct/>
      </w:pPr>
      <w:r>
        <w:rPr>
          <w:kern w:val="2"/>
          <w:sz w:val="22"/>
          <w:szCs w:val="22"/>
          <w:rFonts w:cstheme="minorBidi" w:hAnsiTheme="minorHAnsi" w:eastAsiaTheme="minorHAnsi" w:asciiTheme="minorHAnsi"/>
          <w:position w:val="1"/>
        </w:rPr>
        <w:t>图</w:t>
      </w:r>
      <w:r>
        <w:rPr>
          <w:kern w:val="2"/>
          <w:szCs w:val="22"/>
          <w:rFonts w:cstheme="minorBidi" w:hAnsiTheme="minorHAnsi" w:eastAsiaTheme="minorHAnsi" w:asciiTheme="minorHAnsi"/>
          <w:spacing w:val="-28"/>
          <w:position w:val="1"/>
          <w:sz w:val="22"/>
        </w:rPr>
        <w:t> </w:t>
      </w:r>
      <w:r>
        <w:rPr>
          <w:kern w:val="2"/>
          <w:szCs w:val="22"/>
          <w:rFonts w:cstheme="minorBidi" w:hAnsiTheme="minorHAnsi" w:eastAsiaTheme="minorHAnsi" w:asciiTheme="minorHAnsi"/>
          <w:position w:val="1"/>
          <w:sz w:val="22"/>
        </w:rPr>
        <w:t>5</w:t>
      </w:r>
      <w:r>
        <w:rPr>
          <w:kern w:val="2"/>
          <w:szCs w:val="22"/>
          <w:rFonts w:cstheme="minorBidi" w:hAnsiTheme="minorHAnsi" w:eastAsiaTheme="minorHAnsi" w:asciiTheme="minorHAnsi"/>
          <w:position w:val="1"/>
          <w:sz w:val="22"/>
        </w:rPr>
        <w:t>.</w:t>
      </w:r>
      <w:r>
        <w:rPr>
          <w:kern w:val="2"/>
          <w:szCs w:val="22"/>
          <w:rFonts w:cstheme="minorBidi" w:hAnsiTheme="minorHAnsi" w:eastAsiaTheme="minorHAnsi" w:asciiTheme="minorHAnsi"/>
          <w:position w:val="1"/>
          <w:sz w:val="22"/>
        </w:rPr>
        <w:t>6</w:t>
      </w:r>
      <w:r>
        <w:t xml:space="preserve">  </w:t>
      </w:r>
      <w:r w:rsidR="001852F3">
        <w:rPr>
          <w:kern w:val="2"/>
          <w:sz w:val="22"/>
          <w:szCs w:val="22"/>
          <w:rFonts w:cstheme="minorBidi" w:hAnsiTheme="minorHAnsi" w:eastAsiaTheme="minorHAnsi" w:asciiTheme="minorHAnsi"/>
        </w:rPr>
        <w:t>备择</w:t>
      </w:r>
      <w:r>
        <w:rPr>
          <w:kern w:val="2"/>
          <w:szCs w:val="22"/>
          <w:rFonts w:cstheme="minorBidi" w:hAnsiTheme="minorHAnsi" w:eastAsiaTheme="minorHAnsi" w:asciiTheme="minorHAnsi"/>
          <w:spacing w:val="-2"/>
          <w:position w:val="1"/>
          <w:sz w:val="22"/>
        </w:rPr>
        <w:t>模</w:t>
      </w:r>
      <w:r>
        <w:rPr>
          <w:kern w:val="2"/>
          <w:szCs w:val="22"/>
          <w:rFonts w:cstheme="minorBidi" w:hAnsiTheme="minorHAnsi" w:eastAsiaTheme="minorHAnsi" w:asciiTheme="minorHAnsi"/>
          <w:position w:val="1"/>
          <w:sz w:val="22"/>
        </w:rPr>
        <w:t>型</w:t>
      </w:r>
      <w:r>
        <w:rPr>
          <w:kern w:val="2"/>
          <w:szCs w:val="22"/>
          <w:rFonts w:cstheme="minorBidi" w:hAnsiTheme="minorHAnsi" w:eastAsiaTheme="minorHAnsi" w:asciiTheme="minorHAnsi"/>
          <w:position w:val="1"/>
          <w:sz w:val="22"/>
        </w:rPr>
        <w:t>M</w:t>
      </w:r>
      <w:r>
        <w:rPr>
          <w:kern w:val="2"/>
          <w:szCs w:val="22"/>
          <w:rFonts w:cstheme="minorBidi" w:hAnsiTheme="minorHAnsi" w:eastAsiaTheme="minorHAnsi" w:asciiTheme="minorHAnsi"/>
          <w:sz w:val="11"/>
        </w:rPr>
        <w:t>C</w:t>
      </w:r>
      <w:r>
        <w:rPr>
          <w:kern w:val="2"/>
          <w:szCs w:val="22"/>
          <w:rFonts w:cstheme="minorBidi" w:hAnsiTheme="minorHAnsi" w:eastAsiaTheme="minorHAnsi" w:asciiTheme="minorHAnsi"/>
          <w:position w:val="1"/>
          <w:sz w:val="22"/>
        </w:rPr>
        <w:t>结</w:t>
      </w:r>
      <w:r>
        <w:rPr>
          <w:kern w:val="2"/>
          <w:szCs w:val="22"/>
          <w:rFonts w:cstheme="minorBidi" w:hAnsiTheme="minorHAnsi" w:eastAsiaTheme="minorHAnsi" w:asciiTheme="minorHAnsi"/>
          <w:spacing w:val="-2"/>
          <w:position w:val="1"/>
          <w:sz w:val="22"/>
        </w:rPr>
        <w:t>构</w:t>
      </w:r>
      <w:r>
        <w:rPr>
          <w:kern w:val="2"/>
          <w:szCs w:val="22"/>
          <w:rFonts w:cstheme="minorBidi" w:hAnsiTheme="minorHAnsi" w:eastAsiaTheme="minorHAnsi" w:asciiTheme="minorHAnsi"/>
          <w:position w:val="1"/>
          <w:sz w:val="22"/>
        </w:rPr>
        <w:t>方程模型</w:t>
      </w:r>
    </w:p>
    <w:p w:rsidR="0018722C">
      <w:pPr>
        <w:outlineLvl w:val="9"/>
        <w:topLinePunct/>
      </w:pPr>
      <w:r>
        <w:rPr>
          <w:kern w:val="2"/>
          <w:sz w:val="24"/>
          <w:szCs w:val="24"/>
          <w:rFonts w:cstheme="minorBidi" w:hAnsiTheme="minorHAnsi" w:eastAsiaTheme="minorHAnsi" w:asciiTheme="minorHAnsi" w:ascii="宋体" w:hAnsi="宋体" w:eastAsia="宋体" w:cs="宋体"/>
          <w:b/>
          <w:bCs/>
        </w:rPr>
        <w:t>③备择模型</w:t>
      </w:r>
      <w:r>
        <w:rPr>
          <w:kern w:val="2"/>
          <w:sz w:val="24"/>
          <w:szCs w:val="24"/>
          <w:b/>
          <w:bCs/>
          <w:rFonts w:ascii="Times New Roman" w:hAnsi="Times New Roman" w:eastAsia="Times New Roman" w:cstheme="minorBidi" w:cs="宋体"/>
        </w:rPr>
        <w:t>M</w:t>
      </w:r>
      <w:r>
        <w:rPr>
          <w:kern w:val="2"/>
          <w:szCs w:val="24"/>
          <w:b/>
          <w:bCs/>
          <w:rFonts w:ascii="Times New Roman" w:hAnsi="Times New Roman" w:eastAsia="Times New Roman" w:cstheme="minorBidi" w:cs="宋体"/>
          <w:position w:val="-2"/>
          <w:sz w:val="16"/>
        </w:rPr>
        <w:t>d</w:t>
      </w:r>
    </w:p>
    <w:p w:rsidR="0018722C">
      <w:pPr>
        <w:topLinePunct/>
      </w:pPr>
      <w:r>
        <w:t>为了检验感知价值是否完全充当感知利得和组织承诺的中介作用，在基准</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e"/>
        <w:topLinePunct/>
      </w:pPr>
      <w:r>
        <w:pict>
          <v:shape style="margin-left:274.859680pt;margin-top:71.817719pt;width:19.2pt;height:8.5pt;mso-position-horizontal-relative:page;mso-position-vertical-relative:paragraph;z-index:-894520" type="#_x0000_t202" filled="false" stroked="false">
            <v:textbox inset="0,0,0,0">
              <w:txbxContent>
                <w:p w:rsidR="0018722C">
                  <w:pPr>
                    <w:spacing w:line="170" w:lineRule="exact" w:before="0"/>
                    <w:ind w:leftChars="0" w:left="0" w:rightChars="0" w:right="0" w:firstLineChars="0" w:firstLine="0"/>
                    <w:jc w:val="left"/>
                    <w:rPr>
                      <w:rFonts w:ascii="Times New Roman" w:hAnsi="Times New Roman"/>
                      <w:sz w:val="14"/>
                    </w:rPr>
                  </w:pPr>
                  <w:r>
                    <w:rPr>
                      <w:rFonts w:ascii="Symbol" w:hAnsi="Symbol"/>
                      <w:sz w:val="14"/>
                    </w:rPr>
                    <w:t></w:t>
                  </w:r>
                  <w:r>
                    <w:rPr>
                      <w:rFonts w:ascii="Times New Roman" w:hAnsi="Times New Roman"/>
                      <w:i/>
                      <w:sz w:val="14"/>
                    </w:rPr>
                    <w:t>df </w:t>
                  </w:r>
                  <w:r>
                    <w:rPr>
                      <w:rFonts w:ascii="Symbol" w:hAnsi="Symbol"/>
                      <w:sz w:val="14"/>
                    </w:rPr>
                    <w:t></w:t>
                  </w:r>
                  <w:r>
                    <w:rPr>
                      <w:rFonts w:ascii="Times New Roman" w:hAnsi="Times New Roman"/>
                      <w:sz w:val="14"/>
                    </w:rPr>
                    <w:t>3</w:t>
                  </w:r>
                </w:p>
              </w:txbxContent>
            </v:textbox>
            <w10:wrap type="none"/>
          </v:shape>
        </w:pict>
      </w:r>
      <w:r>
        <w:t>模型</w:t>
      </w:r>
      <w:r>
        <w:rPr>
          <w:rFonts w:ascii="Times New Roman" w:hAnsi="Times New Roman" w:eastAsia="Times New Roman"/>
        </w:rPr>
        <w:t>M</w:t>
      </w:r>
      <w:r>
        <w:rPr>
          <w:rFonts w:ascii="Times New Roman" w:hAnsi="Times New Roman" w:eastAsia="Times New Roman"/>
          <w:sz w:val="16"/>
        </w:rPr>
        <w:t>a</w:t>
      </w:r>
      <w:r>
        <w:t>的基础上，</w:t>
      </w:r>
      <w:r>
        <w:rPr>
          <w:spacing w:val="-2"/>
        </w:rPr>
        <w:t>删</w:t>
      </w:r>
      <w:r>
        <w:t>除从感知利得到组织承诺的路径，得到备择模型</w:t>
      </w:r>
      <w:r>
        <w:rPr>
          <w:rFonts w:ascii="Times New Roman" w:hAnsi="Times New Roman" w:eastAsia="Times New Roman"/>
          <w:spacing w:val="-2"/>
        </w:rPr>
        <w:t>M</w:t>
      </w:r>
      <w:r>
        <w:rPr>
          <w:rFonts w:ascii="Times New Roman" w:hAnsi="Times New Roman" w:eastAsia="Times New Roman"/>
          <w:spacing w:val="-2"/>
          <w:sz w:val="16"/>
        </w:rPr>
        <w:t>d</w:t>
      </w:r>
      <w:r>
        <w:rPr>
          <w:spacing w:val="-2"/>
        </w:rPr>
        <w:t>（见</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7</w:t>
      </w:r>
      <w:r>
        <w:rPr>
          <w:spacing w:val="-60"/>
        </w:rPr>
        <w:t>）</w:t>
      </w:r>
      <w:r>
        <w:t>。对备择模型</w:t>
      </w:r>
      <w:r>
        <w:rPr>
          <w:rFonts w:ascii="Times New Roman" w:hAnsi="Times New Roman" w:eastAsia="Times New Roman"/>
          <w:w w:val="99"/>
        </w:rPr>
        <w:t>M</w:t>
      </w:r>
      <w:r>
        <w:rPr>
          <w:rFonts w:ascii="Times New Roman" w:hAnsi="Times New Roman" w:eastAsia="Times New Roman"/>
          <w:w w:val="100"/>
          <w:sz w:val="16"/>
        </w:rPr>
        <w:t>d</w:t>
      </w:r>
      <w:r>
        <w:t>估计结果如表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26</w:t>
      </w:r>
      <w:r>
        <w:rPr>
          <w:spacing w:val="-2"/>
        </w:rPr>
        <w:t>所</w:t>
      </w:r>
      <w:r>
        <w:t>示，备择模型</w:t>
      </w:r>
      <w:r>
        <w:rPr>
          <w:rFonts w:ascii="Times New Roman" w:hAnsi="Times New Roman" w:eastAsia="Times New Roman"/>
          <w:spacing w:val="-2"/>
          <w:w w:val="99"/>
        </w:rPr>
        <w:t>M</w:t>
      </w:r>
      <w:r>
        <w:rPr>
          <w:rFonts w:ascii="Times New Roman" w:hAnsi="Times New Roman" w:eastAsia="Times New Roman"/>
          <w:w w:val="100"/>
          <w:sz w:val="16"/>
        </w:rPr>
        <w:t>d</w:t>
      </w:r>
      <w:r>
        <w:rPr>
          <w:spacing w:val="-2"/>
        </w:rPr>
        <w:t>和基准模</w:t>
      </w:r>
      <w:r>
        <w:t>型</w:t>
      </w:r>
      <w:r>
        <w:rPr>
          <w:rFonts w:ascii="Times New Roman" w:hAnsi="Times New Roman" w:eastAsia="Times New Roman"/>
          <w:spacing w:val="-2"/>
          <w:w w:val="99"/>
        </w:rPr>
        <w:t>M</w:t>
      </w:r>
      <w:r>
        <w:rPr>
          <w:rFonts w:ascii="Times New Roman" w:hAnsi="Times New Roman" w:eastAsia="Times New Roman"/>
          <w:w w:val="100"/>
          <w:sz w:val="16"/>
        </w:rPr>
        <w:t>a</w:t>
      </w:r>
      <w:r>
        <w:t>的卡方值之差为</w:t>
      </w:r>
      <w:r>
        <w:rPr>
          <w:rFonts w:ascii="Times New Roman" w:hAnsi="Times New Roman" w:eastAsia="Times New Roman"/>
          <w:spacing w:val="-3"/>
        </w:rPr>
        <w:t>409</w:t>
      </w:r>
      <w:r>
        <w:rPr>
          <w:rFonts w:ascii="Times New Roman" w:hAnsi="Times New Roman" w:eastAsia="Times New Roman"/>
          <w:spacing w:val="-3"/>
        </w:rPr>
        <w:t>.</w:t>
      </w:r>
      <w:r>
        <w:rPr>
          <w:rFonts w:ascii="Times New Roman" w:hAnsi="Times New Roman" w:eastAsia="Times New Roman"/>
          <w:spacing w:val="-3"/>
        </w:rPr>
        <w:t>975</w:t>
      </w:r>
      <w:r>
        <w:rPr>
          <w:spacing w:val="-3"/>
        </w:rPr>
        <w:t>，</w:t>
      </w:r>
      <w:r>
        <w:t>自由度之差为</w:t>
      </w:r>
      <w:r>
        <w:rPr>
          <w:rFonts w:ascii="Times New Roman" w:hAnsi="Times New Roman" w:eastAsia="Times New Roman"/>
          <w:spacing w:val="-11"/>
        </w:rPr>
        <w:t>1</w:t>
      </w:r>
      <w:r>
        <w:rPr>
          <w:spacing w:val="-11"/>
        </w:rPr>
        <w:t>；</w:t>
      </w:r>
      <w:r>
        <w:t>备择模型</w:t>
      </w:r>
      <w:r>
        <w:rPr>
          <w:rFonts w:ascii="Times New Roman" w:hAnsi="Times New Roman" w:eastAsia="Times New Roman"/>
        </w:rPr>
        <w:t>M</w:t>
      </w:r>
      <w:r>
        <w:rPr>
          <w:rFonts w:ascii="Times New Roman" w:hAnsi="Times New Roman" w:eastAsia="Times New Roman"/>
          <w:sz w:val="16"/>
        </w:rPr>
        <w:t>d</w:t>
      </w:r>
      <w:r>
        <w:t>在基准准</w:t>
      </w:r>
      <w:r>
        <w:rPr>
          <w:spacing w:val="-2"/>
        </w:rPr>
        <w:t>模</w:t>
      </w:r>
      <w:r>
        <w:t>型</w:t>
      </w:r>
      <w:r>
        <w:rPr>
          <w:rFonts w:ascii="Times New Roman" w:hAnsi="Times New Roman" w:eastAsia="Times New Roman"/>
        </w:rPr>
        <w:t>M</w:t>
      </w:r>
      <w:r>
        <w:rPr>
          <w:rFonts w:ascii="Times New Roman" w:hAnsi="Times New Roman" w:eastAsia="Times New Roman"/>
          <w:sz w:val="16"/>
        </w:rPr>
        <w:t>a</w:t>
      </w:r>
      <w:r>
        <w:t>的基础上减少路径</w:t>
      </w:r>
      <w:r>
        <w:rPr>
          <w:spacing w:val="-43"/>
        </w:rPr>
        <w:t>，</w:t>
      </w:r>
      <w:r>
        <w:t>卡方值变化显</w:t>
      </w:r>
      <w:r>
        <w:rPr>
          <w:spacing w:val="18"/>
        </w:rPr>
        <w:t>著</w:t>
      </w:r>
      <w:r>
        <w:rPr>
          <w:rFonts w:ascii="Symbol" w:hAnsi="Symbol" w:eastAsia="Symbol"/>
          <w:spacing w:val="-2"/>
        </w:rPr>
        <w:t></w:t>
      </w:r>
      <w:r>
        <w:rPr>
          <w:rFonts w:ascii="Symbol" w:hAnsi="Symbol" w:eastAsia="Symbol"/>
          <w:i/>
          <w:spacing w:val="-2"/>
          <w:sz w:val="25"/>
        </w:rPr>
        <w:t></w:t>
      </w:r>
      <w:r>
        <w:rPr>
          <w:rFonts w:ascii="Times New Roman" w:hAnsi="Times New Roman" w:eastAsia="Times New Roman"/>
          <w:sz w:val="14"/>
        </w:rPr>
        <w:t>2</w:t>
      </w:r>
      <w:r w:rsidRPr="00000000">
        <w:tab/>
      </w:r>
      <w:r>
        <w:rPr>
          <w:spacing w:val="-2"/>
        </w:rPr>
        <w:t>=</w:t>
      </w:r>
      <w:r>
        <w:rPr>
          <w:rFonts w:ascii="Times New Roman" w:hAnsi="Times New Roman" w:eastAsia="Times New Roman"/>
          <w:spacing w:val="-2"/>
        </w:rPr>
        <w:t>409.975&gt;</w:t>
      </w:r>
      <w:r w:rsidR="004B696B">
        <w:rPr>
          <w:rFonts w:ascii="Times New Roman" w:hAnsi="Times New Roman" w:eastAsia="Times New Roman"/>
          <w:spacing w:val="-2"/>
        </w:rPr>
        <w:t xml:space="preserve"> </w:t>
      </w:r>
      <w:r w:rsidR="004B696B">
        <w:rPr>
          <w:rFonts w:ascii="Times New Roman" w:hAnsi="Times New Roman" w:eastAsia="Times New Roman"/>
          <w:spacing w:val="-2"/>
        </w:rPr>
        <w:t>6.635</w:t>
      </w:r>
      <w:r>
        <w:rPr>
          <w:spacing w:val="-2"/>
        </w:rPr>
        <w:t>（</w:t>
      </w:r>
      <w:r>
        <w:rPr>
          <w:rFonts w:ascii="Times New Roman" w:hAnsi="Times New Roman" w:eastAsia="Times New Roman"/>
          <w:spacing w:val="-2"/>
        </w:rPr>
        <w:t>df=1</w:t>
      </w:r>
      <w:r>
        <w:t>及</w:t>
      </w:r>
      <w:r>
        <w:rPr>
          <w:rFonts w:ascii="Times New Roman" w:hAnsi="Times New Roman" w:eastAsia="Times New Roman"/>
        </w:rPr>
        <w:t>p=0.01</w:t>
      </w:r>
      <w:r>
        <w:t>时的</w:t>
      </w:r>
      <w:r>
        <w:rPr>
          <w:rFonts w:ascii="Symbol" w:hAnsi="Symbol" w:eastAsia="Symbol"/>
          <w:i/>
          <w:sz w:val="25"/>
        </w:rPr>
        <w:t></w:t>
      </w:r>
      <w:r>
        <w:rPr>
          <w:rFonts w:ascii="Times New Roman" w:hAnsi="Times New Roman" w:eastAsia="Times New Roman"/>
          <w:sz w:val="14"/>
        </w:rPr>
        <w:t>2</w:t>
      </w:r>
      <w:r>
        <w:t>临界</w:t>
      </w:r>
      <w:r>
        <w:rPr>
          <w:spacing w:val="0"/>
        </w:rPr>
        <w:t>值</w:t>
      </w:r>
      <w:r>
        <w:rPr>
          <w:spacing w:val="-60"/>
        </w:rPr>
        <w:t>）</w:t>
      </w:r>
      <w:r>
        <w:t>，则基准模型</w:t>
      </w:r>
      <w:r>
        <w:rPr>
          <w:rFonts w:ascii="Times New Roman" w:hAnsi="Times New Roman" w:eastAsia="Times New Roman"/>
          <w:w w:val="99"/>
        </w:rPr>
        <w:t>M</w:t>
      </w:r>
      <w:r>
        <w:rPr>
          <w:rFonts w:ascii="Times New Roman" w:hAnsi="Times New Roman" w:eastAsia="Times New Roman"/>
          <w:w w:val="100"/>
          <w:sz w:val="16"/>
        </w:rPr>
        <w:t>a</w:t>
      </w:r>
      <w:r>
        <w:t>优于备择模型</w:t>
      </w:r>
      <w:r>
        <w:rPr>
          <w:rFonts w:ascii="Times New Roman" w:hAnsi="Times New Roman" w:eastAsia="Times New Roman"/>
          <w:spacing w:val="-2"/>
          <w:w w:val="99"/>
        </w:rPr>
        <w:t>M</w:t>
      </w:r>
      <w:r>
        <w:rPr>
          <w:rFonts w:ascii="Times New Roman" w:hAnsi="Times New Roman" w:eastAsia="Times New Roman"/>
          <w:spacing w:val="0"/>
          <w:w w:val="100"/>
          <w:sz w:val="16"/>
        </w:rPr>
        <w:t>d</w:t>
      </w:r>
      <w:r>
        <w:rPr>
          <w:spacing w:val="-2"/>
        </w:rPr>
        <w:t>，</w:t>
      </w:r>
      <w:r>
        <w:t>因此备择模型</w:t>
      </w:r>
      <w:r>
        <w:rPr>
          <w:rFonts w:ascii="Times New Roman" w:hAnsi="Times New Roman" w:eastAsia="Times New Roman"/>
          <w:w w:val="99"/>
        </w:rPr>
        <w:t>M</w:t>
      </w:r>
      <w:r>
        <w:rPr>
          <w:rFonts w:ascii="Times New Roman" w:hAnsi="Times New Roman" w:eastAsia="Times New Roman"/>
          <w:w w:val="100"/>
          <w:sz w:val="16"/>
        </w:rPr>
        <w:t>d</w:t>
      </w:r>
      <w:r>
        <w:t>被</w:t>
      </w:r>
      <w:r>
        <w:rPr>
          <w:spacing w:val="-2"/>
        </w:rPr>
        <w:t>拒</w:t>
      </w:r>
      <w:r>
        <w:t>绝。</w:t>
      </w:r>
    </w:p>
    <w:p w:rsidR="0018722C">
      <w:pPr>
        <w:textAlignment w:val="center"/>
        <w:topLinePunct/>
      </w:pPr>
      <w:r>
        <w:rPr>
          <w:kern w:val="2"/>
          <w:sz w:val="22"/>
          <w:szCs w:val="22"/>
          <w:rFonts w:cstheme="minorBidi" w:hAnsiTheme="minorHAnsi" w:eastAsiaTheme="minorHAnsi" w:asciiTheme="minorHAnsi"/>
        </w:rPr>
        <w:pict>
          <v:group style="margin-left:157.675003pt;margin-top:149.12204pt;width:261.7pt;height:174.1pt;mso-position-horizontal-relative:page;mso-position-vertical-relative:paragraph;z-index:-894544" coordorigin="3154,2982" coordsize="5234,3482">
            <v:shape style="position:absolute;left:3171;top:3360;width:3117;height:1690" coordorigin="3171,3360" coordsize="3117,1690" path="m5580,4426l5475,4430,5375,4439,5281,4455,5194,4476,5115,4503,5045,4533,4985,4568,4937,4607,4901,4648,4879,4692,4871,4738,4879,4784,4901,4828,4937,4870,4985,4908,5045,4943,5115,4974,5194,5000,5281,5021,5375,5037,5475,5047,5580,5050,5684,5047,5784,5037,5878,5021,5965,5000,6044,4974,6114,4943,6174,4908,6222,4870,6258,4828,6280,4784,6288,4738,6280,4692,6258,4648,6222,4607,6174,4568,6114,4533,6044,4503,5965,4476,5878,4455,5784,4439,5684,4430,5580,4426xm3880,3360l3775,3364,3675,3373,3581,3389,3494,3410,3415,3437,3345,3467,3285,3502,3237,3541,3201,3582,3179,3626,3171,3672,3179,3718,3201,3762,3237,3804,3285,3842,3345,3877,3415,3908,3494,3934,3581,3955,3675,3971,3775,3981,3880,3984,3984,3981,4084,3971,4178,3955,4265,3934,4344,3908,4414,3877,4474,3842,4522,3804,4558,3762,4580,3718,4588,3672,4580,3626,4558,3582,4522,3541,4474,3502,4414,3467,4344,3437,4265,3410,4178,3389,4084,3373,3984,3364,3880,3360xe" filled="false" stroked="true" strokeweight=".75pt" strokecolor="#000000">
              <v:path arrowok="t"/>
              <v:stroke dashstyle="solid"/>
            </v:shape>
            <v:shape style="position:absolute;left:4577;top:3661;width:322;height:1077" coordorigin="4577,3661" coordsize="322,1077" path="m4830,4625l4782,4638,4871,4738,4889,4653,4843,4653,4837,4649,4830,4625xm4850,4620l4830,4625,4837,4649,4843,4653,4853,4650,4856,4644,4855,4639,4850,4620xm4898,4607l4850,4620,4855,4639,4856,4644,4853,4650,4843,4653,4889,4653,4898,4607xm4591,3661l4580,3664,4577,3669,4578,3675,4830,4625,4850,4620,4598,3669,4596,3664,4591,3661xe" filled="true" fillcolor="#000000" stroked="false">
              <v:path arrowok="t"/>
              <v:fill type="solid"/>
            </v:shape>
            <v:shape style="position:absolute;left:3161;top:5504;width:1417;height:624" coordorigin="3161,5504" coordsize="1417,624" path="m3870,5504l3765,5508,3665,5517,3571,5533,3484,5554,3405,5581,3335,5611,3275,5646,3227,5685,3169,5770,3161,5816,3169,5862,3227,5948,3275,5986,3335,6021,3405,6052,3484,6078,3571,6099,3665,6115,3765,6125,3870,6128,3974,6125,4074,6115,4168,6099,4255,6078,4334,6052,4404,6021,4464,5986,4512,5948,4570,5862,4578,5816,4570,5770,4512,5685,4464,5646,4404,5611,4334,5581,4255,5554,4168,5533,4074,5517,3974,5508,3870,5504xe" filled="false" stroked="true" strokeweight=".75pt" strokecolor="#000000">
              <v:path arrowok="t"/>
              <v:stroke dashstyle="solid"/>
            </v:shape>
            <v:shape style="position:absolute;left:4567;top:4738;width:331;height:1089" coordorigin="4567,4738" coordsize="331,1089" path="m4830,4851l4568,5814,4567,5819,4570,5824,4581,5827,4586,5824,4588,5819,4849,4857,4830,4851xm4888,4824l4842,4824,4853,4826,4856,4832,4854,4837,4849,4857,4897,4870,4888,4824xm4842,4824l4837,4827,4830,4851,4849,4857,4854,4837,4856,4832,4853,4826,4842,4824xm4871,4738l4782,4838,4830,4851,4837,4827,4842,4824,4888,4824,4871,4738xe" filled="true" fillcolor="#000000" stroked="false">
              <v:path arrowok="t"/>
              <v:fill type="solid"/>
            </v:shape>
            <v:shape style="position:absolute;left:6601;top:5504;width:1417;height:624" coordorigin="6601,5504" coordsize="1417,624" path="m7310,5504l7205,5508,7105,5517,7011,5533,6924,5554,6845,5581,6775,5611,6715,5646,6667,5685,6609,5770,6601,5816,6609,5862,6667,5948,6715,5986,6775,6021,6845,6052,6924,6078,7011,6099,7105,6115,7205,6125,7310,6128,7414,6125,7514,6115,7608,6099,7695,6078,7774,6052,7844,6021,7904,5986,7952,5948,8010,5862,8018,5816,8010,5770,7952,5685,7904,5646,7844,5611,7774,5581,7695,5554,7608,5533,7514,5517,7414,5508,7310,5504xe" filled="false" stroked="true" strokeweight=".75pt" strokecolor="#000000">
              <v:path arrowok="t"/>
              <v:stroke dashstyle="solid"/>
            </v:shape>
            <v:shape style="position:absolute;left:6276;top:4726;width:349;height:1090" coordorigin="6277,4727" coordsize="349,1090" path="m6558,5704l6510,5718,6601,5816,6617,5731,6571,5731,6565,5728,6563,5723,6558,5704xm6577,5698l6558,5704,6564,5723,6565,5728,6571,5731,6576,5730,6581,5728,6584,5723,6583,5717,6577,5698xm6625,5684l6577,5698,6583,5718,6584,5723,6581,5728,6576,5730,6571,5731,6617,5731,6625,5684xm6291,4727l6285,4729,6280,4730,6277,4736,6278,4741,6558,5704,6577,5698,6298,4735,6296,4730,6291,4727xe" filled="true" fillcolor="#000000" stroked="false">
              <v:path arrowok="t"/>
              <v:fill type="solid"/>
            </v:shape>
            <v:shape style="position:absolute;left:6601;top:3364;width:1417;height:624" coordorigin="6601,3364" coordsize="1417,624" path="m7310,3364l7205,3368,7105,3377,7011,3393,6924,3414,6845,3441,6775,3471,6715,3506,6667,3545,6609,3630,6601,3676,6609,3722,6667,3808,6715,3846,6775,3881,6845,3912,6924,3938,7011,3959,7105,3975,7205,3985,7310,3988,7414,3985,7514,3975,7608,3959,7695,3938,7774,3912,7844,3881,7904,3846,7952,3808,8010,3722,8018,3676,8010,3630,7952,3545,7904,3506,7844,3471,7774,3441,7695,3414,7608,3393,7514,3377,7414,3368,7310,3364xe" filled="false" stroked="true" strokeweight=".75pt" strokecolor="#000000">
              <v:path arrowok="t"/>
              <v:stroke dashstyle="solid"/>
            </v:shape>
            <v:shape style="position:absolute;left:3870;top:2990;width:4517;height:2887" coordorigin="3870,2990" coordsize="4517,2887" path="m6601,5817l6481,5757,6481,5807,4578,5806,4572,5806,4568,5811,4568,5822,4572,5826,6481,5827,6481,5877,6581,5827,6581,5827,6601,5817m6625,3808l6616,3761,6601,3676,6510,3774,6558,3788,6278,4735,6277,4741,6280,4746,6285,4748,6290,4749,6296,4746,6577,3794,6583,3774,6582,3775,6577,3794,6625,3808m7371,5384l7321,5384,7320,3988,7320,3983,7316,3978,7304,3978,7300,3983,7301,5384,7251,5384,7311,5504,7356,5414,7371,5384m8387,2995l8383,2990,3874,2990,3870,2995,3870,3366,3874,3370,3886,3370,3890,3366,3890,3010,8367,3010,8367,5806,8138,5806,8138,5756,8018,5816,8138,5876,8138,5826,8383,5826,8387,5822,8387,5816,8387,5806,8387,3010,8387,3000,8387,2995e" filled="true" fillcolor="#000000" stroked="false">
              <v:path arrowok="t"/>
              <v:fill type="solid"/>
            </v:shape>
            <v:shape style="position:absolute;left:3751;top:3662;width:4483;height:2792" coordorigin="3751,3662" coordsize="4483,2792" path="m3751,6142l3752,6454m3753,6444l8232,6445m8233,3662l8234,6440e" filled="false" stroked="true" strokeweight="1pt" strokecolor="#000000">
              <v:path arrowok="t"/>
              <v:stroke dashstyle="solid"/>
            </v:shape>
            <v:shape style="position:absolute;left:8043;top:3614;width:190;height:120" type="#_x0000_t75" stroked="false">
              <v:imagedata r:id="rId123" o:title=""/>
            </v:shape>
            <v:shape style="position:absolute;left:5619;top:2982;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3399;top:3531;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感知利得</w:t>
                    </w:r>
                  </w:p>
                </w:txbxContent>
              </v:textbox>
              <w10:wrap type="none"/>
            </v:shape>
            <v:shape style="position:absolute;left:6817;top:3538;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组织承诺</w:t>
                    </w:r>
                  </w:p>
                </w:txbxContent>
              </v:textbox>
              <w10:wrap type="none"/>
            </v:shape>
            <v:shape style="position:absolute;left:4522;top:4086;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6272;top:3966;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5101;top:4597;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感知价值</w:t>
                    </w:r>
                  </w:p>
                </w:txbxContent>
              </v:textbox>
              <w10:wrap type="none"/>
            </v:shape>
            <v:shape style="position:absolute;left:7079;top:4566;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4501;top:5130;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6248;top:5166;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3389;top:5674;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感知利失</w:t>
                    </w:r>
                  </w:p>
                </w:txbxContent>
              </v:textbox>
              <w10:wrap type="none"/>
            </v:shape>
            <v:shape style="position:absolute;left:5468;top:5814;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6817;top:5674;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离职意愿</w:t>
                    </w:r>
                  </w:p>
                </w:txbxContent>
              </v:textbox>
              <w10:wrap type="none"/>
            </v:shape>
            <w10:wrap type="none"/>
          </v:group>
        </w:pict>
      </w:r>
    </w:p>
    <w:p w:rsidR="0018722C">
      <w:pPr>
        <w:pStyle w:val="a8"/>
        <w:textAlignment w:val="center"/>
        <w:topLinePunct/>
      </w:pPr>
      <w:r>
        <w:rPr>
          <w:kern w:val="2"/>
          <w:szCs w:val="22"/>
          <w:rFonts w:cstheme="minorBidi" w:hAnsiTheme="minorHAnsi" w:eastAsiaTheme="minorHAnsi" w:asciiTheme="minorHAnsi"/>
          <w:sz w:val="22"/>
        </w:rPr>
        <w:t>表</w:t>
      </w:r>
      <w:r>
        <w:rPr>
          <w:kern w:val="2"/>
          <w:szCs w:val="22"/>
          <w:rFonts w:cstheme="minorBidi" w:hAnsiTheme="minorHAnsi" w:eastAsiaTheme="minorHAnsi" w:asciiTheme="minorHAnsi"/>
          <w:spacing w:val="-28"/>
          <w:sz w:val="22"/>
        </w:rPr>
        <w:t> </w:t>
      </w:r>
      <w:r>
        <w:rPr>
          <w:kern w:val="2"/>
          <w:szCs w:val="22"/>
          <w:rFonts w:ascii="Times New Roman" w:eastAsia="Times New Roman" w:cstheme="minorBidi" w:hAnsiTheme="minorHAnsi"/>
          <w:sz w:val="22"/>
        </w:rPr>
        <w:t>5</w:t>
      </w:r>
      <w:r>
        <w:rPr>
          <w:kern w:val="2"/>
          <w:szCs w:val="22"/>
          <w:rFonts w:ascii="Times New Roman" w:eastAsia="Times New Roman" w:cstheme="minorBidi" w:hAnsiTheme="minorHAnsi"/>
          <w:sz w:val="22"/>
        </w:rPr>
        <w:t>.</w:t>
      </w:r>
      <w:r>
        <w:rPr>
          <w:kern w:val="2"/>
          <w:szCs w:val="22"/>
          <w:rFonts w:ascii="Times New Roman" w:eastAsia="Times New Roman" w:cstheme="minorBidi" w:hAnsiTheme="minorHAnsi"/>
          <w:sz w:val="22"/>
        </w:rPr>
        <w:t>26</w:t>
      </w:r>
      <w:r>
        <w:t xml:space="preserve">  </w:t>
      </w:r>
      <w:r>
        <w:rPr>
          <w:kern w:val="2"/>
          <w:szCs w:val="22"/>
          <w:rFonts w:cstheme="minorBidi" w:hAnsiTheme="minorHAnsi" w:eastAsiaTheme="minorHAnsi" w:asciiTheme="minorHAnsi"/>
          <w:sz w:val="22"/>
        </w:rPr>
        <w:t>备择</w:t>
      </w:r>
      <w:r>
        <w:rPr>
          <w:kern w:val="2"/>
          <w:szCs w:val="22"/>
          <w:rFonts w:cstheme="minorBidi" w:hAnsiTheme="minorHAnsi" w:eastAsiaTheme="minorHAnsi" w:asciiTheme="minorHAnsi"/>
          <w:spacing w:val="-2"/>
          <w:sz w:val="22"/>
        </w:rPr>
        <w:t>模</w:t>
      </w:r>
      <w:r>
        <w:rPr>
          <w:kern w:val="2"/>
          <w:szCs w:val="22"/>
          <w:rFonts w:cstheme="minorBidi" w:hAnsiTheme="minorHAnsi" w:eastAsiaTheme="minorHAnsi" w:asciiTheme="minorHAnsi"/>
          <w:sz w:val="22"/>
        </w:rPr>
        <w:t>型</w:t>
      </w:r>
      <w:r>
        <w:rPr>
          <w:kern w:val="2"/>
          <w:szCs w:val="22"/>
          <w:rFonts w:ascii="Times New Roman" w:eastAsia="Times New Roman" w:cstheme="minorBidi" w:hAnsiTheme="minorHAnsi"/>
          <w:sz w:val="22"/>
        </w:rPr>
        <w:t>M</w:t>
      </w:r>
      <w:r>
        <w:rPr>
          <w:kern w:val="2"/>
          <w:szCs w:val="22"/>
          <w:rFonts w:ascii="Times New Roman" w:eastAsia="Times New Roman" w:cstheme="minorBidi" w:hAnsiTheme="minorHAnsi"/>
          <w:sz w:val="14"/>
        </w:rPr>
        <w:t>d</w:t>
      </w:r>
      <w:r>
        <w:rPr>
          <w:kern w:val="2"/>
          <w:szCs w:val="22"/>
          <w:rFonts w:cstheme="minorBidi" w:hAnsiTheme="minorHAnsi" w:eastAsiaTheme="minorHAnsi" w:asciiTheme="minorHAnsi"/>
          <w:spacing w:val="-2"/>
          <w:sz w:val="22"/>
        </w:rPr>
        <w:t>及</w:t>
      </w:r>
      <w:r>
        <w:rPr>
          <w:kern w:val="2"/>
          <w:szCs w:val="22"/>
          <w:rFonts w:cstheme="minorBidi" w:hAnsiTheme="minorHAnsi" w:eastAsiaTheme="minorHAnsi" w:asciiTheme="minorHAnsi"/>
          <w:sz w:val="22"/>
        </w:rPr>
        <w:t>其与基</w:t>
      </w:r>
      <w:r>
        <w:rPr>
          <w:kern w:val="2"/>
          <w:szCs w:val="22"/>
          <w:rFonts w:cstheme="minorBidi" w:hAnsiTheme="minorHAnsi" w:eastAsiaTheme="minorHAnsi" w:asciiTheme="minorHAnsi"/>
          <w:spacing w:val="-2"/>
          <w:sz w:val="22"/>
        </w:rPr>
        <w:t>准</w:t>
      </w:r>
      <w:r>
        <w:rPr>
          <w:kern w:val="2"/>
          <w:szCs w:val="22"/>
          <w:rFonts w:cstheme="minorBidi" w:hAnsiTheme="minorHAnsi" w:eastAsiaTheme="minorHAnsi" w:asciiTheme="minorHAnsi"/>
          <w:sz w:val="22"/>
        </w:rPr>
        <w:t>模型</w:t>
      </w:r>
      <w:r>
        <w:rPr>
          <w:kern w:val="2"/>
          <w:szCs w:val="22"/>
          <w:rFonts w:ascii="Times New Roman" w:eastAsia="Times New Roman" w:cstheme="minorBidi" w:hAnsiTheme="minorHAnsi"/>
          <w:sz w:val="22"/>
        </w:rPr>
        <w:t>M</w:t>
      </w:r>
      <w:r>
        <w:rPr>
          <w:kern w:val="2"/>
          <w:szCs w:val="22"/>
          <w:rFonts w:ascii="Times New Roman" w:eastAsia="Times New Roman" w:cstheme="minorBidi" w:hAnsiTheme="minorHAnsi"/>
          <w:sz w:val="14"/>
        </w:rPr>
        <w:t>a</w:t>
      </w:r>
      <w:r>
        <w:rPr>
          <w:kern w:val="2"/>
          <w:szCs w:val="22"/>
          <w:rFonts w:cstheme="minorBidi" w:hAnsiTheme="minorHAnsi" w:eastAsiaTheme="minorHAnsi" w:asciiTheme="minorHAnsi"/>
          <w:spacing w:val="-2"/>
          <w:sz w:val="22"/>
        </w:rPr>
        <w:t>的</w:t>
      </w:r>
      <w:r>
        <w:rPr>
          <w:kern w:val="2"/>
          <w:szCs w:val="22"/>
          <w:rFonts w:cstheme="minorBidi" w:hAnsiTheme="minorHAnsi" w:eastAsiaTheme="minorHAnsi" w:asciiTheme="minorHAnsi"/>
          <w:sz w:val="22"/>
        </w:rPr>
        <w:t>拟</w:t>
      </w:r>
      <w:r>
        <w:rPr>
          <w:kern w:val="2"/>
          <w:szCs w:val="22"/>
          <w:rFonts w:cstheme="minorBidi" w:hAnsiTheme="minorHAnsi" w:eastAsiaTheme="minorHAnsi" w:asciiTheme="minorHAnsi"/>
          <w:spacing w:val="-2"/>
          <w:sz w:val="22"/>
        </w:rPr>
        <w:t>合</w:t>
      </w:r>
      <w:r>
        <w:rPr>
          <w:kern w:val="2"/>
          <w:szCs w:val="22"/>
          <w:rFonts w:cstheme="minorBidi" w:hAnsiTheme="minorHAnsi" w:eastAsiaTheme="minorHAnsi" w:asciiTheme="minorHAnsi"/>
          <w:sz w:val="22"/>
        </w:rPr>
        <w:t>度指标</w:t>
      </w:r>
      <w:r>
        <w:rPr>
          <w:kern w:val="2"/>
          <w:szCs w:val="22"/>
          <w:rFonts w:cstheme="minorBidi" w:hAnsiTheme="minorHAnsi" w:eastAsiaTheme="minorHAnsi" w:asciiTheme="minorHAnsi"/>
          <w:spacing w:val="-2"/>
          <w:sz w:val="22"/>
        </w:rPr>
        <w:t>比较</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10"/>
        <w:gridCol w:w="1116"/>
        <w:gridCol w:w="652"/>
        <w:gridCol w:w="916"/>
        <w:gridCol w:w="1043"/>
        <w:gridCol w:w="755"/>
        <w:gridCol w:w="775"/>
        <w:gridCol w:w="755"/>
        <w:gridCol w:w="755"/>
        <w:gridCol w:w="755"/>
      </w:tblGrid>
      <w:tr>
        <w:trPr>
          <w:tblHeader/>
        </w:trPr>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t>测量</w:t>
            </w:r>
            <w:r>
              <w:t>模型</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w:t>
            </w:r>
            <w:r>
              <w:rPr>
                <w:vertAlign w:val="subscript"/>
                /&gt;
              </w:rPr>
              <w:t>2</w:t>
            </w:r>
          </w:p>
        </w:tc>
        <w:tc>
          <w:tcPr>
            <w:tcW w:w="382"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w:t>
            </w:r>
            <w:r>
              <w:rPr>
                <w:vertAlign w:val="superscript"/>
                /&gt;
              </w:rPr>
              <w:t>2  </w:t>
            </w:r>
            <w:r>
              <w:t>/</w:t>
            </w:r>
            <w:r>
              <w:t xml:space="preserve"> </w:t>
            </w:r>
            <w:r>
              <w:t>df</w:t>
            </w:r>
          </w:p>
        </w:tc>
        <w:tc>
          <w:tcPr>
            <w:tcW w:w="611" w:type="pct"/>
            <w:vAlign w:val="center"/>
            <w:tcBorders>
              <w:bottom w:val="single" w:sz="4" w:space="0" w:color="auto"/>
            </w:tcBorders>
          </w:tcPr>
          <w:p w:rsidR="0018722C">
            <w:pPr>
              <w:pStyle w:val="a7"/>
              <w:topLinePunct/>
              <w:ind w:leftChars="0" w:left="0" w:rightChars="0" w:right="0" w:firstLineChars="0" w:firstLine="0"/>
              <w:spacing w:line="240" w:lineRule="atLeast"/>
            </w:pPr>
            <w:r>
              <w:t>RMSEA</w:t>
            </w: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t>GFI</w:t>
            </w: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r>
              <w:t>AGFI</w:t>
            </w: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t>NFI</w:t>
            </w: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t>TLI</w:t>
            </w: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t>CFI</w:t>
            </w:r>
          </w:p>
        </w:tc>
      </w:tr>
      <w:tr>
        <w:tc>
          <w:tcPr>
            <w:tcW w:w="592" w:type="pct"/>
            <w:vAlign w:val="center"/>
          </w:tcPr>
          <w:p w:rsidR="0018722C">
            <w:pPr>
              <w:pStyle w:val="ac"/>
              <w:topLinePunct/>
              <w:ind w:leftChars="0" w:left="0" w:rightChars="0" w:right="0" w:firstLineChars="0" w:firstLine="0"/>
              <w:spacing w:line="240" w:lineRule="atLeast"/>
            </w:pPr>
            <w:r>
              <w:t>基 准</w:t>
            </w:r>
            <w:r>
              <w:t> 模型 M</w:t>
            </w:r>
            <w:r>
              <w:rPr>
                <w:vertAlign w:val="subscript"/>
              </w:rPr>
              <w:t>a</w:t>
            </w:r>
          </w:p>
        </w:tc>
        <w:tc>
          <w:tcPr>
            <w:tcW w:w="654" w:type="pct"/>
            <w:vAlign w:val="center"/>
          </w:tcPr>
          <w:p w:rsidR="0018722C">
            <w:pPr>
              <w:pStyle w:val="affff9"/>
              <w:topLinePunct/>
              <w:ind w:leftChars="0" w:left="0" w:rightChars="0" w:right="0" w:firstLineChars="0" w:firstLine="0"/>
              <w:spacing w:line="240" w:lineRule="atLeast"/>
            </w:pPr>
            <w:r>
              <w:t>1111.858</w:t>
            </w:r>
          </w:p>
        </w:tc>
        <w:tc>
          <w:tcPr>
            <w:tcW w:w="382" w:type="pct"/>
            <w:vAlign w:val="center"/>
          </w:tcPr>
          <w:p w:rsidR="0018722C">
            <w:pPr>
              <w:pStyle w:val="affff9"/>
              <w:topLinePunct/>
              <w:ind w:leftChars="0" w:left="0" w:rightChars="0" w:right="0" w:firstLineChars="0" w:firstLine="0"/>
              <w:spacing w:line="240" w:lineRule="atLeast"/>
            </w:pPr>
            <w:r>
              <w:t>233</w:t>
            </w:r>
          </w:p>
        </w:tc>
        <w:tc>
          <w:tcPr>
            <w:tcW w:w="537" w:type="pct"/>
            <w:vAlign w:val="center"/>
          </w:tcPr>
          <w:p w:rsidR="0018722C">
            <w:pPr>
              <w:pStyle w:val="affff9"/>
              <w:topLinePunct/>
              <w:ind w:leftChars="0" w:left="0" w:rightChars="0" w:right="0" w:firstLineChars="0" w:firstLine="0"/>
              <w:spacing w:line="240" w:lineRule="atLeast"/>
            </w:pPr>
            <w:r>
              <w:t>4.772</w:t>
            </w:r>
          </w:p>
        </w:tc>
        <w:tc>
          <w:tcPr>
            <w:tcW w:w="611" w:type="pct"/>
            <w:vAlign w:val="center"/>
          </w:tcPr>
          <w:p w:rsidR="0018722C">
            <w:pPr>
              <w:pStyle w:val="affff9"/>
              <w:topLinePunct/>
              <w:ind w:leftChars="0" w:left="0" w:rightChars="0" w:right="0" w:firstLineChars="0" w:firstLine="0"/>
              <w:spacing w:line="240" w:lineRule="atLeast"/>
            </w:pPr>
            <w:r>
              <w:t>0.046</w:t>
            </w:r>
          </w:p>
        </w:tc>
        <w:tc>
          <w:tcPr>
            <w:tcW w:w="442" w:type="pct"/>
            <w:vAlign w:val="center"/>
          </w:tcPr>
          <w:p w:rsidR="0018722C">
            <w:pPr>
              <w:pStyle w:val="affff9"/>
              <w:topLinePunct/>
              <w:ind w:leftChars="0" w:left="0" w:rightChars="0" w:right="0" w:firstLineChars="0" w:firstLine="0"/>
              <w:spacing w:line="240" w:lineRule="atLeast"/>
            </w:pPr>
            <w:r>
              <w:t>0.949</w:t>
            </w:r>
          </w:p>
        </w:tc>
        <w:tc>
          <w:tcPr>
            <w:tcW w:w="454" w:type="pct"/>
            <w:vAlign w:val="center"/>
          </w:tcPr>
          <w:p w:rsidR="0018722C">
            <w:pPr>
              <w:pStyle w:val="affff9"/>
              <w:topLinePunct/>
              <w:ind w:leftChars="0" w:left="0" w:rightChars="0" w:right="0" w:firstLineChars="0" w:firstLine="0"/>
              <w:spacing w:line="240" w:lineRule="atLeast"/>
            </w:pPr>
            <w:r>
              <w:t>0.935</w:t>
            </w:r>
          </w:p>
        </w:tc>
        <w:tc>
          <w:tcPr>
            <w:tcW w:w="442" w:type="pct"/>
            <w:vAlign w:val="center"/>
          </w:tcPr>
          <w:p w:rsidR="0018722C">
            <w:pPr>
              <w:pStyle w:val="affff9"/>
              <w:topLinePunct/>
              <w:ind w:leftChars="0" w:left="0" w:rightChars="0" w:right="0" w:firstLineChars="0" w:firstLine="0"/>
              <w:spacing w:line="240" w:lineRule="atLeast"/>
            </w:pPr>
            <w:r>
              <w:t>0.964</w:t>
            </w:r>
          </w:p>
        </w:tc>
        <w:tc>
          <w:tcPr>
            <w:tcW w:w="442" w:type="pct"/>
            <w:vAlign w:val="center"/>
          </w:tcPr>
          <w:p w:rsidR="0018722C">
            <w:pPr>
              <w:pStyle w:val="affff9"/>
              <w:topLinePunct/>
              <w:ind w:leftChars="0" w:left="0" w:rightChars="0" w:right="0" w:firstLineChars="0" w:firstLine="0"/>
              <w:spacing w:line="240" w:lineRule="atLeast"/>
            </w:pPr>
            <w:r>
              <w:t>0.966</w:t>
            </w:r>
          </w:p>
        </w:tc>
        <w:tc>
          <w:tcPr>
            <w:tcW w:w="442" w:type="pct"/>
            <w:vAlign w:val="center"/>
          </w:tcPr>
          <w:p w:rsidR="0018722C">
            <w:pPr>
              <w:pStyle w:val="affff9"/>
              <w:topLinePunct/>
              <w:ind w:leftChars="0" w:left="0" w:rightChars="0" w:right="0" w:firstLineChars="0" w:firstLine="0"/>
              <w:spacing w:line="240" w:lineRule="atLeast"/>
            </w:pPr>
            <w:r>
              <w:t>0.971</w:t>
            </w:r>
          </w:p>
        </w:tc>
      </w:tr>
      <w:tr>
        <w:tc>
          <w:tcPr>
            <w:tcW w:w="592" w:type="pct"/>
            <w:vAlign w:val="center"/>
            <w:tcBorders>
              <w:top w:val="single" w:sz="4" w:space="0" w:color="auto"/>
            </w:tcBorders>
          </w:tcPr>
          <w:p w:rsidR="0018722C">
            <w:pPr>
              <w:pStyle w:val="ac"/>
              <w:topLinePunct/>
              <w:ind w:leftChars="0" w:left="0" w:rightChars="0" w:right="0" w:firstLineChars="0" w:firstLine="0"/>
              <w:spacing w:line="240" w:lineRule="atLeast"/>
            </w:pPr>
            <w:r>
              <w:t>修 正</w:t>
            </w:r>
            <w:r>
              <w:t> 模型 M</w:t>
            </w:r>
            <w:r>
              <w:rPr>
                <w:vertAlign w:val="subscript"/>
              </w:rPr>
              <w:t>d</w:t>
            </w:r>
          </w:p>
        </w:tc>
        <w:tc>
          <w:tcPr>
            <w:tcW w:w="654" w:type="pct"/>
            <w:vAlign w:val="center"/>
            <w:tcBorders>
              <w:top w:val="single" w:sz="4" w:space="0" w:color="auto"/>
            </w:tcBorders>
          </w:tcPr>
          <w:p w:rsidR="0018722C">
            <w:pPr>
              <w:pStyle w:val="affff9"/>
              <w:topLinePunct/>
              <w:ind w:leftChars="0" w:left="0" w:rightChars="0" w:right="0" w:firstLineChars="0" w:firstLine="0"/>
              <w:spacing w:line="240" w:lineRule="atLeast"/>
            </w:pPr>
            <w:r>
              <w:t>1521.833</w:t>
            </w:r>
          </w:p>
        </w:tc>
        <w:tc>
          <w:tcPr>
            <w:tcW w:w="382" w:type="pct"/>
            <w:vAlign w:val="center"/>
            <w:tcBorders>
              <w:top w:val="single" w:sz="4" w:space="0" w:color="auto"/>
            </w:tcBorders>
          </w:tcPr>
          <w:p w:rsidR="0018722C">
            <w:pPr>
              <w:pStyle w:val="affff9"/>
              <w:topLinePunct/>
              <w:ind w:leftChars="0" w:left="0" w:rightChars="0" w:right="0" w:firstLineChars="0" w:firstLine="0"/>
              <w:spacing w:line="240" w:lineRule="atLeast"/>
            </w:pPr>
            <w:r>
              <w:t>234</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6.504</w:t>
            </w:r>
          </w:p>
        </w:tc>
        <w:tc>
          <w:tcPr>
            <w:tcW w:w="611" w:type="pct"/>
            <w:vAlign w:val="center"/>
            <w:tcBorders>
              <w:top w:val="single" w:sz="4" w:space="0" w:color="auto"/>
            </w:tcBorders>
          </w:tcPr>
          <w:p w:rsidR="0018722C">
            <w:pPr>
              <w:pStyle w:val="affff9"/>
              <w:topLinePunct/>
              <w:ind w:leftChars="0" w:left="0" w:rightChars="0" w:right="0" w:firstLineChars="0" w:firstLine="0"/>
              <w:spacing w:line="240" w:lineRule="atLeast"/>
            </w:pPr>
            <w:r>
              <w:t>0.055</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t>0.930</w:t>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t>0.910</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t>0.950</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t>0.950</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t>0.958</w:t>
            </w:r>
          </w:p>
        </w:tc>
      </w:tr>
    </w:tbl>
    <w:p w:rsidR="0018722C">
      <w:pPr>
        <w:topLinePunct/>
        <w:pStyle w:val="affa"/>
      </w:pPr>
    </w:p>
    <w:p w:rsidR="0018722C">
      <w:pPr>
        <w:outlineLvl w:val="9"/>
        <w:keepNext/>
        <w:topLinePunct/>
      </w:pPr>
      <w:r>
        <w:rPr>
          <w:kern w:val="2"/>
          <w:sz w:val="28"/>
          <w:szCs w:val="28"/>
          <w:rFonts w:cstheme="minorBidi" w:hAnsiTheme="minorHAnsi" w:eastAsiaTheme="minorHAnsi" w:asciiTheme="minorHAnsi" w:ascii="宋体" w:hAnsi="黑体" w:eastAsia="黑体" w:cs="黑体"/>
          <w:b/>
          <w:bCs/>
          <w:w w:val="99"/>
        </w:rPr>
        <w:t>-</w:t>
      </w:r>
    </w:p>
    <w:p w:rsidR="0018722C">
      <w:spacing w:beforeLines="0" w:before="0" w:afterLines="0" w:after="0" w:line="440" w:lineRule="auto"/>
      <w:pPr>
        <w:sectPr w:rsidR="00556256">
          <w:type w:val="continuous"/>
          <w:pgSz w:w="11910" w:h="16840"/>
          <w:pgMar w:header="1621" w:footer="1545" w:top="1820" w:bottom="1780" w:left="1560" w:right="1560"/>
        </w:sectPr>
        <w:topLinePunct/>
      </w:pPr>
    </w:p>
    <w:p w:rsidR="0018722C">
      <w:pPr>
        <w:outlineLvl w:val="9"/>
        <w:keepNext/>
        <w:topLinePunct/>
      </w:pPr>
      <w:r>
        <w:rPr>
          <w:kern w:val="2"/>
          <w:sz w:val="24"/>
          <w:szCs w:val="24"/>
          <w:rFonts w:cstheme="minorBidi" w:hAnsiTheme="minorHAnsi" w:eastAsiaTheme="minorHAnsi" w:asciiTheme="minorHAnsi" w:ascii="宋体" w:hAnsi="宋体" w:eastAsia="宋体" w:cs="宋体"/>
          <w:b/>
          <w:bCs/>
          <w:spacing w:val="-6"/>
        </w:rPr>
        <w:t>④备择模型</w:t>
      </w:r>
      <w:r>
        <w:rPr>
          <w:kern w:val="2"/>
          <w:sz w:val="24"/>
          <w:szCs w:val="24"/>
          <w:b/>
          <w:bCs/>
          <w:rFonts w:ascii="Times New Roman" w:hAnsi="Times New Roman" w:eastAsia="Times New Roman" w:cstheme="minorBidi" w:cs="宋体"/>
        </w:rPr>
        <w:t>M</w:t>
      </w:r>
      <w:r>
        <w:rPr>
          <w:kern w:val="2"/>
          <w:szCs w:val="24"/>
          <w:b/>
          <w:bCs/>
          <w:rFonts w:ascii="Times New Roman" w:hAnsi="Times New Roman" w:eastAsia="Times New Roman" w:cstheme="minorBidi" w:cs="宋体"/>
          <w:position w:val="-2"/>
          <w:sz w:val="16"/>
        </w:rPr>
        <w:t>e</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position w:val="1"/>
          <w:sz w:val="22"/>
        </w:rPr>
        <w:t>图</w:t>
      </w:r>
      <w:r>
        <w:rPr>
          <w:kern w:val="2"/>
          <w:szCs w:val="22"/>
          <w:rFonts w:cstheme="minorBidi" w:hAnsiTheme="minorHAnsi" w:eastAsiaTheme="minorHAnsi" w:asciiTheme="minorHAnsi"/>
          <w:spacing w:val="-28"/>
          <w:position w:val="1"/>
          <w:sz w:val="22"/>
        </w:rPr>
        <w:t> </w:t>
      </w:r>
      <w:r>
        <w:rPr>
          <w:kern w:val="2"/>
          <w:szCs w:val="22"/>
          <w:rFonts w:cstheme="minorBidi" w:hAnsiTheme="minorHAnsi" w:eastAsiaTheme="minorHAnsi" w:asciiTheme="minorHAnsi"/>
          <w:position w:val="1"/>
          <w:sz w:val="22"/>
        </w:rPr>
        <w:t>5</w:t>
      </w:r>
      <w:r>
        <w:rPr>
          <w:kern w:val="2"/>
          <w:szCs w:val="22"/>
          <w:rFonts w:cstheme="minorBidi" w:hAnsiTheme="minorHAnsi" w:eastAsiaTheme="minorHAnsi" w:asciiTheme="minorHAnsi"/>
          <w:position w:val="1"/>
          <w:sz w:val="22"/>
        </w:rPr>
        <w:t>.</w:t>
      </w:r>
      <w:r>
        <w:rPr>
          <w:kern w:val="2"/>
          <w:szCs w:val="22"/>
          <w:rFonts w:cstheme="minorBidi" w:hAnsiTheme="minorHAnsi" w:eastAsiaTheme="minorHAnsi" w:asciiTheme="minorHAnsi"/>
          <w:position w:val="1"/>
          <w:sz w:val="22"/>
        </w:rPr>
        <w:t>7</w:t>
      </w:r>
      <w:r>
        <w:t xml:space="preserve">  </w:t>
      </w:r>
      <w:r w:rsidR="001852F3">
        <w:rPr>
          <w:kern w:val="2"/>
          <w:sz w:val="22"/>
          <w:szCs w:val="22"/>
          <w:rFonts w:cstheme="minorBidi" w:hAnsiTheme="minorHAnsi" w:eastAsiaTheme="minorHAnsi" w:asciiTheme="minorHAnsi"/>
        </w:rPr>
        <w:t>备择</w:t>
      </w:r>
      <w:r>
        <w:rPr>
          <w:kern w:val="2"/>
          <w:szCs w:val="22"/>
          <w:rFonts w:cstheme="minorBidi" w:hAnsiTheme="minorHAnsi" w:eastAsiaTheme="minorHAnsi" w:asciiTheme="minorHAnsi"/>
          <w:spacing w:val="-2"/>
          <w:position w:val="1"/>
          <w:sz w:val="22"/>
        </w:rPr>
        <w:t>模</w:t>
      </w:r>
      <w:r>
        <w:rPr>
          <w:kern w:val="2"/>
          <w:szCs w:val="22"/>
          <w:rFonts w:cstheme="minorBidi" w:hAnsiTheme="minorHAnsi" w:eastAsiaTheme="minorHAnsi" w:asciiTheme="minorHAnsi"/>
          <w:position w:val="1"/>
          <w:sz w:val="22"/>
        </w:rPr>
        <w:t>型</w:t>
      </w:r>
      <w:r>
        <w:rPr>
          <w:kern w:val="2"/>
          <w:szCs w:val="22"/>
          <w:rFonts w:cstheme="minorBidi" w:hAnsiTheme="minorHAnsi" w:eastAsiaTheme="minorHAnsi" w:asciiTheme="minorHAnsi"/>
          <w:position w:val="1"/>
          <w:sz w:val="22"/>
        </w:rPr>
        <w:t>M</w:t>
      </w:r>
      <w:r>
        <w:rPr>
          <w:kern w:val="2"/>
          <w:szCs w:val="22"/>
          <w:rFonts w:cstheme="minorBidi" w:hAnsiTheme="minorHAnsi" w:eastAsiaTheme="minorHAnsi" w:asciiTheme="minorHAnsi"/>
          <w:sz w:val="11"/>
        </w:rPr>
        <w:t>D</w:t>
      </w:r>
      <w:r>
        <w:rPr>
          <w:kern w:val="2"/>
          <w:szCs w:val="22"/>
          <w:rFonts w:cstheme="minorBidi" w:hAnsiTheme="minorHAnsi" w:eastAsiaTheme="minorHAnsi" w:asciiTheme="minorHAnsi"/>
          <w:position w:val="1"/>
          <w:sz w:val="22"/>
        </w:rPr>
        <w:t>结</w:t>
      </w:r>
      <w:r>
        <w:rPr>
          <w:kern w:val="2"/>
          <w:szCs w:val="22"/>
          <w:rFonts w:cstheme="minorBidi" w:hAnsiTheme="minorHAnsi" w:eastAsiaTheme="minorHAnsi" w:asciiTheme="minorHAnsi"/>
          <w:spacing w:val="-2"/>
          <w:position w:val="1"/>
          <w:sz w:val="22"/>
        </w:rPr>
        <w:t>构</w:t>
      </w:r>
      <w:r>
        <w:rPr>
          <w:kern w:val="2"/>
          <w:szCs w:val="22"/>
          <w:rFonts w:cstheme="minorBidi" w:hAnsiTheme="minorHAnsi" w:eastAsiaTheme="minorHAnsi" w:asciiTheme="minorHAnsi"/>
          <w:position w:val="1"/>
          <w:sz w:val="22"/>
        </w:rPr>
        <w:t>方程模型</w:t>
      </w:r>
    </w:p>
    <w:p w:rsidR="0018722C">
      <w:spacing w:beforeLines="0" w:before="0" w:afterLines="0" w:after="0" w:line="440" w:lineRule="auto"/>
      <w:pPr>
        <w:sectPr w:rsidR="00556256">
          <w:type w:val="continuous"/>
          <w:pgSz w:w="11910" w:h="16840"/>
          <w:pgMar w:top="1820" w:bottom="280" w:left="1560" w:right="1560"/>
          <w:cols w:num="2" w:equalWidth="0">
            <w:col w:w="1803" w:space="508"/>
            <w:col w:w="6479"/>
          </w:cols>
        </w:sectPr>
        <w:topLinePunct/>
      </w:pPr>
    </w:p>
    <w:p w:rsidR="0018722C">
      <w:pPr>
        <w:topLinePunct/>
      </w:pPr>
      <w:r>
        <w:t>为了检验感知价值是否完全充当了感知利失和组织承诺的中介作用，在基</w:t>
      </w:r>
    </w:p>
    <w:p w:rsidR="0018722C">
      <w:pPr>
        <w:topLinePunct/>
      </w:pPr>
      <w:r>
        <w:t>准模型</w:t>
      </w:r>
      <w:r>
        <w:rPr>
          <w:rFonts w:ascii="Times New Roman" w:eastAsia="宋体"/>
        </w:rPr>
        <w:t>M</w:t>
      </w:r>
      <w:r>
        <w:rPr>
          <w:rFonts w:ascii="Times New Roman" w:eastAsia="宋体"/>
        </w:rPr>
        <w:t>a</w:t>
      </w:r>
      <w:r>
        <w:t>的基础上，删除从感知利失到组织承诺的路径，得到备择模型</w:t>
      </w:r>
      <w:r>
        <w:rPr>
          <w:rFonts w:ascii="Times New Roman" w:eastAsia="宋体"/>
        </w:rPr>
        <w:t>M</w:t>
      </w:r>
      <w:r>
        <w:t>（</w:t>
      </w:r>
      <w:r>
        <w:rPr>
          <w:rFonts w:ascii="Times New Roman" w:eastAsia="宋体"/>
        </w:rPr>
        <w:t>e</w:t>
      </w:r>
      <w:r>
        <w:rPr>
          <w:rFonts w:ascii="Times New Roman" w:eastAsia="宋体"/>
        </w:rPr>
        <w:t>    </w:t>
      </w:r>
      <w:r>
        <w:t>见</w:t>
      </w:r>
    </w:p>
    <w:p w:rsidR="0018722C">
      <w:pPr>
        <w:topLinePunct/>
      </w:pP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8</w:t>
      </w:r>
      <w:r>
        <w:t>）</w:t>
      </w:r>
      <w:r>
        <w:t>。进行检验分析，结果显示“</w:t>
      </w:r>
      <w:r>
        <w:rPr>
          <w:rFonts w:ascii="Times New Roman" w:hAnsi="Times New Roman" w:eastAsia="Times New Roman"/>
        </w:rPr>
        <w:t>X</w:t>
      </w:r>
      <w:r>
        <w:rPr>
          <w:rFonts w:ascii="Times New Roman" w:hAnsi="Times New Roman" w:eastAsia="Times New Roman"/>
        </w:rPr>
        <w:t>X</w:t>
      </w:r>
      <w:r>
        <w:rPr>
          <w:rFonts w:ascii="Times New Roman" w:hAnsi="Times New Roman" w:eastAsia="Times New Roman"/>
        </w:rPr>
        <w:t>: </w:t>
      </w:r>
      <w:r>
        <w:rPr>
          <w:rFonts w:ascii="Times New Roman" w:hAnsi="Times New Roman" w:eastAsia="Times New Roman"/>
        </w:rPr>
        <w:t>X</w:t>
      </w:r>
      <w:r>
        <w:rPr>
          <w:rFonts w:ascii="Times New Roman" w:hAnsi="Times New Roman" w:eastAsia="Times New Roman"/>
        </w:rPr>
        <w:t>X</w:t>
      </w:r>
      <w:r>
        <w:t xml:space="preserve">: </w:t>
      </w:r>
      <w:r>
        <w:rPr>
          <w:rFonts w:ascii="Times New Roman" w:hAnsi="Times New Roman" w:eastAsia="Times New Roman"/>
        </w:rPr>
        <w:t>d</w:t>
      </w:r>
      <w:r>
        <w:rPr>
          <w:rFonts w:ascii="Times New Roman" w:hAnsi="Times New Roman" w:eastAsia="Times New Roman"/>
        </w:rPr>
        <w:t>e</w:t>
      </w:r>
      <w:r>
        <w:rPr>
          <w:rFonts w:ascii="Times New Roman" w:hAnsi="Times New Roman" w:eastAsia="Times New Roman"/>
        </w:rPr>
        <w:t>f</w:t>
      </w:r>
      <w:r>
        <w:rPr>
          <w:rFonts w:ascii="Times New Roman" w:hAnsi="Times New Roman" w:eastAsia="Times New Roman"/>
        </w:rPr>
        <w:t>a</w:t>
      </w:r>
      <w:r>
        <w:rPr>
          <w:rFonts w:ascii="Times New Roman" w:hAnsi="Times New Roman" w:eastAsia="Times New Roman"/>
        </w:rPr>
        <w:t>ult mode</w:t>
      </w:r>
      <w:r>
        <w:rPr>
          <w:rFonts w:ascii="Times New Roman" w:hAnsi="Times New Roman" w:eastAsia="Times New Roman"/>
        </w:rPr>
        <w:t>l</w:t>
      </w:r>
      <w:r>
        <w:t>”，表示该模型为</w:t>
      </w:r>
      <w:r>
        <w:t>低度辨识模型，则模型无法被顺利被识别，因此备择模型</w:t>
      </w:r>
      <w:r>
        <w:rPr>
          <w:rFonts w:ascii="Times New Roman" w:hAnsi="Times New Roman" w:eastAsia="Times New Roman"/>
        </w:rPr>
        <w:t>M</w:t>
      </w:r>
      <w:r>
        <w:rPr>
          <w:rFonts w:ascii="Times New Roman" w:hAnsi="Times New Roman" w:eastAsia="Times New Roman"/>
        </w:rPr>
        <w:t>e</w:t>
      </w:r>
      <w:r>
        <w:t>被拒绝。</w:t>
      </w:r>
    </w:p>
    <w:p w:rsidR="0018722C">
      <w:pPr>
        <w:topLinePunct/>
      </w:pPr>
    </w:p>
    <w:p w:rsidR="0018722C">
      <w:pPr>
        <w:pStyle w:val="affff5"/>
        <w:keepNext/>
        <w:topLinePunct/>
      </w:pPr>
      <w:r>
        <w:rPr>
          <w:sz w:val="20"/>
        </w:rPr>
        <w:pict>
          <v:group style="width:261.7pt;height:157.7pt;mso-position-horizontal-relative:char;mso-position-vertical-relative:line" coordorigin="0,0" coordsize="5234,3154">
            <v:shape style="position:absolute;left:1717;top:1444;width:1417;height:624" coordorigin="1718,1444" coordsize="1417,624" path="m2426,1444l2321,1448,2221,1458,2127,1473,2040,1495,1961,1521,1891,1552,1832,1586,1783,1625,1725,1710,1718,1756,1725,1802,1783,1888,1832,1926,1891,1961,1961,1992,2040,2018,2127,2039,2221,2055,2321,2065,2426,2068,2531,2065,2631,2055,2725,2039,2812,2018,2891,1992,2961,1961,3020,1926,3069,1888,3127,1802,3135,1756,3127,1710,3069,1625,3020,1586,2961,1552,2891,1521,2812,1495,2725,1473,2631,1458,2531,1448,2426,1444xe" filled="false" stroked="true" strokeweight=".75pt" strokecolor="#000000">
              <v:path arrowok="t"/>
              <v:stroke dashstyle="solid"/>
            </v:shape>
            <v:shape style="position:absolute;left:17;top:378;width:1417;height:624" coordorigin="18,378" coordsize="1417,624" path="m726,378l621,382,521,392,427,407,340,429,261,455,191,486,132,520,83,559,25,644,18,690,25,736,83,822,132,860,191,895,261,926,340,952,427,973,521,989,621,999,726,1002,831,999,931,989,1025,973,1112,952,1191,926,1261,895,1320,860,1369,822,1427,736,1435,690,1427,644,1369,559,1320,520,1261,486,1191,455,1112,429,1025,407,931,392,831,382,726,378xe" filled="false" stroked="true" strokeweight=".75pt" strokecolor="#000000">
              <v:path arrowok="t"/>
              <v:stroke dashstyle="solid"/>
            </v:shape>
            <v:shape style="position:absolute;left:1423;top:679;width:322;height:1077" coordorigin="1424,679" coordsize="322,1077" path="m1677,1643l1629,1656,1718,1756,1735,1671,1689,1671,1684,1668,1677,1643xm1696,1638l1677,1643,1684,1668,1689,1671,1700,1668,1703,1663,1702,1657,1696,1638xm1745,1625l1696,1638,1702,1657,1703,1663,1700,1668,1689,1671,1735,1671,1745,1625xm1437,679l1427,682,1424,688,1425,693,1677,1643,1696,1638,1444,688,1443,682,1437,679xe" filled="true" fillcolor="#000000" stroked="false">
              <v:path arrowok="t"/>
              <v:fill type="solid"/>
            </v:shape>
            <v:shape style="position:absolute;left:7;top:2522;width:1417;height:624" coordorigin="8,2522" coordsize="1417,624" path="m716,2522l611,2526,511,2536,417,2551,330,2573,251,2599,181,2630,122,2664,73,2703,15,2788,8,2834,15,2880,73,2966,122,3004,181,3039,251,3070,330,3096,417,3117,511,3133,611,3143,716,3146,821,3143,921,3133,1015,3117,1102,3096,1181,3070,1251,3039,1310,3004,1359,2966,1417,2880,1425,2834,1417,2788,1359,2703,1310,2664,1251,2630,1181,2599,1102,2573,1015,2551,921,2536,821,2526,716,2522xe" filled="false" stroked="true" strokeweight=".75pt" strokecolor="#000000">
              <v:path arrowok="t"/>
              <v:stroke dashstyle="solid"/>
            </v:shape>
            <v:shape style="position:absolute;left:1413;top:1756;width:331;height:1089" coordorigin="1414,1756" coordsize="331,1089" path="m1676,1869l1415,2832,1414,2837,1417,2843,1427,2845,1433,2842,1434,2837,1696,1875,1676,1869xm1735,1842l1689,1842,1699,1845,1702,1850,1701,1856,1696,1875,1744,1888,1735,1842xm1689,1842l1683,1845,1676,1869,1696,1875,1701,1856,1702,1850,1699,1845,1689,1842xm1718,1756l1628,1856,1676,1869,1683,1845,1689,1842,1735,1842,1718,1756xe" filled="true" fillcolor="#000000" stroked="false">
              <v:path arrowok="t"/>
              <v:fill type="solid"/>
            </v:shape>
            <v:shape style="position:absolute;left:3447;top:2522;width:1417;height:624" coordorigin="3448,2522" coordsize="1417,624" path="m4156,2522l4051,2526,3951,2536,3857,2551,3770,2573,3691,2599,3621,2630,3562,2664,3513,2703,3455,2788,3448,2834,3455,2880,3513,2966,3562,3004,3621,3039,3691,3070,3770,3096,3857,3117,3951,3133,4051,3143,4156,3146,4261,3143,4361,3133,4455,3117,4542,3096,4621,3070,4691,3039,4750,3004,4799,2966,4857,2880,4864,2834,4857,2788,4799,2703,4750,2664,4691,2630,4621,2599,4542,2573,4455,2551,4361,2536,4261,2526,4156,2522xe" filled="false" stroked="true" strokeweight=".75pt" strokecolor="#000000">
              <v:path arrowok="t"/>
              <v:stroke dashstyle="solid"/>
            </v:shape>
            <v:shape style="position:absolute;left:3123;top:1745;width:349;height:1090" coordorigin="3123,1745" coordsize="349,1090" path="m3404,2722l3356,2736,3447,2834,3463,2750,3417,2750,3411,2746,3410,2741,3404,2722xm3424,2716l3404,2722,3410,2741,3411,2746,3417,2750,3422,2748,3428,2746,3431,2741,3429,2736,3424,2716xm3472,2702l3424,2716,3429,2736,3431,2741,3428,2746,3422,2748,3417,2750,3463,2750,3472,2702xm3137,1745l3132,1747,3126,1748,3123,1754,3125,1759,3404,2722,3424,2716,3144,1754,3142,1748,3137,1745xe" filled="true" fillcolor="#000000" stroked="false">
              <v:path arrowok="t"/>
              <v:fill type="solid"/>
            </v:shape>
            <v:shape style="position:absolute;left:3447;top:369;width:1417;height:624" coordorigin="3448,369" coordsize="1417,624" path="m4156,369l4051,373,3951,383,3857,398,3770,420,3691,446,3621,477,3562,511,3513,550,3455,635,3448,681,3455,727,3513,813,3562,851,3621,886,3691,917,3770,943,3857,964,3951,980,4051,990,4156,993,4261,990,4361,980,4455,964,4542,943,4621,917,4691,886,4750,851,4799,813,4857,727,4864,681,4857,635,4799,550,4750,511,4691,477,4621,446,4542,420,4455,398,4361,383,4261,373,4156,369xe" filled="false" stroked="true" strokeweight=".75pt" strokecolor="#000000">
              <v:path arrowok="t"/>
              <v:stroke dashstyle="solid"/>
            </v:shape>
            <v:shape style="position:absolute;left:4097;top:983;width:120;height:1539" coordorigin="4098,983" coordsize="120,1539" path="m4147,2402l4098,2402,4158,2522,4203,2432,4152,2432,4148,2428,4147,2402xm4162,983l4151,983,4147,988,4148,2428,4152,2432,4163,2432,4168,2428,4167,993,4167,988,4162,983xm4218,2402l4167,2402,4168,2428,4163,2432,4203,2432,4218,2402xe" filled="true" fillcolor="#000000" stroked="false">
              <v:path arrowok="t"/>
              <v:fill type="solid"/>
            </v:shape>
            <v:shape style="position:absolute;left:1424;top:621;width:2023;height:120" coordorigin="1424,622" coordsize="2023,120" path="m3428,672l3353,672,3357,676,3357,687,3353,692,3328,692,3328,742,3447,681,3428,672xm3327,672l1434,680,1429,680,1424,685,1424,696,1429,700,1434,700,3328,692,3327,672xm3353,672l3327,672,3328,692,3353,692,3357,687,3357,676,3353,672xm3327,622l3327,672,3428,672,3327,622xe" filled="true" fillcolor="#000000" stroked="false">
              <v:path arrowok="t"/>
              <v:fill type="solid"/>
            </v:shape>
            <v:shape style="position:absolute;left:1414;top:2775;width:2033;height:120" coordorigin="1414,2775" coordsize="2033,120" path="m3327,2845l3327,2895,3427,2845,3327,2845xm3327,2825l3327,2845,3353,2845,3357,2841,3357,2830,3353,2825,3327,2825xm3327,2775l3327,2825,3347,2825,3353,2825,3357,2830,3357,2841,3353,2845,3428,2845,3447,2835,3327,2775xm1424,2824l1419,2824,1414,2829,1414,2840,1419,2844,3327,2845,3327,2825,1424,2824xe" filled="true" fillcolor="#000000" stroked="false">
              <v:path arrowok="t"/>
              <v:fill type="solid"/>
            </v:shape>
            <v:shape style="position:absolute;left:716;top:8;width:4517;height:2886" coordorigin="717,8" coordsize="4517,2886" path="m4985,2774l4865,2834,4985,2894,4985,2844,4959,2844,4955,2840,4955,2829,4959,2824,4985,2824,4985,2774xm4985,2824l4959,2824,4955,2829,4955,2840,4959,2844,4985,2844,4985,2824xm5214,2824l4985,2824,4985,2844,5229,2844,5234,2840,5234,2834,5214,2834,5214,2824xm5214,18l5214,2834,5224,2824,5234,2824,5234,28,5224,28,5214,18xm5234,2824l5224,2824,5214,2834,5234,2834,5234,2824xm5229,8l721,8,717,13,717,384,721,388,732,388,737,384,737,28,727,28,737,18,5234,18,5234,13,5229,8xm737,18l727,28,737,28,737,18xm5214,18l737,18,737,28,5214,28,5214,18xm5234,18l5214,18,5224,28,5234,28,5234,18xe" filled="true" fillcolor="#000000" stroked="false">
              <v:path arrowok="t"/>
              <v:fill type="solid"/>
            </v:shape>
            <v:shape style="position:absolute;left:3123;top:681;width:349;height:1087" coordorigin="3123,681" coordsize="349,1087" path="m3404,794l3125,1754,3123,1759,3126,1764,3132,1766,3137,1768,3142,1764,3144,1759,3424,799,3404,794xm3463,766l3417,766,3422,768,3428,769,3431,775,3429,780,3424,799,3471,813,3463,766xm3417,766l3411,769,3410,775,3404,794,3424,799,3429,780,3431,775,3428,769,3422,768,3417,766xm3447,681l3356,780,3404,794,3410,775,3411,769,3417,766,3463,766,3447,681xe" filled="true" fillcolor="#000000" stroked="false">
              <v:path arrowok="t"/>
              <v:fill type="solid"/>
            </v:shape>
            <v:shape style="position:absolute;left:2337;top:0;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246;top:548;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感知利得</w:t>
                    </w:r>
                  </w:p>
                </w:txbxContent>
              </v:textbox>
              <w10:wrap type="none"/>
            </v:shape>
            <v:shape style="position:absolute;left:2351;top:429;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3662;top:539;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组织承诺</w:t>
                    </w:r>
                  </w:p>
                </w:txbxContent>
              </v:textbox>
              <w10:wrap type="none"/>
            </v:shape>
            <v:shape style="position:absolute;left:1355;top:1065;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3071;top:1065;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1945;top:1614;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感知价值</w:t>
                    </w:r>
                  </w:p>
                </w:txbxContent>
              </v:textbox>
              <w10:wrap type="none"/>
            </v:shape>
            <v:shape style="position:absolute;left:4221;top:1572;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1331;top:2160;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3083;top:2172;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236;top:2692;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感知利失</w:t>
                    </w:r>
                  </w:p>
                </w:txbxContent>
              </v:textbox>
              <w10:wrap type="none"/>
            </v:shape>
            <v:shape style="position:absolute;left:2327;top:2580;width:161;height:281" type="#_x0000_t202" filled="false" stroked="false">
              <v:textbox inset="0,0,0,0">
                <w:txbxContent>
                  <w:p w:rsidR="0018722C">
                    <w:pPr>
                      <w:spacing w:line="281" w:lineRule="exact" w:before="0"/>
                      <w:ind w:leftChars="0" w:left="0" w:rightChars="0" w:right="0" w:firstLineChars="0" w:firstLine="0"/>
                      <w:jc w:val="left"/>
                      <w:rPr>
                        <w:b/>
                        <w:sz w:val="28"/>
                      </w:rPr>
                    </w:pPr>
                    <w:r>
                      <w:rPr>
                        <w:b/>
                        <w:w w:val="99"/>
                        <w:sz w:val="28"/>
                      </w:rPr>
                      <w:t>+</w:t>
                    </w:r>
                  </w:p>
                </w:txbxContent>
              </v:textbox>
              <w10:wrap type="none"/>
            </v:shape>
            <v:shape style="position:absolute;left:3662;top:2692;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离职意愿</w:t>
                    </w:r>
                  </w:p>
                </w:txbxContent>
              </v:textbox>
              <w10:wrap type="none"/>
            </v:shape>
          </v:group>
        </w:pict>
      </w:r>
      <w:r/>
    </w:p>
    <w:p w:rsidR="0018722C">
      <w:pPr>
        <w:pStyle w:val="a9"/>
        <w:topLinePunct/>
      </w:pPr>
      <w:r>
        <w:rPr>
          <w:kern w:val="2"/>
          <w:sz w:val="22"/>
          <w:szCs w:val="22"/>
          <w:rFonts w:cstheme="minorBidi" w:hAnsiTheme="minorHAnsi" w:eastAsiaTheme="minorHAnsi" w:asciiTheme="minorHAnsi"/>
          <w:position w:val="1"/>
        </w:rPr>
        <w:t>图</w:t>
      </w:r>
      <w:r>
        <w:rPr>
          <w:kern w:val="2"/>
          <w:szCs w:val="22"/>
          <w:rFonts w:cstheme="minorBidi" w:hAnsiTheme="minorHAnsi" w:eastAsiaTheme="minorHAnsi" w:asciiTheme="minorHAnsi"/>
          <w:spacing w:val="-28"/>
          <w:position w:val="1"/>
          <w:sz w:val="22"/>
        </w:rPr>
        <w:t> </w:t>
      </w:r>
      <w:r>
        <w:rPr>
          <w:kern w:val="2"/>
          <w:szCs w:val="22"/>
          <w:rFonts w:cstheme="minorBidi" w:hAnsiTheme="minorHAnsi" w:eastAsiaTheme="minorHAnsi" w:asciiTheme="minorHAnsi"/>
          <w:position w:val="1"/>
          <w:sz w:val="22"/>
        </w:rPr>
        <w:t>5</w:t>
      </w:r>
      <w:r>
        <w:rPr>
          <w:kern w:val="2"/>
          <w:szCs w:val="22"/>
          <w:rFonts w:cstheme="minorBidi" w:hAnsiTheme="minorHAnsi" w:eastAsiaTheme="minorHAnsi" w:asciiTheme="minorHAnsi"/>
          <w:position w:val="1"/>
          <w:sz w:val="22"/>
        </w:rPr>
        <w:t>.</w:t>
      </w:r>
      <w:r>
        <w:rPr>
          <w:kern w:val="2"/>
          <w:szCs w:val="22"/>
          <w:rFonts w:cstheme="minorBidi" w:hAnsiTheme="minorHAnsi" w:eastAsiaTheme="minorHAnsi" w:asciiTheme="minorHAnsi"/>
          <w:position w:val="1"/>
          <w:sz w:val="22"/>
        </w:rPr>
        <w:t>8</w:t>
      </w:r>
      <w:r>
        <w:t xml:space="preserve">  </w:t>
      </w:r>
      <w:r w:rsidR="001852F3">
        <w:rPr>
          <w:kern w:val="2"/>
          <w:sz w:val="22"/>
          <w:szCs w:val="22"/>
          <w:rFonts w:cstheme="minorBidi" w:hAnsiTheme="minorHAnsi" w:eastAsiaTheme="minorHAnsi" w:asciiTheme="minorHAnsi"/>
        </w:rPr>
        <w:t>备择</w:t>
      </w:r>
      <w:r>
        <w:rPr>
          <w:kern w:val="2"/>
          <w:szCs w:val="22"/>
          <w:rFonts w:cstheme="minorBidi" w:hAnsiTheme="minorHAnsi" w:eastAsiaTheme="minorHAnsi" w:asciiTheme="minorHAnsi"/>
          <w:spacing w:val="-2"/>
          <w:position w:val="1"/>
          <w:sz w:val="22"/>
        </w:rPr>
        <w:t>模</w:t>
      </w:r>
      <w:r>
        <w:rPr>
          <w:kern w:val="2"/>
          <w:szCs w:val="22"/>
          <w:rFonts w:cstheme="minorBidi" w:hAnsiTheme="minorHAnsi" w:eastAsiaTheme="minorHAnsi" w:asciiTheme="minorHAnsi"/>
          <w:position w:val="1"/>
          <w:sz w:val="22"/>
        </w:rPr>
        <w:t>型</w:t>
      </w:r>
      <w:r>
        <w:rPr>
          <w:kern w:val="2"/>
          <w:szCs w:val="22"/>
          <w:rFonts w:cstheme="minorBidi" w:hAnsiTheme="minorHAnsi" w:eastAsiaTheme="minorHAnsi" w:asciiTheme="minorHAnsi"/>
          <w:position w:val="1"/>
          <w:sz w:val="22"/>
        </w:rPr>
        <w:t>M</w:t>
      </w:r>
      <w:r>
        <w:rPr>
          <w:kern w:val="2"/>
          <w:szCs w:val="22"/>
          <w:rFonts w:cstheme="minorBidi" w:hAnsiTheme="minorHAnsi" w:eastAsiaTheme="minorHAnsi" w:asciiTheme="minorHAnsi"/>
          <w:sz w:val="11"/>
        </w:rPr>
        <w:t>e</w:t>
      </w:r>
      <w:r>
        <w:rPr>
          <w:kern w:val="2"/>
          <w:szCs w:val="22"/>
          <w:rFonts w:cstheme="minorBidi" w:hAnsiTheme="minorHAnsi" w:eastAsiaTheme="minorHAnsi" w:asciiTheme="minorHAnsi"/>
          <w:position w:val="1"/>
          <w:sz w:val="22"/>
        </w:rPr>
        <w:t>结</w:t>
      </w:r>
      <w:r>
        <w:rPr>
          <w:kern w:val="2"/>
          <w:szCs w:val="22"/>
          <w:rFonts w:cstheme="minorBidi" w:hAnsiTheme="minorHAnsi" w:eastAsiaTheme="minorHAnsi" w:asciiTheme="minorHAnsi"/>
          <w:spacing w:val="-2"/>
          <w:position w:val="1"/>
          <w:sz w:val="22"/>
        </w:rPr>
        <w:t>构</w:t>
      </w:r>
      <w:r>
        <w:rPr>
          <w:kern w:val="2"/>
          <w:szCs w:val="22"/>
          <w:rFonts w:cstheme="minorBidi" w:hAnsiTheme="minorHAnsi" w:eastAsiaTheme="minorHAnsi" w:asciiTheme="minorHAnsi"/>
          <w:position w:val="1"/>
          <w:sz w:val="22"/>
        </w:rPr>
        <w:t>方程模型</w:t>
      </w:r>
    </w:p>
    <w:p w:rsidR="0018722C">
      <w:pPr>
        <w:topLinePunct/>
      </w:pPr>
      <w:r>
        <w:rPr>
          <w:rFonts w:cstheme="minorBidi" w:hAnsiTheme="minorHAnsi" w:eastAsiaTheme="minorHAnsi" w:asciiTheme="minorHAnsi"/>
        </w:rPr>
        <w:t>综合比较基准模型</w:t>
      </w:r>
      <w:r>
        <w:rPr>
          <w:rFonts w:ascii="Times New Roman" w:eastAsia="Times New Roman" w:cstheme="minorBidi" w:hAnsiTheme="minorHAnsi"/>
        </w:rPr>
        <w:t>M</w:t>
      </w:r>
      <w:r>
        <w:rPr>
          <w:rFonts w:ascii="Times New Roman" w:eastAsia="Times New Roman" w:cstheme="minorBidi" w:hAnsiTheme="minorHAnsi"/>
        </w:rPr>
        <w:t>a</w:t>
      </w:r>
      <w:r>
        <w:rPr>
          <w:rFonts w:cstheme="minorBidi" w:hAnsiTheme="minorHAnsi" w:eastAsiaTheme="minorHAnsi" w:asciiTheme="minorHAnsi"/>
        </w:rPr>
        <w:t>及备择模型</w:t>
      </w:r>
      <w:r>
        <w:rPr>
          <w:rFonts w:ascii="Times New Roman" w:eastAsia="Times New Roman" w:cstheme="minorBidi" w:hAnsiTheme="minorHAnsi"/>
        </w:rPr>
        <w:t>M</w:t>
      </w:r>
      <w:r>
        <w:rPr>
          <w:rFonts w:ascii="Times New Roman" w:eastAsia="Times New Roman" w:cstheme="minorBidi" w:hAnsiTheme="minorHAnsi"/>
        </w:rPr>
        <w:t>b</w:t>
      </w:r>
      <w:r>
        <w:rPr>
          <w:rFonts w:cstheme="minorBidi" w:hAnsiTheme="minorHAnsi" w:eastAsiaTheme="minorHAnsi" w:asciiTheme="minorHAnsi"/>
        </w:rPr>
        <w:t>、</w:t>
      </w:r>
      <w:r>
        <w:rPr>
          <w:rFonts w:ascii="Times New Roman" w:eastAsia="Times New Roman" w:cstheme="minorBidi" w:hAnsiTheme="minorHAnsi"/>
        </w:rPr>
        <w:t>M</w:t>
      </w:r>
      <w:r>
        <w:rPr>
          <w:rFonts w:ascii="Times New Roman" w:eastAsia="Times New Roman" w:cstheme="minorBidi" w:hAnsiTheme="minorHAnsi"/>
        </w:rPr>
        <w:t>c</w:t>
      </w:r>
      <w:r>
        <w:rPr>
          <w:rFonts w:cstheme="minorBidi" w:hAnsiTheme="minorHAnsi" w:eastAsiaTheme="minorHAnsi" w:asciiTheme="minorHAnsi"/>
        </w:rPr>
        <w:t>、</w:t>
      </w:r>
      <w:r>
        <w:rPr>
          <w:rFonts w:ascii="Times New Roman" w:eastAsia="Times New Roman" w:cstheme="minorBidi" w:hAnsiTheme="minorHAnsi"/>
        </w:rPr>
        <w:t>M</w:t>
      </w:r>
      <w:r>
        <w:rPr>
          <w:rFonts w:ascii="Times New Roman" w:eastAsia="Times New Roman" w:cstheme="minorBidi" w:hAnsiTheme="minorHAnsi"/>
        </w:rPr>
        <w:t>d</w:t>
      </w:r>
      <w:r>
        <w:rPr>
          <w:rFonts w:cstheme="minorBidi" w:hAnsiTheme="minorHAnsi" w:eastAsiaTheme="minorHAnsi" w:asciiTheme="minorHAnsi"/>
        </w:rPr>
        <w:t>和</w:t>
      </w:r>
      <w:r>
        <w:rPr>
          <w:rFonts w:ascii="Times New Roman" w:eastAsia="Times New Roman" w:cstheme="minorBidi" w:hAnsiTheme="minorHAnsi"/>
        </w:rPr>
        <w:t>M</w:t>
      </w:r>
      <w:r>
        <w:rPr>
          <w:rFonts w:ascii="Times New Roman" w:eastAsia="Times New Roman" w:cstheme="minorBidi" w:hAnsiTheme="minorHAnsi"/>
        </w:rPr>
        <w:t>e</w:t>
      </w:r>
      <w:r>
        <w:rPr>
          <w:rFonts w:cstheme="minorBidi" w:hAnsiTheme="minorHAnsi" w:eastAsiaTheme="minorHAnsi" w:asciiTheme="minorHAnsi"/>
        </w:rPr>
        <w:t>的检验结果，基准模</w:t>
      </w:r>
      <w:r>
        <w:rPr>
          <w:rFonts w:cstheme="minorBidi" w:hAnsiTheme="minorHAnsi" w:eastAsiaTheme="minorHAnsi" w:asciiTheme="minorHAnsi"/>
        </w:rPr>
        <w:t>型</w:t>
      </w:r>
      <w:r>
        <w:rPr>
          <w:rFonts w:ascii="Times New Roman" w:eastAsia="Times New Roman" w:cstheme="minorBidi" w:hAnsiTheme="minorHAnsi"/>
        </w:rPr>
        <w:t>M</w:t>
      </w:r>
      <w:r>
        <w:rPr>
          <w:rFonts w:ascii="Times New Roman" w:eastAsia="Times New Roman" w:cstheme="minorBidi" w:hAnsiTheme="minorHAnsi"/>
        </w:rPr>
        <w:t>a</w:t>
      </w:r>
      <w:r>
        <w:rPr>
          <w:rFonts w:cstheme="minorBidi" w:hAnsiTheme="minorHAnsi" w:eastAsiaTheme="minorHAnsi" w:asciiTheme="minorHAnsi"/>
        </w:rPr>
        <w:t>是最优模型，备择模型</w:t>
      </w:r>
      <w:r>
        <w:rPr>
          <w:rFonts w:ascii="Times New Roman" w:eastAsia="Times New Roman" w:cstheme="minorBidi" w:hAnsiTheme="minorHAnsi"/>
        </w:rPr>
        <w:t>M</w:t>
      </w:r>
      <w:r>
        <w:rPr>
          <w:rFonts w:ascii="Times New Roman" w:eastAsia="Times New Roman" w:cstheme="minorBidi" w:hAnsiTheme="minorHAnsi"/>
        </w:rPr>
        <w:t>b</w:t>
      </w:r>
      <w:r>
        <w:rPr>
          <w:rFonts w:cstheme="minorBidi" w:hAnsiTheme="minorHAnsi" w:eastAsiaTheme="minorHAnsi" w:asciiTheme="minorHAnsi"/>
        </w:rPr>
        <w:t>、</w:t>
      </w:r>
      <w:r>
        <w:rPr>
          <w:rFonts w:ascii="Times New Roman" w:eastAsia="Times New Roman" w:cstheme="minorBidi" w:hAnsiTheme="minorHAnsi"/>
        </w:rPr>
        <w:t>M</w:t>
      </w:r>
      <w:r>
        <w:rPr>
          <w:rFonts w:ascii="Times New Roman" w:eastAsia="Times New Roman" w:cstheme="minorBidi" w:hAnsiTheme="minorHAnsi"/>
        </w:rPr>
        <w:t>c</w:t>
      </w:r>
      <w:r>
        <w:rPr>
          <w:rFonts w:cstheme="minorBidi" w:hAnsiTheme="minorHAnsi" w:eastAsiaTheme="minorHAnsi" w:asciiTheme="minorHAnsi"/>
        </w:rPr>
        <w:t>、</w:t>
      </w:r>
      <w:r>
        <w:rPr>
          <w:rFonts w:ascii="Times New Roman" w:eastAsia="Times New Roman" w:cstheme="minorBidi" w:hAnsiTheme="minorHAnsi"/>
        </w:rPr>
        <w:t>M</w:t>
      </w:r>
      <w:r>
        <w:rPr>
          <w:rFonts w:ascii="Times New Roman" w:eastAsia="Times New Roman" w:cstheme="minorBidi" w:hAnsiTheme="minorHAnsi"/>
        </w:rPr>
        <w:t>d</w:t>
      </w:r>
      <w:r>
        <w:rPr>
          <w:rFonts w:cstheme="minorBidi" w:hAnsiTheme="minorHAnsi" w:eastAsiaTheme="minorHAnsi" w:asciiTheme="minorHAnsi"/>
        </w:rPr>
        <w:t>和</w:t>
      </w:r>
      <w:r>
        <w:rPr>
          <w:rFonts w:ascii="Times New Roman" w:eastAsia="Times New Roman" w:cstheme="minorBidi" w:hAnsiTheme="minorHAnsi"/>
        </w:rPr>
        <w:t>M</w:t>
      </w:r>
      <w:r>
        <w:rPr>
          <w:rFonts w:ascii="Times New Roman" w:eastAsia="Times New Roman" w:cstheme="minorBidi" w:hAnsiTheme="minorHAnsi"/>
        </w:rPr>
        <w:t>e</w:t>
      </w:r>
      <w:r>
        <w:rPr>
          <w:rFonts w:cstheme="minorBidi" w:hAnsiTheme="minorHAnsi" w:eastAsiaTheme="minorHAnsi" w:asciiTheme="minorHAnsi"/>
        </w:rPr>
        <w:t>均被拒绝。</w:t>
      </w:r>
    </w:p>
    <w:p w:rsidR="0018722C">
      <w:pPr>
        <w:pStyle w:val="Heading4"/>
        <w:topLinePunct/>
        <w:ind w:left="200" w:hangingChars="200" w:hanging="200"/>
      </w:pPr>
      <w:r>
        <w:t>5.3.3.4</w:t>
      </w:r>
      <w:r>
        <w:t xml:space="preserve"> </w:t>
      </w:r>
      <w:r w:rsidRPr="00DB64CE">
        <w:t>家庭支持的调节作用检验</w:t>
      </w:r>
    </w:p>
    <w:p w:rsidR="0018722C">
      <w:pPr>
        <w:topLinePunct/>
      </w:pPr>
      <w:r>
        <w:t>调节变量是一种影响自变量</w:t>
      </w:r>
      <w:r>
        <w:t>（</w:t>
      </w:r>
      <w:r>
        <w:rPr>
          <w:rFonts w:ascii="Times New Roman" w:eastAsia="Times New Roman"/>
        </w:rPr>
        <w:t>X</w:t>
      </w:r>
      <w:r>
        <w:t>）</w:t>
      </w:r>
      <w:r>
        <w:t>对因变量</w:t>
      </w:r>
      <w:r>
        <w:t>（</w:t>
      </w:r>
      <w:r>
        <w:rPr>
          <w:rFonts w:ascii="Times New Roman" w:eastAsia="Times New Roman"/>
        </w:rPr>
        <w:t>Y</w:t>
      </w:r>
      <w:r>
        <w:rPr>
          <w:spacing w:val="-4"/>
        </w:rPr>
        <w:t>）</w:t>
      </w:r>
      <w:r>
        <w:t>作用强度和方向的变量，它所要解释的是自变量在何种条件下会影响因变量，即当某因素影响自变量与因变</w:t>
      </w:r>
      <w:r>
        <w:t>量的相关大小或正负方向时，这个因素就是自变量与因变量之间的调节变量</w:t>
      </w:r>
      <w:r>
        <w:rPr>
          <w:vertAlign w:val="superscript"/>
          /&gt;
        </w:rPr>
        <w:t>[</w:t>
      </w:r>
      <w:r>
        <w:rPr>
          <w:vertAlign w:val="superscript"/>
          <w:position w:val="12"/>
        </w:rPr>
        <w:t xml:space="preserve">294</w:t>
      </w:r>
      <w:r>
        <w:rPr>
          <w:vertAlign w:val="superscript"/>
          /&gt;
        </w:rPr>
        <w:t>]</w:t>
      </w:r>
    </w:p>
    <w:p w:rsidR="0018722C">
      <w:pPr>
        <w:pStyle w:val="ae"/>
        <w:topLinePunct/>
      </w:pPr>
      <w:r>
        <w:pict>
          <v:group style="margin-left:173.225006pt;margin-top:53.735626pt;width:207.75pt;height:47.7pt;mso-position-horizontal-relative:page;mso-position-vertical-relative:paragraph;z-index:15280" coordorigin="3465,1075" coordsize="4155,954">
            <v:shape style="position:absolute;left:4902;top:1074;width:1310;height:773" coordorigin="4902,1075" coordsize="1310,773" path="m5633,1589l5583,1589,5582,1085,5582,1079,5578,1075,5566,1075,5562,1079,5563,1589,5513,1589,5573,1709,5618,1619,5633,1589m6212,1788l6092,1728,6092,1778,4912,1777,4906,1777,4902,1781,4902,1792,4906,1797,6092,1798,6092,1848,6192,1798,6212,1788e" filled="true" fillcolor="#000000" stroked="false">
              <v:path arrowok="t"/>
              <v:fill type="solid"/>
            </v:shape>
            <v:shape style="position:absolute;left:3472;top:1552;width:1440;height:468" type="#_x0000_t202" filled="false" stroked="true" strokeweight=".75pt" strokecolor="#000000">
              <v:textbox inset="0,0,0,0">
                <w:txbxContent>
                  <w:p w:rsidR="0018722C">
                    <w:pPr>
                      <w:spacing w:before="33"/>
                      <w:ind w:leftChars="0" w:left="236" w:rightChars="0" w:right="0" w:firstLineChars="0" w:firstLine="0"/>
                      <w:jc w:val="left"/>
                      <w:rPr>
                        <w:rFonts w:ascii="Times New Roman" w:eastAsia="Times New Roman"/>
                        <w:sz w:val="24"/>
                      </w:rPr>
                    </w:pPr>
                    <w:r>
                      <w:rPr>
                        <w:sz w:val="24"/>
                      </w:rPr>
                      <w:t>自变量 </w:t>
                    </w:r>
                    <w:r>
                      <w:rPr>
                        <w:rFonts w:ascii="Times New Roman" w:eastAsia="Times New Roman"/>
                        <w:sz w:val="24"/>
                      </w:rPr>
                      <w:t>X</w:t>
                    </w:r>
                  </w:p>
                </w:txbxContent>
              </v:textbox>
              <v:stroke dashstyle="solid"/>
              <w10:wrap type="none"/>
            </v:shape>
            <v:shape style="position:absolute;left:6212;top:1552;width:1400;height:468" type="#_x0000_t202" filled="false" stroked="true" strokeweight=".75pt" strokecolor="#000000">
              <v:textbox inset="0,0,0,0">
                <w:txbxContent>
                  <w:p w:rsidR="0018722C">
                    <w:pPr>
                      <w:spacing w:before="33"/>
                      <w:ind w:leftChars="0" w:left="218" w:rightChars="0" w:right="0" w:firstLineChars="0" w:firstLine="0"/>
                      <w:jc w:val="left"/>
                      <w:rPr>
                        <w:rFonts w:ascii="Times New Roman" w:eastAsia="Times New Roman"/>
                        <w:sz w:val="24"/>
                      </w:rPr>
                    </w:pPr>
                    <w:r>
                      <w:rPr>
                        <w:sz w:val="24"/>
                      </w:rPr>
                      <w:t>因变量 </w:t>
                    </w:r>
                    <w:r>
                      <w:rPr>
                        <w:rFonts w:ascii="Times New Roman" w:eastAsia="Times New Roman"/>
                        <w:sz w:val="24"/>
                      </w:rPr>
                      <w:t>Y</w:t>
                    </w:r>
                  </w:p>
                </w:txbxContent>
              </v:textbox>
              <v:stroke dashstyle="solid"/>
              <w10:wrap type="none"/>
            </v:shape>
            <w10:wrap type="none"/>
          </v:group>
        </w:pict>
      </w:r>
    </w:p>
    <w:p w:rsidR="0018722C">
      <w:pPr>
        <w:pStyle w:val="ae"/>
        <w:topLinePunct/>
      </w:pPr>
      <w:r>
        <w:t>（</w:t>
      </w:r>
      <w:r>
        <w:rPr>
          <w:spacing w:val="-10"/>
        </w:rPr>
        <w:t>见图</w:t>
      </w:r>
      <w:r>
        <w:rPr>
          <w:rFonts w:ascii="Times New Roman" w:eastAsia="Times New Roman"/>
        </w:rPr>
        <w:t>5</w:t>
      </w:r>
      <w:r>
        <w:rPr>
          <w:rFonts w:ascii="Times New Roman" w:eastAsia="Times New Roman"/>
        </w:rPr>
        <w:t>.</w:t>
      </w:r>
      <w:r>
        <w:rPr>
          <w:rFonts w:ascii="Times New Roman" w:eastAsia="Times New Roman"/>
        </w:rPr>
        <w:t>9</w:t>
      </w:r>
      <w:r>
        <w:rPr>
          <w:spacing w:val="-60"/>
        </w:rPr>
        <w:t>）。</w:t>
      </w:r>
    </w:p>
    <w:p w:rsidR="0018722C">
      <w:pPr>
        <w:pStyle w:val="aff7"/>
        <w:topLinePunct/>
      </w:pPr>
      <w:r>
        <w:pict>
          <v:shape style="margin-left:237.199997pt;margin-top:12.002783pt;width:83.5pt;height:23.4pt;mso-position-horizontal-relative:page;mso-position-vertical-relative:paragraph;z-index:15208;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34"/>
                    <w:ind w:firstLineChars="0" w:firstLine="0" w:rightChars="0" w:right="0" w:leftChars="0" w:left="212"/>
                    <w:jc w:val="left"/>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调节变量 </w:t>
                  </w:r>
                  <w:r>
                    <w:rPr>
                      <w:kern w:val="2"/>
                      <w:sz w:val="24"/>
                      <w:szCs w:val="24"/>
                      <w:rFonts w:ascii="Times New Roman" w:eastAsia="Times New Roman" w:cstheme="minorBidi" w:hAnsi="宋体" w:cs="宋体"/>
                    </w:rPr>
                    <w:t>M</w:t>
                  </w:r>
                </w:p>
              </w:txbxContent>
            </v:textbox>
            <v:stroke dashstyle="solid"/>
            <w10:wrap type="topAndBottom"/>
          </v:shape>
        </w:pict>
      </w: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9</w:t>
      </w:r>
      <w:r>
        <w:t xml:space="preserve">  </w:t>
      </w:r>
      <w:r w:rsidR="001852F3">
        <w:rPr>
          <w:kern w:val="2"/>
          <w:sz w:val="22"/>
          <w:szCs w:val="22"/>
          <w:rFonts w:cstheme="minorBidi" w:hAnsiTheme="minorHAnsi" w:eastAsiaTheme="minorHAnsi" w:asciiTheme="minorHAnsi"/>
        </w:rPr>
        <w:t>调节</w:t>
      </w:r>
      <w:r>
        <w:rPr>
          <w:kern w:val="2"/>
          <w:szCs w:val="22"/>
          <w:rFonts w:cstheme="minorBidi" w:hAnsiTheme="minorHAnsi" w:eastAsiaTheme="minorHAnsi" w:asciiTheme="minorHAnsi"/>
          <w:spacing w:val="-2"/>
          <w:sz w:val="22"/>
        </w:rPr>
        <w:t>变</w:t>
      </w:r>
      <w:r>
        <w:rPr>
          <w:kern w:val="2"/>
          <w:szCs w:val="22"/>
          <w:rFonts w:cstheme="minorBidi" w:hAnsiTheme="minorHAnsi" w:eastAsiaTheme="minorHAnsi" w:asciiTheme="minorHAnsi"/>
          <w:sz w:val="22"/>
        </w:rPr>
        <w:t>量示</w:t>
      </w:r>
      <w:r>
        <w:rPr>
          <w:kern w:val="2"/>
          <w:szCs w:val="22"/>
          <w:rFonts w:cstheme="minorBidi" w:hAnsiTheme="minorHAnsi" w:eastAsiaTheme="minorHAnsi" w:asciiTheme="minorHAnsi"/>
          <w:spacing w:val="-2"/>
          <w:sz w:val="22"/>
        </w:rPr>
        <w:t>意</w:t>
      </w:r>
      <w:r>
        <w:rPr>
          <w:kern w:val="2"/>
          <w:szCs w:val="22"/>
          <w:rFonts w:cstheme="minorBidi" w:hAnsiTheme="minorHAnsi" w:eastAsiaTheme="minorHAnsi" w:asciiTheme="minorHAnsi"/>
          <w:sz w:val="22"/>
        </w:rPr>
        <w:t>图</w:t>
      </w:r>
    </w:p>
    <w:p w:rsidR="0018722C">
      <w:pPr>
        <w:topLinePunct/>
      </w:pPr>
      <w:r>
        <w:t>调节效应</w:t>
      </w:r>
      <w:r>
        <w:t>(</w:t>
      </w:r>
      <w:r>
        <w:rPr>
          <w:rFonts w:ascii="Times New Roman" w:eastAsia="Times New Roman"/>
        </w:rPr>
        <w:t>moderating effect</w:t>
      </w:r>
      <w:r>
        <w:t>)</w:t>
      </w:r>
      <w:r>
        <w:t>表示自变量与因变量之间的因果关系随调节变</w:t>
      </w:r>
      <w:r>
        <w:t>量的取值不同而产生变化；调节变量的作用原理如图</w:t>
      </w:r>
      <w:r>
        <w:rPr>
          <w:rFonts w:ascii="Times New Roman" w:eastAsia="Times New Roman"/>
        </w:rPr>
        <w:t>5</w:t>
      </w:r>
      <w:r>
        <w:rPr>
          <w:rFonts w:ascii="Times New Roman" w:eastAsia="Times New Roman"/>
        </w:rPr>
        <w:t>.</w:t>
      </w:r>
      <w:r>
        <w:rPr>
          <w:rFonts w:ascii="Times New Roman" w:eastAsia="Times New Roman"/>
        </w:rPr>
        <w:t>10</w:t>
      </w:r>
      <w:r>
        <w:t>所示，作用路径</w:t>
      </w:r>
      <w:r>
        <w:rPr>
          <w:rFonts w:ascii="Times New Roman" w:eastAsia="Times New Roman"/>
        </w:rPr>
        <w:t>a</w:t>
      </w:r>
      <w:r>
        <w:t>代</w:t>
      </w:r>
      <w:r>
        <w:t>表自变量对因变量的影响，作用路径</w:t>
      </w:r>
      <w:r>
        <w:rPr>
          <w:rFonts w:ascii="Times New Roman" w:eastAsia="Times New Roman"/>
        </w:rPr>
        <w:t>b</w:t>
      </w:r>
      <w:r>
        <w:t>代表调节变量对因变量的影响，作用路</w:t>
      </w:r>
      <w:r>
        <w:t>径</w:t>
      </w:r>
      <w:r>
        <w:rPr>
          <w:rFonts w:ascii="Times New Roman" w:eastAsia="Times New Roman"/>
        </w:rPr>
        <w:t>c</w:t>
      </w:r>
      <w:r>
        <w:t>代表自变量和调节变量对因变量的交互影响；调节变量与中介变量的不同之处是：中介变量在自变量之后，自变量通过中介变量影响因变量；调节变量与自变量在同一层次，调节变量同自变量一样影响因变量。</w:t>
      </w:r>
    </w:p>
    <w:p w:rsidR="0018722C">
      <w:pPr>
        <w:topLinePunct/>
      </w:pPr>
    </w:p>
    <w:p w:rsidR="0018722C">
      <w:pPr>
        <w:pStyle w:val="affff5"/>
        <w:keepNext/>
        <w:topLinePunct/>
      </w:pPr>
      <w:r>
        <w:rPr>
          <w:sz w:val="20"/>
        </w:rPr>
        <w:pict>
          <v:group style="width:287.25pt;height:143.85pt;mso-position-horizontal-relative:char;mso-position-vertical-relative:line" coordorigin="0,0" coordsize="5745,2877">
            <v:shape style="position:absolute;left:1797;top:1313;width:2140;height:120" coordorigin="1798,1313" coordsize="2140,120" path="m3817,1383l3817,1433,3918,1383,3843,1383,3817,1383xm3818,1363l3817,1383,3843,1383,3847,1379,3847,1368,3843,1363,3818,1363xm3818,1313l3818,1363,3837,1363,3843,1363,3847,1368,3847,1379,3843,1383,3918,1383,3937,1374,3818,1313xm1808,1360l1802,1360,1798,1364,1798,1375,1802,1380,3817,1383,3818,1363,1808,1360xe" filled="true" fillcolor="#000000" stroked="false">
              <v:path arrowok="t"/>
              <v:fill type="solid"/>
            </v:shape>
            <v:shape style="position:absolute;left:1796;top:180;width:2142;height:1144" coordorigin="1796,180" coordsize="2142,1144" path="m3827,1276l3803,1320,3938,1324,3912,1288,3849,1288,3845,1286,3827,1276xm3836,1258l3827,1276,3845,1286,3849,1288,3856,1286,3858,1281,3861,1276,3859,1270,3854,1268,3836,1258xm3860,1214l3836,1258,3854,1268,3859,1270,3861,1276,3858,1281,3856,1286,3849,1288,3912,1288,3860,1214xm1807,180l1801,182,1799,187,1796,192,1798,198,1803,200,3827,1276,3836,1258,1812,183,1807,180xe" filled="true" fillcolor="#000000" stroked="false">
              <v:path arrowok="t"/>
              <v:fill type="solid"/>
            </v:shape>
            <v:shape style="position:absolute;left:1796;top:1411;width:2142;height:1274" coordorigin="1796,1411" coordsize="2142,1274" path="m3829,1464l1798,2668,1796,2674,1799,2678,1802,2683,1808,2685,1813,2682,3839,1481,3829,1464xm3912,1451l3851,1451,3857,1453,3860,1457,3863,1462,3861,1468,3839,1481,3865,1524,3912,1451xm3851,1451l3829,1464,3839,1481,3861,1468,3863,1462,3860,1457,3857,1453,3851,1451xm3938,1411l3804,1421,3829,1464,3851,1451,3912,1451,3938,1411xe" filled="true" fillcolor="#000000" stroked="false">
              <v:path arrowok="t"/>
              <v:fill type="solid"/>
            </v:shape>
            <v:shape style="position:absolute;left:2822;top:472;width:146;height:917" type="#_x0000_t202" filled="false" stroked="false">
              <v:textbox inset="0,0,0,0">
                <w:txbxContent>
                  <w:p w:rsidR="0018722C">
                    <w:pPr>
                      <w:spacing w:line="266" w:lineRule="exact" w:before="0"/>
                      <w:ind w:leftChars="0" w:left="0" w:rightChars="0" w:right="0" w:firstLineChars="0" w:firstLine="19"/>
                      <w:jc w:val="left"/>
                      <w:rPr>
                        <w:rFonts w:ascii="Times New Roman"/>
                        <w:sz w:val="24"/>
                      </w:rPr>
                    </w:pPr>
                    <w:r>
                      <w:rPr>
                        <w:rFonts w:ascii="Times New Roman"/>
                        <w:sz w:val="24"/>
                      </w:rPr>
                      <w:t>a</w:t>
                    </w:r>
                  </w:p>
                  <w:p w:rsidR="0018722C">
                    <w:pPr>
                      <w:spacing w:line="240" w:lineRule="auto" w:before="8"/>
                      <w:rPr>
                        <w:sz w:val="28"/>
                      </w:rPr>
                    </w:pPr>
                  </w:p>
                  <w:p w:rsidR="0018722C">
                    <w:pPr>
                      <w:spacing w:before="0"/>
                      <w:ind w:leftChars="0" w:left="0" w:rightChars="0" w:right="0" w:firstLineChars="0" w:firstLine="0"/>
                      <w:jc w:val="left"/>
                      <w:rPr>
                        <w:rFonts w:ascii="Times New Roman"/>
                        <w:sz w:val="24"/>
                      </w:rPr>
                    </w:pPr>
                    <w:r>
                      <w:rPr>
                        <w:rFonts w:ascii="Times New Roman"/>
                        <w:sz w:val="24"/>
                      </w:rPr>
                      <w:t>b</w:t>
                    </w:r>
                  </w:p>
                </w:txbxContent>
              </v:textbox>
              <w10:wrap type="none"/>
            </v:shape>
            <v:shape style="position:absolute;left:2863;top:2006;width:127;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c</w:t>
                    </w:r>
                  </w:p>
                </w:txbxContent>
              </v:textbox>
              <w10:wrap type="none"/>
            </v:shape>
            <v:shape style="position:absolute;left:7;top:7;width:1800;height:468" type="#_x0000_t202" filled="false" stroked="true" strokeweight=".75pt" strokecolor="#000000">
              <v:textbox inset="0,0,0,0">
                <w:txbxContent>
                  <w:p w:rsidR="0018722C">
                    <w:pPr>
                      <w:spacing w:before="17"/>
                      <w:ind w:leftChars="0" w:left="208" w:rightChars="0" w:right="0" w:firstLineChars="0" w:firstLine="0"/>
                      <w:jc w:val="left"/>
                      <w:rPr>
                        <w:sz w:val="24"/>
                      </w:rPr>
                    </w:pPr>
                    <w:r>
                      <w:rPr>
                        <w:w w:val="95"/>
                        <w:sz w:val="24"/>
                      </w:rPr>
                      <w:t>自变量（</w:t>
                    </w:r>
                    <w:r>
                      <w:rPr>
                        <w:rFonts w:ascii="Times New Roman" w:eastAsia="Times New Roman"/>
                        <w:w w:val="95"/>
                        <w:sz w:val="24"/>
                      </w:rPr>
                      <w:t>X</w:t>
                    </w:r>
                    <w:r>
                      <w:rPr>
                        <w:w w:val="95"/>
                        <w:sz w:val="24"/>
                      </w:rPr>
                      <w:t>）</w:t>
                    </w:r>
                  </w:p>
                </w:txbxContent>
              </v:textbox>
              <v:stroke dashstyle="solid"/>
              <w10:wrap type="none"/>
            </v:shape>
            <v:shape style="position:absolute;left:7;top:1135;width:1800;height:468" type="#_x0000_t202" filled="false" stroked="true" strokeweight=".75pt" strokecolor="#000000">
              <v:textbox inset="0,0,0,0">
                <w:txbxContent>
                  <w:p w:rsidR="0018722C">
                    <w:pPr>
                      <w:spacing w:before="17"/>
                      <w:ind w:leftChars="0" w:left="186" w:rightChars="0" w:right="0" w:firstLineChars="0" w:firstLine="0"/>
                      <w:jc w:val="left"/>
                      <w:rPr>
                        <w:sz w:val="24"/>
                      </w:rPr>
                    </w:pPr>
                    <w:r>
                      <w:rPr>
                        <w:w w:val="95"/>
                        <w:sz w:val="24"/>
                      </w:rPr>
                      <w:t>调节变量(</w:t>
                    </w:r>
                    <w:r>
                      <w:rPr>
                        <w:rFonts w:ascii="Times New Roman" w:eastAsia="Times New Roman"/>
                        <w:w w:val="95"/>
                        <w:sz w:val="24"/>
                      </w:rPr>
                      <w:t>M</w:t>
                    </w:r>
                    <w:r>
                      <w:rPr>
                        <w:w w:val="95"/>
                        <w:sz w:val="24"/>
                      </w:rPr>
                      <w:t>)</w:t>
                    </w:r>
                  </w:p>
                </w:txbxContent>
              </v:textbox>
              <v:stroke dashstyle="solid"/>
              <w10:wrap type="none"/>
            </v:shape>
            <v:shape style="position:absolute;left:3937;top:1139;width:1800;height:468" type="#_x0000_t202" filled="false" stroked="true" strokeweight=".75pt" strokecolor="#000000">
              <v:textbox inset="0,0,0,0">
                <w:txbxContent>
                  <w:p w:rsidR="0018722C">
                    <w:pPr>
                      <w:spacing w:before="17"/>
                      <w:ind w:leftChars="0" w:left="327" w:rightChars="0" w:right="0" w:firstLineChars="0" w:firstLine="0"/>
                      <w:jc w:val="left"/>
                      <w:rPr>
                        <w:sz w:val="24"/>
                      </w:rPr>
                    </w:pPr>
                    <w:r>
                      <w:rPr>
                        <w:w w:val="95"/>
                        <w:sz w:val="24"/>
                      </w:rPr>
                      <w:t>因变量(</w:t>
                    </w:r>
                    <w:r>
                      <w:rPr>
                        <w:rFonts w:ascii="Times New Roman" w:eastAsia="Times New Roman"/>
                        <w:w w:val="95"/>
                        <w:sz w:val="24"/>
                      </w:rPr>
                      <w:t>Y</w:t>
                    </w:r>
                    <w:r>
                      <w:rPr>
                        <w:w w:val="95"/>
                        <w:sz w:val="24"/>
                      </w:rPr>
                      <w:t>)</w:t>
                    </w:r>
                  </w:p>
                </w:txbxContent>
              </v:textbox>
              <v:stroke dashstyle="solid"/>
              <w10:wrap type="none"/>
            </v:shape>
            <v:shape style="position:absolute;left:7;top:2401;width:1800;height:468" type="#_x0000_t202" filled="false" stroked="true" strokeweight=".75pt" strokecolor="#000000">
              <v:textbox inset="0,0,0,0">
                <w:txbxContent>
                  <w:p w:rsidR="0018722C">
                    <w:pPr>
                      <w:spacing w:before="75"/>
                      <w:ind w:leftChars="0" w:left="627" w:rightChars="0" w:right="626" w:firstLineChars="0" w:firstLine="0"/>
                      <w:jc w:val="center"/>
                      <w:rPr>
                        <w:rFonts w:ascii="Times New Roman"/>
                        <w:sz w:val="24"/>
                      </w:rPr>
                    </w:pPr>
                    <w:r>
                      <w:rPr>
                        <w:rFonts w:ascii="Times New Roman"/>
                        <w:sz w:val="24"/>
                      </w:rPr>
                      <w:t>X*M</w:t>
                    </w:r>
                  </w:p>
                </w:txbxContent>
              </v:textbox>
              <v:stroke dashstyle="solid"/>
              <w10:wrap type="none"/>
            </v:shape>
          </v:group>
        </w:pict>
      </w:r>
      <w: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10</w:t>
      </w:r>
      <w:r>
        <w:t xml:space="preserve">  </w:t>
      </w:r>
      <w:r w:rsidR="001852F3">
        <w:rPr>
          <w:kern w:val="2"/>
          <w:sz w:val="22"/>
          <w:szCs w:val="22"/>
          <w:rFonts w:cstheme="minorBidi" w:hAnsiTheme="minorHAnsi" w:eastAsiaTheme="minorHAnsi" w:asciiTheme="minorHAnsi"/>
        </w:rPr>
        <w:t>调节</w:t>
      </w:r>
      <w:r>
        <w:rPr>
          <w:kern w:val="2"/>
          <w:szCs w:val="22"/>
          <w:rFonts w:cstheme="minorBidi" w:hAnsiTheme="minorHAnsi" w:eastAsiaTheme="minorHAnsi" w:asciiTheme="minorHAnsi"/>
          <w:spacing w:val="-2"/>
          <w:sz w:val="22"/>
        </w:rPr>
        <w:t>变</w:t>
      </w:r>
      <w:r>
        <w:rPr>
          <w:kern w:val="2"/>
          <w:szCs w:val="22"/>
          <w:rFonts w:cstheme="minorBidi" w:hAnsiTheme="minorHAnsi" w:eastAsiaTheme="minorHAnsi" w:asciiTheme="minorHAnsi"/>
          <w:sz w:val="22"/>
        </w:rPr>
        <w:t>量作</w:t>
      </w:r>
      <w:r>
        <w:rPr>
          <w:kern w:val="2"/>
          <w:szCs w:val="22"/>
          <w:rFonts w:cstheme="minorBidi" w:hAnsiTheme="minorHAnsi" w:eastAsiaTheme="minorHAnsi" w:asciiTheme="minorHAnsi"/>
          <w:spacing w:val="-2"/>
          <w:sz w:val="22"/>
        </w:rPr>
        <w:t>用</w:t>
      </w:r>
      <w:r>
        <w:rPr>
          <w:kern w:val="2"/>
          <w:szCs w:val="22"/>
          <w:rFonts w:cstheme="minorBidi" w:hAnsiTheme="minorHAnsi" w:eastAsiaTheme="minorHAnsi" w:asciiTheme="minorHAnsi"/>
          <w:sz w:val="22"/>
        </w:rPr>
        <w:t>路径图</w:t>
      </w:r>
      <w:r>
        <w:rPr>
          <w:rFonts w:cstheme="minorBidi" w:hAnsiTheme="minorHAnsi" w:eastAsiaTheme="minorHAnsi" w:asciiTheme="minorHAnsi"/>
          <w:vertAlign w:val="superscript"/>
          <w:position w:val="11"/>
        </w:rPr>
        <w:t>[289</w:t>
      </w:r>
      <w:r>
        <w:rPr>
          <w:rFonts w:cstheme="minorBidi" w:hAnsiTheme="minorHAnsi" w:eastAsiaTheme="minorHAnsi" w:asciiTheme="minorHAnsi"/>
          <w:vertAlign w:val="superscript"/>
          <w:position w:val="11"/>
        </w:rPr>
        <w:t>]</w:t>
      </w:r>
    </w:p>
    <w:p w:rsidR="0018722C">
      <w:pPr>
        <w:topLinePunct/>
      </w:pPr>
      <w:r>
        <w:rPr>
          <w:rFonts w:cstheme="minorBidi" w:hAnsiTheme="minorHAnsi" w:eastAsiaTheme="minorHAnsi" w:asciiTheme="minorHAnsi"/>
        </w:rPr>
        <w:t>资</w:t>
      </w:r>
      <w:r w:rsidR="001852F3">
        <w:rPr>
          <w:rFonts w:cstheme="minorBidi" w:hAnsiTheme="minorHAnsi" w:eastAsiaTheme="minorHAnsi" w:asciiTheme="minorHAnsi"/>
        </w:rPr>
        <w:t xml:space="preserve">料</w:t>
      </w:r>
      <w:r w:rsidR="001852F3">
        <w:rPr>
          <w:rFonts w:cstheme="minorBidi" w:hAnsiTheme="minorHAnsi" w:eastAsiaTheme="minorHAnsi" w:asciiTheme="minorHAnsi"/>
        </w:rPr>
        <w:t xml:space="preserve">来</w:t>
      </w:r>
      <w:r w:rsidR="001852F3">
        <w:rPr>
          <w:rFonts w:cstheme="minorBidi" w:hAnsiTheme="minorHAnsi" w:eastAsiaTheme="minorHAnsi" w:asciiTheme="minorHAnsi"/>
        </w:rPr>
        <w:t xml:space="preserve">源</w:t>
      </w:r>
      <w:r w:rsidR="001852F3">
        <w:rPr>
          <w:rFonts w:cstheme="minorBidi" w:hAnsiTheme="minorHAnsi" w:eastAsiaTheme="minorHAnsi" w:asciiTheme="minorHAnsi"/>
        </w:rPr>
        <w:t xml:space="preserve">：</w:t>
      </w:r>
      <w:r>
        <w:rPr>
          <w:rFonts w:ascii="Times New Roman" w:hAnsi="Times New Roman" w:eastAsia="Times New Roman" w:cstheme="minorBidi"/>
        </w:rPr>
        <w:t>Baron R M, Kenny D A. The moderator–mediator variable distinction in social psychological research: Conceptual, strategic, and statistical considerations</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Journal of personality and social psychology, 1986,51</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w:t>
      </w:r>
      <w:r>
        <w:rPr>
          <w:rFonts w:ascii="Times New Roman" w:hAnsi="Times New Roman" w:eastAsia="Times New Roman" w:cstheme="minorBidi"/>
        </w:rPr>
        <w:t>:1173.</w:t>
      </w:r>
    </w:p>
    <w:p w:rsidR="0018722C">
      <w:pPr>
        <w:topLinePunct/>
      </w:pPr>
      <w:r>
        <w:t>当自变量和调节变量都是连续变量时，对调节变量的调节效应检验一般采</w:t>
      </w:r>
      <w:r>
        <w:t>用层级回归分析方法。为了避免变量间多重共线性问题，对自变量</w:t>
      </w:r>
      <w:r>
        <w:t>（</w:t>
      </w:r>
      <w:r>
        <w:t>感知利得、</w:t>
      </w:r>
      <w:r>
        <w:rPr>
          <w:spacing w:val="-2"/>
        </w:rPr>
        <w:t>感知利失、感知价值</w:t>
      </w:r>
      <w:r>
        <w:t>）</w:t>
      </w:r>
      <w:r>
        <w:t>、调节变量</w:t>
      </w:r>
      <w:r>
        <w:t>（</w:t>
      </w:r>
      <w:r>
        <w:rPr>
          <w:spacing w:val="0"/>
        </w:rPr>
        <w:t>家庭支持</w:t>
      </w:r>
      <w:r>
        <w:t>）</w:t>
      </w:r>
      <w:r>
        <w:t>分别进行中心化变换</w:t>
      </w:r>
      <w:r>
        <w:t>（</w:t>
      </w:r>
      <w:r>
        <w:t>即变量减去其均值</w:t>
      </w:r>
      <w:r>
        <w:t>）</w:t>
      </w:r>
      <w:r>
        <w:t>。判断调节变量存在显著调节效应的判断标准是：回归模型的交互作</w:t>
      </w:r>
      <w:r>
        <w:t>用项的系数显著不等于</w:t>
      </w:r>
      <w:r>
        <w:t>0</w:t>
      </w:r>
      <w:r>
        <w:rPr>
          <w:vertAlign w:val="superscript"/>
          /&gt;
        </w:rPr>
        <w:t>[</w:t>
      </w:r>
      <w:r>
        <w:rPr>
          <w:vertAlign w:val="superscript"/>
          <w:position w:val="12"/>
        </w:rPr>
        <w:t xml:space="preserve">295</w:t>
      </w:r>
      <w:r>
        <w:rPr>
          <w:vertAlign w:val="superscript"/>
          /&gt;
        </w:rPr>
        <w:t>]</w:t>
      </w:r>
      <w:r>
        <w:t>。</w:t>
      </w:r>
    </w:p>
    <w:p w:rsidR="0018722C">
      <w:pPr>
        <w:pStyle w:val="6"/>
        <w:topLinePunct/>
      </w:pPr>
      <w:r>
        <w:t>（</w:t>
      </w:r>
      <w:r>
        <w:rPr>
          <w:b/>
        </w:rPr>
        <w:t>1</w:t>
      </w:r>
      <w:r>
        <w:t>）</w:t>
      </w:r>
      <w:r>
        <w:t>家庭支持在总体感知价值与离职意愿之间的调节作用检验</w:t>
      </w:r>
    </w:p>
    <w:p w:rsidR="0018722C">
      <w:pPr>
        <w:topLinePunct/>
      </w:pPr>
      <w:r>
        <w:t>按照以上步骤进行离职意愿对感知价值、家庭支持进行层级回归分析，结果如下所示：感知价值对离职意愿的方差贡献是</w:t>
      </w:r>
      <w:r>
        <w:rPr>
          <w:rFonts w:ascii="Times New Roman" w:hAnsi="Times New Roman" w:eastAsia="宋体"/>
        </w:rPr>
        <w:t>68</w:t>
      </w:r>
      <w:r>
        <w:rPr>
          <w:rFonts w:ascii="Times New Roman" w:hAnsi="Times New Roman" w:eastAsia="宋体"/>
        </w:rPr>
        <w:t>.</w:t>
      </w:r>
      <w:r>
        <w:rPr>
          <w:rFonts w:ascii="Times New Roman" w:hAnsi="Times New Roman" w:eastAsia="宋体"/>
        </w:rPr>
        <w:t>1%</w:t>
      </w:r>
      <w:r>
        <w:t>，家庭支持对离职意愿</w:t>
      </w:r>
      <w:r>
        <w:t>的方差贡献是</w:t>
      </w:r>
      <w:r>
        <w:rPr>
          <w:rFonts w:ascii="Times New Roman" w:hAnsi="Times New Roman" w:eastAsia="宋体"/>
        </w:rPr>
        <w:t>16</w:t>
      </w:r>
      <w:r>
        <w:rPr>
          <w:rFonts w:ascii="Times New Roman" w:hAnsi="Times New Roman" w:eastAsia="宋体"/>
        </w:rPr>
        <w:t>.</w:t>
      </w:r>
      <w:r>
        <w:rPr>
          <w:rFonts w:ascii="Times New Roman" w:hAnsi="Times New Roman" w:eastAsia="宋体"/>
        </w:rPr>
        <w:t>1%</w:t>
      </w:r>
      <w:r>
        <w:t>，而感知价值与家庭支持的交互项对离职意愿的方差贡献</w:t>
      </w:r>
      <w:r>
        <w:t>是</w:t>
      </w:r>
      <w:r>
        <w:rPr>
          <w:rFonts w:ascii="Times New Roman" w:hAnsi="Times New Roman" w:eastAsia="宋体"/>
        </w:rPr>
        <w:t>0</w:t>
      </w:r>
      <w:r>
        <w:rPr>
          <w:rFonts w:ascii="Times New Roman" w:hAnsi="Times New Roman" w:eastAsia="宋体"/>
        </w:rPr>
        <w:t>.</w:t>
      </w:r>
      <w:r>
        <w:rPr>
          <w:rFonts w:ascii="Times New Roman" w:hAnsi="Times New Roman" w:eastAsia="宋体"/>
        </w:rPr>
        <w:t>5</w:t>
      </w:r>
      <w:r>
        <w:rPr>
          <w:rFonts w:ascii="Times New Roman" w:hAnsi="Times New Roman" w:eastAsia="宋体"/>
        </w:rPr>
        <w:t>%</w:t>
      </w:r>
      <w:r>
        <w:t>，且都通过</w:t>
      </w:r>
      <w:r>
        <w:t>F</w:t>
      </w:r>
      <w:r/>
      <w:r w:rsidR="001852F3">
        <w:t xml:space="preserve">检验</w:t>
      </w:r>
      <w:r>
        <w:t>（</w:t>
      </w:r>
      <w:r>
        <w:rPr>
          <w:spacing w:val="-15"/>
        </w:rPr>
        <w:t>在</w:t>
      </w:r>
      <w:r>
        <w:rPr>
          <w:rFonts w:ascii="Times New Roman" w:hAnsi="Times New Roman" w:eastAsia="宋体"/>
        </w:rPr>
        <w:t>p</w:t>
      </w:r>
      <w:r>
        <w:rPr>
          <w:rFonts w:ascii="Times New Roman" w:hAnsi="Times New Roman" w:eastAsia="宋体"/>
          <w:spacing w:val="0"/>
        </w:rPr>
        <w:t>&lt;</w:t>
      </w:r>
      <w:r>
        <w:rPr>
          <w:rFonts w:ascii="Times New Roman" w:hAnsi="Times New Roman" w:eastAsia="宋体"/>
        </w:rPr>
        <w:t>0.001</w:t>
      </w:r>
      <w:r>
        <w:t>水平下显著</w:t>
      </w:r>
      <w:r>
        <w:t>）</w:t>
      </w:r>
      <w:r>
        <w:t>；感知价值</w:t>
      </w:r>
      <w:r>
        <w:t>*家庭支持交互作用项的系数β为</w:t>
      </w:r>
      <w:r>
        <w:rPr>
          <w:rFonts w:ascii="Times New Roman" w:hAnsi="Times New Roman" w:eastAsia="宋体"/>
        </w:rPr>
        <w:t>-0.074</w:t>
      </w:r>
      <w:r>
        <w:t>（</w:t>
      </w:r>
      <w:r>
        <w:rPr>
          <w:rFonts w:ascii="Times New Roman" w:hAnsi="Times New Roman" w:eastAsia="宋体"/>
        </w:rPr>
        <w:t>t=-7.656</w:t>
      </w:r>
      <w:r>
        <w:t xml:space="preserve">, </w:t>
      </w:r>
      <w:r>
        <w:rPr>
          <w:rFonts w:ascii="Times New Roman" w:hAnsi="Times New Roman" w:eastAsia="宋体"/>
        </w:rPr>
        <w:t>p=0.000&lt;0.001</w:t>
      </w:r>
      <w:r>
        <w:t>）</w:t>
      </w:r>
      <w:r>
        <w:t>，交互作用项的系数显著</w:t>
      </w:r>
      <w:r>
        <w:t>不等于</w:t>
      </w:r>
      <w:r>
        <w:t>0，说明家庭支持在感知价值与离职意愿之间具有调节效应。</w:t>
      </w:r>
    </w:p>
    <w:p w:rsidR="0018722C">
      <w:pPr>
        <w:textAlignment w:val="center"/>
        <w:topLinePunct/>
      </w:pPr>
      <w:r>
        <w:rPr>
          <w:kern w:val="2"/>
          <w:sz w:val="22"/>
          <w:szCs w:val="22"/>
          <w:rFonts w:cstheme="minorBidi" w:hAnsiTheme="minorHAnsi" w:eastAsiaTheme="minorHAnsi" w:asciiTheme="minorHAnsi"/>
        </w:rPr>
        <w:pict>
          <v:shape style="margin-left:111.019997pt;margin-top:15.382531pt;width:368.4pt;height:161.550pt;mso-position-horizontal-relative:page;mso-position-vertical-relative:paragraph;z-index:154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1753"/>
                    <w:gridCol w:w="1753"/>
                    <w:gridCol w:w="1753"/>
                  </w:tblGrid>
                  <w:tr>
                    <w:trPr>
                      <w:trHeight w:val="300" w:hRule="atLeast"/>
                    </w:trPr>
                    <w:tc>
                      <w:tcPr>
                        <w:tcW w:w="2096" w:type="dxa"/>
                        <w:vMerge w:val="restart"/>
                      </w:tcPr>
                      <w:p w:rsidR="0018722C">
                        <w:pPr>
                          <w:widowControl w:val="0"/>
                          <w:snapToGrid w:val="1"/>
                          <w:spacing w:beforeLines="0" w:afterLines="0" w:lineRule="auto" w:line="240" w:after="0" w:before="152"/>
                          <w:ind w:firstLineChars="0" w:firstLine="0" w:rightChars="0" w:right="0" w:leftChars="0" w:left="105"/>
                          <w:jc w:val="left"/>
                          <w:autoSpaceDE w:val="0"/>
                          <w:autoSpaceDN w:val="0"/>
                          <w:tabs>
                            <w:tab w:pos="506" w:val="left" w:leader="none"/>
                          </w:tabs>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变</w:t>
                          <w:tab/>
                          <w:t>量</w:t>
                        </w:r>
                      </w:p>
                    </w:tc>
                    <w:tc>
                      <w:tcPr>
                        <w:tcW w:w="5259" w:type="dxa"/>
                        <w:gridSpan w:val="3"/>
                        <w:tcBorders>
                          <w:right w:val="single" w:sz="6" w:space="0" w:color="000000"/>
                        </w:tcBorders>
                      </w:tcPr>
                      <w:p w:rsidR="0018722C">
                        <w:pPr>
                          <w:widowControl w:val="0"/>
                          <w:snapToGrid w:val="1"/>
                          <w:spacing w:beforeLines="0" w:afterLines="0" w:before="0" w:after="0" w:line="254" w:lineRule="exact"/>
                          <w:ind w:firstLineChars="0" w:firstLine="0" w:rightChars="0" w:right="0" w:leftChars="0" w:left="107"/>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因变量：离职意愿</w:t>
                        </w:r>
                      </w:p>
                    </w:tc>
                  </w:tr>
                  <w:tr>
                    <w:trPr>
                      <w:trHeight w:val="300" w:hRule="atLeast"/>
                    </w:trPr>
                    <w:tc>
                      <w:tcPr>
                        <w:tcW w:w="2096" w:type="dxa"/>
                        <w:vMerge/>
                        <w:tcBorders>
                          <w:top w:val="nil"/>
                        </w:tcBorders>
                      </w:tcPr>
                      <w:p w:rsidR="0018722C">
                        <w:pPr>
                          <w:rPr>
                            <w:sz w:val="2"/>
                            <w:szCs w:val="2"/>
                          </w:rPr>
                        </w:pPr>
                      </w:p>
                    </w:tc>
                    <w:tc>
                      <w:tcPr>
                        <w:tcW w:w="1753" w:type="dxa"/>
                      </w:tcPr>
                      <w:p w:rsidR="0018722C">
                        <w:pPr>
                          <w:widowControl w:val="0"/>
                          <w:snapToGrid w:val="1"/>
                          <w:spacing w:beforeLines="0" w:afterLines="0" w:before="0" w:after="0" w:line="269" w:lineRule="exact"/>
                          <w:ind w:firstLineChars="0" w:firstLine="0" w:rightChars="0" w:right="0" w:leftChars="0" w:left="10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0"/>
                          </w:rPr>
                          <w:t>模型 </w:t>
                        </w:r>
                        <w:r>
                          <w:rPr>
                            <w:kern w:val="2"/>
                            <w:szCs w:val="22"/>
                            <w:rFonts w:cstheme="minorBidi" w:ascii="Times New Roman" w:hAnsi="Times New Roman" w:eastAsia="Times New Roman" w:cs="Times New Roman"/>
                            <w:sz w:val="20"/>
                          </w:rPr>
                          <w:t>1(Model 1)</w:t>
                        </w:r>
                      </w:p>
                    </w:tc>
                    <w:tc>
                      <w:tcPr>
                        <w:tcW w:w="1753" w:type="dxa"/>
                      </w:tcPr>
                      <w:p w:rsidR="0018722C">
                        <w:pPr>
                          <w:widowControl w:val="0"/>
                          <w:snapToGrid w:val="1"/>
                          <w:spacing w:beforeLines="0" w:afterLines="0" w:before="0" w:after="0" w:line="269" w:lineRule="exact"/>
                          <w:ind w:firstLineChars="0" w:firstLine="0" w:rightChars="0" w:right="0" w:leftChars="0" w:left="10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0"/>
                          </w:rPr>
                          <w:t>模型 </w:t>
                        </w:r>
                        <w:r>
                          <w:rPr>
                            <w:kern w:val="2"/>
                            <w:szCs w:val="22"/>
                            <w:rFonts w:cstheme="minorBidi" w:ascii="Times New Roman" w:hAnsi="Times New Roman" w:eastAsia="Times New Roman" w:cs="Times New Roman"/>
                            <w:sz w:val="20"/>
                          </w:rPr>
                          <w:t>2(Model 2)</w:t>
                        </w:r>
                      </w:p>
                    </w:tc>
                    <w:tc>
                      <w:tcPr>
                        <w:tcW w:w="1753" w:type="dxa"/>
                        <w:tcBorders>
                          <w:right w:val="single" w:sz="6" w:space="0" w:color="000000"/>
                        </w:tcBorders>
                      </w:tcPr>
                      <w:p w:rsidR="0018722C">
                        <w:pPr>
                          <w:widowControl w:val="0"/>
                          <w:snapToGrid w:val="1"/>
                          <w:spacing w:beforeLines="0" w:afterLines="0" w:before="0" w:after="0" w:line="269" w:lineRule="exact"/>
                          <w:ind w:firstLineChars="0" w:firstLine="0" w:rightChars="0" w:right="0" w:leftChars="0" w:left="10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0"/>
                          </w:rPr>
                          <w:t>模型 </w:t>
                        </w:r>
                        <w:r>
                          <w:rPr>
                            <w:kern w:val="2"/>
                            <w:szCs w:val="22"/>
                            <w:rFonts w:cstheme="minorBidi" w:ascii="Times New Roman" w:hAnsi="Times New Roman" w:eastAsia="Times New Roman" w:cs="Times New Roman"/>
                            <w:sz w:val="20"/>
                          </w:rPr>
                          <w:t>3(Model 3)</w:t>
                        </w:r>
                      </w:p>
                    </w:tc>
                  </w:tr>
                  <w:tr>
                    <w:trPr>
                      <w:trHeight w:val="300" w:hRule="atLeast"/>
                    </w:trPr>
                    <w:tc>
                      <w:tcPr>
                        <w:tcW w:w="2096" w:type="dxa"/>
                      </w:tcPr>
                      <w:p w:rsidR="0018722C">
                        <w:pPr>
                          <w:widowControl w:val="0"/>
                          <w:snapToGrid w:val="1"/>
                          <w:spacing w:beforeLines="0" w:afterLines="0" w:before="0" w:after="0" w:line="254" w:lineRule="exact"/>
                          <w:ind w:firstLineChars="0" w:firstLine="0" w:rightChars="0" w:right="0" w:leftChars="0" w:left="105"/>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常数</w:t>
                        </w:r>
                      </w:p>
                    </w:tc>
                    <w:tc>
                      <w:tcPr>
                        <w:tcW w:w="1753"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3.032</w:t>
                        </w:r>
                        <w:r>
                          <w:rPr>
                            <w:kern w:val="2"/>
                            <w:szCs w:val="22"/>
                            <w:rFonts w:cstheme="minorBidi" w:ascii="Times New Roman" w:hAnsi="Times New Roman" w:eastAsia="Times New Roman" w:cs="Times New Roman"/>
                            <w:position w:val="9"/>
                            <w:sz w:val="13"/>
                          </w:rPr>
                          <w:t>**</w:t>
                        </w:r>
                      </w:p>
                    </w:tc>
                    <w:tc>
                      <w:tcPr>
                        <w:tcW w:w="1753" w:type="dxa"/>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3.033</w:t>
                        </w:r>
                        <w:r>
                          <w:rPr>
                            <w:kern w:val="2"/>
                            <w:szCs w:val="22"/>
                            <w:rFonts w:cstheme="minorBidi" w:ascii="Times New Roman" w:hAnsi="Times New Roman" w:eastAsia="Times New Roman" w:cs="Times New Roman"/>
                            <w:position w:val="9"/>
                            <w:sz w:val="13"/>
                          </w:rPr>
                          <w:t>**</w:t>
                        </w:r>
                      </w:p>
                    </w:tc>
                    <w:tc>
                      <w:tcPr>
                        <w:tcW w:w="1753" w:type="dxa"/>
                        <w:tcBorders>
                          <w:right w:val="single" w:sz="6" w:space="0" w:color="000000"/>
                        </w:tcBorders>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3.077</w:t>
                        </w:r>
                        <w:r>
                          <w:rPr>
                            <w:kern w:val="2"/>
                            <w:szCs w:val="22"/>
                            <w:rFonts w:cstheme="minorBidi" w:ascii="Times New Roman" w:hAnsi="Times New Roman" w:eastAsia="Times New Roman" w:cs="Times New Roman"/>
                            <w:position w:val="9"/>
                            <w:sz w:val="13"/>
                          </w:rPr>
                          <w:t>**</w:t>
                        </w:r>
                      </w:p>
                    </w:tc>
                  </w:tr>
                  <w:tr>
                    <w:trPr>
                      <w:trHeight w:val="300" w:hRule="atLeast"/>
                    </w:trPr>
                    <w:tc>
                      <w:tcPr>
                        <w:tcW w:w="2096" w:type="dxa"/>
                      </w:tcPr>
                      <w:p w:rsidR="0018722C">
                        <w:pPr>
                          <w:widowControl w:val="0"/>
                          <w:snapToGrid w:val="1"/>
                          <w:spacing w:beforeLines="0" w:afterLines="0" w:before="0" w:after="0" w:line="254" w:lineRule="exact"/>
                          <w:ind w:firstLineChars="0" w:firstLine="0" w:rightChars="0" w:right="0" w:leftChars="0" w:left="105"/>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感知价值</w:t>
                        </w:r>
                      </w:p>
                    </w:tc>
                    <w:tc>
                      <w:tcPr>
                        <w:tcW w:w="1753"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-0.825</w:t>
                        </w:r>
                        <w:r>
                          <w:rPr>
                            <w:kern w:val="2"/>
                            <w:szCs w:val="22"/>
                            <w:rFonts w:cstheme="minorBidi" w:ascii="Times New Roman" w:hAnsi="Times New Roman" w:eastAsia="Times New Roman" w:cs="Times New Roman"/>
                            <w:position w:val="9"/>
                            <w:sz w:val="13"/>
                          </w:rPr>
                          <w:t>**</w:t>
                        </w:r>
                      </w:p>
                    </w:tc>
                    <w:tc>
                      <w:tcPr>
                        <w:tcW w:w="1753" w:type="dxa"/>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-0.381</w:t>
                        </w:r>
                        <w:r>
                          <w:rPr>
                            <w:kern w:val="2"/>
                            <w:szCs w:val="22"/>
                            <w:rFonts w:cstheme="minorBidi" w:ascii="Times New Roman" w:hAnsi="Times New Roman" w:eastAsia="Times New Roman" w:cs="Times New Roman"/>
                            <w:position w:val="9"/>
                            <w:sz w:val="13"/>
                          </w:rPr>
                          <w:t>**</w:t>
                        </w:r>
                      </w:p>
                    </w:tc>
                    <w:tc>
                      <w:tcPr>
                        <w:tcW w:w="1753" w:type="dxa"/>
                        <w:tcBorders>
                          <w:right w:val="single" w:sz="6" w:space="0" w:color="000000"/>
                        </w:tcBorders>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-0.381</w:t>
                        </w:r>
                        <w:r>
                          <w:rPr>
                            <w:kern w:val="2"/>
                            <w:szCs w:val="22"/>
                            <w:rFonts w:cstheme="minorBidi" w:ascii="Times New Roman" w:hAnsi="Times New Roman" w:eastAsia="Times New Roman" w:cs="Times New Roman"/>
                            <w:position w:val="9"/>
                            <w:sz w:val="13"/>
                          </w:rPr>
                          <w:t>**</w:t>
                        </w:r>
                      </w:p>
                    </w:tc>
                  </w:tr>
                  <w:tr>
                    <w:trPr>
                      <w:trHeight w:val="300" w:hRule="atLeast"/>
                    </w:trPr>
                    <w:tc>
                      <w:tcPr>
                        <w:tcW w:w="2096" w:type="dxa"/>
                      </w:tcPr>
                      <w:p w:rsidR="0018722C">
                        <w:pPr>
                          <w:widowControl w:val="0"/>
                          <w:snapToGrid w:val="1"/>
                          <w:spacing w:beforeLines="0" w:afterLines="0" w:before="0" w:after="0" w:line="256" w:lineRule="exact"/>
                          <w:ind w:firstLineChars="0" w:firstLine="0" w:rightChars="0" w:right="0" w:leftChars="0" w:left="105"/>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家庭支持</w:t>
                        </w:r>
                      </w:p>
                    </w:tc>
                    <w:tc>
                      <w:tcPr>
                        <w:tcW w:w="175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53" w:type="dxa"/>
                      </w:tcPr>
                      <w:p w:rsidR="0018722C">
                        <w:pPr>
                          <w:widowControl w:val="0"/>
                          <w:snapToGrid w:val="1"/>
                          <w:spacing w:beforeLines="0" w:afterLines="0" w:lineRule="auto" w:line="240" w:after="0" w:before="16"/>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-0.599</w:t>
                        </w:r>
                        <w:r>
                          <w:rPr>
                            <w:kern w:val="2"/>
                            <w:szCs w:val="22"/>
                            <w:rFonts w:cstheme="minorBidi" w:ascii="Times New Roman" w:hAnsi="Times New Roman" w:eastAsia="Times New Roman" w:cs="Times New Roman"/>
                            <w:position w:val="9"/>
                            <w:sz w:val="13"/>
                          </w:rPr>
                          <w:t>**</w:t>
                        </w:r>
                      </w:p>
                    </w:tc>
                    <w:tc>
                      <w:tcPr>
                        <w:tcW w:w="1753" w:type="dxa"/>
                        <w:tcBorders>
                          <w:right w:val="single" w:sz="6" w:space="0" w:color="000000"/>
                        </w:tcBorders>
                      </w:tcPr>
                      <w:p w:rsidR="0018722C">
                        <w:pPr>
                          <w:widowControl w:val="0"/>
                          <w:snapToGrid w:val="1"/>
                          <w:spacing w:beforeLines="0" w:afterLines="0" w:lineRule="auto" w:line="240" w:after="0" w:before="16"/>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-0.620</w:t>
                        </w:r>
                        <w:r>
                          <w:rPr>
                            <w:kern w:val="2"/>
                            <w:szCs w:val="22"/>
                            <w:rFonts w:cstheme="minorBidi" w:ascii="Times New Roman" w:hAnsi="Times New Roman" w:eastAsia="Times New Roman" w:cs="Times New Roman"/>
                            <w:position w:val="9"/>
                            <w:sz w:val="13"/>
                          </w:rPr>
                          <w:t>**</w:t>
                        </w:r>
                      </w:p>
                    </w:tc>
                  </w:tr>
                  <w:tr>
                    <w:trPr>
                      <w:trHeight w:val="300" w:hRule="atLeast"/>
                    </w:trPr>
                    <w:tc>
                      <w:tcPr>
                        <w:tcW w:w="2096" w:type="dxa"/>
                      </w:tcPr>
                      <w:p w:rsidR="0018722C">
                        <w:pPr>
                          <w:widowControl w:val="0"/>
                          <w:snapToGrid w:val="1"/>
                          <w:spacing w:beforeLines="0" w:afterLines="0" w:before="0" w:after="0" w:line="269" w:lineRule="exact"/>
                          <w:ind w:firstLineChars="0" w:firstLine="0" w:rightChars="0" w:right="0" w:leftChars="0" w:left="105"/>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感知价值</w:t>
                        </w:r>
                        <w:r>
                          <w:rPr>
                            <w:kern w:val="2"/>
                            <w:szCs w:val="22"/>
                            <w:rFonts w:cstheme="minorBidi" w:ascii="Times New Roman" w:hAnsi="Times New Roman" w:eastAsia="Times New Roman" w:cs="Times New Roman"/>
                            <w:w w:val="95"/>
                            <w:sz w:val="20"/>
                          </w:rPr>
                          <w:t>*</w:t>
                        </w:r>
                        <w:r>
                          <w:rPr>
                            <w:kern w:val="2"/>
                            <w:szCs w:val="22"/>
                            <w:rFonts w:ascii="宋体" w:eastAsia="宋体" w:hint="eastAsia" w:cstheme="minorBidi" w:hAnsi="Times New Roman" w:cs="Times New Roman"/>
                            <w:w w:val="95"/>
                            <w:sz w:val="20"/>
                          </w:rPr>
                          <w:t>家庭支持</w:t>
                        </w:r>
                      </w:p>
                    </w:tc>
                    <w:tc>
                      <w:tcPr>
                        <w:tcW w:w="175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5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53" w:type="dxa"/>
                        <w:tcBorders>
                          <w:right w:val="single" w:sz="6" w:space="0" w:color="000000"/>
                        </w:tcBorders>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-0.074</w:t>
                        </w:r>
                        <w:r>
                          <w:rPr>
                            <w:kern w:val="2"/>
                            <w:szCs w:val="22"/>
                            <w:rFonts w:cstheme="minorBidi" w:ascii="Times New Roman" w:hAnsi="Times New Roman" w:eastAsia="Times New Roman" w:cs="Times New Roman"/>
                            <w:position w:val="9"/>
                            <w:sz w:val="13"/>
                          </w:rPr>
                          <w:t>**</w:t>
                        </w:r>
                      </w:p>
                    </w:tc>
                  </w:tr>
                  <w:tr>
                    <w:trPr>
                      <w:trHeight w:val="300" w:hRule="atLeast"/>
                    </w:trPr>
                    <w:tc>
                      <w:tcPr>
                        <w:tcW w:w="2096" w:type="dxa"/>
                      </w:tcPr>
                      <w:p w:rsidR="0018722C">
                        <w:pPr>
                          <w:widowControl w:val="0"/>
                          <w:snapToGrid w:val="1"/>
                          <w:spacing w:beforeLines="0" w:afterLines="0" w:lineRule="auto" w:line="240" w:after="0" w:before="13"/>
                          <w:ind w:firstLineChars="0" w:firstLine="0" w:rightChars="0" w:right="0" w:leftChars="0" w:left="105"/>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8"/>
                            <w:sz w:val="20"/>
                          </w:rPr>
                          <w:t>R</w:t>
                        </w:r>
                        <w:r>
                          <w:rPr>
                            <w:kern w:val="2"/>
                            <w:szCs w:val="22"/>
                            <w:rFonts w:cstheme="minorBidi" w:ascii="Times New Roman" w:hAnsi="Times New Roman" w:eastAsia="Times New Roman" w:cs="Times New Roman"/>
                            <w:sz w:val="13"/>
                          </w:rPr>
                          <w:t>2</w:t>
                        </w:r>
                      </w:p>
                    </w:tc>
                    <w:tc>
                      <w:tcPr>
                        <w:tcW w:w="1753" w:type="dxa"/>
                      </w:tcPr>
                      <w:p w:rsidR="0018722C">
                        <w:pPr>
                          <w:widowControl w:val="0"/>
                          <w:snapToGrid w:val="1"/>
                          <w:spacing w:beforeLines="0" w:afterLines="0" w:lineRule="auto" w:line="240" w:after="0" w:before="38"/>
                          <w:ind w:firstLineChars="0" w:firstLine="0" w:rightChars="0" w:right="0" w:leftChars="0" w:left="10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0.681</w:t>
                        </w:r>
                      </w:p>
                    </w:tc>
                    <w:tc>
                      <w:tcPr>
                        <w:tcW w:w="1753" w:type="dxa"/>
                      </w:tcPr>
                      <w:p w:rsidR="0018722C">
                        <w:pPr>
                          <w:widowControl w:val="0"/>
                          <w:snapToGrid w:val="1"/>
                          <w:spacing w:beforeLines="0" w:afterLines="0" w:lineRule="auto" w:line="240" w:after="0" w:before="38"/>
                          <w:ind w:firstLineChars="0" w:firstLine="0" w:rightChars="0" w:right="0" w:leftChars="0" w:left="10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0.842</w:t>
                        </w:r>
                      </w:p>
                    </w:tc>
                    <w:tc>
                      <w:tcPr>
                        <w:tcW w:w="1753" w:type="dxa"/>
                        <w:tcBorders>
                          <w:right w:val="single" w:sz="6" w:space="0" w:color="000000"/>
                        </w:tcBorders>
                      </w:tcPr>
                      <w:p w:rsidR="0018722C">
                        <w:pPr>
                          <w:widowControl w:val="0"/>
                          <w:snapToGrid w:val="1"/>
                          <w:spacing w:beforeLines="0" w:afterLines="0" w:lineRule="auto" w:line="240" w:after="0" w:before="38"/>
                          <w:ind w:firstLineChars="0" w:firstLine="0" w:rightChars="0" w:right="0" w:leftChars="0" w:left="10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0.847</w:t>
                        </w:r>
                      </w:p>
                    </w:tc>
                  </w:tr>
                  <w:tr>
                    <w:trPr>
                      <w:trHeight w:val="300" w:hRule="atLeast"/>
                    </w:trPr>
                    <w:tc>
                      <w:tcPr>
                        <w:tcW w:w="2096" w:type="dxa"/>
                      </w:tcPr>
                      <w:p w:rsidR="0018722C">
                        <w:pPr>
                          <w:widowControl w:val="0"/>
                          <w:snapToGrid w:val="1"/>
                          <w:spacing w:beforeLines="0" w:afterLines="0" w:lineRule="auto" w:line="240" w:after="0" w:before="38"/>
                          <w:ind w:firstLineChars="0" w:firstLine="0" w:rightChars="0" w:right="0" w:leftChars="0" w:left="10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0"/>
                          </w:rPr>
                          <w:t>F</w:t>
                        </w:r>
                      </w:p>
                    </w:tc>
                    <w:tc>
                      <w:tcPr>
                        <w:tcW w:w="1753"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3853.852</w:t>
                        </w:r>
                        <w:r>
                          <w:rPr>
                            <w:kern w:val="2"/>
                            <w:szCs w:val="22"/>
                            <w:rFonts w:cstheme="minorBidi" w:ascii="Times New Roman" w:hAnsi="Times New Roman" w:eastAsia="Times New Roman" w:cs="Times New Roman"/>
                            <w:position w:val="9"/>
                            <w:sz w:val="13"/>
                          </w:rPr>
                          <w:t>**</w:t>
                        </w:r>
                      </w:p>
                    </w:tc>
                    <w:tc>
                      <w:tcPr>
                        <w:tcW w:w="1753" w:type="dxa"/>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4814.676</w:t>
                        </w:r>
                        <w:r>
                          <w:rPr>
                            <w:kern w:val="2"/>
                            <w:szCs w:val="22"/>
                            <w:rFonts w:cstheme="minorBidi" w:ascii="Times New Roman" w:hAnsi="Times New Roman" w:eastAsia="Times New Roman" w:cs="Times New Roman"/>
                            <w:position w:val="9"/>
                            <w:sz w:val="13"/>
                          </w:rPr>
                          <w:t>**</w:t>
                        </w:r>
                      </w:p>
                    </w:tc>
                    <w:tc>
                      <w:tcPr>
                        <w:tcW w:w="1753" w:type="dxa"/>
                        <w:tcBorders>
                          <w:right w:val="single" w:sz="6" w:space="0" w:color="000000"/>
                        </w:tcBorders>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3331.835</w:t>
                        </w:r>
                        <w:r>
                          <w:rPr>
                            <w:kern w:val="2"/>
                            <w:szCs w:val="22"/>
                            <w:rFonts w:cstheme="minorBidi" w:ascii="Times New Roman" w:hAnsi="Times New Roman" w:eastAsia="Times New Roman" w:cs="Times New Roman"/>
                            <w:position w:val="9"/>
                            <w:sz w:val="13"/>
                          </w:rPr>
                          <w:t>**</w:t>
                        </w:r>
                      </w:p>
                    </w:tc>
                  </w:tr>
                  <w:tr>
                    <w:trPr>
                      <w:trHeight w:val="300" w:hRule="atLeast"/>
                    </w:trPr>
                    <w:tc>
                      <w:tcPr>
                        <w:tcW w:w="2096" w:type="dxa"/>
                      </w:tcPr>
                      <w:p w:rsidR="0018722C">
                        <w:pPr>
                          <w:widowControl w:val="0"/>
                          <w:snapToGrid w:val="1"/>
                          <w:spacing w:beforeLines="0" w:afterLines="0" w:before="0" w:after="0" w:line="269" w:lineRule="exact"/>
                          <w:ind w:firstLineChars="0" w:firstLine="0" w:rightChars="0" w:right="0" w:leftChars="0" w:left="105"/>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ascii="宋体" w:hAnsi="宋体" w:cstheme="minorBidi" w:eastAsia="Times New Roman" w:cs="Times New Roman"/>
                            <w:sz w:val="20"/>
                          </w:rPr>
                          <w:t>△</w:t>
                        </w:r>
                        <w:r>
                          <w:rPr>
                            <w:kern w:val="2"/>
                            <w:szCs w:val="22"/>
                            <w:rFonts w:cstheme="minorBidi" w:ascii="Times New Roman" w:hAnsi="Times New Roman" w:eastAsia="Times New Roman" w:cs="Times New Roman"/>
                            <w:sz w:val="20"/>
                          </w:rPr>
                          <w:t>R</w:t>
                        </w:r>
                        <w:r>
                          <w:rPr>
                            <w:kern w:val="2"/>
                            <w:szCs w:val="22"/>
                            <w:rFonts w:cstheme="minorBidi" w:ascii="Times New Roman" w:hAnsi="Times New Roman" w:eastAsia="Times New Roman" w:cs="Times New Roman"/>
                            <w:position w:val="9"/>
                            <w:sz w:val="13"/>
                          </w:rPr>
                          <w:t>2</w:t>
                        </w:r>
                      </w:p>
                    </w:tc>
                    <w:tc>
                      <w:tcPr>
                        <w:tcW w:w="1753" w:type="dxa"/>
                      </w:tcPr>
                      <w:p w:rsidR="0018722C">
                        <w:pPr>
                          <w:widowControl w:val="0"/>
                          <w:snapToGrid w:val="1"/>
                          <w:spacing w:beforeLines="0" w:afterLines="0" w:lineRule="auto" w:line="240" w:after="0" w:before="38"/>
                          <w:ind w:firstLineChars="0" w:firstLine="0" w:rightChars="0" w:right="0" w:leftChars="0" w:left="10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0.681</w:t>
                        </w:r>
                      </w:p>
                    </w:tc>
                    <w:tc>
                      <w:tcPr>
                        <w:tcW w:w="1753" w:type="dxa"/>
                      </w:tcPr>
                      <w:p w:rsidR="0018722C">
                        <w:pPr>
                          <w:widowControl w:val="0"/>
                          <w:snapToGrid w:val="1"/>
                          <w:spacing w:beforeLines="0" w:afterLines="0" w:lineRule="auto" w:line="240" w:after="0" w:before="38"/>
                          <w:ind w:firstLineChars="0" w:firstLine="0" w:rightChars="0" w:right="0" w:leftChars="0" w:left="10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0.161</w:t>
                        </w:r>
                      </w:p>
                    </w:tc>
                    <w:tc>
                      <w:tcPr>
                        <w:tcW w:w="1753" w:type="dxa"/>
                        <w:tcBorders>
                          <w:right w:val="single" w:sz="6" w:space="0" w:color="000000"/>
                        </w:tcBorders>
                      </w:tcPr>
                      <w:p w:rsidR="0018722C">
                        <w:pPr>
                          <w:widowControl w:val="0"/>
                          <w:snapToGrid w:val="1"/>
                          <w:spacing w:beforeLines="0" w:afterLines="0" w:lineRule="auto" w:line="240" w:after="0" w:before="38"/>
                          <w:ind w:firstLineChars="0" w:firstLine="0" w:rightChars="0" w:right="0" w:leftChars="0" w:left="10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0.005</w:t>
                        </w:r>
                      </w:p>
                    </w:tc>
                  </w:tr>
                  <w:tr>
                    <w:trPr>
                      <w:trHeight w:val="300" w:hRule="atLeast"/>
                    </w:trPr>
                    <w:tc>
                      <w:tcPr>
                        <w:tcW w:w="2096" w:type="dxa"/>
                      </w:tcPr>
                      <w:p w:rsidR="0018722C">
                        <w:pPr>
                          <w:widowControl w:val="0"/>
                          <w:snapToGrid w:val="1"/>
                          <w:spacing w:beforeLines="0" w:afterLines="0" w:before="0" w:after="0" w:line="269" w:lineRule="exact"/>
                          <w:ind w:firstLineChars="0" w:firstLine="0" w:rightChars="0" w:right="0" w:leftChars="0" w:left="105"/>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ascii="宋体" w:hAnsi="宋体" w:cstheme="minorBidi" w:eastAsia="Times New Roman" w:cs="Times New Roman"/>
                            <w:sz w:val="20"/>
                          </w:rPr>
                          <w:t>△</w:t>
                        </w:r>
                        <w:r>
                          <w:rPr>
                            <w:kern w:val="2"/>
                            <w:szCs w:val="22"/>
                            <w:rFonts w:cstheme="minorBidi" w:ascii="Times New Roman" w:hAnsi="Times New Roman" w:eastAsia="Times New Roman" w:cs="Times New Roman"/>
                            <w:sz w:val="20"/>
                          </w:rPr>
                          <w:t>F</w:t>
                        </w:r>
                      </w:p>
                    </w:tc>
                    <w:tc>
                      <w:tcPr>
                        <w:tcW w:w="1753"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3853.852</w:t>
                        </w:r>
                        <w:r>
                          <w:rPr>
                            <w:kern w:val="2"/>
                            <w:szCs w:val="22"/>
                            <w:rFonts w:cstheme="minorBidi" w:ascii="Times New Roman" w:hAnsi="Times New Roman" w:eastAsia="Times New Roman" w:cs="Times New Roman"/>
                            <w:position w:val="9"/>
                            <w:sz w:val="13"/>
                          </w:rPr>
                          <w:t>**</w:t>
                        </w:r>
                      </w:p>
                    </w:tc>
                    <w:tc>
                      <w:tcPr>
                        <w:tcW w:w="1753" w:type="dxa"/>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1842.888</w:t>
                        </w:r>
                        <w:r>
                          <w:rPr>
                            <w:kern w:val="2"/>
                            <w:szCs w:val="22"/>
                            <w:rFonts w:cstheme="minorBidi" w:ascii="Times New Roman" w:hAnsi="Times New Roman" w:eastAsia="Times New Roman" w:cs="Times New Roman"/>
                            <w:position w:val="9"/>
                            <w:sz w:val="13"/>
                          </w:rPr>
                          <w:t>**</w:t>
                        </w:r>
                      </w:p>
                    </w:tc>
                    <w:tc>
                      <w:tcPr>
                        <w:tcW w:w="1753" w:type="dxa"/>
                        <w:tcBorders>
                          <w:right w:val="single" w:sz="6" w:space="0" w:color="000000"/>
                        </w:tcBorders>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58.615</w:t>
                        </w:r>
                        <w:r>
                          <w:rPr>
                            <w:kern w:val="2"/>
                            <w:szCs w:val="22"/>
                            <w:rFonts w:cstheme="minorBidi" w:ascii="Times New Roman" w:hAnsi="Times New Roman" w:eastAsia="Times New Roman" w:cs="Times New Roman"/>
                            <w:position w:val="9"/>
                            <w:sz w:val="13"/>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2"/>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27</w:t>
      </w:r>
      <w:r>
        <w:t xml:space="preserve">  </w:t>
      </w:r>
      <w:r w:rsidR="001852F3">
        <w:rPr>
          <w:kern w:val="2"/>
          <w:sz w:val="22"/>
          <w:szCs w:val="22"/>
          <w:rFonts w:cstheme="minorBidi" w:hAnsiTheme="minorHAnsi" w:eastAsiaTheme="minorHAnsi" w:asciiTheme="minorHAnsi"/>
        </w:rPr>
        <w:t>感知</w:t>
      </w:r>
      <w:r>
        <w:rPr>
          <w:kern w:val="2"/>
          <w:szCs w:val="22"/>
          <w:rFonts w:cstheme="minorBidi" w:hAnsiTheme="minorHAnsi" w:eastAsiaTheme="minorHAnsi" w:asciiTheme="minorHAnsi"/>
          <w:spacing w:val="-2"/>
          <w:sz w:val="22"/>
        </w:rPr>
        <w:t>价</w:t>
      </w:r>
      <w:r>
        <w:rPr>
          <w:kern w:val="2"/>
          <w:szCs w:val="22"/>
          <w:rFonts w:cstheme="minorBidi" w:hAnsiTheme="minorHAnsi" w:eastAsiaTheme="minorHAnsi" w:asciiTheme="minorHAnsi"/>
          <w:sz w:val="22"/>
        </w:rPr>
        <w:t>值和</w:t>
      </w:r>
      <w:r>
        <w:rPr>
          <w:kern w:val="2"/>
          <w:szCs w:val="22"/>
          <w:rFonts w:cstheme="minorBidi" w:hAnsiTheme="minorHAnsi" w:eastAsiaTheme="minorHAnsi" w:asciiTheme="minorHAnsi"/>
          <w:spacing w:val="-2"/>
          <w:sz w:val="22"/>
        </w:rPr>
        <w:t>家</w:t>
      </w:r>
      <w:r>
        <w:rPr>
          <w:kern w:val="2"/>
          <w:szCs w:val="22"/>
          <w:rFonts w:cstheme="minorBidi" w:hAnsiTheme="minorHAnsi" w:eastAsiaTheme="minorHAnsi" w:asciiTheme="minorHAnsi"/>
          <w:sz w:val="22"/>
        </w:rPr>
        <w:t>庭支持</w:t>
      </w:r>
      <w:r>
        <w:rPr>
          <w:kern w:val="2"/>
          <w:szCs w:val="22"/>
          <w:rFonts w:cstheme="minorBidi" w:hAnsiTheme="minorHAnsi" w:eastAsiaTheme="minorHAnsi" w:asciiTheme="minorHAnsi"/>
          <w:spacing w:val="-2"/>
          <w:sz w:val="22"/>
        </w:rPr>
        <w:t>对</w:t>
      </w:r>
      <w:r>
        <w:rPr>
          <w:kern w:val="2"/>
          <w:szCs w:val="22"/>
          <w:rFonts w:cstheme="minorBidi" w:hAnsiTheme="minorHAnsi" w:eastAsiaTheme="minorHAnsi" w:asciiTheme="minorHAnsi"/>
          <w:sz w:val="22"/>
        </w:rPr>
        <w:t>离职</w:t>
      </w:r>
      <w:r>
        <w:rPr>
          <w:kern w:val="2"/>
          <w:szCs w:val="22"/>
          <w:rFonts w:cstheme="minorBidi" w:hAnsiTheme="minorHAnsi" w:eastAsiaTheme="minorHAnsi" w:asciiTheme="minorHAnsi"/>
          <w:spacing w:val="-2"/>
          <w:sz w:val="22"/>
        </w:rPr>
        <w:t>意</w:t>
      </w:r>
      <w:r>
        <w:rPr>
          <w:kern w:val="2"/>
          <w:szCs w:val="22"/>
          <w:rFonts w:cstheme="minorBidi" w:hAnsiTheme="minorHAnsi" w:eastAsiaTheme="minorHAnsi" w:asciiTheme="minorHAnsi"/>
          <w:sz w:val="22"/>
        </w:rPr>
        <w:t>愿的</w:t>
      </w:r>
      <w:r>
        <w:rPr>
          <w:kern w:val="2"/>
          <w:szCs w:val="22"/>
          <w:rFonts w:cstheme="minorBidi" w:hAnsiTheme="minorHAnsi" w:eastAsiaTheme="minorHAnsi" w:asciiTheme="minorHAnsi"/>
          <w:spacing w:val="-2"/>
          <w:sz w:val="22"/>
        </w:rPr>
        <w:t>层级</w:t>
      </w:r>
      <w:r>
        <w:rPr>
          <w:kern w:val="2"/>
          <w:szCs w:val="22"/>
          <w:rFonts w:cstheme="minorBidi" w:hAnsiTheme="minorHAnsi" w:eastAsiaTheme="minorHAnsi" w:asciiTheme="minorHAnsi"/>
          <w:sz w:val="22"/>
        </w:rPr>
        <w:t>回归分</w:t>
      </w:r>
      <w:r>
        <w:rPr>
          <w:kern w:val="2"/>
          <w:szCs w:val="22"/>
          <w:rFonts w:cstheme="minorBidi" w:hAnsiTheme="minorHAnsi" w:eastAsiaTheme="minorHAnsi" w:asciiTheme="minorHAnsi"/>
          <w:spacing w:val="-2"/>
          <w:sz w:val="22"/>
        </w:rPr>
        <w:t>析</w:t>
      </w:r>
      <w:r>
        <w:rPr>
          <w:kern w:val="2"/>
          <w:szCs w:val="22"/>
          <w:rFonts w:cstheme="minorBidi" w:hAnsiTheme="minorHAnsi" w:eastAsiaTheme="minorHAnsi" w:asciiTheme="minorHAnsi"/>
          <w:sz w:val="22"/>
        </w:rPr>
        <w:t>结果</w:t>
      </w:r>
    </w:p>
    <w:p w:rsidR="0018722C">
      <w:pPr>
        <w:pStyle w:val="BodyText"/>
        <w:spacing w:before="1"/>
        <w:ind w:leftChars="0" w:left="498"/>
        <w:rPr>
          <w:rFonts w:ascii="Times New Roman" w:eastAsia="Times New Roman"/>
        </w:rPr>
        <w:topLinePunct/>
      </w:pPr>
      <w:r>
        <w:t>注：</w:t>
      </w:r>
      <w:r>
        <w:rPr>
          <w:rFonts w:ascii="Times New Roman" w:eastAsia="Times New Roman"/>
        </w:rPr>
        <w:t>**</w:t>
      </w:r>
      <w:r>
        <w:t>表示显著性</w:t>
      </w:r>
      <w:r>
        <w:rPr>
          <w:rFonts w:ascii="Times New Roman" w:eastAsia="Times New Roman"/>
        </w:rPr>
        <w:t>p&lt;0.001</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ffff1"/>
        <w:topLinePunct/>
      </w:pPr>
      <w:r>
        <w:t>用容忍度及方差膨胀系数对回归方程进行多元共线性检验。容忍度值俞接</w:t>
      </w:r>
      <w:r>
        <w:t>近</w:t>
      </w:r>
      <w:r>
        <w:rPr>
          <w:rFonts w:ascii="Times New Roman" w:eastAsia="Times New Roman"/>
        </w:rPr>
        <w:t>0</w:t>
      </w:r>
      <w:r>
        <w:t>时</w:t>
      </w:r>
      <w:r>
        <w:t>（</w:t>
      </w:r>
      <w:r>
        <w:t>一般容忍度</w:t>
      </w:r>
      <w:r>
        <w:rPr>
          <w:rFonts w:ascii="Times New Roman" w:eastAsia="Times New Roman"/>
        </w:rPr>
        <w:t>&lt;0.1</w:t>
      </w:r>
      <w:r>
        <w:t>）</w:t>
      </w:r>
      <w:r>
        <w:t>，表示变量间多元共线性问题严重；而当膨胀系数</w:t>
      </w:r>
    </w:p>
    <w:p w:rsidR="0018722C">
      <w:pPr>
        <w:topLinePunct/>
      </w:pPr>
      <w:r>
        <w:t>大于</w:t>
      </w:r>
      <w:r>
        <w:rPr>
          <w:rFonts w:ascii="Times New Roman" w:eastAsia="宋体"/>
        </w:rPr>
        <w:t>10</w:t>
      </w:r>
      <w:r>
        <w:t>时，则表示变量间有线性重合问题</w:t>
      </w:r>
      <w:r>
        <w:t>（</w:t>
      </w:r>
      <w:r>
        <w:t>吴明隆，</w:t>
      </w:r>
      <w:r>
        <w:rPr>
          <w:rFonts w:ascii="Times New Roman" w:eastAsia="宋体"/>
        </w:rPr>
        <w:t>2010</w:t>
      </w:r>
      <w:r>
        <w:rPr>
          <w:vertAlign w:val="superscript"/>
          /&gt;
        </w:rPr>
        <w:t>[</w:t>
      </w:r>
      <w:r>
        <w:rPr>
          <w:vertAlign w:val="superscript"/>
          /&gt;
        </w:rPr>
        <w:t xml:space="preserve">255</w:t>
      </w:r>
      <w:r>
        <w:rPr>
          <w:vertAlign w:val="superscript"/>
          /&gt;
        </w:rPr>
        <w:t>]</w:t>
      </w:r>
      <w:r>
        <w:t>）</w:t>
      </w:r>
      <w:r>
        <w:t>。感知价值和家庭支持对离职意愿的层级回归的共线性检验结果显示：各自变量的容忍度值</w:t>
      </w:r>
      <w:r>
        <w:t>均大于</w:t>
      </w:r>
      <w:r>
        <w:t>0</w:t>
      </w:r>
      <w:r>
        <w:t>.</w:t>
      </w:r>
      <w:r>
        <w:t>1，</w:t>
      </w:r>
      <w:r/>
      <w:r w:rsidR="001852F3">
        <w:t xml:space="preserve">其膨胀系数均小于</w:t>
      </w:r>
      <w:r>
        <w:rPr>
          <w:rFonts w:ascii="Times New Roman" w:eastAsia="宋体"/>
        </w:rPr>
        <w:t>10</w:t>
      </w:r>
      <w:r>
        <w:t>，表示进入回归方程式的自变量间不存在严重的多元共线性问题。</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28</w:t>
      </w:r>
      <w:r>
        <w:t xml:space="preserve">  </w:t>
      </w:r>
      <w:r w:rsidR="001852F3">
        <w:rPr>
          <w:rFonts w:cstheme="minorBidi" w:hAnsiTheme="minorHAnsi" w:eastAsiaTheme="minorHAnsi" w:asciiTheme="minorHAnsi"/>
        </w:rPr>
        <w:t>感知</w:t>
      </w:r>
      <w:r>
        <w:rPr>
          <w:rFonts w:cstheme="minorBidi" w:hAnsiTheme="minorHAnsi" w:eastAsiaTheme="minorHAnsi" w:asciiTheme="minorHAnsi"/>
        </w:rPr>
        <w:t>价</w:t>
      </w:r>
      <w:r>
        <w:rPr>
          <w:rFonts w:cstheme="minorBidi" w:hAnsiTheme="minorHAnsi" w:eastAsiaTheme="minorHAnsi" w:asciiTheme="minorHAnsi"/>
        </w:rPr>
        <w:t>值和</w:t>
      </w:r>
      <w:r>
        <w:rPr>
          <w:rFonts w:cstheme="minorBidi" w:hAnsiTheme="minorHAnsi" w:eastAsiaTheme="minorHAnsi" w:asciiTheme="minorHAnsi"/>
        </w:rPr>
        <w:t>家</w:t>
      </w:r>
      <w:r>
        <w:rPr>
          <w:rFonts w:cstheme="minorBidi" w:hAnsiTheme="minorHAnsi" w:eastAsiaTheme="minorHAnsi" w:asciiTheme="minorHAnsi"/>
        </w:rPr>
        <w:t>庭支持</w:t>
      </w:r>
      <w:r>
        <w:rPr>
          <w:rFonts w:cstheme="minorBidi" w:hAnsiTheme="minorHAnsi" w:eastAsiaTheme="minorHAnsi" w:asciiTheme="minorHAnsi"/>
        </w:rPr>
        <w:t>对</w:t>
      </w:r>
      <w:r>
        <w:rPr>
          <w:rFonts w:cstheme="minorBidi" w:hAnsiTheme="minorHAnsi" w:eastAsiaTheme="minorHAnsi" w:asciiTheme="minorHAnsi"/>
        </w:rPr>
        <w:t>离职</w:t>
      </w:r>
      <w:r>
        <w:rPr>
          <w:rFonts w:cstheme="minorBidi" w:hAnsiTheme="minorHAnsi" w:eastAsiaTheme="minorHAnsi" w:asciiTheme="minorHAnsi"/>
        </w:rPr>
        <w:t>意</w:t>
      </w:r>
      <w:r>
        <w:rPr>
          <w:rFonts w:cstheme="minorBidi" w:hAnsiTheme="minorHAnsi" w:eastAsiaTheme="minorHAnsi" w:asciiTheme="minorHAnsi"/>
        </w:rPr>
        <w:t>愿的</w:t>
      </w:r>
      <w:r>
        <w:rPr>
          <w:rFonts w:cstheme="minorBidi" w:hAnsiTheme="minorHAnsi" w:eastAsiaTheme="minorHAnsi" w:asciiTheme="minorHAnsi"/>
        </w:rPr>
        <w:t>层级</w:t>
      </w:r>
      <w:r>
        <w:rPr>
          <w:rFonts w:cstheme="minorBidi" w:hAnsiTheme="minorHAnsi" w:eastAsiaTheme="minorHAnsi" w:asciiTheme="minorHAnsi"/>
        </w:rPr>
        <w:t>回归的</w:t>
      </w:r>
      <w:r>
        <w:rPr>
          <w:rFonts w:cstheme="minorBidi" w:hAnsiTheme="minorHAnsi" w:eastAsiaTheme="minorHAnsi" w:asciiTheme="minorHAnsi"/>
        </w:rPr>
        <w:t>共</w:t>
      </w:r>
      <w:r>
        <w:rPr>
          <w:rFonts w:cstheme="minorBidi" w:hAnsiTheme="minorHAnsi" w:eastAsiaTheme="minorHAnsi" w:asciiTheme="minorHAnsi"/>
        </w:rPr>
        <w:t>线性</w:t>
      </w:r>
      <w:r>
        <w:rPr>
          <w:rFonts w:cstheme="minorBidi" w:hAnsiTheme="minorHAnsi" w:eastAsiaTheme="minorHAnsi" w:asciiTheme="minorHAnsi"/>
        </w:rPr>
        <w:t>检</w:t>
      </w:r>
      <w:r>
        <w:rPr>
          <w:rFonts w:cstheme="minorBidi" w:hAnsiTheme="minorHAnsi" w:eastAsiaTheme="minorHAnsi" w:asciiTheme="minorHAnsi"/>
        </w:rPr>
        <w:t>验</w:t>
      </w:r>
    </w:p>
    <w:tbl>
      <w:tblPr>
        <w:tblW w:w="5000" w:type="pct"/>
        <w:tblInd w:w="23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16"/>
        <w:gridCol w:w="1397"/>
        <w:gridCol w:w="996"/>
        <w:gridCol w:w="896"/>
      </w:tblGrid>
      <w:tr>
        <w:trPr>
          <w:tblHeader/>
        </w:trPr>
        <w:tc>
          <w:tcPr>
            <w:tcW w:w="2514" w:type="pct"/>
            <w:gridSpan w:val="2"/>
            <w:vMerge w:val="restart"/>
            <w:vAlign w:val="center"/>
          </w:tcPr>
          <w:p w:rsidR="0018722C">
            <w:pPr>
              <w:pStyle w:val="a7"/>
              <w:topLinePunct/>
              <w:ind w:leftChars="0" w:left="0" w:rightChars="0" w:right="0" w:firstLineChars="0" w:firstLine="0"/>
              <w:spacing w:line="240" w:lineRule="atLeast"/>
            </w:pPr>
            <w:r>
              <w:t>模</w:t>
            </w:r>
            <w:r w:rsidRPr="00000000">
              <w:tab/>
              <w:t>型</w:t>
            </w:r>
          </w:p>
        </w:tc>
        <w:tc>
          <w:tcPr>
            <w:tcW w:w="2486" w:type="pct"/>
            <w:gridSpan w:val="2"/>
            <w:vAlign w:val="center"/>
          </w:tcPr>
          <w:p w:rsidR="0018722C">
            <w:pPr>
              <w:pStyle w:val="a7"/>
              <w:topLinePunct/>
              <w:ind w:leftChars="0" w:left="0" w:rightChars="0" w:right="0" w:firstLineChars="0" w:firstLine="0"/>
              <w:spacing w:line="240" w:lineRule="atLeast"/>
            </w:pPr>
            <w:r>
              <w:t>共线性统计量</w:t>
            </w:r>
          </w:p>
        </w:tc>
      </w:tr>
      <w:tr>
        <w:trPr>
          <w:tblHeader/>
        </w:trPr>
        <w:tc>
          <w:tcPr>
            <w:tcW w:w="2514"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09" w:type="pct"/>
            <w:vAlign w:val="center"/>
            <w:tcBorders>
              <w:bottom w:val="single" w:sz="4" w:space="0" w:color="auto"/>
            </w:tcBorders>
          </w:tcPr>
          <w:p w:rsidR="0018722C">
            <w:pPr>
              <w:pStyle w:val="a7"/>
              <w:topLinePunct/>
              <w:ind w:leftChars="0" w:left="0" w:rightChars="0" w:right="0" w:firstLineChars="0" w:firstLine="0"/>
              <w:spacing w:line="240" w:lineRule="atLeast"/>
            </w:pPr>
            <w:r>
              <w:t>容忍度</w:t>
            </w:r>
          </w:p>
        </w:tc>
        <w:tc>
          <w:tcPr>
            <w:tcW w:w="1177" w:type="pct"/>
            <w:vAlign w:val="center"/>
            <w:tcBorders>
              <w:bottom w:val="single" w:sz="4" w:space="0" w:color="auto"/>
            </w:tcBorders>
          </w:tcPr>
          <w:p w:rsidR="0018722C">
            <w:pPr>
              <w:pStyle w:val="a7"/>
              <w:topLinePunct/>
              <w:ind w:leftChars="0" w:left="0" w:rightChars="0" w:right="0" w:firstLineChars="0" w:firstLine="0"/>
              <w:spacing w:line="240" w:lineRule="atLeast"/>
            </w:pPr>
            <w:r>
              <w:t>VIF</w:t>
            </w:r>
          </w:p>
        </w:tc>
      </w:tr>
      <w:tr>
        <w:tc>
          <w:tcPr>
            <w:tcW w:w="678" w:type="pct"/>
            <w:vMerge w:val="restart"/>
            <w:vAlign w:val="center"/>
          </w:tcPr>
          <w:p w:rsidR="0018722C">
            <w:pPr>
              <w:pStyle w:val="affff9"/>
              <w:topLinePunct/>
              <w:ind w:leftChars="0" w:left="0" w:rightChars="0" w:right="0" w:firstLineChars="0" w:firstLine="0"/>
              <w:spacing w:line="240" w:lineRule="atLeast"/>
            </w:pPr>
            <w:r>
              <w:t>1</w:t>
            </w:r>
          </w:p>
        </w:tc>
        <w:tc>
          <w:tcPr>
            <w:tcW w:w="1836" w:type="pct"/>
            <w:vAlign w:val="center"/>
          </w:tcPr>
          <w:p w:rsidR="0018722C">
            <w:pPr>
              <w:pStyle w:val="a5"/>
              <w:topLinePunct/>
              <w:ind w:leftChars="0" w:left="0" w:rightChars="0" w:right="0" w:firstLineChars="0" w:firstLine="0"/>
              <w:spacing w:line="240" w:lineRule="atLeast"/>
            </w:pPr>
            <w:r>
              <w:rPr>
                <w:w w:val="95"/>
              </w:rPr>
              <w:t>（</w:t>
            </w:r>
            <w:r>
              <w:t xml:space="preserve">常量</w:t>
            </w:r>
            <w:r>
              <w:rPr>
                <w:w w:val="95"/>
              </w:rPr>
              <w:t>）</w:t>
            </w:r>
          </w:p>
        </w:tc>
        <w:tc>
          <w:tcPr>
            <w:tcW w:w="1309" w:type="pct"/>
            <w:vAlign w:val="center"/>
          </w:tcPr>
          <w:p w:rsidR="0018722C">
            <w:pPr>
              <w:pStyle w:val="a5"/>
              <w:topLinePunct/>
              <w:ind w:leftChars="0" w:left="0" w:rightChars="0" w:right="0" w:firstLineChars="0" w:firstLine="0"/>
              <w:spacing w:line="240" w:lineRule="atLeast"/>
            </w:pPr>
          </w:p>
        </w:tc>
        <w:tc>
          <w:tcPr>
            <w:tcW w:w="1177" w:type="pct"/>
            <w:vAlign w:val="center"/>
          </w:tcPr>
          <w:p w:rsidR="0018722C">
            <w:pPr>
              <w:pStyle w:val="ad"/>
              <w:topLinePunct/>
              <w:ind w:leftChars="0" w:left="0" w:rightChars="0" w:right="0" w:firstLineChars="0" w:firstLine="0"/>
              <w:spacing w:line="240" w:lineRule="atLeast"/>
            </w:pPr>
          </w:p>
        </w:tc>
      </w:tr>
      <w:tr>
        <w:tc>
          <w:tcPr>
            <w:tcW w:w="678" w:type="pct"/>
            <w:vMerge/>
            <w:vAlign w:val="center"/>
          </w:tcPr>
          <w:p w:rsidR="0018722C">
            <w:pPr>
              <w:pStyle w:val="ac"/>
              <w:topLinePunct/>
              <w:ind w:leftChars="0" w:left="0" w:rightChars="0" w:right="0" w:firstLineChars="0" w:firstLine="0"/>
              <w:spacing w:line="240" w:lineRule="atLeast"/>
            </w:pPr>
          </w:p>
        </w:tc>
        <w:tc>
          <w:tcPr>
            <w:tcW w:w="1836" w:type="pct"/>
            <w:vAlign w:val="center"/>
          </w:tcPr>
          <w:p w:rsidR="0018722C">
            <w:pPr>
              <w:pStyle w:val="a5"/>
              <w:topLinePunct/>
              <w:ind w:leftChars="0" w:left="0" w:rightChars="0" w:right="0" w:firstLineChars="0" w:firstLine="0"/>
              <w:spacing w:line="240" w:lineRule="atLeast"/>
            </w:pPr>
            <w:r>
              <w:t>感知价值</w:t>
            </w:r>
          </w:p>
        </w:tc>
        <w:tc>
          <w:tcPr>
            <w:tcW w:w="1309" w:type="pct"/>
            <w:vAlign w:val="center"/>
          </w:tcPr>
          <w:p w:rsidR="0018722C">
            <w:pPr>
              <w:pStyle w:val="affff9"/>
              <w:topLinePunct/>
              <w:ind w:leftChars="0" w:left="0" w:rightChars="0" w:right="0" w:firstLineChars="0" w:firstLine="0"/>
              <w:spacing w:line="240" w:lineRule="atLeast"/>
            </w:pPr>
            <w:r>
              <w:t>1.000</w:t>
            </w:r>
          </w:p>
        </w:tc>
        <w:tc>
          <w:tcPr>
            <w:tcW w:w="1177" w:type="pct"/>
            <w:vAlign w:val="center"/>
          </w:tcPr>
          <w:p w:rsidR="0018722C">
            <w:pPr>
              <w:pStyle w:val="affff9"/>
              <w:topLinePunct/>
              <w:ind w:leftChars="0" w:left="0" w:rightChars="0" w:right="0" w:firstLineChars="0" w:firstLine="0"/>
              <w:spacing w:line="240" w:lineRule="atLeast"/>
            </w:pPr>
            <w:r>
              <w:t>1.000</w:t>
            </w:r>
          </w:p>
        </w:tc>
      </w:tr>
      <w:tr>
        <w:tc>
          <w:tcPr>
            <w:tcW w:w="678" w:type="pct"/>
            <w:vMerge w:val="restart"/>
            <w:vAlign w:val="center"/>
          </w:tcPr>
          <w:p w:rsidR="0018722C">
            <w:pPr>
              <w:pStyle w:val="affff9"/>
              <w:topLinePunct/>
              <w:ind w:leftChars="0" w:left="0" w:rightChars="0" w:right="0" w:firstLineChars="0" w:firstLine="0"/>
              <w:spacing w:line="240" w:lineRule="atLeast"/>
            </w:pPr>
            <w:r>
              <w:t>2</w:t>
            </w:r>
          </w:p>
        </w:tc>
        <w:tc>
          <w:tcPr>
            <w:tcW w:w="1836" w:type="pct"/>
            <w:vAlign w:val="center"/>
          </w:tcPr>
          <w:p w:rsidR="0018722C">
            <w:pPr>
              <w:pStyle w:val="a5"/>
              <w:topLinePunct/>
              <w:ind w:leftChars="0" w:left="0" w:rightChars="0" w:right="0" w:firstLineChars="0" w:firstLine="0"/>
              <w:spacing w:line="240" w:lineRule="atLeast"/>
            </w:pPr>
            <w:r>
              <w:rPr>
                <w:w w:val="95"/>
              </w:rPr>
              <w:t>（</w:t>
            </w:r>
            <w:r>
              <w:t xml:space="preserve">常量</w:t>
            </w:r>
            <w:r>
              <w:rPr>
                <w:w w:val="95"/>
              </w:rPr>
              <w:t>）</w:t>
            </w:r>
          </w:p>
        </w:tc>
        <w:tc>
          <w:tcPr>
            <w:tcW w:w="1309" w:type="pct"/>
            <w:vAlign w:val="center"/>
          </w:tcPr>
          <w:p w:rsidR="0018722C">
            <w:pPr>
              <w:pStyle w:val="a5"/>
              <w:topLinePunct/>
              <w:ind w:leftChars="0" w:left="0" w:rightChars="0" w:right="0" w:firstLineChars="0" w:firstLine="0"/>
              <w:spacing w:line="240" w:lineRule="atLeast"/>
            </w:pPr>
          </w:p>
        </w:tc>
        <w:tc>
          <w:tcPr>
            <w:tcW w:w="1177" w:type="pct"/>
            <w:vAlign w:val="center"/>
          </w:tcPr>
          <w:p w:rsidR="0018722C">
            <w:pPr>
              <w:pStyle w:val="ad"/>
              <w:topLinePunct/>
              <w:ind w:leftChars="0" w:left="0" w:rightChars="0" w:right="0" w:firstLineChars="0" w:firstLine="0"/>
              <w:spacing w:line="240" w:lineRule="atLeast"/>
            </w:pPr>
          </w:p>
        </w:tc>
      </w:tr>
      <w:tr>
        <w:tc>
          <w:tcPr>
            <w:tcW w:w="678" w:type="pct"/>
            <w:vMerge/>
            <w:vAlign w:val="center"/>
          </w:tcPr>
          <w:p w:rsidR="0018722C">
            <w:pPr>
              <w:pStyle w:val="ac"/>
              <w:topLinePunct/>
              <w:ind w:leftChars="0" w:left="0" w:rightChars="0" w:right="0" w:firstLineChars="0" w:firstLine="0"/>
              <w:spacing w:line="240" w:lineRule="atLeast"/>
            </w:pPr>
          </w:p>
        </w:tc>
        <w:tc>
          <w:tcPr>
            <w:tcW w:w="1836" w:type="pct"/>
            <w:vAlign w:val="center"/>
          </w:tcPr>
          <w:p w:rsidR="0018722C">
            <w:pPr>
              <w:pStyle w:val="a5"/>
              <w:topLinePunct/>
              <w:ind w:leftChars="0" w:left="0" w:rightChars="0" w:right="0" w:firstLineChars="0" w:firstLine="0"/>
              <w:spacing w:line="240" w:lineRule="atLeast"/>
            </w:pPr>
            <w:r>
              <w:t>感知价值</w:t>
            </w:r>
          </w:p>
        </w:tc>
        <w:tc>
          <w:tcPr>
            <w:tcW w:w="1309" w:type="pct"/>
            <w:vAlign w:val="center"/>
          </w:tcPr>
          <w:p w:rsidR="0018722C">
            <w:pPr>
              <w:pStyle w:val="affff9"/>
              <w:topLinePunct/>
              <w:ind w:leftChars="0" w:left="0" w:rightChars="0" w:right="0" w:firstLineChars="0" w:firstLine="0"/>
              <w:spacing w:line="240" w:lineRule="atLeast"/>
            </w:pPr>
            <w:r>
              <w:t>0.449</w:t>
            </w:r>
          </w:p>
        </w:tc>
        <w:tc>
          <w:tcPr>
            <w:tcW w:w="1177" w:type="pct"/>
            <w:vAlign w:val="center"/>
          </w:tcPr>
          <w:p w:rsidR="0018722C">
            <w:pPr>
              <w:pStyle w:val="affff9"/>
              <w:topLinePunct/>
              <w:ind w:leftChars="0" w:left="0" w:rightChars="0" w:right="0" w:firstLineChars="0" w:firstLine="0"/>
              <w:spacing w:line="240" w:lineRule="atLeast"/>
            </w:pPr>
            <w:r>
              <w:t>2.227</w:t>
            </w:r>
          </w:p>
        </w:tc>
      </w:tr>
      <w:tr>
        <w:tc>
          <w:tcPr>
            <w:tcW w:w="678" w:type="pct"/>
            <w:vMerge/>
            <w:vAlign w:val="center"/>
          </w:tcPr>
          <w:p w:rsidR="0018722C">
            <w:pPr>
              <w:pStyle w:val="ac"/>
              <w:topLinePunct/>
              <w:ind w:leftChars="0" w:left="0" w:rightChars="0" w:right="0" w:firstLineChars="0" w:firstLine="0"/>
              <w:spacing w:line="240" w:lineRule="atLeast"/>
            </w:pPr>
          </w:p>
        </w:tc>
        <w:tc>
          <w:tcPr>
            <w:tcW w:w="1836" w:type="pct"/>
            <w:vAlign w:val="center"/>
          </w:tcPr>
          <w:p w:rsidR="0018722C">
            <w:pPr>
              <w:pStyle w:val="a5"/>
              <w:topLinePunct/>
              <w:ind w:leftChars="0" w:left="0" w:rightChars="0" w:right="0" w:firstLineChars="0" w:firstLine="0"/>
              <w:spacing w:line="240" w:lineRule="atLeast"/>
            </w:pPr>
            <w:r>
              <w:t>家庭支持感</w:t>
            </w:r>
          </w:p>
        </w:tc>
        <w:tc>
          <w:tcPr>
            <w:tcW w:w="1309" w:type="pct"/>
            <w:vAlign w:val="center"/>
          </w:tcPr>
          <w:p w:rsidR="0018722C">
            <w:pPr>
              <w:pStyle w:val="affff9"/>
              <w:topLinePunct/>
              <w:ind w:leftChars="0" w:left="0" w:rightChars="0" w:right="0" w:firstLineChars="0" w:firstLine="0"/>
              <w:spacing w:line="240" w:lineRule="atLeast"/>
            </w:pPr>
            <w:r>
              <w:t>0.449</w:t>
            </w:r>
          </w:p>
        </w:tc>
        <w:tc>
          <w:tcPr>
            <w:tcW w:w="1177" w:type="pct"/>
            <w:vAlign w:val="center"/>
          </w:tcPr>
          <w:p w:rsidR="0018722C">
            <w:pPr>
              <w:pStyle w:val="affff9"/>
              <w:topLinePunct/>
              <w:ind w:leftChars="0" w:left="0" w:rightChars="0" w:right="0" w:firstLineChars="0" w:firstLine="0"/>
              <w:spacing w:line="240" w:lineRule="atLeast"/>
            </w:pPr>
            <w:r>
              <w:t>2.227</w:t>
            </w:r>
          </w:p>
        </w:tc>
      </w:tr>
      <w:tr>
        <w:tc>
          <w:tcPr>
            <w:tcW w:w="678" w:type="pct"/>
            <w:vMerge w:val="restart"/>
            <w:vAlign w:val="center"/>
          </w:tcPr>
          <w:p w:rsidR="0018722C">
            <w:pPr>
              <w:pStyle w:val="affff9"/>
              <w:topLinePunct/>
              <w:ind w:leftChars="0" w:left="0" w:rightChars="0" w:right="0" w:firstLineChars="0" w:firstLine="0"/>
              <w:spacing w:line="240" w:lineRule="atLeast"/>
            </w:pPr>
            <w:r>
              <w:t>3</w:t>
            </w:r>
          </w:p>
        </w:tc>
        <w:tc>
          <w:tcPr>
            <w:tcW w:w="1836" w:type="pct"/>
            <w:vAlign w:val="center"/>
          </w:tcPr>
          <w:p w:rsidR="0018722C">
            <w:pPr>
              <w:pStyle w:val="a5"/>
              <w:topLinePunct/>
              <w:ind w:leftChars="0" w:left="0" w:rightChars="0" w:right="0" w:firstLineChars="0" w:firstLine="0"/>
              <w:spacing w:line="240" w:lineRule="atLeast"/>
            </w:pPr>
            <w:r>
              <w:rPr>
                <w:w w:val="95"/>
              </w:rPr>
              <w:t>（</w:t>
            </w:r>
            <w:r>
              <w:t xml:space="preserve">常量</w:t>
            </w:r>
            <w:r>
              <w:rPr>
                <w:w w:val="95"/>
              </w:rPr>
              <w:t>）</w:t>
            </w:r>
          </w:p>
        </w:tc>
        <w:tc>
          <w:tcPr>
            <w:tcW w:w="1309" w:type="pct"/>
            <w:vAlign w:val="center"/>
          </w:tcPr>
          <w:p w:rsidR="0018722C">
            <w:pPr>
              <w:pStyle w:val="a5"/>
              <w:topLinePunct/>
              <w:ind w:leftChars="0" w:left="0" w:rightChars="0" w:right="0" w:firstLineChars="0" w:firstLine="0"/>
              <w:spacing w:line="240" w:lineRule="atLeast"/>
            </w:pPr>
          </w:p>
        </w:tc>
        <w:tc>
          <w:tcPr>
            <w:tcW w:w="1177" w:type="pct"/>
            <w:vAlign w:val="center"/>
          </w:tcPr>
          <w:p w:rsidR="0018722C">
            <w:pPr>
              <w:pStyle w:val="ad"/>
              <w:topLinePunct/>
              <w:ind w:leftChars="0" w:left="0" w:rightChars="0" w:right="0" w:firstLineChars="0" w:firstLine="0"/>
              <w:spacing w:line="240" w:lineRule="atLeast"/>
            </w:pPr>
          </w:p>
        </w:tc>
      </w:tr>
      <w:tr>
        <w:tc>
          <w:tcPr>
            <w:tcW w:w="678" w:type="pct"/>
            <w:vMerge/>
            <w:vAlign w:val="center"/>
          </w:tcPr>
          <w:p w:rsidR="0018722C">
            <w:pPr>
              <w:pStyle w:val="ac"/>
              <w:topLinePunct/>
              <w:ind w:leftChars="0" w:left="0" w:rightChars="0" w:right="0" w:firstLineChars="0" w:firstLine="0"/>
              <w:spacing w:line="240" w:lineRule="atLeast"/>
            </w:pPr>
          </w:p>
        </w:tc>
        <w:tc>
          <w:tcPr>
            <w:tcW w:w="1836" w:type="pct"/>
            <w:vAlign w:val="center"/>
          </w:tcPr>
          <w:p w:rsidR="0018722C">
            <w:pPr>
              <w:pStyle w:val="a5"/>
              <w:topLinePunct/>
              <w:ind w:leftChars="0" w:left="0" w:rightChars="0" w:right="0" w:firstLineChars="0" w:firstLine="0"/>
              <w:spacing w:line="240" w:lineRule="atLeast"/>
            </w:pPr>
            <w:r>
              <w:t>感知价值</w:t>
            </w:r>
          </w:p>
        </w:tc>
        <w:tc>
          <w:tcPr>
            <w:tcW w:w="1309" w:type="pct"/>
            <w:vAlign w:val="center"/>
          </w:tcPr>
          <w:p w:rsidR="0018722C">
            <w:pPr>
              <w:pStyle w:val="affff9"/>
              <w:topLinePunct/>
              <w:ind w:leftChars="0" w:left="0" w:rightChars="0" w:right="0" w:firstLineChars="0" w:firstLine="0"/>
              <w:spacing w:line="240" w:lineRule="atLeast"/>
            </w:pPr>
            <w:r>
              <w:t>0.449</w:t>
            </w:r>
          </w:p>
        </w:tc>
        <w:tc>
          <w:tcPr>
            <w:tcW w:w="1177" w:type="pct"/>
            <w:vAlign w:val="center"/>
          </w:tcPr>
          <w:p w:rsidR="0018722C">
            <w:pPr>
              <w:pStyle w:val="affff9"/>
              <w:topLinePunct/>
              <w:ind w:leftChars="0" w:left="0" w:rightChars="0" w:right="0" w:firstLineChars="0" w:firstLine="0"/>
              <w:spacing w:line="240" w:lineRule="atLeast"/>
            </w:pPr>
            <w:r>
              <w:t>2.227</w:t>
            </w:r>
          </w:p>
        </w:tc>
      </w:tr>
      <w:tr>
        <w:tc>
          <w:tcPr>
            <w:tcW w:w="678" w:type="pct"/>
            <w:vMerge/>
            <w:vAlign w:val="center"/>
          </w:tcPr>
          <w:p w:rsidR="0018722C">
            <w:pPr>
              <w:pStyle w:val="ac"/>
              <w:topLinePunct/>
              <w:ind w:leftChars="0" w:left="0" w:rightChars="0" w:right="0" w:firstLineChars="0" w:firstLine="0"/>
              <w:spacing w:line="240" w:lineRule="atLeast"/>
            </w:pPr>
          </w:p>
        </w:tc>
        <w:tc>
          <w:tcPr>
            <w:tcW w:w="1836" w:type="pct"/>
            <w:vAlign w:val="center"/>
          </w:tcPr>
          <w:p w:rsidR="0018722C">
            <w:pPr>
              <w:pStyle w:val="a5"/>
              <w:topLinePunct/>
              <w:ind w:leftChars="0" w:left="0" w:rightChars="0" w:right="0" w:firstLineChars="0" w:firstLine="0"/>
              <w:spacing w:line="240" w:lineRule="atLeast"/>
            </w:pPr>
            <w:r>
              <w:t>家庭支持感</w:t>
            </w:r>
          </w:p>
        </w:tc>
        <w:tc>
          <w:tcPr>
            <w:tcW w:w="1309" w:type="pct"/>
            <w:vAlign w:val="center"/>
          </w:tcPr>
          <w:p w:rsidR="0018722C">
            <w:pPr>
              <w:pStyle w:val="affff9"/>
              <w:topLinePunct/>
              <w:ind w:leftChars="0" w:left="0" w:rightChars="0" w:right="0" w:firstLineChars="0" w:firstLine="0"/>
              <w:spacing w:line="240" w:lineRule="atLeast"/>
            </w:pPr>
            <w:r>
              <w:t>0.432</w:t>
            </w:r>
          </w:p>
        </w:tc>
        <w:tc>
          <w:tcPr>
            <w:tcW w:w="1177" w:type="pct"/>
            <w:vAlign w:val="center"/>
          </w:tcPr>
          <w:p w:rsidR="0018722C">
            <w:pPr>
              <w:pStyle w:val="affff9"/>
              <w:topLinePunct/>
              <w:ind w:leftChars="0" w:left="0" w:rightChars="0" w:right="0" w:firstLineChars="0" w:firstLine="0"/>
              <w:spacing w:line="240" w:lineRule="atLeast"/>
            </w:pPr>
            <w:r>
              <w:t>2.314</w:t>
            </w:r>
          </w:p>
        </w:tc>
      </w:tr>
      <w:tr>
        <w:tc>
          <w:tcPr>
            <w:tcW w:w="67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836" w:type="pct"/>
            <w:vAlign w:val="center"/>
            <w:tcBorders>
              <w:top w:val="single" w:sz="4" w:space="0" w:color="auto"/>
            </w:tcBorders>
          </w:tcPr>
          <w:p w:rsidR="0018722C">
            <w:pPr>
              <w:pStyle w:val="aff1"/>
              <w:topLinePunct/>
              <w:ind w:leftChars="0" w:left="0" w:rightChars="0" w:right="0" w:firstLineChars="0" w:firstLine="0"/>
              <w:spacing w:line="240" w:lineRule="atLeast"/>
            </w:pPr>
            <w:r>
              <w:t>EPV*FS</w:t>
            </w:r>
          </w:p>
        </w:tc>
        <w:tc>
          <w:tcPr>
            <w:tcW w:w="1309" w:type="pct"/>
            <w:vAlign w:val="center"/>
            <w:tcBorders>
              <w:top w:val="single" w:sz="4" w:space="0" w:color="auto"/>
            </w:tcBorders>
          </w:tcPr>
          <w:p w:rsidR="0018722C">
            <w:pPr>
              <w:pStyle w:val="affff9"/>
              <w:topLinePunct/>
              <w:ind w:leftChars="0" w:left="0" w:rightChars="0" w:right="0" w:firstLineChars="0" w:firstLine="0"/>
              <w:spacing w:line="240" w:lineRule="atLeast"/>
            </w:pPr>
            <w:r>
              <w:t>0.915</w:t>
            </w:r>
          </w:p>
        </w:tc>
        <w:tc>
          <w:tcPr>
            <w:tcW w:w="1177" w:type="pct"/>
            <w:vAlign w:val="center"/>
            <w:tcBorders>
              <w:top w:val="single" w:sz="4" w:space="0" w:color="auto"/>
            </w:tcBorders>
          </w:tcPr>
          <w:p w:rsidR="0018722C">
            <w:pPr>
              <w:pStyle w:val="affff9"/>
              <w:topLinePunct/>
              <w:ind w:leftChars="0" w:left="0" w:rightChars="0" w:right="0" w:firstLineChars="0" w:firstLine="0"/>
              <w:spacing w:line="240" w:lineRule="atLeast"/>
            </w:pPr>
            <w:r>
              <w:t>1.093</w:t>
            </w:r>
          </w:p>
        </w:tc>
      </w:tr>
    </w:tbl>
    <w:p w:rsidR="0018722C">
      <w:pPr>
        <w:pStyle w:val="affa"/>
      </w:pPr>
    </w:p>
    <w:p w:rsidR="0018722C">
      <w:pPr>
        <w:topLinePunct/>
      </w:pPr>
      <w:r>
        <w:t>为了进一步分析家庭支持在感知价值与离职意愿之间的调节效应，分别根据感知价值以及家庭支持的数值，将被试样本分为高分组和低分组；分值在平均数+1</w:t>
      </w:r>
      <w:r/>
      <w:r w:rsidR="001852F3">
        <w:t xml:space="preserve">个标准差以上的为高分组，分值在平均数</w:t>
      </w:r>
      <w:r>
        <w:t>-1</w:t>
      </w:r>
      <w:r/>
      <w:r w:rsidR="001852F3">
        <w:t xml:space="preserve">个标准差以上的为低分组。</w:t>
      </w:r>
      <w:r>
        <w:t>所绘制的感知价值与家庭支持感对员工离职意愿的交互作用如图</w:t>
      </w:r>
      <w:r>
        <w:rPr>
          <w:rFonts w:ascii="Times New Roman" w:eastAsia="宋体"/>
        </w:rPr>
        <w:t>5</w:t>
      </w:r>
      <w:r>
        <w:rPr>
          <w:rFonts w:ascii="Times New Roman" w:eastAsia="宋体"/>
        </w:rPr>
        <w:t>.</w:t>
      </w:r>
      <w:r>
        <w:rPr>
          <w:rFonts w:ascii="Times New Roman" w:eastAsia="宋体"/>
        </w:rPr>
        <w:t>11</w:t>
      </w:r>
      <w:r>
        <w:t>所示。对于高家庭支持的员工而言，其感知价值导致员工离职意愿更大程度的下降；这说明感知价值导致员工离职意愿的下降，但是这种下降的趋势受到家庭支持的</w:t>
      </w:r>
      <w:r>
        <w:t>正向调节。因此假设</w:t>
      </w:r>
      <w:r>
        <w:rPr>
          <w:rFonts w:ascii="Times New Roman" w:eastAsia="宋体"/>
        </w:rPr>
        <w:t>H</w:t>
      </w:r>
      <w:r>
        <w:rPr>
          <w:rFonts w:ascii="Times New Roman" w:eastAsia="宋体"/>
        </w:rPr>
        <w:t>11</w:t>
      </w:r>
      <w:r>
        <w:t>得到验证。</w:t>
      </w:r>
    </w:p>
    <w:p w:rsidR="0018722C">
      <w:pPr>
        <w:pStyle w:val="ae"/>
        <w:topLinePunct/>
      </w:pPr>
      <w:r>
        <w:rPr>
          <w:kern w:val="2"/>
          <w:sz w:val="22"/>
          <w:szCs w:val="22"/>
          <w:rFonts w:cstheme="minorBidi" w:hAnsiTheme="minorHAnsi" w:eastAsiaTheme="minorHAnsi" w:asciiTheme="minorHAnsi"/>
        </w:rPr>
        <w:pict>
          <v:group style="margin-left:167.765533pt;margin-top:8.955586pt;width:201.95pt;height:98.65pt;mso-position-horizontal-relative:page;mso-position-vertical-relative:paragraph;z-index:15520" coordorigin="3355,179" coordsize="4039,1973">
            <v:shape style="position:absolute;left:715;top:4165;width:4031;height:195" coordorigin="716,4165" coordsize="4031,195" path="m3365,1945l7384,1945m3365,1750l7384,1750e" filled="false" stroked="true" strokeweight=".958766pt" strokecolor="#000000">
              <v:path arrowok="t"/>
              <v:stroke dashstyle="solid"/>
            </v:shape>
            <v:shape style="position:absolute;left:3364;top:1555;width:4020;height:2" coordorigin="3365,1555" coordsize="4020,0" path="m4418,1555l7384,1555m3365,1555l4320,1555e" filled="false" stroked="true" strokeweight=".960179pt" strokecolor="#000000">
              <v:path arrowok="t"/>
              <v:stroke dashstyle="solid"/>
            </v:shape>
            <v:shape style="position:absolute;left:715;top:2609;width:4031;height:1168" coordorigin="716,2609" coordsize="4031,1168" path="m3365,1361l7384,1361m3365,1166l7384,1166m3365,972l7384,972m3365,777l7384,777m3365,582l7384,582m3365,388l7384,388m3365,194l7384,194e" filled="false" stroked="true" strokeweight=".958766pt" strokecolor="#000000">
              <v:path arrowok="t"/>
              <v:stroke dashstyle="solid"/>
            </v:shape>
            <v:rect style="position:absolute;left:3364;top:193;width:4020;height:1946" filled="false" stroked="true" strokeweight=".959642pt" strokecolor="#808080">
              <v:stroke dashstyle="solid"/>
            </v:rect>
            <v:line style="position:absolute" from="3365,194" to="3365,2139" stroked="true" strokeweight=".957355pt" strokecolor="#000000">
              <v:stroke dashstyle="solid"/>
            </v:line>
            <v:shape style="position:absolute;left:715;top:2609;width:65;height:1946" coordorigin="716,2609" coordsize="65,1946" path="m3365,2139l3430,2139m3365,1945l3430,1945m3365,1750l3430,1750m3365,1555l3430,1555m3365,1361l3430,1361m3365,1166l3430,1166m3365,972l3430,972m3365,777l3430,777m3365,582l3430,582m3365,388l3430,388m3365,194l3430,194e" filled="false" stroked="true" strokeweight=".958766pt" strokecolor="#000000">
              <v:path arrowok="t"/>
              <v:stroke dashstyle="solid"/>
            </v:shape>
            <v:shape style="position:absolute;left:3364;top:2139;width:4020;height:2" coordorigin="3365,2139" coordsize="4020,0" path="m6427,2139l7384,2139m3365,2139l6329,2139e" filled="false" stroked="true" strokeweight=".960179pt" strokecolor="#000000">
              <v:path arrowok="t"/>
              <v:stroke dashstyle="solid"/>
            </v:shape>
            <v:shape style="position:absolute;left:2732;top:4475;width:2014;height:80" coordorigin="2732,4475" coordsize="2014,80" path="m5376,2139l5376,2060m7384,2139l7384,2060e" filled="false" stroked="true" strokeweight=".958766pt" strokecolor="#000000">
              <v:path arrowok="t"/>
              <v:stroke dashstyle="solid"/>
            </v:shape>
            <v:line style="position:absolute" from="4370,239" to="6379,683" stroked="true" strokeweight="1.920094pt" strokecolor="#000080">
              <v:stroke dashstyle="solid"/>
            </v:line>
            <v:line style="position:absolute" from="4370,1594" to="6379,2103" stroked="true" strokeweight="1.920016pt" strokecolor="#ff00ff">
              <v:stroke dashstyle="solid"/>
            </v:line>
            <v:shape style="position:absolute;left:4310;top:179;width:120;height:120" type="#_x0000_t75" stroked="false">
              <v:imagedata r:id="rId274" o:title=""/>
            </v:shape>
            <v:shape style="position:absolute;left:6319;top:623;width:120;height:121" type="#_x0000_t75" stroked="false">
              <v:imagedata r:id="rId275" o:title=""/>
            </v:shape>
            <v:shape style="position:absolute;left:4319;top:1543;width:2108;height:608" coordorigin="4320,1543" coordsize="2108,608" path="m4418,1543l4320,1543,4320,1642,4418,1642,4418,1543m6427,2053l6329,2053,6329,2151,6427,2151,6427,2053e" filled="true" fillcolor="#ff00ff" stroked="false">
              <v:path arrowok="t"/>
              <v:fill type="solid"/>
            </v:shape>
            <w10:wrap type="none"/>
          </v:group>
        </w:pict>
      </w:r>
    </w:p>
    <w:p w:rsidR="0018722C">
      <w:pPr>
        <w:pStyle w:val="ae"/>
        <w:topLinePunct/>
      </w:pPr>
      <w:r>
        <w:rPr>
          <w:kern w:val="2"/>
          <w:szCs w:val="22"/>
          <w:rFonts w:cstheme="minorBidi" w:hAnsiTheme="minorHAnsi" w:eastAsiaTheme="minorHAnsi" w:asciiTheme="minorHAnsi"/>
          <w:w w:val="102"/>
          <w:sz w:val="19"/>
        </w:rPr>
        <w:t>4</w:t>
      </w:r>
    </w:p>
    <w:p w:rsidR="0018722C">
      <w:pPr>
        <w:topLinePunct/>
      </w:pPr>
      <w:r>
        <w:rPr>
          <w:rFonts w:cstheme="minorBidi" w:hAnsiTheme="minorHAnsi" w:eastAsiaTheme="minorHAnsi" w:asciiTheme="minorHAnsi"/>
        </w:rPr>
        <w:t>3.8</w:t>
      </w:r>
    </w:p>
    <w:p w:rsidR="0018722C">
      <w:pPr>
        <w:topLinePunct/>
      </w:pPr>
      <w:r>
        <w:rPr>
          <w:rFonts w:cstheme="minorBidi" w:hAnsiTheme="minorHAnsi" w:eastAsiaTheme="minorHAnsi" w:asciiTheme="minorHAnsi"/>
        </w:rPr>
        <w:t>3.6</w:t>
      </w:r>
    </w:p>
    <w:p w:rsidR="0018722C">
      <w:pPr>
        <w:pStyle w:val="ae"/>
        <w:topLinePunct/>
      </w:pPr>
      <w:r>
        <w:rPr>
          <w:rFonts w:cstheme="minorBidi" w:hAnsiTheme="minorHAnsi" w:eastAsiaTheme="minorHAnsi" w:asciiTheme="minorHAnsi"/>
        </w:rPr>
        <w:pict>
          <v:group style="margin-left:377.233704pt;margin-top:8.669585pt;width:102.85pt;height:33.8pt;mso-position-horizontal-relative:page;mso-position-vertical-relative:paragraph;z-index:15568" coordorigin="7545,173" coordsize="2057,676">
            <v:rect style="position:absolute;left:7544;top:173;width:2057;height:676" filled="true" fillcolor="#cce8cf" stroked="false">
              <v:fill type="solid"/>
            </v:rect>
            <v:shape style="position:absolute;left:7626;top:288;width:400;height:120" type="#_x0000_t75" stroked="false">
              <v:imagedata r:id="rId276" o:title=""/>
            </v:shape>
            <v:shape style="position:absolute;left:7626;top:685;width:400;height:2" coordorigin="7627,685" coordsize="400,0" path="m7873,685l8026,685m7627,685l7775,685e" filled="false" stroked="true" strokeweight="1.920357pt" strokecolor="#ff00ff">
              <v:path arrowok="t"/>
              <v:stroke dashstyle="solid"/>
            </v:shape>
            <v:rect style="position:absolute;left:7775;top:634;width:99;height:99" filled="true" fillcolor="#ff00ff" stroked="false">
              <v:fill type="solid"/>
            </v:rect>
            <v:shape style="position:absolute;left:7544;top:173;width:2057;height:676" type="#_x0000_t202" filled="false" stroked="false">
              <v:textbox inset="0,0,0,0">
                <w:txbxContent>
                  <w:p w:rsidR="0018722C">
                    <w:pPr>
                      <w:spacing w:line="256" w:lineRule="auto" w:before="0"/>
                      <w:ind w:leftChars="0" w:left="541" w:rightChars="0" w:right="0" w:firstLineChars="0" w:firstLine="0"/>
                      <w:jc w:val="left"/>
                      <w:rPr>
                        <w:sz w:val="24"/>
                      </w:rPr>
                    </w:pPr>
                    <w:r>
                      <w:rPr>
                        <w:w w:val="95"/>
                        <w:sz w:val="24"/>
                      </w:rPr>
                      <w:t>低家庭支持感高家庭支持感</w:t>
                    </w:r>
                  </w:p>
                </w:txbxContent>
              </v:textbox>
              <w10:wrap type="none"/>
            </v:shape>
            <w10:wrap type="none"/>
          </v:group>
        </w:pict>
      </w:r>
      <w:r>
        <w:rPr>
          <w:rFonts w:cstheme="minorBidi" w:hAnsiTheme="minorHAnsi" w:eastAsiaTheme="minorHAnsi" w:asciiTheme="minorHAnsi"/>
        </w:rPr>
        <w:t>3.4</w:t>
      </w:r>
    </w:p>
    <w:p w:rsidR="0018722C">
      <w:pPr>
        <w:topLinePunct/>
      </w:pPr>
      <w:r>
        <w:rPr>
          <w:rFonts w:cstheme="minorBidi" w:hAnsiTheme="minorHAnsi" w:eastAsiaTheme="minorHAnsi" w:asciiTheme="minorHAnsi"/>
        </w:rPr>
        <w:t>3.2</w:t>
      </w:r>
    </w:p>
    <w:p w:rsidR="0018722C">
      <w:pPr>
        <w:topLinePunct/>
      </w:pPr>
      <w:r>
        <w:rPr>
          <w:rFonts w:cstheme="minorBidi" w:hAnsiTheme="minorHAnsi" w:eastAsiaTheme="minorHAnsi" w:asciiTheme="minorHAnsi"/>
        </w:rPr>
        <w:t>3</w:t>
      </w:r>
    </w:p>
    <w:p w:rsidR="0018722C">
      <w:pPr>
        <w:topLinePunct/>
      </w:pPr>
      <w:r>
        <w:rPr>
          <w:rFonts w:cstheme="minorBidi" w:hAnsiTheme="minorHAnsi" w:eastAsiaTheme="minorHAnsi" w:asciiTheme="minorHAnsi"/>
        </w:rPr>
        <w:t>2.8</w:t>
      </w:r>
    </w:p>
    <w:p w:rsidR="0018722C">
      <w:pPr>
        <w:topLinePunct/>
      </w:pPr>
      <w:r>
        <w:rPr>
          <w:rFonts w:cstheme="minorBidi" w:hAnsiTheme="minorHAnsi" w:eastAsiaTheme="minorHAnsi" w:asciiTheme="minorHAnsi"/>
        </w:rPr>
        <w:t>2.6</w:t>
      </w:r>
    </w:p>
    <w:p w:rsidR="0018722C">
      <w:pPr>
        <w:keepNext/>
        <w:topLinePunct/>
      </w:pPr>
      <w:r>
        <w:rPr>
          <w:rFonts w:cstheme="minorBidi" w:hAnsiTheme="minorHAnsi" w:eastAsiaTheme="minorHAnsi" w:asciiTheme="minorHAnsi"/>
        </w:rPr>
        <w:t>2.4</w:t>
      </w:r>
    </w:p>
    <w:p w:rsidR="0018722C">
      <w:pPr>
        <w:keepNext/>
        <w:topLinePunct/>
      </w:pPr>
      <w:r>
        <w:rPr>
          <w:rFonts w:cstheme="minorBidi" w:hAnsiTheme="minorHAnsi" w:eastAsiaTheme="minorHAnsi" w:asciiTheme="minorHAnsi"/>
        </w:rPr>
        <w:t>2.2</w:t>
      </w:r>
    </w:p>
    <w:p w:rsidR="0018722C">
      <w:pPr>
        <w:keepNext/>
        <w:topLinePunct/>
      </w:pPr>
      <w:r>
        <w:rPr>
          <w:rFonts w:cstheme="minorBidi" w:hAnsiTheme="minorHAnsi" w:eastAsiaTheme="minorHAnsi" w:asciiTheme="minorHAnsi"/>
        </w:rPr>
        <w:t>2</w:t>
      </w:r>
    </w:p>
    <w:p w:rsidR="0018722C">
      <w:pPr>
        <w:pStyle w:val="BodyText"/>
        <w:tabs>
          <w:tab w:pos="4120" w:val="left" w:leader="none"/>
        </w:tabs>
        <w:spacing w:before="51"/>
        <w:ind w:leftChars="0" w:left="2111"/>
        <w:keepNext/>
        <w:topLinePunct/>
      </w:pPr>
      <w:r>
        <w:t>低感知价值</w:t>
      </w:r>
      <w:r>
        <w:rPr>
          <w:w w:val="95"/>
        </w:rPr>
        <w:t>高感知价值</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11</w:t>
      </w:r>
      <w:r>
        <w:t xml:space="preserve">  </w:t>
      </w:r>
      <w:r w:rsidR="001852F3">
        <w:rPr>
          <w:rFonts w:cstheme="minorBidi" w:hAnsiTheme="minorHAnsi" w:eastAsiaTheme="minorHAnsi" w:asciiTheme="minorHAnsi"/>
        </w:rPr>
        <w:t>感知</w:t>
      </w:r>
      <w:r>
        <w:rPr>
          <w:rFonts w:cstheme="minorBidi" w:hAnsiTheme="minorHAnsi" w:eastAsiaTheme="minorHAnsi" w:asciiTheme="minorHAnsi"/>
        </w:rPr>
        <w:t>价</w:t>
      </w:r>
      <w:r>
        <w:rPr>
          <w:rFonts w:cstheme="minorBidi" w:hAnsiTheme="minorHAnsi" w:eastAsiaTheme="minorHAnsi" w:asciiTheme="minorHAnsi"/>
        </w:rPr>
        <w:t>值与</w:t>
      </w:r>
      <w:r>
        <w:rPr>
          <w:rFonts w:cstheme="minorBidi" w:hAnsiTheme="minorHAnsi" w:eastAsiaTheme="minorHAnsi" w:asciiTheme="minorHAnsi"/>
        </w:rPr>
        <w:t>家</w:t>
      </w:r>
      <w:r>
        <w:rPr>
          <w:rFonts w:cstheme="minorBidi" w:hAnsiTheme="minorHAnsi" w:eastAsiaTheme="minorHAnsi" w:asciiTheme="minorHAnsi"/>
        </w:rPr>
        <w:t>庭支持</w:t>
      </w:r>
      <w:r>
        <w:rPr>
          <w:rFonts w:cstheme="minorBidi" w:hAnsiTheme="minorHAnsi" w:eastAsiaTheme="minorHAnsi" w:asciiTheme="minorHAnsi"/>
        </w:rPr>
        <w:t>感</w:t>
      </w:r>
      <w:r>
        <w:rPr>
          <w:rFonts w:cstheme="minorBidi" w:hAnsiTheme="minorHAnsi" w:eastAsiaTheme="minorHAnsi" w:asciiTheme="minorHAnsi"/>
        </w:rPr>
        <w:t>对员</w:t>
      </w:r>
      <w:r>
        <w:rPr>
          <w:rFonts w:cstheme="minorBidi" w:hAnsiTheme="minorHAnsi" w:eastAsiaTheme="minorHAnsi" w:asciiTheme="minorHAnsi"/>
        </w:rPr>
        <w:t>工</w:t>
      </w:r>
      <w:r>
        <w:rPr>
          <w:rFonts w:cstheme="minorBidi" w:hAnsiTheme="minorHAnsi" w:eastAsiaTheme="minorHAnsi" w:asciiTheme="minorHAnsi"/>
        </w:rPr>
        <w:t>离职</w:t>
      </w:r>
      <w:r>
        <w:rPr>
          <w:rFonts w:cstheme="minorBidi" w:hAnsiTheme="minorHAnsi" w:eastAsiaTheme="minorHAnsi" w:asciiTheme="minorHAnsi"/>
        </w:rPr>
        <w:t>意愿</w:t>
      </w:r>
      <w:r>
        <w:rPr>
          <w:rFonts w:cstheme="minorBidi" w:hAnsiTheme="minorHAnsi" w:eastAsiaTheme="minorHAnsi" w:asciiTheme="minorHAnsi"/>
        </w:rPr>
        <w:t>的交互</w:t>
      </w:r>
      <w:r>
        <w:rPr>
          <w:rFonts w:cstheme="minorBidi" w:hAnsiTheme="minorHAnsi" w:eastAsiaTheme="minorHAnsi" w:asciiTheme="minorHAnsi"/>
        </w:rPr>
        <w:t>作</w:t>
      </w:r>
      <w:r>
        <w:rPr>
          <w:rFonts w:cstheme="minorBidi" w:hAnsiTheme="minorHAnsi" w:eastAsiaTheme="minorHAnsi" w:asciiTheme="minorHAnsi"/>
        </w:rPr>
        <w:t>用</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6"/>
        <w:topLinePunct/>
      </w:pPr>
      <w:r>
        <w:t>（</w:t>
      </w:r>
      <w:r>
        <w:rPr>
          <w:b/>
        </w:rPr>
        <w:t xml:space="preserve">2</w:t>
      </w:r>
      <w:r>
        <w:t>）</w:t>
      </w:r>
      <w:r>
        <w:t>家庭支持在感知价值各构面与离职意愿之间的调节作用检验</w:t>
      </w:r>
    </w:p>
    <w:p w:rsidR="0018722C">
      <w:pPr>
        <w:topLinePunct/>
      </w:pPr>
      <w:r>
        <w:t>员工感知价值的构面包括感知利得和感知利失。按照以上步骤进行离职意</w:t>
      </w:r>
      <w:r>
        <w:t>愿对感知利得、感知利失、家庭支持进行层级回归分析，结果如表</w:t>
      </w:r>
      <w:r>
        <w:rPr>
          <w:rFonts w:ascii="Times New Roman" w:hAnsi="Times New Roman" w:eastAsia="宋体"/>
        </w:rPr>
        <w:t>5</w:t>
      </w:r>
      <w:r>
        <w:rPr>
          <w:rFonts w:ascii="Times New Roman" w:hAnsi="Times New Roman" w:eastAsia="宋体"/>
        </w:rPr>
        <w:t>.</w:t>
      </w:r>
      <w:r>
        <w:rPr>
          <w:rFonts w:ascii="Times New Roman" w:hAnsi="Times New Roman" w:eastAsia="宋体"/>
        </w:rPr>
        <w:t>29</w:t>
      </w:r>
      <w:r>
        <w:t>所示：</w:t>
      </w:r>
      <w:r w:rsidR="001852F3">
        <w:t xml:space="preserve">感知价值的感知利得和感知利失构面对离职意愿的方差贡献是</w:t>
      </w:r>
      <w:r>
        <w:rPr>
          <w:rFonts w:ascii="Times New Roman" w:hAnsi="Times New Roman" w:eastAsia="宋体"/>
        </w:rPr>
        <w:t>75</w:t>
      </w:r>
      <w:r>
        <w:rPr>
          <w:rFonts w:ascii="Times New Roman" w:hAnsi="Times New Roman" w:eastAsia="宋体"/>
        </w:rPr>
        <w:t>.</w:t>
      </w:r>
      <w:r>
        <w:rPr>
          <w:rFonts w:ascii="Times New Roman" w:hAnsi="Times New Roman" w:eastAsia="宋体"/>
        </w:rPr>
        <w:t>4%</w:t>
      </w:r>
      <w:r>
        <w:t>，家庭支持对离职意愿的方差贡献是</w:t>
      </w:r>
      <w:r>
        <w:rPr>
          <w:rFonts w:ascii="Times New Roman" w:hAnsi="Times New Roman" w:eastAsia="宋体"/>
        </w:rPr>
        <w:t>11</w:t>
      </w:r>
      <w:r>
        <w:rPr>
          <w:rFonts w:ascii="Times New Roman" w:hAnsi="Times New Roman" w:eastAsia="宋体"/>
        </w:rPr>
        <w:t>.</w:t>
      </w:r>
      <w:r>
        <w:rPr>
          <w:rFonts w:ascii="Times New Roman" w:hAnsi="Times New Roman" w:eastAsia="宋体"/>
        </w:rPr>
        <w:t>7%</w:t>
      </w:r>
      <w:r>
        <w:t>，而感知利得和感知利失与家庭支持的交互</w:t>
      </w:r>
      <w:r>
        <w:t>项对离职意愿的方差贡献是</w:t>
      </w:r>
      <w:r>
        <w:rPr>
          <w:rFonts w:ascii="Times New Roman" w:hAnsi="Times New Roman" w:eastAsia="宋体"/>
        </w:rPr>
        <w:t>0</w:t>
      </w:r>
      <w:r>
        <w:rPr>
          <w:rFonts w:ascii="Times New Roman" w:hAnsi="Times New Roman" w:eastAsia="宋体"/>
        </w:rPr>
        <w:t>.</w:t>
      </w:r>
      <w:r>
        <w:rPr>
          <w:rFonts w:ascii="Times New Roman" w:hAnsi="Times New Roman" w:eastAsia="宋体"/>
        </w:rPr>
        <w:t>5</w:t>
      </w:r>
      <w:r>
        <w:rPr>
          <w:rFonts w:ascii="Times New Roman" w:hAnsi="Times New Roman" w:eastAsia="宋体"/>
        </w:rPr>
        <w:t>%</w:t>
      </w:r>
      <w:r>
        <w:t>，且都通过</w:t>
      </w:r>
      <w:r>
        <w:t>F</w:t>
      </w:r>
      <w:r/>
      <w:r w:rsidR="001852F3">
        <w:t xml:space="preserve">检验</w:t>
      </w:r>
      <w:r>
        <w:t>（</w:t>
      </w:r>
      <w:r>
        <w:rPr>
          <w:spacing w:val="-15"/>
        </w:rPr>
        <w:t>在</w:t>
      </w:r>
      <w:r>
        <w:rPr>
          <w:rFonts w:ascii="Times New Roman" w:hAnsi="Times New Roman" w:eastAsia="宋体"/>
        </w:rPr>
        <w:t>p</w:t>
      </w:r>
      <w:r>
        <w:rPr>
          <w:rFonts w:ascii="Times New Roman" w:hAnsi="Times New Roman" w:eastAsia="宋体"/>
          <w:spacing w:val="0"/>
        </w:rPr>
        <w:t>&lt;</w:t>
      </w:r>
      <w:r>
        <w:rPr>
          <w:rFonts w:ascii="Times New Roman" w:hAnsi="Times New Roman" w:eastAsia="宋体"/>
        </w:rPr>
        <w:t>0.001</w:t>
      </w:r>
      <w:r>
        <w:t>水平下显著</w:t>
      </w:r>
      <w:r>
        <w:t>）</w:t>
      </w:r>
      <w:r>
        <w:t>；感知利得*家庭支持交互作用项的系数β为</w:t>
      </w:r>
      <w:r>
        <w:rPr>
          <w:rFonts w:ascii="Times New Roman" w:hAnsi="Times New Roman" w:eastAsia="宋体"/>
        </w:rPr>
        <w:t>-0.063</w:t>
      </w:r>
      <w:r>
        <w:t>（</w:t>
      </w:r>
      <w:r>
        <w:rPr>
          <w:rFonts w:ascii="Times New Roman" w:hAnsi="Times New Roman" w:eastAsia="宋体"/>
        </w:rPr>
        <w:t>t=-6.885</w:t>
      </w:r>
      <w:r>
        <w:t xml:space="preserve">, </w:t>
      </w:r>
      <w:r>
        <w:rPr>
          <w:rFonts w:ascii="Times New Roman" w:hAnsi="Times New Roman" w:eastAsia="宋体"/>
        </w:rPr>
        <w:t>p=0.000&lt;0.001</w:t>
      </w:r>
      <w:r>
        <w:t>）</w:t>
      </w:r>
      <w:r>
        <w:t xml:space="preserve">，</w:t>
      </w:r>
      <w:r w:rsidR="001852F3">
        <w:t xml:space="preserve">感知利失*家庭支持交互作用项的系数β</w:t>
      </w:r>
      <w:r>
        <w:t>为</w:t>
      </w:r>
      <w:r>
        <w:rPr>
          <w:rFonts w:ascii="Times New Roman" w:hAnsi="Times New Roman" w:eastAsia="宋体"/>
        </w:rPr>
        <w:t>0</w:t>
      </w:r>
      <w:r>
        <w:rPr>
          <w:rFonts w:ascii="Times New Roman" w:hAnsi="Times New Roman" w:eastAsia="宋体"/>
        </w:rPr>
        <w:t>.</w:t>
      </w:r>
      <w:r>
        <w:rPr>
          <w:rFonts w:ascii="Times New Roman" w:hAnsi="Times New Roman" w:eastAsia="宋体"/>
        </w:rPr>
        <w:t>018</w:t>
      </w:r>
      <w:r>
        <w:t>（</w:t>
      </w:r>
      <w:r>
        <w:rPr>
          <w:rFonts w:ascii="Times New Roman" w:hAnsi="Times New Roman" w:eastAsia="宋体"/>
        </w:rPr>
        <w:t>t=2.063</w:t>
      </w:r>
      <w:r>
        <w:t xml:space="preserve">, </w:t>
      </w:r>
      <w:r>
        <w:rPr>
          <w:rFonts w:ascii="Times New Roman" w:hAnsi="Times New Roman" w:eastAsia="宋体"/>
        </w:rPr>
        <w:t>p=0.039&lt;0.05</w:t>
      </w:r>
      <w:r>
        <w:t>）</w:t>
      </w:r>
      <w:r>
        <w:t xml:space="preserve">，</w:t>
      </w:r>
      <w:r w:rsidR="001852F3">
        <w:t xml:space="preserve">交互作用项的系数显著不等于</w:t>
      </w:r>
      <w:r w:rsidR="001852F3">
        <w:t xml:space="preserve">0，说明家庭支持在感知利得、感知利失与离职意愿之间具有调节效应。</w:t>
      </w:r>
    </w:p>
    <w:p w:rsidR="0018722C">
      <w:pPr>
        <w:textAlignment w:val="center"/>
        <w:topLinePunct/>
      </w:pPr>
      <w:r>
        <w:rPr>
          <w:kern w:val="2"/>
          <w:sz w:val="22"/>
          <w:szCs w:val="22"/>
          <w:rFonts w:cstheme="minorBidi" w:hAnsiTheme="minorHAnsi" w:eastAsiaTheme="minorHAnsi" w:asciiTheme="minorHAnsi"/>
        </w:rPr>
        <w:pict>
          <v:shape style="margin-left:113.660004pt;margin-top:33.23769pt;width:368.4pt;height:193.85pt;mso-position-horizontal-relative:page;mso-position-vertical-relative:paragraph;z-index:1561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1753"/>
                    <w:gridCol w:w="1753"/>
                    <w:gridCol w:w="1753"/>
                  </w:tblGrid>
                  <w:tr>
                    <w:trPr>
                      <w:trHeight w:val="300" w:hRule="atLeast"/>
                    </w:trPr>
                    <w:tc>
                      <w:tcPr>
                        <w:tcW w:w="2096" w:type="dxa"/>
                        <w:vMerge w:val="restart"/>
                      </w:tcPr>
                      <w:p w:rsidR="0018722C">
                        <w:pPr>
                          <w:widowControl w:val="0"/>
                          <w:snapToGrid w:val="1"/>
                          <w:spacing w:beforeLines="0" w:afterLines="0" w:lineRule="auto" w:line="240" w:after="0" w:before="155"/>
                          <w:ind w:firstLineChars="0" w:firstLine="0" w:rightChars="0" w:right="0" w:leftChars="0" w:left="107"/>
                          <w:jc w:val="left"/>
                          <w:autoSpaceDE w:val="0"/>
                          <w:autoSpaceDN w:val="0"/>
                          <w:tabs>
                            <w:tab w:pos="508" w:val="left" w:leader="none"/>
                          </w:tabs>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0"/>
                          </w:rPr>
                          <w:t>变</w:t>
                          <w:tab/>
                          <w:t>量</w:t>
                        </w:r>
                      </w:p>
                    </w:tc>
                    <w:tc>
                      <w:tcPr>
                        <w:tcW w:w="5259" w:type="dxa"/>
                        <w:gridSpan w:val="3"/>
                      </w:tcPr>
                      <w:p w:rsidR="0018722C">
                        <w:pPr>
                          <w:widowControl w:val="0"/>
                          <w:snapToGrid w:val="1"/>
                          <w:spacing w:beforeLines="0" w:afterLines="0" w:before="0" w:after="0" w:line="256" w:lineRule="exact"/>
                          <w:ind w:firstLineChars="0" w:firstLine="0" w:rightChars="0" w:right="0" w:leftChars="0" w:left="107"/>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因变量：离职意愿</w:t>
                        </w:r>
                      </w:p>
                    </w:tc>
                  </w:tr>
                  <w:tr>
                    <w:trPr>
                      <w:trHeight w:val="300" w:hRule="atLeast"/>
                    </w:trPr>
                    <w:tc>
                      <w:tcPr>
                        <w:tcW w:w="2096" w:type="dxa"/>
                        <w:vMerge/>
                        <w:tcBorders>
                          <w:top w:val="nil"/>
                        </w:tcBorders>
                      </w:tcPr>
                      <w:p w:rsidR="0018722C">
                        <w:pPr>
                          <w:rPr>
                            <w:sz w:val="2"/>
                            <w:szCs w:val="2"/>
                          </w:rPr>
                        </w:pPr>
                      </w:p>
                    </w:tc>
                    <w:tc>
                      <w:tcPr>
                        <w:tcW w:w="1753" w:type="dxa"/>
                      </w:tcPr>
                      <w:p w:rsidR="0018722C">
                        <w:pPr>
                          <w:widowControl w:val="0"/>
                          <w:snapToGrid w:val="1"/>
                          <w:spacing w:beforeLines="0" w:afterLines="0" w:before="0" w:after="0" w:line="269" w:lineRule="exact"/>
                          <w:ind w:firstLineChars="0" w:firstLine="0" w:rightChars="0" w:right="0" w:leftChars="0" w:left="10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0"/>
                          </w:rPr>
                          <w:t>模型 </w:t>
                        </w:r>
                        <w:r>
                          <w:rPr>
                            <w:kern w:val="2"/>
                            <w:szCs w:val="22"/>
                            <w:rFonts w:cstheme="minorBidi" w:ascii="Times New Roman" w:hAnsi="Times New Roman" w:eastAsia="Times New Roman" w:cs="Times New Roman"/>
                            <w:sz w:val="20"/>
                          </w:rPr>
                          <w:t>1(Model 1)</w:t>
                        </w:r>
                      </w:p>
                    </w:tc>
                    <w:tc>
                      <w:tcPr>
                        <w:tcW w:w="1753" w:type="dxa"/>
                      </w:tcPr>
                      <w:p w:rsidR="0018722C">
                        <w:pPr>
                          <w:widowControl w:val="0"/>
                          <w:snapToGrid w:val="1"/>
                          <w:spacing w:beforeLines="0" w:afterLines="0" w:before="0" w:after="0" w:line="269" w:lineRule="exact"/>
                          <w:ind w:firstLineChars="0" w:firstLine="0" w:rightChars="0" w:right="0" w:leftChars="0" w:left="10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0"/>
                          </w:rPr>
                          <w:t>模型 </w:t>
                        </w:r>
                        <w:r>
                          <w:rPr>
                            <w:kern w:val="2"/>
                            <w:szCs w:val="22"/>
                            <w:rFonts w:cstheme="minorBidi" w:ascii="Times New Roman" w:hAnsi="Times New Roman" w:eastAsia="Times New Roman" w:cs="Times New Roman"/>
                            <w:sz w:val="20"/>
                          </w:rPr>
                          <w:t>2(Model 2)</w:t>
                        </w:r>
                      </w:p>
                    </w:tc>
                    <w:tc>
                      <w:tcPr>
                        <w:tcW w:w="1753" w:type="dxa"/>
                      </w:tcPr>
                      <w:p w:rsidR="0018722C">
                        <w:pPr>
                          <w:widowControl w:val="0"/>
                          <w:snapToGrid w:val="1"/>
                          <w:spacing w:beforeLines="0" w:afterLines="0" w:before="0" w:after="0" w:line="269" w:lineRule="exact"/>
                          <w:ind w:firstLineChars="0" w:firstLine="0" w:rightChars="0" w:right="0" w:leftChars="0" w:left="10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0"/>
                          </w:rPr>
                          <w:t>模型 </w:t>
                        </w:r>
                        <w:r>
                          <w:rPr>
                            <w:kern w:val="2"/>
                            <w:szCs w:val="22"/>
                            <w:rFonts w:cstheme="minorBidi" w:ascii="Times New Roman" w:hAnsi="Times New Roman" w:eastAsia="Times New Roman" w:cs="Times New Roman"/>
                            <w:sz w:val="20"/>
                          </w:rPr>
                          <w:t>3(Model 3)</w:t>
                        </w:r>
                      </w:p>
                    </w:tc>
                  </w:tr>
                  <w:tr>
                    <w:trPr>
                      <w:trHeight w:val="300" w:hRule="atLeast"/>
                    </w:trPr>
                    <w:tc>
                      <w:tcPr>
                        <w:tcW w:w="2096" w:type="dxa"/>
                      </w:tcPr>
                      <w:p w:rsidR="0018722C">
                        <w:pPr>
                          <w:widowControl w:val="0"/>
                          <w:snapToGrid w:val="1"/>
                          <w:spacing w:beforeLines="0" w:afterLines="0" w:before="0" w:after="0" w:line="254" w:lineRule="exact"/>
                          <w:ind w:firstLineChars="0" w:firstLine="0" w:rightChars="0" w:right="0" w:leftChars="0" w:left="107"/>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常数</w:t>
                        </w:r>
                      </w:p>
                    </w:tc>
                    <w:tc>
                      <w:tcPr>
                        <w:tcW w:w="1753"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3.032</w:t>
                        </w:r>
                        <w:r>
                          <w:rPr>
                            <w:kern w:val="2"/>
                            <w:szCs w:val="22"/>
                            <w:rFonts w:cstheme="minorBidi" w:ascii="Times New Roman" w:hAnsi="Times New Roman" w:eastAsia="Times New Roman" w:cs="Times New Roman"/>
                            <w:position w:val="9"/>
                            <w:sz w:val="13"/>
                          </w:rPr>
                          <w:t>**</w:t>
                        </w:r>
                      </w:p>
                    </w:tc>
                    <w:tc>
                      <w:tcPr>
                        <w:tcW w:w="1753" w:type="dxa"/>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3.032</w:t>
                        </w:r>
                        <w:r>
                          <w:rPr>
                            <w:kern w:val="2"/>
                            <w:szCs w:val="22"/>
                            <w:rFonts w:cstheme="minorBidi" w:ascii="Times New Roman" w:hAnsi="Times New Roman" w:eastAsia="Times New Roman" w:cs="Times New Roman"/>
                            <w:position w:val="9"/>
                            <w:sz w:val="13"/>
                          </w:rPr>
                          <w:t>**</w:t>
                        </w:r>
                      </w:p>
                    </w:tc>
                    <w:tc>
                      <w:tcPr>
                        <w:tcW w:w="1753" w:type="dxa"/>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3.073</w:t>
                        </w:r>
                        <w:r>
                          <w:rPr>
                            <w:kern w:val="2"/>
                            <w:szCs w:val="22"/>
                            <w:rFonts w:cstheme="minorBidi" w:ascii="Times New Roman" w:hAnsi="Times New Roman" w:eastAsia="Times New Roman" w:cs="Times New Roman"/>
                            <w:position w:val="9"/>
                            <w:sz w:val="13"/>
                          </w:rPr>
                          <w:t>**</w:t>
                        </w:r>
                      </w:p>
                    </w:tc>
                  </w:tr>
                  <w:tr>
                    <w:trPr>
                      <w:trHeight w:val="300" w:hRule="atLeast"/>
                    </w:trPr>
                    <w:tc>
                      <w:tcPr>
                        <w:tcW w:w="2096" w:type="dxa"/>
                      </w:tcPr>
                      <w:p w:rsidR="0018722C">
                        <w:pPr>
                          <w:widowControl w:val="0"/>
                          <w:snapToGrid w:val="1"/>
                          <w:spacing w:beforeLines="0" w:afterLines="0" w:before="0" w:after="0" w:line="254" w:lineRule="exact"/>
                          <w:ind w:firstLineChars="0" w:firstLine="0" w:rightChars="0" w:right="0" w:leftChars="0" w:left="107"/>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感知利得</w:t>
                        </w:r>
                      </w:p>
                    </w:tc>
                    <w:tc>
                      <w:tcPr>
                        <w:tcW w:w="1753"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-0.610</w:t>
                        </w:r>
                        <w:r>
                          <w:rPr>
                            <w:kern w:val="2"/>
                            <w:szCs w:val="22"/>
                            <w:rFonts w:cstheme="minorBidi" w:ascii="Times New Roman" w:hAnsi="Times New Roman" w:eastAsia="Times New Roman" w:cs="Times New Roman"/>
                            <w:position w:val="9"/>
                            <w:sz w:val="13"/>
                          </w:rPr>
                          <w:t>**</w:t>
                        </w:r>
                      </w:p>
                    </w:tc>
                    <w:tc>
                      <w:tcPr>
                        <w:tcW w:w="1753" w:type="dxa"/>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-0.318</w:t>
                        </w:r>
                        <w:r>
                          <w:rPr>
                            <w:kern w:val="2"/>
                            <w:szCs w:val="22"/>
                            <w:rFonts w:cstheme="minorBidi" w:ascii="Times New Roman" w:hAnsi="Times New Roman" w:eastAsia="Times New Roman" w:cs="Times New Roman"/>
                            <w:position w:val="9"/>
                            <w:sz w:val="13"/>
                          </w:rPr>
                          <w:t>**</w:t>
                        </w:r>
                      </w:p>
                    </w:tc>
                    <w:tc>
                      <w:tcPr>
                        <w:tcW w:w="1753" w:type="dxa"/>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-0.323</w:t>
                        </w:r>
                        <w:r>
                          <w:rPr>
                            <w:kern w:val="2"/>
                            <w:szCs w:val="22"/>
                            <w:rFonts w:cstheme="minorBidi" w:ascii="Times New Roman" w:hAnsi="Times New Roman" w:eastAsia="Times New Roman" w:cs="Times New Roman"/>
                            <w:position w:val="9"/>
                            <w:sz w:val="13"/>
                          </w:rPr>
                          <w:t>**</w:t>
                        </w:r>
                      </w:p>
                    </w:tc>
                  </w:tr>
                  <w:tr>
                    <w:trPr>
                      <w:trHeight w:val="300" w:hRule="atLeast"/>
                    </w:trPr>
                    <w:tc>
                      <w:tcPr>
                        <w:tcW w:w="2096" w:type="dxa"/>
                      </w:tcPr>
                      <w:p w:rsidR="0018722C">
                        <w:pPr>
                          <w:widowControl w:val="0"/>
                          <w:snapToGrid w:val="1"/>
                          <w:spacing w:beforeLines="0" w:afterLines="0" w:before="0" w:after="0" w:line="254" w:lineRule="exact"/>
                          <w:ind w:firstLineChars="0" w:firstLine="0" w:rightChars="0" w:right="0" w:leftChars="0" w:left="107"/>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感知利失</w:t>
                        </w:r>
                      </w:p>
                    </w:tc>
                    <w:tc>
                      <w:tcPr>
                        <w:tcW w:w="1753"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0.524</w:t>
                        </w:r>
                        <w:r>
                          <w:rPr>
                            <w:kern w:val="2"/>
                            <w:szCs w:val="22"/>
                            <w:rFonts w:cstheme="minorBidi" w:ascii="Times New Roman" w:hAnsi="Times New Roman" w:eastAsia="Times New Roman" w:cs="Times New Roman"/>
                            <w:position w:val="9"/>
                            <w:sz w:val="13"/>
                          </w:rPr>
                          <w:t>**</w:t>
                        </w:r>
                      </w:p>
                    </w:tc>
                    <w:tc>
                      <w:tcPr>
                        <w:tcW w:w="1753" w:type="dxa"/>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0.296</w:t>
                        </w:r>
                        <w:r>
                          <w:rPr>
                            <w:kern w:val="2"/>
                            <w:szCs w:val="22"/>
                            <w:rFonts w:cstheme="minorBidi" w:ascii="Times New Roman" w:hAnsi="Times New Roman" w:eastAsia="Times New Roman" w:cs="Times New Roman"/>
                            <w:position w:val="9"/>
                            <w:sz w:val="13"/>
                          </w:rPr>
                          <w:t>**</w:t>
                        </w:r>
                      </w:p>
                    </w:tc>
                    <w:tc>
                      <w:tcPr>
                        <w:tcW w:w="1753" w:type="dxa"/>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0.286</w:t>
                        </w:r>
                        <w:r>
                          <w:rPr>
                            <w:kern w:val="2"/>
                            <w:szCs w:val="22"/>
                            <w:rFonts w:cstheme="minorBidi" w:ascii="Times New Roman" w:hAnsi="Times New Roman" w:eastAsia="Times New Roman" w:cs="Times New Roman"/>
                            <w:position w:val="9"/>
                            <w:sz w:val="13"/>
                          </w:rPr>
                          <w:t>**</w:t>
                        </w:r>
                      </w:p>
                    </w:tc>
                  </w:tr>
                  <w:tr>
                    <w:trPr>
                      <w:trHeight w:val="300" w:hRule="atLeast"/>
                    </w:trPr>
                    <w:tc>
                      <w:tcPr>
                        <w:tcW w:w="2096" w:type="dxa"/>
                      </w:tcPr>
                      <w:p w:rsidR="0018722C">
                        <w:pPr>
                          <w:widowControl w:val="0"/>
                          <w:snapToGrid w:val="1"/>
                          <w:spacing w:beforeLines="0" w:afterLines="0" w:before="0" w:after="0" w:line="254" w:lineRule="exact"/>
                          <w:ind w:firstLineChars="0" w:firstLine="0" w:rightChars="0" w:right="0" w:leftChars="0" w:left="107"/>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家庭支持</w:t>
                        </w:r>
                      </w:p>
                    </w:tc>
                    <w:tc>
                      <w:tcPr>
                        <w:tcW w:w="175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53" w:type="dxa"/>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-0.526</w:t>
                        </w:r>
                        <w:r>
                          <w:rPr>
                            <w:kern w:val="2"/>
                            <w:szCs w:val="22"/>
                            <w:rFonts w:cstheme="minorBidi" w:ascii="Times New Roman" w:hAnsi="Times New Roman" w:eastAsia="Times New Roman" w:cs="Times New Roman"/>
                            <w:position w:val="9"/>
                            <w:sz w:val="13"/>
                          </w:rPr>
                          <w:t>**</w:t>
                        </w:r>
                      </w:p>
                    </w:tc>
                    <w:tc>
                      <w:tcPr>
                        <w:tcW w:w="1753" w:type="dxa"/>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-0.546</w:t>
                        </w:r>
                        <w:r>
                          <w:rPr>
                            <w:kern w:val="2"/>
                            <w:szCs w:val="22"/>
                            <w:rFonts w:cstheme="minorBidi" w:ascii="Times New Roman" w:hAnsi="Times New Roman" w:eastAsia="Times New Roman" w:cs="Times New Roman"/>
                            <w:position w:val="9"/>
                            <w:sz w:val="13"/>
                          </w:rPr>
                          <w:t>**</w:t>
                        </w:r>
                      </w:p>
                    </w:tc>
                  </w:tr>
                  <w:tr>
                    <w:trPr>
                      <w:trHeight w:val="300" w:hRule="atLeast"/>
                    </w:trPr>
                    <w:tc>
                      <w:tcPr>
                        <w:tcW w:w="2096" w:type="dxa"/>
                      </w:tcPr>
                      <w:p w:rsidR="0018722C">
                        <w:pPr>
                          <w:widowControl w:val="0"/>
                          <w:snapToGrid w:val="1"/>
                          <w:spacing w:beforeLines="0" w:afterLines="0" w:before="0" w:after="0" w:line="271" w:lineRule="exact"/>
                          <w:ind w:firstLineChars="0" w:firstLine="0" w:rightChars="0" w:right="0" w:leftChars="0" w:left="107"/>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感知利得</w:t>
                        </w:r>
                        <w:r>
                          <w:rPr>
                            <w:kern w:val="2"/>
                            <w:szCs w:val="22"/>
                            <w:rFonts w:cstheme="minorBidi" w:ascii="Times New Roman" w:hAnsi="Times New Roman" w:eastAsia="Times New Roman" w:cs="Times New Roman"/>
                            <w:w w:val="95"/>
                            <w:sz w:val="20"/>
                          </w:rPr>
                          <w:t>*</w:t>
                        </w:r>
                        <w:r>
                          <w:rPr>
                            <w:kern w:val="2"/>
                            <w:szCs w:val="22"/>
                            <w:rFonts w:ascii="宋体" w:eastAsia="宋体" w:hint="eastAsia" w:cstheme="minorBidi" w:hAnsi="Times New Roman" w:cs="Times New Roman"/>
                            <w:w w:val="95"/>
                            <w:sz w:val="20"/>
                          </w:rPr>
                          <w:t>家庭支持</w:t>
                        </w:r>
                      </w:p>
                    </w:tc>
                    <w:tc>
                      <w:tcPr>
                        <w:tcW w:w="175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5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53" w:type="dxa"/>
                      </w:tcPr>
                      <w:p w:rsidR="0018722C">
                        <w:pPr>
                          <w:widowControl w:val="0"/>
                          <w:snapToGrid w:val="1"/>
                          <w:spacing w:beforeLines="0" w:afterLines="0" w:lineRule="auto" w:line="240" w:after="0" w:before="16"/>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-0.063</w:t>
                        </w:r>
                        <w:r>
                          <w:rPr>
                            <w:kern w:val="2"/>
                            <w:szCs w:val="22"/>
                            <w:rFonts w:cstheme="minorBidi" w:ascii="Times New Roman" w:hAnsi="Times New Roman" w:eastAsia="Times New Roman" w:cs="Times New Roman"/>
                            <w:position w:val="9"/>
                            <w:sz w:val="13"/>
                          </w:rPr>
                          <w:t>**</w:t>
                        </w:r>
                      </w:p>
                    </w:tc>
                  </w:tr>
                  <w:tr>
                    <w:trPr>
                      <w:trHeight w:val="300" w:hRule="atLeast"/>
                    </w:trPr>
                    <w:tc>
                      <w:tcPr>
                        <w:tcW w:w="2096" w:type="dxa"/>
                      </w:tcPr>
                      <w:p w:rsidR="0018722C">
                        <w:pPr>
                          <w:widowControl w:val="0"/>
                          <w:snapToGrid w:val="1"/>
                          <w:spacing w:beforeLines="0" w:afterLines="0" w:before="0" w:after="0" w:line="269" w:lineRule="exact"/>
                          <w:ind w:firstLineChars="0" w:firstLine="0" w:rightChars="0" w:right="0" w:leftChars="0" w:left="107"/>
                          <w:jc w:val="left"/>
                          <w:autoSpaceDE w:val="0"/>
                          <w:autoSpaceDN w:val="0"/>
                          <w:pBdr>
                            <w:bottom w:val="none" w:sz="0" w:space="0" w:color="auto"/>
                          </w:pBdr>
                          <w:rPr>
                            <w:kern w:val="2"/>
                            <w:sz w:val="20"/>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0"/>
                          </w:rPr>
                          <w:t>感知利失</w:t>
                        </w:r>
                        <w:r>
                          <w:rPr>
                            <w:kern w:val="2"/>
                            <w:szCs w:val="22"/>
                            <w:rFonts w:cstheme="minorBidi" w:ascii="Times New Roman" w:hAnsi="Times New Roman" w:eastAsia="Times New Roman" w:cs="Times New Roman"/>
                            <w:w w:val="95"/>
                            <w:sz w:val="20"/>
                          </w:rPr>
                          <w:t>*</w:t>
                        </w:r>
                        <w:r>
                          <w:rPr>
                            <w:kern w:val="2"/>
                            <w:szCs w:val="22"/>
                            <w:rFonts w:ascii="宋体" w:eastAsia="宋体" w:hint="eastAsia" w:cstheme="minorBidi" w:hAnsi="Times New Roman" w:cs="Times New Roman"/>
                            <w:w w:val="95"/>
                            <w:sz w:val="20"/>
                          </w:rPr>
                          <w:t>家庭支持</w:t>
                        </w:r>
                      </w:p>
                    </w:tc>
                    <w:tc>
                      <w:tcPr>
                        <w:tcW w:w="175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5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53" w:type="dxa"/>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0.018</w:t>
                        </w:r>
                        <w:r>
                          <w:rPr>
                            <w:kern w:val="2"/>
                            <w:szCs w:val="22"/>
                            <w:rFonts w:cstheme="minorBidi" w:ascii="Times New Roman" w:hAnsi="Times New Roman" w:eastAsia="Times New Roman" w:cs="Times New Roman"/>
                            <w:position w:val="9"/>
                            <w:sz w:val="13"/>
                          </w:rPr>
                          <w:t>*</w:t>
                        </w:r>
                      </w:p>
                    </w:tc>
                  </w:tr>
                  <w:tr>
                    <w:trPr>
                      <w:trHeight w:val="300" w:hRule="atLeast"/>
                    </w:trPr>
                    <w:tc>
                      <w:tcPr>
                        <w:tcW w:w="2096" w:type="dxa"/>
                      </w:tcPr>
                      <w:p w:rsidR="0018722C">
                        <w:pPr>
                          <w:widowControl w:val="0"/>
                          <w:snapToGrid w:val="1"/>
                          <w:spacing w:beforeLines="0" w:afterLines="0" w:lineRule="auto" w:line="240" w:after="0" w:before="13"/>
                          <w:ind w:firstLineChars="0" w:firstLine="0" w:rightChars="0" w:right="0" w:leftChars="0" w:left="107"/>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8"/>
                            <w:sz w:val="20"/>
                          </w:rPr>
                          <w:t>R</w:t>
                        </w:r>
                        <w:r>
                          <w:rPr>
                            <w:kern w:val="2"/>
                            <w:szCs w:val="22"/>
                            <w:rFonts w:cstheme="minorBidi" w:ascii="Times New Roman" w:hAnsi="Times New Roman" w:eastAsia="Times New Roman" w:cs="Times New Roman"/>
                            <w:sz w:val="13"/>
                          </w:rPr>
                          <w:t>2</w:t>
                        </w:r>
                      </w:p>
                    </w:tc>
                    <w:tc>
                      <w:tcPr>
                        <w:tcW w:w="1753" w:type="dxa"/>
                      </w:tcPr>
                      <w:p w:rsidR="0018722C">
                        <w:pPr>
                          <w:widowControl w:val="0"/>
                          <w:snapToGrid w:val="1"/>
                          <w:spacing w:beforeLines="0" w:afterLines="0" w:lineRule="auto" w:line="240" w:after="0" w:before="38"/>
                          <w:ind w:firstLineChars="0" w:firstLine="0" w:rightChars="0" w:right="0" w:leftChars="0" w:left="10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0.754</w:t>
                        </w:r>
                      </w:p>
                    </w:tc>
                    <w:tc>
                      <w:tcPr>
                        <w:tcW w:w="1753" w:type="dxa"/>
                      </w:tcPr>
                      <w:p w:rsidR="0018722C">
                        <w:pPr>
                          <w:widowControl w:val="0"/>
                          <w:snapToGrid w:val="1"/>
                          <w:spacing w:beforeLines="0" w:afterLines="0" w:lineRule="auto" w:line="240" w:after="0" w:before="38"/>
                          <w:ind w:firstLineChars="0" w:firstLine="0" w:rightChars="0" w:right="0" w:leftChars="0" w:left="10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0.871</w:t>
                        </w:r>
                      </w:p>
                    </w:tc>
                    <w:tc>
                      <w:tcPr>
                        <w:tcW w:w="1753" w:type="dxa"/>
                      </w:tcPr>
                      <w:p w:rsidR="0018722C">
                        <w:pPr>
                          <w:widowControl w:val="0"/>
                          <w:snapToGrid w:val="1"/>
                          <w:spacing w:beforeLines="0" w:afterLines="0" w:lineRule="auto" w:line="240" w:after="0" w:before="38"/>
                          <w:ind w:firstLineChars="0" w:firstLine="0" w:rightChars="0" w:right="0" w:leftChars="0" w:left="10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0.876</w:t>
                        </w:r>
                      </w:p>
                    </w:tc>
                  </w:tr>
                  <w:tr>
                    <w:trPr>
                      <w:trHeight w:val="300" w:hRule="atLeast"/>
                    </w:trPr>
                    <w:tc>
                      <w:tcPr>
                        <w:tcW w:w="2096" w:type="dxa"/>
                      </w:tcPr>
                      <w:p w:rsidR="0018722C">
                        <w:pPr>
                          <w:widowControl w:val="0"/>
                          <w:snapToGrid w:val="1"/>
                          <w:spacing w:beforeLines="0" w:afterLines="0" w:lineRule="auto" w:line="240" w:after="0" w:before="38"/>
                          <w:ind w:firstLineChars="0" w:firstLine="0" w:rightChars="0" w:right="0" w:leftChars="0" w:left="10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0"/>
                          </w:rPr>
                          <w:t>F</w:t>
                        </w:r>
                      </w:p>
                    </w:tc>
                    <w:tc>
                      <w:tcPr>
                        <w:tcW w:w="1753"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2769.896</w:t>
                        </w:r>
                        <w:r>
                          <w:rPr>
                            <w:kern w:val="2"/>
                            <w:szCs w:val="22"/>
                            <w:rFonts w:cstheme="minorBidi" w:ascii="Times New Roman" w:hAnsi="Times New Roman" w:eastAsia="Times New Roman" w:cs="Times New Roman"/>
                            <w:position w:val="9"/>
                            <w:sz w:val="13"/>
                          </w:rPr>
                          <w:t>**</w:t>
                        </w:r>
                      </w:p>
                    </w:tc>
                    <w:tc>
                      <w:tcPr>
                        <w:tcW w:w="1753" w:type="dxa"/>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4065.131</w:t>
                        </w:r>
                        <w:r>
                          <w:rPr>
                            <w:kern w:val="2"/>
                            <w:szCs w:val="22"/>
                            <w:rFonts w:cstheme="minorBidi" w:ascii="Times New Roman" w:hAnsi="Times New Roman" w:eastAsia="Times New Roman" w:cs="Times New Roman"/>
                            <w:position w:val="9"/>
                            <w:sz w:val="13"/>
                          </w:rPr>
                          <w:t>**</w:t>
                        </w:r>
                      </w:p>
                    </w:tc>
                    <w:tc>
                      <w:tcPr>
                        <w:tcW w:w="1753" w:type="dxa"/>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2537.657</w:t>
                        </w:r>
                        <w:r>
                          <w:rPr>
                            <w:kern w:val="2"/>
                            <w:szCs w:val="22"/>
                            <w:rFonts w:cstheme="minorBidi" w:ascii="Times New Roman" w:hAnsi="Times New Roman" w:eastAsia="Times New Roman" w:cs="Times New Roman"/>
                            <w:position w:val="9"/>
                            <w:sz w:val="13"/>
                          </w:rPr>
                          <w:t>**</w:t>
                        </w:r>
                      </w:p>
                    </w:tc>
                  </w:tr>
                  <w:tr>
                    <w:trPr>
                      <w:trHeight w:val="300" w:hRule="atLeast"/>
                    </w:trPr>
                    <w:tc>
                      <w:tcPr>
                        <w:tcW w:w="2096" w:type="dxa"/>
                      </w:tcPr>
                      <w:p w:rsidR="0018722C">
                        <w:pPr>
                          <w:widowControl w:val="0"/>
                          <w:snapToGrid w:val="1"/>
                          <w:spacing w:beforeLines="0" w:afterLines="0" w:before="0" w:after="0" w:line="269" w:lineRule="exact"/>
                          <w:ind w:firstLineChars="0" w:firstLine="0" w:rightChars="0" w:right="0" w:leftChars="0" w:left="107"/>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ascii="宋体" w:hAnsi="宋体" w:cstheme="minorBidi" w:eastAsia="Times New Roman" w:cs="Times New Roman"/>
                            <w:sz w:val="20"/>
                          </w:rPr>
                          <w:t>△</w:t>
                        </w:r>
                        <w:r>
                          <w:rPr>
                            <w:kern w:val="2"/>
                            <w:szCs w:val="22"/>
                            <w:rFonts w:cstheme="minorBidi" w:ascii="Times New Roman" w:hAnsi="Times New Roman" w:eastAsia="Times New Roman" w:cs="Times New Roman"/>
                            <w:sz w:val="20"/>
                          </w:rPr>
                          <w:t>R</w:t>
                        </w:r>
                        <w:r>
                          <w:rPr>
                            <w:kern w:val="2"/>
                            <w:szCs w:val="22"/>
                            <w:rFonts w:cstheme="minorBidi" w:ascii="Times New Roman" w:hAnsi="Times New Roman" w:eastAsia="Times New Roman" w:cs="Times New Roman"/>
                            <w:position w:val="9"/>
                            <w:sz w:val="13"/>
                          </w:rPr>
                          <w:t>2</w:t>
                        </w:r>
                      </w:p>
                    </w:tc>
                    <w:tc>
                      <w:tcPr>
                        <w:tcW w:w="1753" w:type="dxa"/>
                      </w:tcPr>
                      <w:p w:rsidR="0018722C">
                        <w:pPr>
                          <w:widowControl w:val="0"/>
                          <w:snapToGrid w:val="1"/>
                          <w:spacing w:beforeLines="0" w:afterLines="0" w:lineRule="auto" w:line="240" w:after="0" w:before="38"/>
                          <w:ind w:firstLineChars="0" w:firstLine="0" w:rightChars="0" w:right="0" w:leftChars="0" w:left="10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0.754</w:t>
                        </w:r>
                      </w:p>
                    </w:tc>
                    <w:tc>
                      <w:tcPr>
                        <w:tcW w:w="1753" w:type="dxa"/>
                      </w:tcPr>
                      <w:p w:rsidR="0018722C">
                        <w:pPr>
                          <w:widowControl w:val="0"/>
                          <w:snapToGrid w:val="1"/>
                          <w:spacing w:beforeLines="0" w:afterLines="0" w:lineRule="auto" w:line="240" w:after="0" w:before="38"/>
                          <w:ind w:firstLineChars="0" w:firstLine="0" w:rightChars="0" w:right="0" w:leftChars="0" w:left="10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0.117</w:t>
                        </w:r>
                      </w:p>
                    </w:tc>
                    <w:tc>
                      <w:tcPr>
                        <w:tcW w:w="1753" w:type="dxa"/>
                      </w:tcPr>
                      <w:p w:rsidR="0018722C">
                        <w:pPr>
                          <w:widowControl w:val="0"/>
                          <w:snapToGrid w:val="1"/>
                          <w:spacing w:beforeLines="0" w:afterLines="0" w:lineRule="auto" w:line="240" w:after="0" w:before="38"/>
                          <w:ind w:firstLineChars="0" w:firstLine="0" w:rightChars="0" w:right="0" w:leftChars="0" w:left="10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0.005</w:t>
                        </w:r>
                      </w:p>
                    </w:tc>
                  </w:tr>
                  <w:tr>
                    <w:trPr>
                      <w:trHeight w:val="300" w:hRule="atLeast"/>
                    </w:trPr>
                    <w:tc>
                      <w:tcPr>
                        <w:tcW w:w="2096" w:type="dxa"/>
                      </w:tcPr>
                      <w:p w:rsidR="0018722C">
                        <w:pPr>
                          <w:widowControl w:val="0"/>
                          <w:snapToGrid w:val="1"/>
                          <w:spacing w:beforeLines="0" w:afterLines="0" w:before="0" w:after="0" w:line="269" w:lineRule="exact"/>
                          <w:ind w:firstLineChars="0" w:firstLine="0" w:rightChars="0" w:right="0" w:leftChars="0" w:left="10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ascii="宋体" w:hAnsi="宋体" w:cstheme="minorBidi" w:eastAsia="Times New Roman" w:cs="Times New Roman"/>
                            <w:sz w:val="20"/>
                          </w:rPr>
                          <w:t>△</w:t>
                        </w:r>
                        <w:r>
                          <w:rPr>
                            <w:kern w:val="2"/>
                            <w:szCs w:val="22"/>
                            <w:rFonts w:cstheme="minorBidi" w:ascii="Times New Roman" w:hAnsi="Times New Roman" w:eastAsia="Times New Roman" w:cs="Times New Roman"/>
                            <w:sz w:val="20"/>
                          </w:rPr>
                          <w:t>F</w:t>
                        </w:r>
                      </w:p>
                    </w:tc>
                    <w:tc>
                      <w:tcPr>
                        <w:tcW w:w="1753" w:type="dxa"/>
                      </w:tcPr>
                      <w:p w:rsidR="0018722C">
                        <w:pPr>
                          <w:widowControl w:val="0"/>
                          <w:snapToGrid w:val="1"/>
                          <w:spacing w:beforeLines="0" w:afterLines="0" w:lineRule="auto" w:line="240" w:after="0" w:before="14"/>
                          <w:ind w:firstLineChars="0" w:firstLine="0" w:rightChars="0" w:right="0" w:leftChars="0" w:left="107"/>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2769.896</w:t>
                        </w:r>
                        <w:r>
                          <w:rPr>
                            <w:kern w:val="2"/>
                            <w:szCs w:val="22"/>
                            <w:rFonts w:cstheme="minorBidi" w:ascii="Times New Roman" w:hAnsi="Times New Roman" w:eastAsia="Times New Roman" w:cs="Times New Roman"/>
                            <w:position w:val="9"/>
                            <w:sz w:val="13"/>
                          </w:rPr>
                          <w:t>**</w:t>
                        </w:r>
                      </w:p>
                    </w:tc>
                    <w:tc>
                      <w:tcPr>
                        <w:tcW w:w="1753" w:type="dxa"/>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1635.701</w:t>
                        </w:r>
                        <w:r>
                          <w:rPr>
                            <w:kern w:val="2"/>
                            <w:szCs w:val="22"/>
                            <w:rFonts w:cstheme="minorBidi" w:ascii="Times New Roman" w:hAnsi="Times New Roman" w:eastAsia="Times New Roman" w:cs="Times New Roman"/>
                            <w:position w:val="9"/>
                            <w:sz w:val="13"/>
                          </w:rPr>
                          <w:t>**</w:t>
                        </w:r>
                      </w:p>
                    </w:tc>
                    <w:tc>
                      <w:tcPr>
                        <w:tcW w:w="1753" w:type="dxa"/>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t>32.613</w:t>
                        </w:r>
                        <w:r>
                          <w:rPr>
                            <w:kern w:val="2"/>
                            <w:szCs w:val="22"/>
                            <w:rFonts w:cstheme="minorBidi" w:ascii="Times New Roman" w:hAnsi="Times New Roman" w:eastAsia="Times New Roman" w:cs="Times New Roman"/>
                            <w:position w:val="9"/>
                            <w:sz w:val="13"/>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2"/>
        </w:rPr>
        <w:t>表</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5</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29</w:t>
      </w:r>
      <w:r>
        <w:t xml:space="preserve">  </w:t>
      </w:r>
      <w:r w:rsidR="001852F3">
        <w:rPr>
          <w:kern w:val="2"/>
          <w:sz w:val="22"/>
          <w:szCs w:val="22"/>
          <w:rFonts w:cstheme="minorBidi" w:hAnsiTheme="minorHAnsi" w:eastAsiaTheme="minorHAnsi" w:asciiTheme="minorHAnsi"/>
        </w:rPr>
        <w:t>感知</w:t>
      </w:r>
      <w:r>
        <w:rPr>
          <w:kern w:val="2"/>
          <w:szCs w:val="22"/>
          <w:rFonts w:cstheme="minorBidi" w:hAnsiTheme="minorHAnsi" w:eastAsiaTheme="minorHAnsi" w:asciiTheme="minorHAnsi"/>
          <w:spacing w:val="-2"/>
          <w:sz w:val="22"/>
        </w:rPr>
        <w:t>价</w:t>
      </w:r>
      <w:r>
        <w:rPr>
          <w:kern w:val="2"/>
          <w:szCs w:val="22"/>
          <w:rFonts w:cstheme="minorBidi" w:hAnsiTheme="minorHAnsi" w:eastAsiaTheme="minorHAnsi" w:asciiTheme="minorHAnsi"/>
          <w:sz w:val="22"/>
        </w:rPr>
        <w:t>值各</w:t>
      </w:r>
      <w:r>
        <w:rPr>
          <w:kern w:val="2"/>
          <w:szCs w:val="22"/>
          <w:rFonts w:cstheme="minorBidi" w:hAnsiTheme="minorHAnsi" w:eastAsiaTheme="minorHAnsi" w:asciiTheme="minorHAnsi"/>
          <w:spacing w:val="-2"/>
          <w:sz w:val="22"/>
        </w:rPr>
        <w:t>构</w:t>
      </w:r>
      <w:r>
        <w:rPr>
          <w:kern w:val="2"/>
          <w:szCs w:val="22"/>
          <w:rFonts w:cstheme="minorBidi" w:hAnsiTheme="minorHAnsi" w:eastAsiaTheme="minorHAnsi" w:asciiTheme="minorHAnsi"/>
          <w:sz w:val="22"/>
        </w:rPr>
        <w:t>面和家</w:t>
      </w:r>
      <w:r>
        <w:rPr>
          <w:kern w:val="2"/>
          <w:szCs w:val="22"/>
          <w:rFonts w:cstheme="minorBidi" w:hAnsiTheme="minorHAnsi" w:eastAsiaTheme="minorHAnsi" w:asciiTheme="minorHAnsi"/>
          <w:spacing w:val="-2"/>
          <w:sz w:val="22"/>
        </w:rPr>
        <w:t>庭</w:t>
      </w:r>
      <w:r>
        <w:rPr>
          <w:kern w:val="2"/>
          <w:szCs w:val="22"/>
          <w:rFonts w:cstheme="minorBidi" w:hAnsiTheme="minorHAnsi" w:eastAsiaTheme="minorHAnsi" w:asciiTheme="minorHAnsi"/>
          <w:sz w:val="22"/>
        </w:rPr>
        <w:t>支持</w:t>
      </w:r>
      <w:r>
        <w:rPr>
          <w:kern w:val="2"/>
          <w:szCs w:val="22"/>
          <w:rFonts w:cstheme="minorBidi" w:hAnsiTheme="minorHAnsi" w:eastAsiaTheme="minorHAnsi" w:asciiTheme="minorHAnsi"/>
          <w:spacing w:val="-2"/>
          <w:sz w:val="22"/>
        </w:rPr>
        <w:t>对</w:t>
      </w:r>
      <w:r>
        <w:rPr>
          <w:kern w:val="2"/>
          <w:szCs w:val="22"/>
          <w:rFonts w:cstheme="minorBidi" w:hAnsiTheme="minorHAnsi" w:eastAsiaTheme="minorHAnsi" w:asciiTheme="minorHAnsi"/>
          <w:sz w:val="22"/>
        </w:rPr>
        <w:t>离职</w:t>
      </w:r>
      <w:r>
        <w:rPr>
          <w:kern w:val="2"/>
          <w:szCs w:val="22"/>
          <w:rFonts w:cstheme="minorBidi" w:hAnsiTheme="minorHAnsi" w:eastAsiaTheme="minorHAnsi" w:asciiTheme="minorHAnsi"/>
          <w:spacing w:val="-2"/>
          <w:sz w:val="22"/>
        </w:rPr>
        <w:t>意愿</w:t>
      </w:r>
      <w:r>
        <w:rPr>
          <w:kern w:val="2"/>
          <w:szCs w:val="22"/>
          <w:rFonts w:cstheme="minorBidi" w:hAnsiTheme="minorHAnsi" w:eastAsiaTheme="minorHAnsi" w:asciiTheme="minorHAnsi"/>
          <w:sz w:val="22"/>
        </w:rPr>
        <w:t>的层级</w:t>
      </w:r>
      <w:r>
        <w:rPr>
          <w:kern w:val="2"/>
          <w:szCs w:val="22"/>
          <w:rFonts w:cstheme="minorBidi" w:hAnsiTheme="minorHAnsi" w:eastAsiaTheme="minorHAnsi" w:asciiTheme="minorHAnsi"/>
          <w:spacing w:val="-2"/>
          <w:sz w:val="22"/>
        </w:rPr>
        <w:t>回</w:t>
      </w:r>
      <w:r>
        <w:rPr>
          <w:kern w:val="2"/>
          <w:szCs w:val="22"/>
          <w:rFonts w:cstheme="minorBidi" w:hAnsiTheme="minorHAnsi" w:eastAsiaTheme="minorHAnsi" w:asciiTheme="minorHAnsi"/>
          <w:sz w:val="22"/>
        </w:rPr>
        <w:t>归分</w:t>
      </w:r>
      <w:r>
        <w:rPr>
          <w:kern w:val="2"/>
          <w:szCs w:val="22"/>
          <w:rFonts w:cstheme="minorBidi" w:hAnsiTheme="minorHAnsi" w:eastAsiaTheme="minorHAnsi" w:asciiTheme="minorHAnsi"/>
          <w:spacing w:val="-2"/>
          <w:sz w:val="22"/>
        </w:rPr>
        <w:t>析</w:t>
      </w:r>
      <w:r>
        <w:rPr>
          <w:kern w:val="2"/>
          <w:szCs w:val="22"/>
          <w:rFonts w:cstheme="minorBidi" w:hAnsiTheme="minorHAnsi" w:eastAsiaTheme="minorHAnsi" w:asciiTheme="minorHAnsi"/>
          <w:sz w:val="22"/>
        </w:rPr>
        <w:t>结果</w:t>
      </w:r>
    </w:p>
    <w:p w:rsidR="0018722C">
      <w:pPr>
        <w:topLinePunct/>
      </w:pPr>
      <w:r>
        <w:t>注：</w:t>
      </w:r>
      <w:r>
        <w:rPr>
          <w:rFonts w:ascii="Times New Roman" w:eastAsia="Times New Roman"/>
        </w:rPr>
        <w:t>**</w:t>
      </w:r>
      <w:r>
        <w:t>表示显著性</w:t>
      </w:r>
      <w:r>
        <w:rPr>
          <w:rFonts w:ascii="Times New Roman" w:eastAsia="Times New Roman"/>
        </w:rPr>
        <w:t>p&lt;0.001</w:t>
      </w:r>
      <w:r>
        <w:t>，</w:t>
      </w:r>
      <w:r>
        <w:rPr>
          <w:rFonts w:ascii="Times New Roman" w:eastAsia="Times New Roman"/>
        </w:rPr>
        <w:t>*</w:t>
      </w:r>
      <w:r>
        <w:t>表示显著性</w:t>
      </w:r>
      <w:r>
        <w:rPr>
          <w:rFonts w:ascii="Times New Roman" w:eastAsia="Times New Roman"/>
        </w:rPr>
        <w:t>p&lt;0.05</w:t>
      </w:r>
    </w:p>
    <w:p w:rsidR="0018722C">
      <w:pPr>
        <w:topLinePunct/>
      </w:pPr>
      <w:r>
        <w:t>感知价值各构面和家庭支持对离职意愿的层级回归的共线性检验结果显</w:t>
      </w:r>
      <w:r>
        <w:t>示：各自变量的容忍度值均大于</w:t>
      </w:r>
      <w:r>
        <w:rPr>
          <w:rFonts w:ascii="Times New Roman" w:eastAsia="Times New Roman"/>
        </w:rPr>
        <w:t>0</w:t>
      </w:r>
      <w:r>
        <w:rPr>
          <w:rFonts w:ascii="Times New Roman" w:eastAsia="Times New Roman"/>
        </w:rPr>
        <w:t>.</w:t>
      </w:r>
      <w:r>
        <w:rPr>
          <w:rFonts w:ascii="Times New Roman" w:eastAsia="Times New Roman"/>
        </w:rPr>
        <w:t>1</w:t>
      </w:r>
      <w:r>
        <w:t>，其膨胀系数均小于</w:t>
      </w:r>
      <w:r>
        <w:rPr>
          <w:rFonts w:ascii="Times New Roman" w:eastAsia="Times New Roman"/>
        </w:rPr>
        <w:t>10</w:t>
      </w:r>
      <w:r>
        <w:t>，表示进入回归方程式的自变量间多元共线性的问题不是很明显。</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30</w:t>
      </w:r>
      <w:r>
        <w:t xml:space="preserve">  </w:t>
      </w:r>
      <w:r w:rsidR="001852F3">
        <w:rPr>
          <w:rFonts w:cstheme="minorBidi" w:hAnsiTheme="minorHAnsi" w:eastAsiaTheme="minorHAnsi" w:asciiTheme="minorHAnsi"/>
        </w:rPr>
        <w:t>感知</w:t>
      </w:r>
      <w:r>
        <w:rPr>
          <w:rFonts w:cstheme="minorBidi" w:hAnsiTheme="minorHAnsi" w:eastAsiaTheme="minorHAnsi" w:asciiTheme="minorHAnsi"/>
        </w:rPr>
        <w:t>价</w:t>
      </w:r>
      <w:r>
        <w:rPr>
          <w:rFonts w:cstheme="minorBidi" w:hAnsiTheme="minorHAnsi" w:eastAsiaTheme="minorHAnsi" w:asciiTheme="minorHAnsi"/>
        </w:rPr>
        <w:t>值各</w:t>
      </w:r>
      <w:r>
        <w:rPr>
          <w:rFonts w:cstheme="minorBidi" w:hAnsiTheme="minorHAnsi" w:eastAsiaTheme="minorHAnsi" w:asciiTheme="minorHAnsi"/>
        </w:rPr>
        <w:t>构</w:t>
      </w:r>
      <w:r>
        <w:rPr>
          <w:rFonts w:cstheme="minorBidi" w:hAnsiTheme="minorHAnsi" w:eastAsiaTheme="minorHAnsi" w:asciiTheme="minorHAnsi"/>
        </w:rPr>
        <w:t>面和家</w:t>
      </w:r>
      <w:r>
        <w:rPr>
          <w:rFonts w:cstheme="minorBidi" w:hAnsiTheme="minorHAnsi" w:eastAsiaTheme="minorHAnsi" w:asciiTheme="minorHAnsi"/>
        </w:rPr>
        <w:t>庭</w:t>
      </w:r>
      <w:r>
        <w:rPr>
          <w:rFonts w:cstheme="minorBidi" w:hAnsiTheme="minorHAnsi" w:eastAsiaTheme="minorHAnsi" w:asciiTheme="minorHAnsi"/>
        </w:rPr>
        <w:t>支持</w:t>
      </w:r>
      <w:r>
        <w:rPr>
          <w:rFonts w:cstheme="minorBidi" w:hAnsiTheme="minorHAnsi" w:eastAsiaTheme="minorHAnsi" w:asciiTheme="minorHAnsi"/>
        </w:rPr>
        <w:t>对</w:t>
      </w:r>
      <w:r>
        <w:rPr>
          <w:rFonts w:cstheme="minorBidi" w:hAnsiTheme="minorHAnsi" w:eastAsiaTheme="minorHAnsi" w:asciiTheme="minorHAnsi"/>
        </w:rPr>
        <w:t>离职</w:t>
      </w:r>
      <w:r>
        <w:rPr>
          <w:rFonts w:cstheme="minorBidi" w:hAnsiTheme="minorHAnsi" w:eastAsiaTheme="minorHAnsi" w:asciiTheme="minorHAnsi"/>
        </w:rPr>
        <w:t>意愿</w:t>
      </w:r>
      <w:r>
        <w:rPr>
          <w:rFonts w:cstheme="minorBidi" w:hAnsiTheme="minorHAnsi" w:eastAsiaTheme="minorHAnsi" w:asciiTheme="minorHAnsi"/>
        </w:rPr>
        <w:t>的层级</w:t>
      </w:r>
      <w:r>
        <w:rPr>
          <w:rFonts w:cstheme="minorBidi" w:hAnsiTheme="minorHAnsi" w:eastAsiaTheme="minorHAnsi" w:asciiTheme="minorHAnsi"/>
        </w:rPr>
        <w:t>回</w:t>
      </w:r>
      <w:r>
        <w:rPr>
          <w:rFonts w:cstheme="minorBidi" w:hAnsiTheme="minorHAnsi" w:eastAsiaTheme="minorHAnsi" w:asciiTheme="minorHAnsi"/>
        </w:rPr>
        <w:t>归的</w:t>
      </w:r>
      <w:r>
        <w:rPr>
          <w:rFonts w:cstheme="minorBidi" w:hAnsiTheme="minorHAnsi" w:eastAsiaTheme="minorHAnsi" w:asciiTheme="minorHAnsi"/>
        </w:rPr>
        <w:t>共</w:t>
      </w:r>
      <w:r>
        <w:rPr>
          <w:rFonts w:cstheme="minorBidi" w:hAnsiTheme="minorHAnsi" w:eastAsiaTheme="minorHAnsi" w:asciiTheme="minorHAnsi"/>
        </w:rPr>
        <w:t>线性</w:t>
      </w:r>
      <w:r>
        <w:rPr>
          <w:rFonts w:cstheme="minorBidi" w:hAnsiTheme="minorHAnsi" w:eastAsiaTheme="minorHAnsi" w:asciiTheme="minorHAnsi"/>
        </w:rPr>
        <w:t>检验</w:t>
      </w:r>
    </w:p>
    <w:tbl>
      <w:tblPr>
        <w:tblW w:w="5000" w:type="pct"/>
        <w:tblInd w:w="206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16"/>
        <w:gridCol w:w="1716"/>
        <w:gridCol w:w="1116"/>
        <w:gridCol w:w="1117"/>
      </w:tblGrid>
      <w:tr>
        <w:trPr>
          <w:tblHeader/>
        </w:trPr>
        <w:tc>
          <w:tcPr>
            <w:tcW w:w="2499" w:type="pct"/>
            <w:gridSpan w:val="2"/>
            <w:vMerge w:val="restart"/>
            <w:vAlign w:val="center"/>
          </w:tcPr>
          <w:p w:rsidR="0018722C">
            <w:pPr>
              <w:pStyle w:val="a7"/>
              <w:topLinePunct/>
              <w:ind w:leftChars="0" w:left="0" w:rightChars="0" w:right="0" w:firstLineChars="0" w:firstLine="0"/>
              <w:spacing w:line="240" w:lineRule="atLeast"/>
            </w:pPr>
            <w:r>
              <w:t>模 型</w:t>
            </w:r>
          </w:p>
        </w:tc>
        <w:tc>
          <w:tcPr>
            <w:tcW w:w="2501" w:type="pct"/>
            <w:gridSpan w:val="2"/>
            <w:vAlign w:val="center"/>
          </w:tcPr>
          <w:p w:rsidR="0018722C">
            <w:pPr>
              <w:pStyle w:val="a7"/>
              <w:topLinePunct/>
              <w:ind w:leftChars="0" w:left="0" w:rightChars="0" w:right="0" w:firstLineChars="0" w:firstLine="0"/>
              <w:spacing w:line="240" w:lineRule="atLeast"/>
            </w:pPr>
            <w:r>
              <w:t>共线性统计量</w:t>
            </w:r>
          </w:p>
        </w:tc>
      </w:tr>
      <w:tr>
        <w:trPr>
          <w:tblHeader/>
        </w:trPr>
        <w:tc>
          <w:tcPr>
            <w:tcW w:w="2499"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容忍度</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VIF</w:t>
            </w:r>
          </w:p>
        </w:tc>
      </w:tr>
      <w:tr>
        <w:tc>
          <w:tcPr>
            <w:tcW w:w="578" w:type="pct"/>
            <w:vMerge w:val="restart"/>
            <w:vAlign w:val="center"/>
          </w:tcPr>
          <w:p w:rsidR="0018722C">
            <w:pPr>
              <w:pStyle w:val="affff9"/>
              <w:topLinePunct/>
              <w:ind w:leftChars="0" w:left="0" w:rightChars="0" w:right="0" w:firstLineChars="0" w:firstLine="0"/>
              <w:spacing w:line="240" w:lineRule="atLeast"/>
            </w:pPr>
            <w:r>
              <w:t>1</w:t>
            </w:r>
          </w:p>
        </w:tc>
        <w:tc>
          <w:tcPr>
            <w:tcW w:w="1922" w:type="pct"/>
            <w:vAlign w:val="center"/>
          </w:tcPr>
          <w:p w:rsidR="0018722C">
            <w:pPr>
              <w:pStyle w:val="a5"/>
              <w:topLinePunct/>
              <w:ind w:leftChars="0" w:left="0" w:rightChars="0" w:right="0" w:firstLineChars="0" w:firstLine="0"/>
              <w:spacing w:line="240" w:lineRule="atLeast"/>
            </w:pPr>
            <w:r>
              <w:rPr>
                <w:w w:val="95"/>
              </w:rPr>
              <w:t>（</w:t>
            </w:r>
            <w:r>
              <w:t xml:space="preserve">常量</w:t>
            </w:r>
            <w:r>
              <w:rPr>
                <w:w w:val="95"/>
              </w:rPr>
              <w:t>）</w:t>
            </w:r>
          </w:p>
        </w:tc>
        <w:tc>
          <w:tcPr>
            <w:tcW w:w="1250" w:type="pct"/>
            <w:vAlign w:val="center"/>
          </w:tcPr>
          <w:p w:rsidR="0018722C">
            <w:pPr>
              <w:pStyle w:val="a5"/>
              <w:topLinePunct/>
              <w:ind w:leftChars="0" w:left="0" w:rightChars="0" w:right="0" w:firstLineChars="0" w:firstLine="0"/>
              <w:spacing w:line="240" w:lineRule="atLeast"/>
            </w:pPr>
          </w:p>
        </w:tc>
        <w:tc>
          <w:tcPr>
            <w:tcW w:w="1251" w:type="pct"/>
            <w:vAlign w:val="center"/>
          </w:tcPr>
          <w:p w:rsidR="0018722C">
            <w:pPr>
              <w:pStyle w:val="ad"/>
              <w:topLinePunct/>
              <w:ind w:leftChars="0" w:left="0" w:rightChars="0" w:right="0" w:firstLineChars="0" w:firstLine="0"/>
              <w:spacing w:line="240" w:lineRule="atLeast"/>
            </w:pPr>
          </w:p>
        </w:tc>
      </w:tr>
      <w:tr>
        <w:tc>
          <w:tcPr>
            <w:tcW w:w="578" w:type="pct"/>
            <w:vMerge/>
            <w:vAlign w:val="center"/>
          </w:tcPr>
          <w:p w:rsidR="0018722C">
            <w:pPr>
              <w:pStyle w:val="ac"/>
              <w:topLinePunct/>
              <w:ind w:leftChars="0" w:left="0" w:rightChars="0" w:right="0" w:firstLineChars="0" w:firstLine="0"/>
              <w:spacing w:line="240" w:lineRule="atLeast"/>
            </w:pPr>
          </w:p>
        </w:tc>
        <w:tc>
          <w:tcPr>
            <w:tcW w:w="1922" w:type="pct"/>
            <w:vAlign w:val="center"/>
          </w:tcPr>
          <w:p w:rsidR="0018722C">
            <w:pPr>
              <w:pStyle w:val="a5"/>
              <w:topLinePunct/>
              <w:ind w:leftChars="0" w:left="0" w:rightChars="0" w:right="0" w:firstLineChars="0" w:firstLine="0"/>
              <w:spacing w:line="240" w:lineRule="atLeast"/>
            </w:pPr>
            <w:r>
              <w:t>感知利得</w:t>
            </w:r>
          </w:p>
        </w:tc>
        <w:tc>
          <w:tcPr>
            <w:tcW w:w="1250" w:type="pct"/>
            <w:vAlign w:val="center"/>
          </w:tcPr>
          <w:p w:rsidR="0018722C">
            <w:pPr>
              <w:pStyle w:val="affff9"/>
              <w:topLinePunct/>
              <w:ind w:leftChars="0" w:left="0" w:rightChars="0" w:right="0" w:firstLineChars="0" w:firstLine="0"/>
              <w:spacing w:line="240" w:lineRule="atLeast"/>
            </w:pPr>
            <w:r>
              <w:t>0.971</w:t>
            </w:r>
          </w:p>
        </w:tc>
        <w:tc>
          <w:tcPr>
            <w:tcW w:w="1251" w:type="pct"/>
            <w:vAlign w:val="center"/>
          </w:tcPr>
          <w:p w:rsidR="0018722C">
            <w:pPr>
              <w:pStyle w:val="affff9"/>
              <w:topLinePunct/>
              <w:ind w:leftChars="0" w:left="0" w:rightChars="0" w:right="0" w:firstLineChars="0" w:firstLine="0"/>
              <w:spacing w:line="240" w:lineRule="atLeast"/>
            </w:pPr>
            <w:r>
              <w:t>1.029</w:t>
            </w:r>
          </w:p>
        </w:tc>
      </w:tr>
      <w:tr>
        <w:tc>
          <w:tcPr>
            <w:tcW w:w="578" w:type="pct"/>
            <w:vMerge/>
            <w:vAlign w:val="center"/>
          </w:tcPr>
          <w:p w:rsidR="0018722C">
            <w:pPr>
              <w:pStyle w:val="ac"/>
              <w:topLinePunct/>
              <w:ind w:leftChars="0" w:left="0" w:rightChars="0" w:right="0" w:firstLineChars="0" w:firstLine="0"/>
              <w:spacing w:line="240" w:lineRule="atLeast"/>
            </w:pPr>
          </w:p>
        </w:tc>
        <w:tc>
          <w:tcPr>
            <w:tcW w:w="1922" w:type="pct"/>
            <w:vAlign w:val="center"/>
          </w:tcPr>
          <w:p w:rsidR="0018722C">
            <w:pPr>
              <w:pStyle w:val="a5"/>
              <w:topLinePunct/>
              <w:ind w:leftChars="0" w:left="0" w:rightChars="0" w:right="0" w:firstLineChars="0" w:firstLine="0"/>
              <w:spacing w:line="240" w:lineRule="atLeast"/>
            </w:pPr>
            <w:r>
              <w:t>感知利失</w:t>
            </w:r>
          </w:p>
        </w:tc>
        <w:tc>
          <w:tcPr>
            <w:tcW w:w="1250" w:type="pct"/>
            <w:vAlign w:val="center"/>
          </w:tcPr>
          <w:p w:rsidR="0018722C">
            <w:pPr>
              <w:pStyle w:val="affff9"/>
              <w:topLinePunct/>
              <w:ind w:leftChars="0" w:left="0" w:rightChars="0" w:right="0" w:firstLineChars="0" w:firstLine="0"/>
              <w:spacing w:line="240" w:lineRule="atLeast"/>
            </w:pPr>
            <w:r>
              <w:t>0.971</w:t>
            </w:r>
          </w:p>
        </w:tc>
        <w:tc>
          <w:tcPr>
            <w:tcW w:w="1251" w:type="pct"/>
            <w:vAlign w:val="center"/>
          </w:tcPr>
          <w:p w:rsidR="0018722C">
            <w:pPr>
              <w:pStyle w:val="affff9"/>
              <w:topLinePunct/>
              <w:ind w:leftChars="0" w:left="0" w:rightChars="0" w:right="0" w:firstLineChars="0" w:firstLine="0"/>
              <w:spacing w:line="240" w:lineRule="atLeast"/>
            </w:pPr>
            <w:r>
              <w:t>1.029</w:t>
            </w:r>
          </w:p>
        </w:tc>
      </w:tr>
      <w:tr>
        <w:tc>
          <w:tcPr>
            <w:tcW w:w="578" w:type="pct"/>
            <w:vMerge w:val="restart"/>
            <w:vAlign w:val="center"/>
          </w:tcPr>
          <w:p w:rsidR="0018722C">
            <w:pPr>
              <w:pStyle w:val="affff9"/>
              <w:topLinePunct/>
              <w:ind w:leftChars="0" w:left="0" w:rightChars="0" w:right="0" w:firstLineChars="0" w:firstLine="0"/>
              <w:spacing w:line="240" w:lineRule="atLeast"/>
            </w:pPr>
            <w:r>
              <w:t>2</w:t>
            </w:r>
          </w:p>
        </w:tc>
        <w:tc>
          <w:tcPr>
            <w:tcW w:w="1922" w:type="pct"/>
            <w:vAlign w:val="center"/>
          </w:tcPr>
          <w:p w:rsidR="0018722C">
            <w:pPr>
              <w:pStyle w:val="a5"/>
              <w:topLinePunct/>
              <w:ind w:leftChars="0" w:left="0" w:rightChars="0" w:right="0" w:firstLineChars="0" w:firstLine="0"/>
              <w:spacing w:line="240" w:lineRule="atLeast"/>
            </w:pPr>
            <w:r>
              <w:rPr>
                <w:w w:val="95"/>
              </w:rPr>
              <w:t>（</w:t>
            </w:r>
            <w:r>
              <w:t xml:space="preserve">常量</w:t>
            </w:r>
            <w:r>
              <w:rPr>
                <w:w w:val="95"/>
              </w:rPr>
              <w:t>）</w:t>
            </w:r>
          </w:p>
        </w:tc>
        <w:tc>
          <w:tcPr>
            <w:tcW w:w="1250" w:type="pct"/>
            <w:vAlign w:val="center"/>
          </w:tcPr>
          <w:p w:rsidR="0018722C">
            <w:pPr>
              <w:pStyle w:val="a5"/>
              <w:topLinePunct/>
              <w:ind w:leftChars="0" w:left="0" w:rightChars="0" w:right="0" w:firstLineChars="0" w:firstLine="0"/>
              <w:spacing w:line="240" w:lineRule="atLeast"/>
            </w:pPr>
          </w:p>
        </w:tc>
        <w:tc>
          <w:tcPr>
            <w:tcW w:w="1251" w:type="pct"/>
            <w:vAlign w:val="center"/>
          </w:tcPr>
          <w:p w:rsidR="0018722C">
            <w:pPr>
              <w:pStyle w:val="ad"/>
              <w:topLinePunct/>
              <w:ind w:leftChars="0" w:left="0" w:rightChars="0" w:right="0" w:firstLineChars="0" w:firstLine="0"/>
              <w:spacing w:line="240" w:lineRule="atLeast"/>
            </w:pPr>
          </w:p>
        </w:tc>
      </w:tr>
      <w:tr>
        <w:tc>
          <w:tcPr>
            <w:tcW w:w="57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922" w:type="pct"/>
            <w:vAlign w:val="center"/>
            <w:tcBorders>
              <w:top w:val="single" w:sz="4" w:space="0" w:color="auto"/>
            </w:tcBorders>
          </w:tcPr>
          <w:p w:rsidR="0018722C">
            <w:pPr>
              <w:pStyle w:val="aff1"/>
              <w:topLinePunct/>
              <w:ind w:leftChars="0" w:left="0" w:rightChars="0" w:right="0" w:firstLineChars="0" w:firstLine="0"/>
              <w:spacing w:line="240" w:lineRule="atLeast"/>
            </w:pPr>
            <w:r>
              <w:t>感知利得</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0.568</w:t>
            </w:r>
          </w:p>
        </w:tc>
        <w:tc>
          <w:tcPr>
            <w:tcW w:w="1251" w:type="pct"/>
            <w:vAlign w:val="center"/>
            <w:tcBorders>
              <w:top w:val="single" w:sz="4" w:space="0" w:color="auto"/>
            </w:tcBorders>
          </w:tcPr>
          <w:p w:rsidR="0018722C">
            <w:pPr>
              <w:pStyle w:val="affff9"/>
              <w:topLinePunct/>
              <w:ind w:leftChars="0" w:left="0" w:rightChars="0" w:right="0" w:firstLineChars="0" w:firstLine="0"/>
              <w:spacing w:line="240" w:lineRule="atLeast"/>
            </w:pPr>
            <w:r>
              <w:t>1.760</w:t>
            </w:r>
          </w:p>
        </w:tc>
      </w:tr>
    </w:tbl>
    <w:p w:rsidR="0018722C">
      <w:pPr>
        <w:rPr/>
        <w:topLinePunct/>
        <w:pStyle w:val="affa"/>
      </w:pPr>
    </w:p>
    <w:tbl>
      <w:tblPr>
        <w:tblW w:w="0" w:type="auto"/>
        <w:tblInd w:w="1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54"/>
        <w:gridCol w:w="521"/>
        <w:gridCol w:w="1712"/>
        <w:gridCol w:w="1116"/>
        <w:gridCol w:w="1117"/>
        <w:gridCol w:w="1952"/>
      </w:tblGrid>
      <w:tr>
        <w:trPr>
          <w:trHeight w:val="300" w:hRule="atLeast"/>
        </w:trPr>
        <w:tc>
          <w:tcPr>
            <w:tcW w:w="1954" w:type="dxa"/>
            <w:vMerge w:val="restart"/>
            <w:tcBorders>
              <w:left w:val="nil"/>
              <w:bottom w:val="nil"/>
              <w:right w:val="single" w:sz="4" w:space="0" w:color="000000"/>
            </w:tcBorders>
          </w:tcPr>
          <w:p w:rsidR="0018722C">
            <w:pPr>
              <w:topLinePunct/>
              <w:ind w:leftChars="0" w:left="0" w:rightChars="0" w:right="0" w:firstLineChars="0" w:firstLine="0"/>
              <w:spacing w:line="240" w:lineRule="atLeast"/>
            </w:pPr>
          </w:p>
        </w:tc>
        <w:tc>
          <w:tcPr>
            <w:tcW w:w="521" w:type="dxa"/>
            <w:vMerge w:val="restart"/>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12"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感知利失</w:t>
            </w:r>
          </w:p>
        </w:tc>
        <w:tc>
          <w:tcPr>
            <w:tcW w:w="1116"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0.679</w:t>
            </w:r>
          </w:p>
        </w:tc>
        <w:tc>
          <w:tcPr>
            <w:tcW w:w="1117" w:type="dxa"/>
            <w:tcBorders>
              <w:top w:val="single" w:sz="12"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1.472</w:t>
            </w:r>
          </w:p>
        </w:tc>
        <w:tc>
          <w:tcPr>
            <w:tcW w:w="1952" w:type="dxa"/>
            <w:vMerge w:val="restart"/>
            <w:tcBorders>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95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521"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1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家庭支持感</w:t>
            </w: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0.423</w:t>
            </w: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2.365</w:t>
            </w:r>
          </w:p>
        </w:tc>
        <w:tc>
          <w:tcPr>
            <w:tcW w:w="195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95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521" w:type="dxa"/>
            <w:vMerge w:val="restart"/>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rPr>
              <w:t>3</w:t>
            </w:r>
          </w:p>
        </w:tc>
        <w:tc>
          <w:tcPr>
            <w:tcW w:w="171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Fonts w:ascii="宋体" w:eastAsia="宋体" w:hint="eastAsia"/>
                <w:w w:val="95"/>
                <w:sz w:val="20"/>
              </w:rPr>
              <w:t>（</w:t>
            </w:r>
            <w:r>
              <w:rPr>
                <w:rFonts w:ascii="宋体" w:eastAsia="宋体" w:hint="eastAsia"/>
              </w:rPr>
              <w:t xml:space="preserve">常量</w:t>
            </w:r>
            <w:r>
              <w:rPr>
                <w:rFonts w:ascii="宋体" w:eastAsia="宋体" w:hint="eastAsia"/>
                <w:rFonts w:ascii="宋体" w:eastAsia="宋体" w:hint="eastAsia"/>
                <w:w w:val="95"/>
                <w:sz w:val="20"/>
              </w:rPr>
              <w:t>）</w:t>
            </w: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95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95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521"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1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感知利得</w:t>
            </w: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0.553</w:t>
            </w: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1.807</w:t>
            </w:r>
          </w:p>
        </w:tc>
        <w:tc>
          <w:tcPr>
            <w:tcW w:w="195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95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521"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1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感知利失</w:t>
            </w: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0.666</w:t>
            </w: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1.502</w:t>
            </w:r>
          </w:p>
        </w:tc>
        <w:tc>
          <w:tcPr>
            <w:tcW w:w="195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95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521"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1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家庭支持感</w:t>
            </w: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0.402</w:t>
            </w: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2.485</w:t>
            </w:r>
          </w:p>
        </w:tc>
        <w:tc>
          <w:tcPr>
            <w:tcW w:w="195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95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521"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1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EPB*FS</w:t>
            </w: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0.836</w:t>
            </w: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1.197</w:t>
            </w:r>
          </w:p>
        </w:tc>
        <w:tc>
          <w:tcPr>
            <w:tcW w:w="195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r>
        <w:trPr>
          <w:trHeight w:val="300" w:hRule="atLeast"/>
        </w:trPr>
        <w:tc>
          <w:tcPr>
            <w:tcW w:w="1954" w:type="dxa"/>
            <w:vMerge/>
            <w:tcBorders>
              <w:top w:val="nil"/>
              <w:left w:val="nil"/>
              <w:bottom w:val="nil"/>
              <w:right w:val="single" w:sz="4" w:space="0" w:color="000000"/>
            </w:tcBorders>
          </w:tcPr>
          <w:p w:rsidR="0018722C">
            <w:pPr>
              <w:topLinePunct/>
              <w:ind w:leftChars="0" w:left="0" w:rightChars="0" w:right="0" w:firstLineChars="0" w:firstLine="0"/>
              <w:spacing w:line="240" w:lineRule="atLeast"/>
            </w:pPr>
          </w:p>
        </w:tc>
        <w:tc>
          <w:tcPr>
            <w:tcW w:w="521"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71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EPC*FS</w:t>
            </w:r>
          </w:p>
        </w:tc>
        <w:tc>
          <w:tcPr>
            <w:tcW w:w="111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0.883</w:t>
            </w:r>
          </w:p>
        </w:tc>
        <w:tc>
          <w:tcPr>
            <w:tcW w:w="11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rPr>
              <w:t>1.133</w:t>
            </w:r>
          </w:p>
        </w:tc>
        <w:tc>
          <w:tcPr>
            <w:tcW w:w="1952" w:type="dxa"/>
            <w:vMerge/>
            <w:tcBorders>
              <w:top w:val="nil"/>
              <w:left w:val="single" w:sz="4"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为了进一步分析家庭支持在感知利得、感知利失与离职意愿之间的调节效应，分别根据感知利得、感知利失以及家庭支持的数值，将被试样本分为高分</w:t>
      </w:r>
      <w:r>
        <w:t>组和低分组；分值在平均数</w:t>
      </w:r>
      <w:r>
        <w:t>+1</w:t>
      </w:r>
      <w:r/>
      <w:r w:rsidR="001852F3">
        <w:t xml:space="preserve">个标准差以上的为高分组，分值在平均数</w:t>
      </w:r>
      <w:r>
        <w:t>-1</w:t>
      </w:r>
      <w:r/>
      <w:r w:rsidR="001852F3">
        <w:t xml:space="preserve">个标准差以上的为低分组。所绘制的感知利得、感知利失与家庭支持感对员工离职</w:t>
      </w:r>
      <w:r>
        <w:t>意愿的交互作用如图</w:t>
      </w:r>
      <w:r>
        <w:rPr>
          <w:rFonts w:ascii="Times New Roman" w:eastAsia="宋体"/>
        </w:rPr>
        <w:t>5</w:t>
      </w:r>
      <w:r>
        <w:rPr>
          <w:rFonts w:ascii="Times New Roman" w:eastAsia="宋体"/>
        </w:rPr>
        <w:t>.</w:t>
      </w:r>
      <w:r>
        <w:rPr>
          <w:rFonts w:ascii="Times New Roman" w:eastAsia="宋体"/>
        </w:rPr>
        <w:t>12</w:t>
      </w:r>
      <w:r>
        <w:t>、</w:t>
      </w:r>
      <w:r>
        <w:rPr>
          <w:rFonts w:ascii="Times New Roman" w:eastAsia="宋体"/>
        </w:rPr>
        <w:t>5.13</w:t>
      </w:r>
      <w:r>
        <w:t>所示。</w:t>
      </w:r>
    </w:p>
    <w:p w:rsidR="0018722C">
      <w:pPr>
        <w:topLinePunct/>
      </w:pPr>
      <w:r>
        <w:t>在感知利得与家庭支持感对员工离职意愿的交互作用中，相比于低家庭支持的员工，高家庭支持的员工的感知利得导致其离职意愿更大程度的下降</w:t>
      </w:r>
      <w:r>
        <w:t>（</w:t>
      </w:r>
      <w:r>
        <w:t>见</w:t>
      </w:r>
      <w:r>
        <w:t>图</w:t>
      </w:r>
      <w:r>
        <w:rPr>
          <w:rFonts w:ascii="Times New Roman" w:eastAsia="Times New Roman"/>
        </w:rPr>
        <w:t>5</w:t>
      </w:r>
      <w:r>
        <w:rPr>
          <w:rFonts w:ascii="Times New Roman" w:eastAsia="Times New Roman"/>
        </w:rPr>
        <w:t>.</w:t>
      </w:r>
      <w:r>
        <w:rPr>
          <w:rFonts w:ascii="Times New Roman" w:eastAsia="Times New Roman"/>
        </w:rPr>
        <w:t>12</w:t>
      </w:r>
      <w:r>
        <w:t>）</w:t>
      </w:r>
      <w:r>
        <w:t>。这说明感知利得导致员工离职意愿的下降，但是这种下降的趋势受到</w:t>
      </w:r>
      <w:r>
        <w:t>家庭支持的正向调节。因此假设</w:t>
      </w:r>
      <w:r>
        <w:rPr>
          <w:rFonts w:ascii="Times New Roman" w:eastAsia="Times New Roman"/>
        </w:rPr>
        <w:t>H</w:t>
      </w:r>
      <w:r>
        <w:rPr>
          <w:rFonts w:ascii="Times New Roman" w:eastAsia="Times New Roman"/>
        </w:rPr>
        <w:t>11-a</w:t>
      </w:r>
      <w:r>
        <w:t>得到验证。</w:t>
      </w:r>
    </w:p>
    <w:p w:rsidR="0018722C">
      <w:pPr>
        <w:topLinePunct/>
      </w:pPr>
      <w:r>
        <w:t>在感知利失与家庭支持感对员工离职意愿的交互作用中，相比于低家庭支</w:t>
      </w:r>
    </w:p>
    <w:p w:rsidR="0018722C">
      <w:pPr>
        <w:topLinePunct/>
      </w:pPr>
      <w:r>
        <w:t>持的员工，高家庭支持的员工的感知利失导致员工离职意愿更小程度的提升</w:t>
      </w:r>
      <w:r>
        <w:t>（</w:t>
      </w:r>
      <w:r>
        <w:t>见</w:t>
      </w:r>
      <w:r>
        <w:t>图</w:t>
      </w:r>
      <w:r>
        <w:rPr>
          <w:rFonts w:ascii="Times New Roman" w:eastAsia="Times New Roman"/>
        </w:rPr>
        <w:t>5</w:t>
      </w:r>
      <w:r>
        <w:rPr>
          <w:rFonts w:ascii="Times New Roman" w:eastAsia="Times New Roman"/>
        </w:rPr>
        <w:t>.</w:t>
      </w:r>
      <w:r>
        <w:rPr>
          <w:rFonts w:ascii="Times New Roman" w:eastAsia="Times New Roman"/>
        </w:rPr>
        <w:t>13</w:t>
      </w:r>
      <w:r>
        <w:t>）</w:t>
      </w:r>
      <w:r>
        <w:t>。这说明感知利失导致员工离职意愿的提升，但是这种提升的趋势受到</w:t>
      </w:r>
      <w:r>
        <w:t>家庭支持的负向调节。因此假设</w:t>
      </w:r>
      <w:r>
        <w:rPr>
          <w:rFonts w:ascii="Times New Roman" w:eastAsia="Times New Roman"/>
        </w:rPr>
        <w:t>H</w:t>
      </w:r>
      <w:r>
        <w:rPr>
          <w:rFonts w:ascii="Times New Roman" w:eastAsia="Times New Roman"/>
        </w:rPr>
        <w:t>11-b</w:t>
      </w:r>
      <w:r>
        <w:t>得到验证。</w:t>
      </w:r>
    </w:p>
    <w:p w:rsidR="0018722C">
      <w:pPr>
        <w:pStyle w:val="ae"/>
        <w:topLinePunct/>
      </w:pPr>
      <w:r>
        <w:rPr>
          <w:kern w:val="2"/>
          <w:sz w:val="22"/>
          <w:szCs w:val="22"/>
          <w:rFonts w:cstheme="minorBidi" w:hAnsiTheme="minorHAnsi" w:eastAsiaTheme="minorHAnsi" w:asciiTheme="minorHAnsi"/>
        </w:rPr>
        <w:pict>
          <v:group style="margin-left:146.736496pt;margin-top:9.258923pt;width:220.7pt;height:101.65pt;mso-position-horizontal-relative:page;mso-position-vertical-relative:paragraph;z-index:15640" coordorigin="2935,185" coordsize="4414,2033">
            <v:shape style="position:absolute;left:2944;top:1803;width:4395;height:203" coordorigin="2944,1804" coordsize="4395,203" path="m6307,2006l7339,2006m2944,2006l6170,2006m4110,1804l7339,1804m2944,1804l3974,1804e" filled="false" stroked="true" strokeweight=".960167pt" strokecolor="#000000">
              <v:path arrowok="t"/>
              <v:stroke dashstyle="solid"/>
            </v:shape>
            <v:shape style="position:absolute;left:722;top:3743;width:4405;height:1410" coordorigin="723,3743" coordsize="4405,1410" path="m2944,1605l7339,1605m2944,1403l7339,1403m2944,1201l7339,1201m2944,999l7339,999m2944,798l7339,798m2944,598l7339,598m2944,396l7339,396m2944,195l7339,195e" filled="false" stroked="true" strokeweight=".95892pt" strokecolor="#000000">
              <v:path arrowok="t"/>
              <v:stroke dashstyle="solid"/>
            </v:shape>
            <v:rect style="position:absolute;left:2944;top:194;width:4395;height:2013" filled="false" stroked="true" strokeweight=".959734pt" strokecolor="#808080">
              <v:stroke dashstyle="solid"/>
            </v:rect>
            <v:line style="position:absolute" from="2944,195" to="2944,2208" stroked="true" strokeweight=".957673pt" strokecolor="#000000">
              <v:stroke dashstyle="solid"/>
            </v:line>
            <v:shape style="position:absolute;left:722;top:3743;width:4405;height:2013" coordorigin="723,3743" coordsize="4405,2013" path="m2944,2208l3009,2208m2944,2006l3009,2006m2944,1804l3009,1804m2944,1605l3009,1605m2944,1403l3009,1403m2944,1201l3009,1201m2944,999l3009,999m2944,798l3009,798m2944,598l3009,598m2944,396l3009,396m2944,195l3009,195m2944,2208l7339,2208m5143,2208l5143,2128m7339,2208l7339,2128e" filled="false" stroked="true" strokeweight=".95892pt" strokecolor="#000000">
              <v:path arrowok="t"/>
              <v:stroke dashstyle="solid"/>
            </v:shape>
            <v:line style="position:absolute" from="4043,264" to="6240,406" stroked="true" strokeweight="1.920313pt" strokecolor="#000080">
              <v:stroke dashstyle="solid"/>
            </v:line>
            <v:line style="position:absolute" from="4043,1754" to="6240,2066" stroked="true" strokeweight="1.920234pt" strokecolor="#ff00ff">
              <v:stroke dashstyle="solid"/>
            </v:line>
            <v:shape style="position:absolute;left:3983;top:204;width:120;height:120" type="#_x0000_t75" stroked="false">
              <v:imagedata r:id="rId274" o:title=""/>
            </v:shape>
            <v:shape style="position:absolute;left:6179;top:346;width:120;height:120" type="#_x0000_t75" stroked="false">
              <v:imagedata r:id="rId274" o:title=""/>
            </v:shape>
            <v:shape style="position:absolute;left:3973;top:1683;width:2333;height:450" coordorigin="3974,1684" coordsize="2333,450" path="m4110,1684l3974,1684,3974,1821,4110,1821,4110,1684m6307,1996l6170,1996,6170,2133,6307,2133,6307,1996e" filled="true" fillcolor="#ff00ff" stroked="false">
              <v:path arrowok="t"/>
              <v:fill type="solid"/>
            </v:shape>
            <w10:wrap type="none"/>
          </v:group>
        </w:pict>
      </w:r>
    </w:p>
    <w:p w:rsidR="0018722C">
      <w:pPr>
        <w:pStyle w:val="ae"/>
        <w:topLinePunct/>
      </w:pPr>
      <w:r>
        <w:rPr>
          <w:kern w:val="2"/>
          <w:szCs w:val="22"/>
          <w:rFonts w:cstheme="minorBidi" w:hAnsiTheme="minorHAnsi" w:eastAsiaTheme="minorHAnsi" w:asciiTheme="minorHAnsi"/>
          <w:w w:val="99"/>
          <w:sz w:val="20"/>
        </w:rPr>
        <w:t>4</w:t>
      </w:r>
    </w:p>
    <w:p w:rsidR="0018722C">
      <w:pPr>
        <w:topLinePunct/>
      </w:pPr>
      <w:r>
        <w:rPr>
          <w:rFonts w:cstheme="minorBidi" w:hAnsiTheme="minorHAnsi" w:eastAsiaTheme="minorHAnsi" w:asciiTheme="minorHAnsi"/>
        </w:rPr>
        <w:t>3.8</w:t>
      </w:r>
    </w:p>
    <w:p w:rsidR="0018722C">
      <w:pPr>
        <w:topLinePunct/>
      </w:pPr>
      <w:r>
        <w:rPr>
          <w:rFonts w:cstheme="minorBidi" w:hAnsiTheme="minorHAnsi" w:eastAsiaTheme="minorHAnsi" w:asciiTheme="minorHAnsi"/>
        </w:rPr>
        <w:t>3.6</w:t>
      </w:r>
    </w:p>
    <w:p w:rsidR="0018722C">
      <w:pPr>
        <w:pStyle w:val="ae"/>
        <w:topLinePunct/>
      </w:pPr>
      <w:r>
        <w:rPr>
          <w:rFonts w:cstheme="minorBidi" w:hAnsiTheme="minorHAnsi" w:eastAsiaTheme="minorHAnsi" w:asciiTheme="minorHAnsi"/>
        </w:rPr>
        <w:pict>
          <v:group style="margin-left:374.978821pt;margin-top:9.648498pt;width:104.8pt;height:33.75pt;mso-position-horizontal-relative:page;mso-position-vertical-relative:paragraph;z-index:15688" coordorigin="7500,193" coordsize="2096,675">
            <v:rect style="position:absolute;left:7499;top:192;width:2096;height:675" filled="true" fillcolor="#cce8cf" stroked="false">
              <v:fill type="solid"/>
            </v:rect>
            <v:line style="position:absolute" from="7581,368" to="8019,368" stroked="true" strokeweight="1.920333pt" strokecolor="#000080">
              <v:stroke dashstyle="solid"/>
            </v:line>
            <v:shape style="position:absolute;left:7738;top:308;width:120;height:120" type="#_x0000_t75" stroked="false">
              <v:imagedata r:id="rId274" o:title=""/>
            </v:shape>
            <v:shape style="position:absolute;left:7580;top:704;width:439;height:2" coordorigin="7581,705" coordsize="439,0" path="m7866,705l8019,705m7581,705l7729,705e" filled="false" stroked="true" strokeweight="1.920333pt" strokecolor="#ff00ff">
              <v:path arrowok="t"/>
              <v:stroke dashstyle="solid"/>
            </v:shape>
            <v:rect style="position:absolute;left:7729;top:634;width:137;height:138" filled="true" fillcolor="#ff00ff" stroked="false">
              <v:fill type="solid"/>
            </v:rect>
            <v:shape style="position:absolute;left:7499;top:192;width:2096;height:675" type="#_x0000_t202" filled="false" stroked="false">
              <v:textbox inset="0,0,0,0">
                <w:txbxContent>
                  <w:p w:rsidR="0018722C">
                    <w:pPr>
                      <w:spacing w:line="256" w:lineRule="auto" w:before="0"/>
                      <w:ind w:leftChars="0" w:left="579" w:rightChars="0" w:right="0" w:firstLineChars="0" w:firstLine="0"/>
                      <w:jc w:val="left"/>
                      <w:rPr>
                        <w:sz w:val="24"/>
                      </w:rPr>
                    </w:pPr>
                    <w:r>
                      <w:rPr>
                        <w:w w:val="95"/>
                        <w:sz w:val="24"/>
                      </w:rPr>
                      <w:t>低家庭支持感高家庭支持感</w:t>
                    </w:r>
                  </w:p>
                </w:txbxContent>
              </v:textbox>
              <w10:wrap type="none"/>
            </v:shape>
            <w10:wrap type="none"/>
          </v:group>
        </w:pict>
      </w:r>
      <w:r>
        <w:rPr>
          <w:rFonts w:cstheme="minorBidi" w:hAnsiTheme="minorHAnsi" w:eastAsiaTheme="minorHAnsi" w:asciiTheme="minorHAnsi"/>
        </w:rPr>
        <w:t>3.4</w:t>
      </w:r>
    </w:p>
    <w:p w:rsidR="0018722C">
      <w:pPr>
        <w:topLinePunct/>
      </w:pPr>
      <w:r>
        <w:rPr>
          <w:rFonts w:cstheme="minorBidi" w:hAnsiTheme="minorHAnsi" w:eastAsiaTheme="minorHAnsi" w:asciiTheme="minorHAnsi"/>
        </w:rPr>
        <w:t>3.2</w:t>
      </w:r>
    </w:p>
    <w:p w:rsidR="0018722C">
      <w:pPr>
        <w:topLinePunct/>
      </w:pPr>
      <w:r>
        <w:rPr>
          <w:rFonts w:cstheme="minorBidi" w:hAnsiTheme="minorHAnsi" w:eastAsiaTheme="minorHAnsi" w:asciiTheme="minorHAnsi"/>
        </w:rPr>
        <w:t>3</w:t>
      </w:r>
    </w:p>
    <w:p w:rsidR="0018722C">
      <w:pPr>
        <w:topLinePunct/>
      </w:pPr>
      <w:r>
        <w:rPr>
          <w:rFonts w:cstheme="minorBidi" w:hAnsiTheme="minorHAnsi" w:eastAsiaTheme="minorHAnsi" w:asciiTheme="minorHAnsi"/>
        </w:rPr>
        <w:t>2.8</w:t>
      </w:r>
    </w:p>
    <w:p w:rsidR="0018722C">
      <w:pPr>
        <w:topLinePunct/>
      </w:pPr>
      <w:r>
        <w:rPr>
          <w:rFonts w:cstheme="minorBidi" w:hAnsiTheme="minorHAnsi" w:eastAsiaTheme="minorHAnsi" w:asciiTheme="minorHAnsi"/>
        </w:rPr>
        <w:t>2.6</w:t>
      </w:r>
    </w:p>
    <w:p w:rsidR="0018722C">
      <w:pPr>
        <w:keepNext/>
        <w:topLinePunct/>
      </w:pPr>
      <w:r>
        <w:rPr>
          <w:rFonts w:cstheme="minorBidi" w:hAnsiTheme="minorHAnsi" w:eastAsiaTheme="minorHAnsi" w:asciiTheme="minorHAnsi"/>
        </w:rPr>
        <w:t>2.4</w:t>
      </w:r>
    </w:p>
    <w:p w:rsidR="0018722C">
      <w:pPr>
        <w:keepNext/>
        <w:topLinePunct/>
      </w:pPr>
      <w:r>
        <w:rPr>
          <w:rFonts w:cstheme="minorBidi" w:hAnsiTheme="minorHAnsi" w:eastAsiaTheme="minorHAnsi" w:asciiTheme="minorHAnsi"/>
        </w:rPr>
        <w:t>2.2</w:t>
      </w:r>
    </w:p>
    <w:p w:rsidR="0018722C">
      <w:pPr>
        <w:keepNext/>
        <w:topLinePunct/>
      </w:pPr>
      <w:r>
        <w:rPr>
          <w:rFonts w:cstheme="minorBidi" w:hAnsiTheme="minorHAnsi" w:eastAsiaTheme="minorHAnsi" w:asciiTheme="minorHAnsi"/>
        </w:rPr>
        <w:t>2</w:t>
      </w:r>
    </w:p>
    <w:p w:rsidR="0018722C">
      <w:pPr>
        <w:pStyle w:val="BodyText"/>
        <w:tabs>
          <w:tab w:pos="3980" w:val="left" w:leader="none"/>
        </w:tabs>
        <w:spacing w:before="47"/>
        <w:ind w:leftChars="0" w:left="1784"/>
        <w:keepNext/>
        <w:topLinePunct/>
      </w:pPr>
      <w:r>
        <w:t>低感知利得</w:t>
      </w:r>
      <w:r>
        <w:rPr>
          <w:w w:val="95"/>
        </w:rPr>
        <w:t>高感知利得</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12</w:t>
      </w:r>
      <w:r>
        <w:t xml:space="preserve">  </w:t>
      </w:r>
      <w:r w:rsidR="001852F3">
        <w:rPr>
          <w:rFonts w:cstheme="minorBidi" w:hAnsiTheme="minorHAnsi" w:eastAsiaTheme="minorHAnsi" w:asciiTheme="minorHAnsi"/>
        </w:rPr>
        <w:t>感知</w:t>
      </w:r>
      <w:r>
        <w:rPr>
          <w:rFonts w:cstheme="minorBidi" w:hAnsiTheme="minorHAnsi" w:eastAsiaTheme="minorHAnsi" w:asciiTheme="minorHAnsi"/>
        </w:rPr>
        <w:t>利</w:t>
      </w:r>
      <w:r>
        <w:rPr>
          <w:rFonts w:cstheme="minorBidi" w:hAnsiTheme="minorHAnsi" w:eastAsiaTheme="minorHAnsi" w:asciiTheme="minorHAnsi"/>
        </w:rPr>
        <w:t>得与</w:t>
      </w:r>
      <w:r>
        <w:rPr>
          <w:rFonts w:cstheme="minorBidi" w:hAnsiTheme="minorHAnsi" w:eastAsiaTheme="minorHAnsi" w:asciiTheme="minorHAnsi"/>
        </w:rPr>
        <w:t>家</w:t>
      </w:r>
      <w:r>
        <w:rPr>
          <w:rFonts w:cstheme="minorBidi" w:hAnsiTheme="minorHAnsi" w:eastAsiaTheme="minorHAnsi" w:asciiTheme="minorHAnsi"/>
        </w:rPr>
        <w:t>庭支持</w:t>
      </w:r>
      <w:r>
        <w:rPr>
          <w:rFonts w:cstheme="minorBidi" w:hAnsiTheme="minorHAnsi" w:eastAsiaTheme="minorHAnsi" w:asciiTheme="minorHAnsi"/>
        </w:rPr>
        <w:t>感</w:t>
      </w:r>
      <w:r>
        <w:rPr>
          <w:rFonts w:cstheme="minorBidi" w:hAnsiTheme="minorHAnsi" w:eastAsiaTheme="minorHAnsi" w:asciiTheme="minorHAnsi"/>
        </w:rPr>
        <w:t>对员</w:t>
      </w:r>
      <w:r>
        <w:rPr>
          <w:rFonts w:cstheme="minorBidi" w:hAnsiTheme="minorHAnsi" w:eastAsiaTheme="minorHAnsi" w:asciiTheme="minorHAnsi"/>
        </w:rPr>
        <w:t>工</w:t>
      </w:r>
      <w:r>
        <w:rPr>
          <w:rFonts w:cstheme="minorBidi" w:hAnsiTheme="minorHAnsi" w:eastAsiaTheme="minorHAnsi" w:asciiTheme="minorHAnsi"/>
        </w:rPr>
        <w:t>离职</w:t>
      </w:r>
      <w:r>
        <w:rPr>
          <w:rFonts w:cstheme="minorBidi" w:hAnsiTheme="minorHAnsi" w:eastAsiaTheme="minorHAnsi" w:asciiTheme="minorHAnsi"/>
        </w:rPr>
        <w:t>意愿</w:t>
      </w:r>
      <w:r>
        <w:rPr>
          <w:rFonts w:cstheme="minorBidi" w:hAnsiTheme="minorHAnsi" w:eastAsiaTheme="minorHAnsi" w:asciiTheme="minorHAnsi"/>
        </w:rPr>
        <w:t>的交互</w:t>
      </w:r>
      <w:r>
        <w:rPr>
          <w:rFonts w:cstheme="minorBidi" w:hAnsiTheme="minorHAnsi" w:eastAsiaTheme="minorHAnsi" w:asciiTheme="minorHAnsi"/>
        </w:rPr>
        <w:t>作</w:t>
      </w:r>
      <w:r>
        <w:rPr>
          <w:rFonts w:cstheme="minorBidi" w:hAnsiTheme="minorHAnsi" w:eastAsiaTheme="minorHAnsi" w:asciiTheme="minorHAnsi"/>
        </w:rPr>
        <w:t>用</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161.523026pt;margin-top:9.339839pt;width:199.1pt;height:106.3pt;mso-position-horizontal-relative:page;mso-position-vertical-relative:paragraph;z-index:15736" coordorigin="3230,187" coordsize="3982,2126">
            <v:shape style="position:absolute;left:3240;top:2110;width:3962;height:2" coordorigin="3240,2111" coordsize="3962,0" path="m4279,2111l7202,2111m3240,2111l4181,2111e" filled="false" stroked="true" strokeweight=".959967pt" strokecolor="#000000">
              <v:path arrowok="t"/>
              <v:stroke dashstyle="solid"/>
            </v:shape>
            <v:shape style="position:absolute;left:734;top:11794;width:3973;height:1725" coordorigin="735,11794" coordsize="3973,1725" path="m3240,1921l7202,1921m3240,1728l7202,1728m3240,1536l7202,1536m3240,1344l7202,1344m3240,1154l7202,1154m3240,962l7202,962m3240,770l7202,770m3240,578l7202,578m3240,388l7202,388m3240,196l7202,196e" filled="false" stroked="true" strokeweight=".958659pt" strokecolor="#000000">
              <v:path arrowok="t"/>
              <v:stroke dashstyle="solid"/>
            </v:shape>
            <v:rect style="position:absolute;left:3240;top:196;width:3962;height:2107" filled="false" stroked="true" strokeweight=".959389pt" strokecolor="#808080">
              <v:stroke dashstyle="solid"/>
            </v:rect>
            <v:line style="position:absolute" from="3240,196" to="3240,2303" stroked="true" strokeweight=".957354pt" strokecolor="#000000">
              <v:stroke dashstyle="solid"/>
            </v:line>
            <v:shape style="position:absolute;left:734;top:11794;width:3973;height:2107" coordorigin="735,11794" coordsize="3973,2107" path="m3240,2303l3307,2303m3240,2111l3307,2111m3240,1921l3307,1921m3240,1728l3307,1728m3240,1536l3307,1536m3240,1344l3307,1344m3240,1154l3307,1154m3240,962l3307,962m3240,770l3307,770m3240,578l3307,578m3240,388l3307,388m3240,196l3307,196m3240,2303l7202,2303m5222,2303l5222,2223m7202,2303l7202,2223e" filled="false" stroked="true" strokeweight=".958659pt" strokecolor="#000000">
              <v:path arrowok="t"/>
              <v:stroke dashstyle="solid"/>
            </v:shape>
            <v:line style="position:absolute" from="4231,655" to="6211,369" stroked="true" strokeweight="1.919822pt" strokecolor="#000080">
              <v:stroke dashstyle="solid"/>
            </v:line>
            <v:line style="position:absolute" from="4231,2142" to="6211,1986" stroked="true" strokeweight="1.919896pt" strokecolor="#ff00ff">
              <v:stroke dashstyle="solid"/>
            </v:line>
            <v:shape style="position:absolute;left:4151;top:575;width:158;height:159" type="#_x0000_t75" stroked="false">
              <v:imagedata r:id="rId280" o:title=""/>
            </v:shape>
            <v:shape style="position:absolute;left:6132;top:290;width:158;height:159" type="#_x0000_t75" stroked="false">
              <v:imagedata r:id="rId281" o:title=""/>
            </v:shape>
            <v:shape style="position:absolute;left:4180;top:1935;width:2079;height:255" coordorigin="4181,1935" coordsize="2079,255" path="m4279,2091l4181,2091,4181,2190,4279,2190,4279,2091m6259,1935l6161,1935,6161,2034,6259,2034,6259,1935e" filled="true" fillcolor="#ff00ff" stroked="false">
              <v:path arrowok="t"/>
              <v:fill type="solid"/>
            </v:shape>
            <w10:wrap type="none"/>
          </v:group>
        </w:pict>
      </w:r>
    </w:p>
    <w:p w:rsidR="0018722C">
      <w:pPr>
        <w:pStyle w:val="affff1"/>
        <w:topLinePunct/>
      </w:pPr>
      <w:r>
        <w:rPr>
          <w:kern w:val="2"/>
          <w:szCs w:val="22"/>
          <w:rFonts w:cstheme="minorBidi" w:hAnsiTheme="minorHAnsi" w:eastAsiaTheme="minorHAnsi" w:asciiTheme="minorHAnsi"/>
          <w:sz w:val="20"/>
        </w:rPr>
        <w:t>4.2</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3.8</w:t>
      </w:r>
    </w:p>
    <w:p w:rsidR="0018722C">
      <w:pPr>
        <w:topLinePunct/>
      </w:pPr>
      <w:r>
        <w:rPr>
          <w:rFonts w:cstheme="minorBidi" w:hAnsiTheme="minorHAnsi" w:eastAsiaTheme="minorHAnsi" w:asciiTheme="minorHAnsi"/>
        </w:rPr>
        <w:t>3.6</w:t>
      </w:r>
    </w:p>
    <w:p w:rsidR="0018722C">
      <w:pPr>
        <w:pStyle w:val="ae"/>
        <w:topLinePunct/>
      </w:pPr>
      <w:r>
        <w:rPr>
          <w:rFonts w:cstheme="minorBidi" w:hAnsiTheme="minorHAnsi" w:eastAsiaTheme="minorHAnsi" w:asciiTheme="minorHAnsi"/>
        </w:rPr>
        <w:pict>
          <v:group style="margin-left:368.118988pt;margin-top:3.458793pt;width:104.8pt;height:33.75pt;mso-position-horizontal-relative:page;mso-position-vertical-relative:paragraph;z-index:15784" coordorigin="7362,69" coordsize="2096,675">
            <v:rect style="position:absolute;left:7362;top:69;width:2096;height:675" filled="true" fillcolor="#cce8cf" stroked="false">
              <v:fill type="solid"/>
            </v:rect>
            <v:line style="position:absolute" from="7444,244" to="7882,244" stroked="true" strokeweight="1.919928pt" strokecolor="#000080">
              <v:stroke dashstyle="solid"/>
            </v:line>
            <v:shape style="position:absolute;left:7583;top:165;width:158;height:159" type="#_x0000_t75" stroked="false">
              <v:imagedata r:id="rId282" o:title=""/>
            </v:shape>
            <v:shape style="position:absolute;left:7362;top:69;width:2096;height:675" type="#_x0000_t202" filled="false" stroked="false">
              <v:textbox inset="0,0,0,0">
                <w:txbxContent>
                  <w:p w:rsidR="0018722C">
                    <w:pPr>
                      <w:spacing w:line="305" w:lineRule="exact" w:before="0"/>
                      <w:ind w:leftChars="0" w:left="579" w:rightChars="0" w:right="0" w:firstLineChars="0" w:firstLine="0"/>
                      <w:jc w:val="left"/>
                      <w:rPr>
                        <w:sz w:val="24"/>
                      </w:rPr>
                    </w:pPr>
                    <w:r>
                      <w:rPr>
                        <w:w w:val="95"/>
                        <w:sz w:val="24"/>
                      </w:rPr>
                      <w:t>低家庭支持感</w:t>
                    </w:r>
                  </w:p>
                  <w:p w:rsidR="0018722C">
                    <w:pPr>
                      <w:tabs>
                        <w:tab w:pos="579" w:val="left" w:leader="none"/>
                      </w:tabs>
                      <w:spacing w:before="22"/>
                      <w:ind w:leftChars="0" w:left="81" w:rightChars="0" w:right="0" w:firstLineChars="0" w:firstLine="0"/>
                      <w:jc w:val="left"/>
                      <w:rPr>
                        <w:sz w:val="24"/>
                      </w:rPr>
                    </w:pPr>
                    <w:r>
                      <w:rPr>
                        <w:w w:val="101"/>
                        <w:position w:val="10"/>
                        <w:sz w:val="20"/>
                        <w:u w:val="thick" w:color="FF00FF"/>
                      </w:rPr>
                      <w:t> </w:t>
                    </w:r>
                    <w:r>
                      <w:rPr>
                        <w:position w:val="10"/>
                        <w:sz w:val="20"/>
                        <w:u w:val="thick" w:color="FF00FF"/>
                      </w:rPr>
                      <w:tab/>
                    </w:r>
                    <w:r>
                      <w:rPr>
                        <w:w w:val="95"/>
                        <w:sz w:val="24"/>
                      </w:rPr>
                      <w:t>高家庭支持感</w:t>
                    </w:r>
                  </w:p>
                </w:txbxContent>
              </v:textbox>
              <w10:wrap type="none"/>
            </v:shape>
            <w10:wrap type="none"/>
          </v:group>
        </w:pict>
      </w:r>
      <w:r>
        <w:rPr>
          <w:rFonts w:cstheme="minorBidi" w:hAnsiTheme="minorHAnsi" w:eastAsiaTheme="minorHAnsi" w:asciiTheme="minorHAnsi"/>
        </w:rPr>
        <w:t>3.4</w:t>
      </w:r>
    </w:p>
    <w:p w:rsidR="0018722C">
      <w:pPr>
        <w:topLinePunct/>
      </w:pPr>
      <w:r>
        <w:rPr>
          <w:rFonts w:cstheme="minorBidi" w:hAnsiTheme="minorHAnsi" w:eastAsiaTheme="minorHAnsi" w:asciiTheme="minorHAnsi"/>
        </w:rPr>
        <w:t>3.2</w:t>
      </w:r>
    </w:p>
    <w:p w:rsidR="0018722C">
      <w:pPr>
        <w:topLinePunct/>
      </w:pPr>
      <w:r>
        <w:rPr>
          <w:rFonts w:cstheme="minorBidi" w:hAnsiTheme="minorHAnsi" w:eastAsiaTheme="minorHAnsi" w:asciiTheme="minorHAnsi"/>
        </w:rPr>
        <w:t>3</w:t>
      </w:r>
    </w:p>
    <w:p w:rsidR="0018722C">
      <w:pPr>
        <w:topLinePunct/>
      </w:pPr>
      <w:r>
        <w:rPr>
          <w:rFonts w:cstheme="minorBidi" w:hAnsiTheme="minorHAnsi" w:eastAsiaTheme="minorHAnsi" w:asciiTheme="minorHAnsi"/>
        </w:rPr>
        <w:t>2.8</w:t>
      </w:r>
    </w:p>
    <w:p w:rsidR="0018722C">
      <w:pPr>
        <w:topLinePunct/>
      </w:pPr>
      <w:r>
        <w:rPr>
          <w:rFonts w:cstheme="minorBidi" w:hAnsiTheme="minorHAnsi" w:eastAsiaTheme="minorHAnsi" w:asciiTheme="minorHAnsi"/>
        </w:rPr>
        <w:t>2.6</w:t>
      </w:r>
    </w:p>
    <w:p w:rsidR="0018722C">
      <w:pPr>
        <w:keepNext/>
        <w:topLinePunct/>
      </w:pPr>
      <w:r>
        <w:rPr>
          <w:rFonts w:cstheme="minorBidi" w:hAnsiTheme="minorHAnsi" w:eastAsiaTheme="minorHAnsi" w:asciiTheme="minorHAnsi"/>
        </w:rPr>
        <w:t>2.4</w:t>
      </w:r>
    </w:p>
    <w:p w:rsidR="0018722C">
      <w:pPr>
        <w:keepNext/>
        <w:topLinePunct/>
      </w:pPr>
      <w:r>
        <w:rPr>
          <w:rFonts w:cstheme="minorBidi" w:hAnsiTheme="minorHAnsi" w:eastAsiaTheme="minorHAnsi" w:asciiTheme="minorHAnsi"/>
        </w:rPr>
        <w:t>2.2</w:t>
      </w:r>
    </w:p>
    <w:p w:rsidR="0018722C">
      <w:pPr>
        <w:keepNext/>
        <w:topLinePunct/>
      </w:pPr>
      <w:r>
        <w:rPr>
          <w:rFonts w:cstheme="minorBidi" w:hAnsiTheme="minorHAnsi" w:eastAsiaTheme="minorHAnsi" w:asciiTheme="minorHAnsi"/>
        </w:rPr>
        <w:t>2</w:t>
      </w:r>
    </w:p>
    <w:p w:rsidR="0018722C">
      <w:pPr>
        <w:pStyle w:val="BodyText"/>
        <w:tabs>
          <w:tab w:pos="4032" w:val="left" w:leader="none"/>
        </w:tabs>
        <w:spacing w:before="44"/>
        <w:ind w:leftChars="0" w:left="2052"/>
        <w:keepNext/>
        <w:topLinePunct/>
      </w:pPr>
      <w:r>
        <w:t>低感知利失</w:t>
      </w:r>
      <w:r>
        <w:rPr>
          <w:w w:val="95"/>
        </w:rPr>
        <w:t>高感知利失</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13</w:t>
      </w:r>
      <w:r>
        <w:t xml:space="preserve">  </w:t>
      </w:r>
      <w:r w:rsidR="001852F3">
        <w:rPr>
          <w:rFonts w:cstheme="minorBidi" w:hAnsiTheme="minorHAnsi" w:eastAsiaTheme="minorHAnsi" w:asciiTheme="minorHAnsi"/>
        </w:rPr>
        <w:t>感知</w:t>
      </w:r>
      <w:r>
        <w:rPr>
          <w:rFonts w:cstheme="minorBidi" w:hAnsiTheme="minorHAnsi" w:eastAsiaTheme="minorHAnsi" w:asciiTheme="minorHAnsi"/>
        </w:rPr>
        <w:t>利</w:t>
      </w:r>
      <w:r>
        <w:rPr>
          <w:rFonts w:cstheme="minorBidi" w:hAnsiTheme="minorHAnsi" w:eastAsiaTheme="minorHAnsi" w:asciiTheme="minorHAnsi"/>
        </w:rPr>
        <w:t>失与</w:t>
      </w:r>
      <w:r>
        <w:rPr>
          <w:rFonts w:cstheme="minorBidi" w:hAnsiTheme="minorHAnsi" w:eastAsiaTheme="minorHAnsi" w:asciiTheme="minorHAnsi"/>
        </w:rPr>
        <w:t>家</w:t>
      </w:r>
      <w:r>
        <w:rPr>
          <w:rFonts w:cstheme="minorBidi" w:hAnsiTheme="minorHAnsi" w:eastAsiaTheme="minorHAnsi" w:asciiTheme="minorHAnsi"/>
        </w:rPr>
        <w:t>庭支持</w:t>
      </w:r>
      <w:r>
        <w:rPr>
          <w:rFonts w:cstheme="minorBidi" w:hAnsiTheme="minorHAnsi" w:eastAsiaTheme="minorHAnsi" w:asciiTheme="minorHAnsi"/>
        </w:rPr>
        <w:t>感</w:t>
      </w:r>
      <w:r>
        <w:rPr>
          <w:rFonts w:cstheme="minorBidi" w:hAnsiTheme="minorHAnsi" w:eastAsiaTheme="minorHAnsi" w:asciiTheme="minorHAnsi"/>
        </w:rPr>
        <w:t>对员</w:t>
      </w:r>
      <w:r>
        <w:rPr>
          <w:rFonts w:cstheme="minorBidi" w:hAnsiTheme="minorHAnsi" w:eastAsiaTheme="minorHAnsi" w:asciiTheme="minorHAnsi"/>
        </w:rPr>
        <w:t>工</w:t>
      </w:r>
      <w:r>
        <w:rPr>
          <w:rFonts w:cstheme="minorBidi" w:hAnsiTheme="minorHAnsi" w:eastAsiaTheme="minorHAnsi" w:asciiTheme="minorHAnsi"/>
        </w:rPr>
        <w:t>离职</w:t>
      </w:r>
      <w:r>
        <w:rPr>
          <w:rFonts w:cstheme="minorBidi" w:hAnsiTheme="minorHAnsi" w:eastAsiaTheme="minorHAnsi" w:asciiTheme="minorHAnsi"/>
        </w:rPr>
        <w:t>意愿</w:t>
      </w:r>
      <w:r>
        <w:rPr>
          <w:rFonts w:cstheme="minorBidi" w:hAnsiTheme="minorHAnsi" w:eastAsiaTheme="minorHAnsi" w:asciiTheme="minorHAnsi"/>
        </w:rPr>
        <w:t>的交互</w:t>
      </w:r>
      <w:r>
        <w:rPr>
          <w:rFonts w:cstheme="minorBidi" w:hAnsiTheme="minorHAnsi" w:eastAsiaTheme="minorHAnsi" w:asciiTheme="minorHAnsi"/>
        </w:rPr>
        <w:t>作</w:t>
      </w:r>
      <w:r>
        <w:rPr>
          <w:rFonts w:cstheme="minorBidi" w:hAnsiTheme="minorHAnsi" w:eastAsiaTheme="minorHAnsi" w:asciiTheme="minorHAnsi"/>
        </w:rPr>
        <w:t>用</w:t>
      </w:r>
    </w:p>
    <w:p w:rsidR="0018722C">
      <w:pPr>
        <w:topLinePunct/>
      </w:pPr>
      <w:r>
        <w:t>综上，家庭支持在饭店新生代员工感知价值与离职意愿之间起调节作用</w:t>
      </w:r>
      <w:r>
        <w:t>（</w:t>
      </w:r>
      <w:r>
        <w:t>假</w:t>
      </w:r>
      <w:r>
        <w:rPr>
          <w:spacing w:val="-15"/>
        </w:rPr>
        <w:t>设</w:t>
      </w:r>
      <w:r>
        <w:rPr>
          <w:rFonts w:ascii="Times New Roman" w:eastAsia="Times New Roman"/>
          <w:spacing w:val="-2"/>
        </w:rPr>
        <w:t>H</w:t>
      </w:r>
      <w:r>
        <w:rPr>
          <w:rFonts w:ascii="Times New Roman" w:eastAsia="Times New Roman"/>
          <w:spacing w:val="-2"/>
          <w:position w:val="-2"/>
          <w:sz w:val="16"/>
        </w:rPr>
        <w:t>11</w:t>
      </w:r>
      <w:r>
        <w:t>成立</w:t>
      </w:r>
      <w:r>
        <w:t>）</w:t>
      </w:r>
      <w:r>
        <w:t>；家庭支持在饭店新生代员工感知利得与离职意愿之间起正向调节</w:t>
      </w:r>
      <w:r>
        <w:t>作用</w:t>
      </w:r>
      <w:r>
        <w:t>（</w:t>
      </w:r>
      <w:r>
        <w:rPr>
          <w:rFonts w:ascii="Times New Roman" w:eastAsia="Times New Roman"/>
        </w:rPr>
        <w:t>H</w:t>
      </w:r>
      <w:r>
        <w:rPr>
          <w:rFonts w:ascii="Times New Roman" w:eastAsia="Times New Roman"/>
          <w:position w:val="-2"/>
          <w:sz w:val="16"/>
        </w:rPr>
        <w:t>11-a</w:t>
      </w:r>
      <w:r>
        <w:t>成立</w:t>
      </w:r>
      <w:r>
        <w:t>）</w:t>
      </w:r>
      <w:r>
        <w:t>；家庭支持在饭店新生代员工感知利失与离职意愿之间起负向</w:t>
      </w:r>
      <w:r>
        <w:t>调节作用</w:t>
      </w:r>
      <w:r>
        <w:t>（</w:t>
      </w:r>
      <w:r>
        <w:rPr>
          <w:rFonts w:ascii="Times New Roman" w:eastAsia="Times New Roman"/>
          <w:spacing w:val="-1"/>
        </w:rPr>
        <w:t>H</w:t>
      </w:r>
      <w:r>
        <w:rPr>
          <w:rFonts w:ascii="Times New Roman" w:eastAsia="Times New Roman"/>
          <w:spacing w:val="-1"/>
          <w:position w:val="-2"/>
          <w:sz w:val="16"/>
        </w:rPr>
        <w:t>11-b</w:t>
      </w:r>
      <w:r>
        <w:t>成立</w:t>
      </w:r>
      <w:r>
        <w:t>）</w:t>
      </w:r>
      <w:r>
        <w:t>。因此，家庭支持在饭店新生代员工感知价值与离职意愿之间充当调节变量。</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31</w:t>
      </w:r>
      <w:r>
        <w:t xml:space="preserve">  </w:t>
      </w:r>
      <w:r w:rsidR="001852F3">
        <w:rPr>
          <w:rFonts w:cstheme="minorBidi" w:hAnsiTheme="minorHAnsi" w:eastAsiaTheme="minorHAnsi" w:asciiTheme="minorHAnsi"/>
        </w:rPr>
        <w:t>家</w:t>
      </w:r>
      <w:r>
        <w:rPr>
          <w:rFonts w:cstheme="minorBidi" w:hAnsiTheme="minorHAnsi" w:eastAsiaTheme="minorHAnsi" w:asciiTheme="minorHAnsi"/>
        </w:rPr>
        <w:t>庭</w:t>
      </w:r>
      <w:r>
        <w:rPr>
          <w:rFonts w:cstheme="minorBidi" w:hAnsiTheme="minorHAnsi" w:eastAsiaTheme="minorHAnsi" w:asciiTheme="minorHAnsi"/>
        </w:rPr>
        <w:t>支持</w:t>
      </w:r>
      <w:r>
        <w:rPr>
          <w:rFonts w:cstheme="minorBidi" w:hAnsiTheme="minorHAnsi" w:eastAsiaTheme="minorHAnsi" w:asciiTheme="minorHAnsi"/>
        </w:rPr>
        <w:t>中</w:t>
      </w:r>
      <w:r>
        <w:rPr>
          <w:rFonts w:cstheme="minorBidi" w:hAnsiTheme="minorHAnsi" w:eastAsiaTheme="minorHAnsi" w:asciiTheme="minorHAnsi"/>
        </w:rPr>
        <w:t>介作用</w:t>
      </w:r>
      <w:r>
        <w:rPr>
          <w:rFonts w:cstheme="minorBidi" w:hAnsiTheme="minorHAnsi" w:eastAsiaTheme="minorHAnsi" w:asciiTheme="minorHAnsi"/>
        </w:rPr>
        <w:t>假</w:t>
      </w:r>
      <w:r>
        <w:rPr>
          <w:rFonts w:cstheme="minorBidi" w:hAnsiTheme="minorHAnsi" w:eastAsiaTheme="minorHAnsi" w:asciiTheme="minorHAnsi"/>
        </w:rPr>
        <w:t>设关</w:t>
      </w:r>
      <w:r>
        <w:rPr>
          <w:rFonts w:cstheme="minorBidi" w:hAnsiTheme="minorHAnsi" w:eastAsiaTheme="minorHAnsi" w:asciiTheme="minorHAnsi"/>
        </w:rPr>
        <w:t>系</w:t>
      </w:r>
      <w:r>
        <w:rPr>
          <w:rFonts w:cstheme="minorBidi" w:hAnsiTheme="minorHAnsi" w:eastAsiaTheme="minorHAnsi" w:asciiTheme="minorHAnsi"/>
        </w:rPr>
        <w:t>的验</w:t>
      </w:r>
      <w:r>
        <w:rPr>
          <w:rFonts w:cstheme="minorBidi" w:hAnsiTheme="minorHAnsi" w:eastAsiaTheme="minorHAnsi" w:asciiTheme="minorHAnsi"/>
        </w:rPr>
        <w:t>证结</w:t>
      </w:r>
      <w:r>
        <w:rPr>
          <w:rFonts w:cstheme="minorBidi" w:hAnsiTheme="minorHAnsi" w:eastAsiaTheme="minorHAnsi" w:asciiTheme="minorHAnsi"/>
        </w:rPr>
        <w:t>果</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76"/>
        <w:gridCol w:w="6381"/>
        <w:gridCol w:w="1196"/>
      </w:tblGrid>
      <w:tr>
        <w:trPr>
          <w:tblHeader/>
        </w:trPr>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3774" w:type="pct"/>
            <w:vAlign w:val="center"/>
            <w:tcBorders>
              <w:bottom w:val="single" w:sz="4" w:space="0" w:color="auto"/>
            </w:tcBorders>
          </w:tcPr>
          <w:p w:rsidR="0018722C">
            <w:pPr>
              <w:pStyle w:val="a7"/>
              <w:topLinePunct/>
              <w:ind w:leftChars="0" w:left="0" w:rightChars="0" w:right="0" w:firstLineChars="0" w:firstLine="0"/>
              <w:spacing w:line="240" w:lineRule="atLeast"/>
            </w:pPr>
            <w:r>
              <w:t>研究假设</w:t>
            </w:r>
          </w:p>
        </w:tc>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r>
              <w:t>假设验证</w:t>
            </w:r>
          </w:p>
        </w:tc>
      </w:tr>
      <w:tr>
        <w:tc>
          <w:tcPr>
            <w:tcW w:w="518" w:type="pct"/>
            <w:vAlign w:val="center"/>
          </w:tcPr>
          <w:p w:rsidR="0018722C">
            <w:pPr>
              <w:pStyle w:val="ac"/>
              <w:topLinePunct/>
              <w:ind w:leftChars="0" w:left="0" w:rightChars="0" w:right="0" w:firstLineChars="0" w:firstLine="0"/>
              <w:spacing w:line="240" w:lineRule="atLeast"/>
            </w:pPr>
            <w:r>
              <w:t>H</w:t>
            </w:r>
            <w:r>
              <w:t>11</w:t>
            </w:r>
          </w:p>
        </w:tc>
        <w:tc>
          <w:tcPr>
            <w:tcW w:w="3774" w:type="pct"/>
            <w:vAlign w:val="center"/>
          </w:tcPr>
          <w:p w:rsidR="0018722C">
            <w:pPr>
              <w:pStyle w:val="a5"/>
              <w:topLinePunct/>
              <w:ind w:leftChars="0" w:left="0" w:rightChars="0" w:right="0" w:firstLineChars="0" w:firstLine="0"/>
              <w:spacing w:line="240" w:lineRule="atLeast"/>
            </w:pPr>
            <w:r>
              <w:t>家庭支持在饭店新生代员工感知价值与离职意愿之间起调节作用</w:t>
            </w:r>
          </w:p>
        </w:tc>
        <w:tc>
          <w:tcPr>
            <w:tcW w:w="707" w:type="pct"/>
            <w:vAlign w:val="center"/>
          </w:tcPr>
          <w:p w:rsidR="0018722C">
            <w:pPr>
              <w:pStyle w:val="ad"/>
              <w:topLinePunct/>
              <w:ind w:leftChars="0" w:left="0" w:rightChars="0" w:right="0" w:firstLineChars="0" w:firstLine="0"/>
              <w:spacing w:line="240" w:lineRule="atLeast"/>
            </w:pPr>
            <w:r>
              <w:t>支持</w:t>
            </w:r>
          </w:p>
        </w:tc>
      </w:tr>
      <w:tr>
        <w:tc>
          <w:tcPr>
            <w:tcW w:w="518" w:type="pct"/>
            <w:vAlign w:val="center"/>
          </w:tcPr>
          <w:p w:rsidR="0018722C">
            <w:pPr>
              <w:pStyle w:val="ac"/>
              <w:topLinePunct/>
              <w:ind w:leftChars="0" w:left="0" w:rightChars="0" w:right="0" w:firstLineChars="0" w:firstLine="0"/>
              <w:spacing w:line="240" w:lineRule="atLeast"/>
            </w:pPr>
            <w:r>
              <w:t>H</w:t>
            </w:r>
            <w:r>
              <w:t>11-a</w:t>
            </w:r>
          </w:p>
        </w:tc>
        <w:tc>
          <w:tcPr>
            <w:tcW w:w="3774" w:type="pct"/>
            <w:vAlign w:val="center"/>
          </w:tcPr>
          <w:p w:rsidR="0018722C">
            <w:pPr>
              <w:pStyle w:val="a5"/>
              <w:topLinePunct/>
              <w:ind w:leftChars="0" w:left="0" w:rightChars="0" w:right="0" w:firstLineChars="0" w:firstLine="0"/>
              <w:spacing w:line="240" w:lineRule="atLeast"/>
            </w:pPr>
            <w:r>
              <w:t>家庭支持在饭店新生代员工感知利得与离职意愿之间起正向调节作用</w:t>
            </w:r>
          </w:p>
        </w:tc>
        <w:tc>
          <w:tcPr>
            <w:tcW w:w="707" w:type="pct"/>
            <w:vAlign w:val="center"/>
          </w:tcPr>
          <w:p w:rsidR="0018722C">
            <w:pPr>
              <w:pStyle w:val="ad"/>
              <w:topLinePunct/>
              <w:ind w:leftChars="0" w:left="0" w:rightChars="0" w:right="0" w:firstLineChars="0" w:firstLine="0"/>
              <w:spacing w:line="240" w:lineRule="atLeast"/>
            </w:pPr>
            <w:r>
              <w:t>支持</w:t>
            </w:r>
          </w:p>
        </w:tc>
      </w:tr>
      <w:tr>
        <w:tc>
          <w:tcPr>
            <w:tcW w:w="518" w:type="pct"/>
            <w:vAlign w:val="center"/>
            <w:tcBorders>
              <w:top w:val="single" w:sz="4" w:space="0" w:color="auto"/>
            </w:tcBorders>
          </w:tcPr>
          <w:p w:rsidR="0018722C">
            <w:pPr>
              <w:pStyle w:val="ac"/>
              <w:topLinePunct/>
              <w:ind w:leftChars="0" w:left="0" w:rightChars="0" w:right="0" w:firstLineChars="0" w:firstLine="0"/>
              <w:spacing w:line="240" w:lineRule="atLeast"/>
            </w:pPr>
            <w:r>
              <w:t>H</w:t>
            </w:r>
            <w:r>
              <w:t>11-b</w:t>
            </w:r>
          </w:p>
        </w:tc>
        <w:tc>
          <w:tcPr>
            <w:tcW w:w="3774" w:type="pct"/>
            <w:vAlign w:val="center"/>
            <w:tcBorders>
              <w:top w:val="single" w:sz="4" w:space="0" w:color="auto"/>
            </w:tcBorders>
          </w:tcPr>
          <w:p w:rsidR="0018722C">
            <w:pPr>
              <w:pStyle w:val="aff1"/>
              <w:topLinePunct/>
              <w:ind w:leftChars="0" w:left="0" w:rightChars="0" w:right="0" w:firstLineChars="0" w:firstLine="0"/>
              <w:spacing w:line="240" w:lineRule="atLeast"/>
            </w:pPr>
            <w:r>
              <w:t>家庭支持在饭店新生代员工感知利失与离职意愿之间起负向调节作用</w:t>
            </w:r>
          </w:p>
        </w:tc>
        <w:tc>
          <w:tcPr>
            <w:tcW w:w="707" w:type="pct"/>
            <w:vAlign w:val="center"/>
            <w:tcBorders>
              <w:top w:val="single" w:sz="4" w:space="0" w:color="auto"/>
            </w:tcBorders>
          </w:tcPr>
          <w:p w:rsidR="0018722C">
            <w:pPr>
              <w:pStyle w:val="ad"/>
              <w:topLinePunct/>
              <w:ind w:leftChars="0" w:left="0" w:rightChars="0" w:right="0" w:firstLineChars="0" w:firstLine="0"/>
              <w:spacing w:line="240" w:lineRule="atLeast"/>
            </w:pPr>
            <w:r>
              <w:t>支持</w:t>
            </w:r>
          </w:p>
        </w:tc>
      </w:tr>
    </w:tbl>
    <w:p w:rsidR="0018722C">
      <w:pPr>
        <w:topLinePunct/>
        <w:pStyle w:val="affa"/>
      </w:pPr>
    </w:p>
    <w:p w:rsidR="0018722C">
      <w:pPr>
        <w:pStyle w:val="Heading2"/>
        <w:topLinePunct/>
        <w:ind w:left="171" w:hangingChars="171" w:hanging="171"/>
      </w:pPr>
      <w:bookmarkStart w:id="790091" w:name="_Toc686790091"/>
      <w:bookmarkStart w:name="5.4 本章小结 " w:id="178"/>
      <w:bookmarkEnd w:id="178"/>
      <w:bookmarkStart w:name="_bookmark77" w:id="179"/>
      <w:bookmarkEnd w:id="179"/>
      <w:r>
        <w:rPr>
          <w:b/>
        </w:rPr>
        <w:t>5.4</w:t>
      </w:r>
      <w:r>
        <w:t xml:space="preserve"> </w:t>
      </w:r>
      <w:r>
        <w:t>本章小结</w:t>
      </w:r>
      <w:bookmarkEnd w:id="790091"/>
    </w:p>
    <w:p w:rsidR="0018722C">
      <w:pPr>
        <w:topLinePunct/>
      </w:pPr>
      <w:r>
        <w:t>本章首先在理论研究的基础上，梳理了饭店新生代员工感知价值、感知利得、感知利失、组织承诺、家庭支持、离职意愿变量之间的关系，并构建饭店新生代员工感知价值对离职意愿的影响机制模型；采用实证研究方法，对全</w:t>
      </w:r>
      <w:r>
        <w:t>国</w:t>
      </w:r>
    </w:p>
    <w:p w:rsidR="0018722C">
      <w:pPr>
        <w:topLinePunct/>
      </w:pPr>
      <w:r>
        <w:rPr>
          <w:rFonts w:ascii="Times New Roman" w:eastAsia="Times New Roman"/>
        </w:rPr>
        <w:t>83</w:t>
      </w:r>
      <w:r>
        <w:t>家饭店的</w:t>
      </w:r>
      <w:r>
        <w:rPr>
          <w:rFonts w:ascii="Times New Roman" w:eastAsia="Times New Roman"/>
        </w:rPr>
        <w:t>1807</w:t>
      </w:r>
      <w:r>
        <w:t>名新生代员工进行问卷调查，运用</w:t>
      </w:r>
      <w:r>
        <w:rPr>
          <w:rFonts w:ascii="Times New Roman" w:eastAsia="Times New Roman"/>
        </w:rPr>
        <w:t>AMOS17.0</w:t>
      </w:r>
      <w:r>
        <w:t>统计分析软件对结构方程模型进行路径分析。研究得出的主要结论是：</w:t>
      </w:r>
    </w:p>
    <w:p w:rsidR="0018722C">
      <w:pPr>
        <w:topLinePunct/>
      </w:pPr>
      <w:r>
        <w:t>（</w:t>
      </w:r>
      <w:r>
        <w:rPr>
          <w:rFonts w:ascii="Times New Roman" w:eastAsia="Times New Roman"/>
        </w:rPr>
        <w:t>1</w:t>
      </w:r>
      <w:r>
        <w:t>）</w:t>
      </w:r>
      <w:r>
        <w:t>饭店新生代员工感知利得构面对其感知价值具有显著的正向影响；饭店新生代员工感知利失构面对其感知价值具有显著的负向影响；饭店新生代员工感知利得对感知价值的影响程度远大于感知利失对感知价值的影响程度。</w:t>
      </w:r>
    </w:p>
    <w:p w:rsidR="0018722C">
      <w:pPr>
        <w:topLinePunct/>
      </w:pPr>
      <w:r>
        <w:t>（</w:t>
      </w:r>
      <w:r>
        <w:rPr>
          <w:rFonts w:ascii="Times New Roman" w:eastAsia="Times New Roman"/>
        </w:rPr>
        <w:t>2</w:t>
      </w:r>
      <w:r>
        <w:t>）</w:t>
      </w:r>
      <w:r>
        <w:t>饭店新生代员工感知价值对其组织承诺具有显著的正向影响；其中，</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感知利得构面对其组织承诺具有显著的正向影响；感知利失构面对其组织承诺具有显著的负向影响；</w:t>
      </w:r>
    </w:p>
    <w:p w:rsidR="0018722C">
      <w:pPr>
        <w:pStyle w:val="6"/>
        <w:topLinePunct/>
      </w:pPr>
      <w:r>
        <w:t>（</w:t>
      </w:r>
      <w:r>
        <w:t>3</w:t>
      </w:r>
      <w:r>
        <w:t>）</w:t>
      </w:r>
      <w:r>
        <w:t>饭店新生代员工组织承诺对其离职意愿具有显著的负向影响。</w:t>
      </w:r>
    </w:p>
    <w:p w:rsidR="0018722C">
      <w:pPr>
        <w:pStyle w:val="6"/>
        <w:topLinePunct/>
      </w:pPr>
      <w:r>
        <w:t>（</w:t>
      </w:r>
      <w:r>
        <w:t>4</w:t>
      </w:r>
      <w:r>
        <w:t>）</w:t>
      </w:r>
      <w:r>
        <w:t xml:space="preserve">饭店新生代员工感知价值对其离职意愿具有显著的负向影响；其中，</w:t>
      </w:r>
      <w:r w:rsidR="001852F3">
        <w:t xml:space="preserve">感知利得构面对其离职意愿具有显著的负向影响；感知利失构面对其离职意愿具有显著的正向影响。</w:t>
      </w:r>
    </w:p>
    <w:p w:rsidR="0018722C">
      <w:pPr>
        <w:pStyle w:val="6"/>
        <w:topLinePunct/>
      </w:pPr>
      <w:r>
        <w:t>（</w:t>
      </w:r>
      <w:r>
        <w:t>5</w:t>
      </w:r>
      <w:r>
        <w:t>）</w:t>
      </w:r>
      <w:r>
        <w:t>在饭店新生代员工感知价值与离职意愿之间，组织承诺充当部分中介变量；其中，在感知利得、感知利失构面与离职意愿之间，组织承诺充当部分中介变量。</w:t>
      </w:r>
    </w:p>
    <w:p w:rsidR="0018722C">
      <w:pPr>
        <w:topLinePunct/>
      </w:pPr>
      <w:r>
        <w:t>（</w:t>
      </w:r>
      <w:r>
        <w:rPr>
          <w:rFonts w:ascii="Times New Roman" w:eastAsia="Times New Roman"/>
        </w:rPr>
        <w:t>6</w:t>
      </w:r>
      <w:r>
        <w:t>）</w:t>
      </w:r>
      <w:r>
        <w:t>在中国情景下，家庭支持能显著影响饭店新生代员工的离职意愿，其在新生代员工感知价值和离职意愿之间起调节作用。其中，家庭支持在饭店新生代员工感知利得与离职意愿之间起正向调节作用；家庭支持在饭店新生代员工感知利失与离职意愿之间起负向调节作用。</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Heading1"/>
        <w:topLinePunct/>
      </w:pPr>
      <w:bookmarkStart w:id="790092" w:name="_Toc686790092"/>
      <w:bookmarkStart w:name="第6章 感知价值视角的饭店新生代员工离职防控的管理策略 " w:id="180"/>
      <w:bookmarkEnd w:id="180"/>
      <w:bookmarkStart w:name="_bookmark78" w:id="181"/>
      <w:bookmarkEnd w:id="181"/>
      <w:r>
        <w:t>第</w:t>
      </w:r>
      <w:r>
        <w:rPr>
          <w:b/>
        </w:rPr>
        <w:t>6</w:t>
      </w:r>
      <w:r>
        <w:t>章</w:t>
      </w:r>
      <w:r>
        <w:t xml:space="preserve">  </w:t>
      </w:r>
      <w:r>
        <w:t>感知价值视角的饭店新Th代员工离职防控的管理策略</w:t>
      </w:r>
      <w:bookmarkEnd w:id="790092"/>
    </w:p>
    <w:p w:rsidR="0018722C">
      <w:pPr>
        <w:topLinePunct/>
      </w:pPr>
      <w:r>
        <w:t>本章主要内容是从感知价值视角提出饭店新生代员工离职防控的管理流程和具体策略建议。首先，分析员工感知价值对饭店人力保持优势的作用机理；</w:t>
      </w:r>
      <w:r w:rsidR="001852F3">
        <w:t xml:space="preserve">其次，从宏观层面提出饭店员工离职防控的管理流程，以系统规划饭店员工离职防控的管理流程；在借鉴已有研究成果的基础上开发饭店员工感知价值的管理工具，包括员工感知价值图、创造员工感知价值四维路径图、员工感知价值传递体系图等；最后，从实践应用层面提出具体的防控饭店新生代员工离职的对策建议。</w:t>
      </w:r>
    </w:p>
    <w:p w:rsidR="0018722C">
      <w:pPr>
        <w:pStyle w:val="BodyText"/>
        <w:spacing w:before="19"/>
        <w:ind w:leftChars="0" w:left="618"/>
        <w:topLinePunct/>
      </w:pPr>
      <w:r>
        <w:t>本章的内容框架如图</w:t>
      </w:r>
      <w:r>
        <w:rPr>
          <w:rFonts w:ascii="Times New Roman" w:eastAsia="Times New Roman"/>
        </w:rPr>
        <w:t>6</w:t>
      </w:r>
      <w:r>
        <w:rPr>
          <w:rFonts w:ascii="Times New Roman" w:eastAsia="Times New Roman"/>
        </w:rPr>
        <w:t>.</w:t>
      </w:r>
      <w:r>
        <w:rPr>
          <w:rFonts w:ascii="Times New Roman" w:eastAsia="Times New Roman"/>
        </w:rPr>
        <w:t>1</w:t>
      </w:r>
      <w:r>
        <w:t>所示。</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r>
        <w:rPr>
          <w:kern w:val="2"/>
          <w:sz w:val="24"/>
          <w:szCs w:val="24"/>
          <w:rFonts w:cstheme="minorBidi" w:ascii="宋体" w:hAnsi="宋体" w:eastAsia="宋体" w:cs="宋体"/>
        </w:rPr>
        <w:pict>
          <v:shape style="position:absolute;margin-left:201.050003pt;margin-top:14.968409pt;width:153.050pt;height:36.85pt;mso-position-horizontal-relative:page;mso-position-vertical-relative:paragraph;z-index:15856;mso-wrap-distance-left:0;mso-wrap-distance-right:0" type="#_x0000_t202" filled="false" stroked="true" strokeweight=".75pt" strokecolor="#000000">
            <v:textbox inset="0,0,0,0">
              <w:txbxContent>
                <w:p w:rsidR="0018722C">
                  <w:pPr>
                    <w:spacing w:line="237" w:lineRule="auto" w:before="21"/>
                    <w:ind w:leftChars="0" w:left="561" w:rightChars="0" w:right="71" w:hanging="483"/>
                    <w:jc w:val="left"/>
                    <w:rPr>
                      <w:b/>
                      <w:sz w:val="24"/>
                    </w:rPr>
                  </w:pPr>
                  <w:r>
                    <w:rPr>
                      <w:b/>
                      <w:sz w:val="24"/>
                    </w:rPr>
                    <w:t>员工感知价值对饭店人力保</w:t>
                  </w:r>
                  <w:r>
                    <w:rPr>
                      <w:b/>
                      <w:w w:val="95"/>
                      <w:sz w:val="24"/>
                    </w:rPr>
                    <w:t>持优势的作用机理</w:t>
                  </w:r>
                </w:p>
              </w:txbxContent>
            </v:textbox>
            <v:stroke dashstyle="solid"/>
            <w10:wrap type="topAndBottom"/>
          </v:shape>
        </w:pict>
      </w:r>
      <w:r>
        <w:rPr>
          <w:kern w:val="2"/>
          <w:sz w:val="24"/>
          <w:szCs w:val="24"/>
          <w:rFonts w:cstheme="minorBidi" w:ascii="宋体" w:hAnsi="宋体" w:eastAsia="宋体" w:cs="宋体"/>
        </w:rPr>
        <w:pict>
          <v:shape style="position:absolute;margin-left:200.850006pt;margin-top:64.218407pt;width:153.050pt;height:76.55pt;mso-position-horizontal-relative:page;mso-position-vertical-relative:paragraph;z-index:15880;mso-wrap-distance-left:0;mso-wrap-distance-right:0" type="#_x0000_t202" filled="false" stroked="true" strokeweight=".75pt" strokecolor="#000000">
            <v:textbox inset="0,0,0,0">
              <w:txbxContent>
                <w:p w:rsidR="0018722C">
                  <w:pPr>
                    <w:spacing w:line="213" w:lineRule="auto" w:before="35"/>
                    <w:ind w:leftChars="0" w:left="318" w:rightChars="0" w:right="71" w:hanging="240"/>
                    <w:jc w:val="left"/>
                    <w:rPr>
                      <w:b/>
                      <w:sz w:val="24"/>
                    </w:rPr>
                  </w:pPr>
                  <w:r>
                    <w:rPr>
                      <w:b/>
                      <w:sz w:val="24"/>
                    </w:rPr>
                    <w:t>基于感知价值优化的饭店员</w:t>
                  </w:r>
                  <w:r>
                    <w:rPr>
                      <w:b/>
                      <w:w w:val="95"/>
                      <w:sz w:val="24"/>
                    </w:rPr>
                    <w:t>工离职防控的管理流程</w:t>
                  </w:r>
                </w:p>
                <w:p w:rsidR="0018722C">
                  <w:pPr>
                    <w:widowControl w:val="0"/>
                    <w:snapToGrid w:val="1"/>
                    <w:spacing w:beforeLines="0" w:afterLines="0" w:line="263" w:lineRule="exact" w:before="0" w:after="0"/>
                    <w:ind w:firstLineChars="0" w:firstLine="0" w:leftChars="0" w:left="242" w:rightChars="0" w:right="0" w:hanging="241"/>
                    <w:jc w:val="left"/>
                    <w:autoSpaceDE w:val="0"/>
                    <w:autoSpaceDN w:val="0"/>
                    <w:tabs>
                      <w:tab w:pos="243" w:val="left" w:leader="none"/>
                    </w:tabs>
                    <w:pBdr>
                      <w:bottom w:val="none" w:sz="0" w:space="0" w:color="auto"/>
                    </w:pBdr>
                    <w:numPr>
                      <w:ilvl w:val="0"/>
                      <w:numId w:val="35"/>
                    </w:numP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评估员工感知价值</w:t>
                  </w:r>
                </w:p>
                <w:p w:rsidR="0018722C">
                  <w:pPr>
                    <w:widowControl w:val="0"/>
                    <w:snapToGrid w:val="1"/>
                    <w:spacing w:beforeLines="0" w:afterLines="0" w:line="280" w:lineRule="exact" w:before="0" w:after="0"/>
                    <w:ind w:firstLineChars="0" w:firstLine="0" w:leftChars="0" w:left="242" w:rightChars="0" w:right="0" w:hanging="241"/>
                    <w:jc w:val="left"/>
                    <w:autoSpaceDE w:val="0"/>
                    <w:autoSpaceDN w:val="0"/>
                    <w:tabs>
                      <w:tab w:pos="243" w:val="left" w:leader="none"/>
                    </w:tabs>
                    <w:pBdr>
                      <w:bottom w:val="none" w:sz="0" w:space="0" w:color="auto"/>
                    </w:pBdr>
                    <w:numPr>
                      <w:ilvl w:val="0"/>
                      <w:numId w:val="35"/>
                    </w:numP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创造员工感知价值</w:t>
                  </w:r>
                </w:p>
                <w:p w:rsidR="0018722C">
                  <w:pPr>
                    <w:widowControl w:val="0"/>
                    <w:snapToGrid w:val="1"/>
                    <w:spacing w:beforeLines="0" w:afterLines="0" w:line="297" w:lineRule="exact" w:before="0" w:after="0"/>
                    <w:ind w:firstLineChars="0" w:firstLine="0" w:leftChars="0" w:left="242" w:rightChars="0" w:right="0" w:hanging="241"/>
                    <w:jc w:val="left"/>
                    <w:autoSpaceDE w:val="0"/>
                    <w:autoSpaceDN w:val="0"/>
                    <w:tabs>
                      <w:tab w:pos="243" w:val="left" w:leader="none"/>
                    </w:tabs>
                    <w:pBdr>
                      <w:bottom w:val="none" w:sz="0" w:space="0" w:color="auto"/>
                    </w:pBdr>
                    <w:numPr>
                      <w:ilvl w:val="0"/>
                      <w:numId w:val="35"/>
                    </w:numP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传递员工感知价值</w:t>
                  </w:r>
                </w:p>
              </w:txbxContent>
            </v:textbox>
            <v:stroke dashstyle="solid"/>
            <w10:wrap type="topAndBottom"/>
          </v:shape>
        </w:pict>
      </w:r>
      <w:r>
        <w:rPr>
          <w:kern w:val="2"/>
          <w:sz w:val="24"/>
          <w:szCs w:val="24"/>
          <w:rFonts w:cstheme="minorBidi" w:ascii="宋体" w:hAnsi="宋体" w:eastAsia="宋体" w:cs="宋体"/>
        </w:rPr>
        <w:pict>
          <v:shape style="position:absolute;margin-left:200.75pt;margin-top:155.568405pt;width:153.050pt;height:34pt;mso-position-horizontal-relative:page;mso-position-vertical-relative:paragraph;z-index:15904;mso-wrap-distance-left:0;mso-wrap-distance-right:0" type="#_x0000_t202" filled="false" stroked="true" strokeweight=".75pt" strokecolor="#000000">
            <v:textbox inset="0,0,0,0">
              <w:txbxContent>
                <w:p w:rsidR="0018722C">
                  <w:pPr>
                    <w:spacing w:line="275" w:lineRule="exact" w:before="0"/>
                    <w:ind w:leftChars="0" w:left="137" w:rightChars="0" w:right="136" w:firstLineChars="0" w:firstLine="0"/>
                    <w:jc w:val="center"/>
                    <w:rPr>
                      <w:b/>
                      <w:sz w:val="24"/>
                    </w:rPr>
                  </w:pPr>
                  <w:r>
                    <w:rPr>
                      <w:b/>
                      <w:w w:val="95"/>
                      <w:sz w:val="24"/>
                    </w:rPr>
                    <w:t>基于感知价值优化的饭店新</w:t>
                  </w:r>
                </w:p>
                <w:p w:rsidR="0018722C">
                  <w:pPr>
                    <w:spacing w:line="313" w:lineRule="exact" w:before="0"/>
                    <w:ind w:leftChars="0" w:left="135" w:rightChars="0" w:right="136" w:firstLineChars="0" w:firstLine="0"/>
                    <w:jc w:val="center"/>
                    <w:rPr>
                      <w:b/>
                      <w:sz w:val="24"/>
                    </w:rPr>
                  </w:pPr>
                  <w:r>
                    <w:rPr>
                      <w:b/>
                      <w:w w:val="95"/>
                      <w:sz w:val="24"/>
                    </w:rPr>
                    <w:t>生代员工离职防控对策</w:t>
                  </w:r>
                </w:p>
              </w:txbxContent>
            </v:textbox>
            <v:stroke dashstyle="solid"/>
            <w10:wrap type="topAndBottom"/>
          </v:shape>
        </w:pict>
      </w:r>
    </w:p>
    <w:tbl>
      <w:tblPr>
        <w:tblW w:w="0" w:type="auto"/>
        <w:tblInd w:w="13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7"/>
        <w:gridCol w:w="86"/>
        <w:gridCol w:w="737"/>
        <w:gridCol w:w="160"/>
        <w:gridCol w:w="737"/>
        <w:gridCol w:w="133"/>
        <w:gridCol w:w="737"/>
        <w:gridCol w:w="133"/>
        <w:gridCol w:w="737"/>
        <w:gridCol w:w="133"/>
        <w:gridCol w:w="737"/>
      </w:tblGrid>
      <w:tr>
        <w:trPr>
          <w:trHeight w:val="280" w:hRule="atLeast"/>
        </w:trPr>
        <w:tc>
          <w:tcPr>
            <w:tcW w:w="737" w:type="dxa"/>
            <w:tcBorders>
              <w:bottom w:val="nil"/>
            </w:tcBorders>
          </w:tcPr>
          <w:p w:rsidR="0018722C">
            <w:pPr>
              <w:topLinePunct/>
              <w:ind w:leftChars="0" w:left="0" w:rightChars="0" w:right="0" w:firstLineChars="0" w:firstLine="0"/>
              <w:spacing w:line="240" w:lineRule="atLeast"/>
            </w:pPr>
            <w:r>
              <w:rPr>
                <w:rFonts w:ascii="宋体" w:eastAsia="宋体" w:hint="eastAsia"/>
              </w:rPr>
              <w:t>树离</w:t>
            </w:r>
          </w:p>
        </w:tc>
        <w:tc>
          <w:tcPr>
            <w:tcW w:w="86" w:type="dxa"/>
            <w:tcBorders>
              <w:top w:val="nil"/>
              <w:bottom w:val="nil"/>
            </w:tcBorders>
          </w:tcPr>
          <w:p w:rsidR="0018722C">
            <w:pPr>
              <w:topLinePunct/>
              <w:ind w:leftChars="0" w:left="0" w:rightChars="0" w:right="0" w:firstLineChars="0" w:firstLine="0"/>
              <w:spacing w:line="240" w:lineRule="atLeast"/>
            </w:pPr>
          </w:p>
        </w:tc>
        <w:tc>
          <w:tcPr>
            <w:tcW w:w="737" w:type="dxa"/>
            <w:tcBorders>
              <w:bottom w:val="nil"/>
            </w:tcBorders>
          </w:tcPr>
          <w:p w:rsidR="0018722C">
            <w:pPr>
              <w:topLinePunct/>
              <w:ind w:leftChars="0" w:left="0" w:rightChars="0" w:right="0" w:firstLineChars="0" w:firstLine="0"/>
              <w:spacing w:line="240" w:lineRule="atLeast"/>
            </w:pPr>
            <w:r>
              <w:rPr>
                <w:rFonts w:ascii="宋体" w:eastAsia="宋体" w:hint="eastAsia"/>
              </w:rPr>
              <w:t>科员</w:t>
            </w:r>
          </w:p>
        </w:tc>
        <w:tc>
          <w:tcPr>
            <w:tcW w:w="160" w:type="dxa"/>
            <w:tcBorders>
              <w:top w:val="nil"/>
              <w:bottom w:val="nil"/>
            </w:tcBorders>
          </w:tcPr>
          <w:p w:rsidR="0018722C">
            <w:pPr>
              <w:topLinePunct/>
              <w:ind w:leftChars="0" w:left="0" w:rightChars="0" w:right="0" w:firstLineChars="0" w:firstLine="0"/>
              <w:spacing w:line="240" w:lineRule="atLeast"/>
            </w:pPr>
          </w:p>
        </w:tc>
        <w:tc>
          <w:tcPr>
            <w:tcW w:w="737" w:type="dxa"/>
            <w:tcBorders>
              <w:bottom w:val="nil"/>
            </w:tcBorders>
          </w:tcPr>
          <w:p w:rsidR="0018722C">
            <w:pPr>
              <w:topLinePunct/>
              <w:ind w:leftChars="0" w:left="0" w:rightChars="0" w:right="0" w:firstLineChars="0" w:firstLine="0"/>
              <w:spacing w:line="240" w:lineRule="atLeast"/>
            </w:pPr>
            <w:r>
              <w:rPr>
                <w:rFonts w:ascii="宋体" w:eastAsia="宋体" w:hint="eastAsia"/>
              </w:rPr>
              <w:t>全员</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bottom w:val="nil"/>
            </w:tcBorders>
          </w:tcPr>
          <w:p w:rsidR="0018722C">
            <w:pPr>
              <w:topLinePunct/>
              <w:ind w:leftChars="0" w:left="0" w:rightChars="0" w:right="0" w:firstLineChars="0" w:firstLine="0"/>
              <w:spacing w:line="240" w:lineRule="atLeast"/>
            </w:pPr>
            <w:r>
              <w:rPr>
                <w:rFonts w:ascii="宋体" w:eastAsia="宋体" w:hint="eastAsia"/>
              </w:rPr>
              <w:t>高员</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bottom w:val="nil"/>
            </w:tcBorders>
          </w:tcPr>
          <w:p w:rsidR="0018722C">
            <w:pPr>
              <w:topLinePunct/>
              <w:ind w:leftChars="0" w:left="0" w:rightChars="0" w:right="0" w:firstLineChars="0" w:firstLine="0"/>
              <w:spacing w:line="240" w:lineRule="atLeast"/>
            </w:pPr>
            <w:r>
              <w:rPr>
                <w:rFonts w:ascii="宋体" w:eastAsia="宋体" w:hint="eastAsia"/>
              </w:rPr>
              <w:t>实争</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bottom w:val="nil"/>
            </w:tcBorders>
          </w:tcPr>
          <w:p w:rsidR="0018722C">
            <w:pPr>
              <w:topLinePunct/>
              <w:ind w:leftChars="0" w:left="0" w:rightChars="0" w:right="0" w:firstLineChars="0" w:firstLine="0"/>
              <w:spacing w:line="240" w:lineRule="atLeast"/>
            </w:pPr>
            <w:r>
              <w:rPr>
                <w:rFonts w:ascii="宋体" w:eastAsia="宋体" w:hint="eastAsia"/>
              </w:rPr>
              <w:t>重特</w:t>
            </w:r>
          </w:p>
        </w:tc>
      </w:tr>
      <w:tr>
        <w:trPr>
          <w:trHeight w:val="240" w:hRule="atLeast"/>
        </w:trPr>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立职</w:t>
            </w:r>
          </w:p>
        </w:tc>
        <w:tc>
          <w:tcPr>
            <w:tcW w:w="86"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学工</w:t>
            </w:r>
          </w:p>
        </w:tc>
        <w:tc>
          <w:tcPr>
            <w:tcW w:w="160"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面工</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效工</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施取</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视征</w:t>
            </w:r>
          </w:p>
        </w:tc>
      </w:tr>
      <w:tr>
        <w:trPr>
          <w:trHeight w:val="240" w:hRule="atLeast"/>
        </w:trPr>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整防</w:t>
            </w:r>
          </w:p>
        </w:tc>
        <w:tc>
          <w:tcPr>
            <w:tcW w:w="86"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评感</w:t>
            </w:r>
          </w:p>
        </w:tc>
        <w:tc>
          <w:tcPr>
            <w:tcW w:w="160"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创感</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传感</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家家</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员变</w:t>
            </w:r>
          </w:p>
        </w:tc>
      </w:tr>
      <w:tr>
        <w:trPr>
          <w:trHeight w:val="240" w:hRule="atLeast"/>
        </w:trPr>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体控</w:t>
            </w:r>
          </w:p>
        </w:tc>
        <w:tc>
          <w:tcPr>
            <w:tcW w:w="86"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估知</w:t>
            </w:r>
          </w:p>
        </w:tc>
        <w:tc>
          <w:tcPr>
            <w:tcW w:w="160"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造知</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递知</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庭庭</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工量</w:t>
            </w:r>
          </w:p>
        </w:tc>
      </w:tr>
      <w:tr>
        <w:trPr>
          <w:trHeight w:val="240" w:hRule="atLeast"/>
        </w:trPr>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感理</w:t>
            </w:r>
          </w:p>
        </w:tc>
        <w:tc>
          <w:tcPr>
            <w:tcW w:w="86"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饭价</w:t>
            </w:r>
          </w:p>
        </w:tc>
        <w:tc>
          <w:tcPr>
            <w:tcW w:w="160"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饭价</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饭价</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友支</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人影</w:t>
            </w:r>
          </w:p>
        </w:tc>
      </w:tr>
      <w:tr>
        <w:trPr>
          <w:trHeight w:val="240" w:hRule="atLeast"/>
        </w:trPr>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知念</w:t>
            </w:r>
          </w:p>
        </w:tc>
        <w:tc>
          <w:tcPr>
            <w:tcW w:w="86"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店值</w:t>
            </w:r>
          </w:p>
        </w:tc>
        <w:tc>
          <w:tcPr>
            <w:tcW w:w="160"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店值</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店值</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好持</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口响</w:t>
            </w:r>
          </w:p>
        </w:tc>
      </w:tr>
      <w:tr>
        <w:trPr>
          <w:trHeight w:val="240" w:hRule="atLeast"/>
        </w:trPr>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价</w:t>
            </w:r>
          </w:p>
        </w:tc>
        <w:tc>
          <w:tcPr>
            <w:tcW w:w="86"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新</w:t>
            </w:r>
          </w:p>
        </w:tc>
        <w:tc>
          <w:tcPr>
            <w:tcW w:w="160"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新</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新</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政</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和</w:t>
            </w:r>
          </w:p>
        </w:tc>
      </w:tr>
      <w:tr>
        <w:trPr>
          <w:trHeight w:val="240" w:hRule="atLeast"/>
        </w:trPr>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值</w:t>
            </w:r>
          </w:p>
        </w:tc>
        <w:tc>
          <w:tcPr>
            <w:tcW w:w="86"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生</w:t>
            </w:r>
          </w:p>
        </w:tc>
        <w:tc>
          <w:tcPr>
            <w:tcW w:w="160"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生</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生</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策</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组</w:t>
            </w:r>
          </w:p>
        </w:tc>
      </w:tr>
      <w:tr>
        <w:trPr>
          <w:trHeight w:val="320" w:hRule="atLeast"/>
        </w:trPr>
        <w:tc>
          <w:tcPr>
            <w:tcW w:w="737" w:type="dxa"/>
            <w:tcBorders>
              <w:top w:val="nil"/>
            </w:tcBorders>
          </w:tcPr>
          <w:p w:rsidR="0018722C">
            <w:pPr>
              <w:topLinePunct/>
              <w:ind w:leftChars="0" w:left="0" w:rightChars="0" w:right="0" w:firstLineChars="0" w:firstLine="0"/>
              <w:spacing w:line="240" w:lineRule="atLeast"/>
            </w:pPr>
            <w:r>
              <w:rPr>
                <w:rFonts w:ascii="宋体" w:eastAsia="宋体" w:hint="eastAsia"/>
              </w:rPr>
              <w:t>的</w:t>
            </w:r>
          </w:p>
        </w:tc>
        <w:tc>
          <w:tcPr>
            <w:tcW w:w="86"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tcBorders>
          </w:tcPr>
          <w:p w:rsidR="0018722C">
            <w:pPr>
              <w:topLinePunct/>
              <w:ind w:leftChars="0" w:left="0" w:rightChars="0" w:right="0" w:firstLineChars="0" w:firstLine="0"/>
              <w:spacing w:line="240" w:lineRule="atLeast"/>
            </w:pPr>
            <w:r>
              <w:rPr>
                <w:rFonts w:ascii="宋体" w:eastAsia="宋体" w:hint="eastAsia"/>
              </w:rPr>
              <w:t>代</w:t>
            </w:r>
          </w:p>
        </w:tc>
        <w:tc>
          <w:tcPr>
            <w:tcW w:w="160"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tcBorders>
          </w:tcPr>
          <w:p w:rsidR="0018722C">
            <w:pPr>
              <w:topLinePunct/>
              <w:ind w:leftChars="0" w:left="0" w:rightChars="0" w:right="0" w:firstLineChars="0" w:firstLine="0"/>
              <w:spacing w:line="240" w:lineRule="atLeast"/>
            </w:pPr>
            <w:r>
              <w:rPr>
                <w:rFonts w:ascii="宋体" w:eastAsia="宋体" w:hint="eastAsia"/>
              </w:rPr>
              <w:t>代</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tcBorders>
          </w:tcPr>
          <w:p w:rsidR="0018722C">
            <w:pPr>
              <w:topLinePunct/>
              <w:ind w:leftChars="0" w:left="0" w:rightChars="0" w:right="0" w:firstLineChars="0" w:firstLine="0"/>
              <w:spacing w:line="240" w:lineRule="atLeast"/>
            </w:pPr>
            <w:r>
              <w:rPr>
                <w:rFonts w:ascii="宋体" w:eastAsia="宋体" w:hint="eastAsia"/>
              </w:rPr>
              <w:t>代</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tcBorders>
          </w:tcPr>
          <w:p w:rsidR="0018722C">
            <w:pPr>
              <w:keepNext/>
              <w:topLinePunct/>
              <w:ind w:leftChars="0" w:left="0" w:rightChars="0" w:right="0" w:firstLineChars="0" w:firstLine="0"/>
              <w:spacing w:line="240" w:lineRule="atLeast"/>
            </w:pPr>
            <w:r>
              <w:rPr>
                <w:rFonts w:ascii="宋体" w:eastAsia="宋体" w:hint="eastAsia"/>
              </w:rPr>
              <w:t>以</w:t>
            </w:r>
          </w:p>
        </w:tc>
        <w:tc>
          <w:tcPr>
            <w:tcW w:w="133" w:type="dxa"/>
            <w:tcBorders>
              <w:top w:val="nil"/>
              <w:bottom w:val="nil"/>
            </w:tcBorders>
          </w:tcPr>
          <w:p w:rsidR="0018722C">
            <w:pPr>
              <w:topLinePunct/>
              <w:ind w:leftChars="0" w:left="0" w:rightChars="0" w:right="0" w:firstLineChars="0" w:firstLine="0"/>
              <w:spacing w:line="240" w:lineRule="atLeast"/>
            </w:pPr>
          </w:p>
        </w:tc>
        <w:tc>
          <w:tcPr>
            <w:tcW w:w="737" w:type="dxa"/>
            <w:tcBorders>
              <w:top w:val="nil"/>
            </w:tcBorders>
          </w:tcPr>
          <w:p w:rsidR="0018722C">
            <w:pPr>
              <w:keepNext/>
              <w:topLinePunct/>
              <w:ind w:leftChars="0" w:left="0" w:rightChars="0" w:right="0" w:firstLineChars="0" w:firstLine="0"/>
              <w:spacing w:line="240" w:lineRule="atLeast"/>
            </w:pPr>
            <w:r>
              <w:rPr>
                <w:rFonts w:ascii="宋体" w:eastAsia="宋体" w:hint="eastAsia"/>
              </w:rPr>
              <w:t>织</w:t>
            </w: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163.570007pt;margin-top:-159.597351pt;width:222.95pt;height:21.5pt;mso-position-horizontal-relative:page;mso-position-vertical-relative:paragraph;z-index:-893440" coordorigin="3271,-3192" coordsize="4459,430">
            <v:shape style="position:absolute;left:3271;top:-3019;width:120;height:237" type="#_x0000_t75" stroked="false">
              <v:imagedata r:id="rId24" o:title=""/>
            </v:shape>
            <v:shape style="position:absolute;left:4120;top:-3009;width:120;height:237" type="#_x0000_t75" stroked="false">
              <v:imagedata r:id="rId24" o:title=""/>
            </v:shape>
            <v:shape style="position:absolute;left:5005;top:-3013;width:120;height:237" type="#_x0000_t75" stroked="false">
              <v:imagedata r:id="rId25" o:title=""/>
            </v:shape>
            <v:shape style="position:absolute;left:7610;top:-3009;width:120;height:237" type="#_x0000_t75" stroked="false">
              <v:imagedata r:id="rId24" o:title=""/>
            </v:shape>
            <v:line style="position:absolute" from="3326,-3008" to="7663,-3007" stroked="true" strokeweight=".75pt" strokecolor="#000000">
              <v:stroke dashstyle="solid"/>
            </v:line>
            <v:shape style="position:absolute;left:6731;top:-3000;width:120;height:237" type="#_x0000_t75" stroked="false">
              <v:imagedata r:id="rId25" o:title=""/>
            </v:shape>
            <v:shape style="position:absolute;left:5881;top:-3010;width:120;height:237" type="#_x0000_t75" stroked="false">
              <v:imagedata r:id="rId24" o:title=""/>
            </v:shape>
            <v:line style="position:absolute" from="5531,-3184" to="5532,-3014" stroked="true" strokeweight=".75pt" strokecolor="#000000">
              <v:stroke dashstyle="solid"/>
            </v:line>
            <w10:wrap type="none"/>
          </v:group>
        </w:pict>
      </w:r>
    </w:p>
    <w:p w:rsidR="0018722C">
      <w:pPr>
        <w:pStyle w:val="a9"/>
        <w:textAlignment w:val="center"/>
        <w:topLinePunct/>
      </w:pPr>
      <w:r>
        <w:rPr>
          <w:kern w:val="2"/>
          <w:szCs w:val="22"/>
          <w:rFonts w:cstheme="minorBidi" w:hAnsiTheme="minorHAnsi" w:eastAsiaTheme="minorHAnsi" w:asciiTheme="minorHAnsi"/>
          <w:sz w:val="22"/>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6</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w:t>
      </w:r>
      <w:r>
        <w:t xml:space="preserve">  </w:t>
      </w:r>
      <w:r w:rsidR="001852F3">
        <w:rPr>
          <w:kern w:val="2"/>
          <w:sz w:val="22"/>
          <w:szCs w:val="22"/>
          <w:rFonts w:cstheme="minorBidi" w:hAnsiTheme="minorHAnsi" w:eastAsiaTheme="minorHAnsi" w:asciiTheme="minorHAnsi"/>
        </w:rPr>
        <w:t>本章</w:t>
      </w:r>
      <w:r>
        <w:rPr>
          <w:kern w:val="2"/>
          <w:szCs w:val="22"/>
          <w:rFonts w:cstheme="minorBidi" w:hAnsiTheme="minorHAnsi" w:eastAsiaTheme="minorHAnsi" w:asciiTheme="minorHAnsi"/>
          <w:spacing w:val="-2"/>
          <w:sz w:val="22"/>
        </w:rPr>
        <w:t>的</w:t>
      </w:r>
      <w:r>
        <w:rPr>
          <w:kern w:val="2"/>
          <w:szCs w:val="22"/>
          <w:rFonts w:cstheme="minorBidi" w:hAnsiTheme="minorHAnsi" w:eastAsiaTheme="minorHAnsi" w:asciiTheme="minorHAnsi"/>
          <w:sz w:val="22"/>
        </w:rPr>
        <w:t>内容</w:t>
      </w:r>
      <w:r>
        <w:rPr>
          <w:kern w:val="2"/>
          <w:szCs w:val="22"/>
          <w:rFonts w:cstheme="minorBidi" w:hAnsiTheme="minorHAnsi" w:eastAsiaTheme="minorHAnsi" w:asciiTheme="minorHAnsi"/>
          <w:spacing w:val="-2"/>
          <w:sz w:val="22"/>
        </w:rPr>
        <w:t>框</w:t>
      </w:r>
      <w:r>
        <w:rPr>
          <w:kern w:val="2"/>
          <w:szCs w:val="22"/>
          <w:rFonts w:cstheme="minorBidi" w:hAnsiTheme="minorHAnsi" w:eastAsiaTheme="minorHAnsi" w:asciiTheme="minorHAnsi"/>
          <w:sz w:val="22"/>
        </w:rPr>
        <w:t>架</w:t>
      </w:r>
    </w:p>
    <w:p w:rsidR="0018722C">
      <w:pPr>
        <w:topLinePunct/>
      </w:pPr>
      <w:r>
        <w:rPr>
          <w:rFonts w:cstheme="minorBidi" w:hAnsiTheme="minorHAnsi" w:eastAsiaTheme="minorHAnsi" w:asciiTheme="minorHAnsi"/>
        </w:rPr>
        <w:t>由于本研究所指的</w:t>
      </w:r>
      <w:r>
        <w:rPr>
          <w:rFonts w:cstheme="minorBidi" w:hAnsiTheme="minorHAnsi" w:eastAsiaTheme="minorHAnsi" w:asciiTheme="minorHAnsi"/>
          <w:b/>
        </w:rPr>
        <w:t>离职是狭义概念的离职，即从组织中获取物质收益的个</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rPr>
          <w:b/>
        </w:rPr>
        <w:t>体自愿终止其组织成员关系，属于员工主动离职</w:t>
      </w:r>
      <w:r>
        <w:t>；</w:t>
      </w:r>
      <w:r>
        <w:rPr>
          <w:b/>
        </w:rPr>
        <w:t>此类离职给饭店带来的负面影响远大于正面影响，是饭店不希望发生的，因此饭店需要采取措施防控员工主动离职</w:t>
      </w:r>
      <w:r>
        <w:t>。进入服务经济时代，人力资源成为现代饭店最重要的经营资源，是饭店保持竞争优势的源泉和动力。保持人力资源的充足、稳定和高效，对任何一家饭店来说意义十分重大</w:t>
      </w:r>
      <w:r>
        <w:rPr>
          <w:vertAlign w:val="superscript"/>
          /&gt;
        </w:rPr>
        <w:t>[</w:t>
      </w:r>
      <w:r>
        <w:rPr>
          <w:vertAlign w:val="superscript"/>
          /&gt;
        </w:rPr>
        <w:t xml:space="preserve">296</w:t>
      </w:r>
      <w:r>
        <w:rPr>
          <w:vertAlign w:val="superscript"/>
          /&gt;
        </w:rPr>
        <w:t>]</w:t>
      </w:r>
      <w:r>
        <w:t>。目前，</w:t>
      </w:r>
      <w:r>
        <w:rPr>
          <w:rFonts w:ascii="Times New Roman" w:hAnsi="Times New Roman" w:eastAsia="Times New Roman"/>
        </w:rPr>
        <w:t>80</w:t>
      </w:r>
      <w:r>
        <w:t>后、</w:t>
      </w:r>
      <w:r>
        <w:rPr>
          <w:rFonts w:ascii="Times New Roman" w:hAnsi="Times New Roman" w:eastAsia="Times New Roman"/>
        </w:rPr>
        <w:t>90</w:t>
      </w:r>
      <w:r>
        <w:t>后新生代员工已经成为我国饭店业员工队伍的主力。而饭店新生代员工离职意愿高、频繁跳槽等问题普遍存在，不仅对饭店造成巨大的直接经济损失和间接损失，而且严重影响我国饭店业的可持续发展。随着我国逐渐进入老龄化社会，饭店业长期依赖的“人口</w:t>
      </w:r>
      <w:r>
        <w:t>红利”正逐渐消失，适龄就业人口大量减少，导致“用工荒”、“招工难”等现象频现。同时，我国工业和其它服务行业存在大量的用工需求和用工缺口，对饭店吸引和保持员工造成越来越大的竞争压力。新形势下研究如何有效防范和控制新生代员工离职更显其重要性和紧迫性。前述章节从理论和实证方面论证了饭店新生代员工感知价值及其感知利得和感知利失构面对其离职意愿具有显著影响。社会交换理论认为人的行为追求利益最大化，即“最大报酬和最小成</w:t>
      </w:r>
      <w:r>
        <w:t>本”；员工的组织行为同样会追求感知价值的最大化。因此，从感知价值视角探索有效防控饭店新生代员工离职的对策，是从根源上解决员工离职问题的“治本”之策。</w:t>
      </w:r>
    </w:p>
    <w:p w:rsidR="0018722C">
      <w:pPr>
        <w:topLinePunct/>
      </w:pPr>
      <w:r>
        <w:t>以前研究对我国饭店员工的离职防控对策进行了初步探讨。一些国内学者</w:t>
      </w:r>
      <w:r>
        <w:t>在问卷调研或案例研究的基础上，分析了饭店</w:t>
      </w:r>
      <w:r>
        <w:rPr>
          <w:rFonts w:ascii="Times New Roman" w:eastAsia="宋体"/>
        </w:rPr>
        <w:t>80</w:t>
      </w:r>
      <w:r>
        <w:t>后、</w:t>
      </w:r>
      <w:r>
        <w:rPr>
          <w:rFonts w:ascii="Times New Roman" w:eastAsia="宋体"/>
        </w:rPr>
        <w:t>90</w:t>
      </w:r>
      <w:r>
        <w:t>后新生代员工离职的主要原因，并提出一些管理对策和建议，主要包括改进薪酬福利体系、营造以人为本的企业文化、完善人性化管理措施、改善工作环境、实施多样化的成就</w:t>
      </w:r>
      <w:r>
        <w:t>激励和成长激励策略、优化工作设计、有效沟通、关系管理等</w:t>
      </w:r>
      <w:r>
        <w:t>（</w:t>
      </w:r>
      <w:r>
        <w:t>姜笛</w:t>
      </w:r>
      <w:r>
        <w:t xml:space="preserve">, </w:t>
      </w:r>
      <w:r>
        <w:t>2011</w:t>
      </w:r>
      <w:r>
        <w:rPr>
          <w:vertAlign w:val="superscript"/>
          /&gt;
        </w:rPr>
        <w:t>[</w:t>
      </w:r>
      <w:r>
        <w:rPr>
          <w:vertAlign w:val="superscript"/>
          /&gt;
        </w:rPr>
        <w:t xml:space="preserve">297</w:t>
      </w:r>
      <w:r>
        <w:rPr>
          <w:vertAlign w:val="superscript"/>
          /&gt;
        </w:rPr>
        <w:t>]</w:t>
      </w:r>
      <w:r>
        <w:rPr>
          <w:spacing w:val="-2"/>
        </w:rPr>
        <w:t>;</w:t>
      </w:r>
      <w:r>
        <w:t>黄亚珊</w:t>
      </w:r>
      <w:r>
        <w:t xml:space="preserve">, </w:t>
      </w:r>
      <w:r>
        <w:t>2011</w:t>
      </w:r>
      <w:r>
        <w:rPr>
          <w:vertAlign w:val="superscript"/>
          /&gt;
        </w:rPr>
        <w:t>[</w:t>
      </w:r>
      <w:r>
        <w:rPr>
          <w:vertAlign w:val="superscript"/>
          /&gt;
        </w:rPr>
        <w:t xml:space="preserve">298</w:t>
      </w:r>
      <w:r>
        <w:rPr>
          <w:vertAlign w:val="superscript"/>
          /&gt;
        </w:rPr>
        <w:t>]</w:t>
      </w:r>
      <w:r>
        <w:rPr>
          <w:spacing w:val="-2"/>
        </w:rPr>
        <w:t xml:space="preserve">;</w:t>
      </w:r>
      <w:r>
        <w:t>陈清华</w:t>
      </w:r>
      <w:r>
        <w:t xml:space="preserve">, </w:t>
      </w:r>
      <w:r>
        <w:t>2012</w:t>
      </w:r>
      <w:r>
        <w:rPr>
          <w:vertAlign w:val="superscript"/>
          /&gt;
        </w:rPr>
        <w:t>[</w:t>
      </w:r>
      <w:r>
        <w:rPr>
          <w:vertAlign w:val="superscript"/>
          /&gt;
        </w:rPr>
        <w:t xml:space="preserve">299</w:t>
      </w:r>
      <w:r>
        <w:rPr>
          <w:vertAlign w:val="superscript"/>
          /&gt;
        </w:rPr>
        <w:t>]</w:t>
      </w:r>
      <w:r>
        <w:rPr>
          <w:spacing w:val="-2"/>
        </w:rPr>
        <w:t xml:space="preserve">;</w:t>
      </w:r>
      <w:r>
        <w:t>盛子谦</w:t>
      </w:r>
      <w:r>
        <w:t xml:space="preserve">, </w:t>
      </w:r>
      <w:r>
        <w:t>2012</w:t>
      </w:r>
      <w:r>
        <w:rPr>
          <w:vertAlign w:val="superscript"/>
          /&gt;
        </w:rPr>
        <w:t>[</w:t>
      </w:r>
      <w:r>
        <w:rPr>
          <w:vertAlign w:val="superscript"/>
          /&gt;
        </w:rPr>
        <w:t xml:space="preserve">300</w:t>
      </w:r>
      <w:r>
        <w:rPr>
          <w:vertAlign w:val="superscript"/>
          /&gt;
        </w:rPr>
        <w:t>]</w:t>
      </w:r>
      <w:r>
        <w:rPr>
          <w:spacing w:val="-3"/>
        </w:rPr>
        <w:t xml:space="preserve">;</w:t>
      </w:r>
      <w:r>
        <w:t>陈琦</w:t>
      </w:r>
      <w:r>
        <w:t xml:space="preserve">, </w:t>
      </w:r>
      <w:r>
        <w:t>2013</w:t>
      </w:r>
      <w:r>
        <w:rPr>
          <w:vertAlign w:val="superscript"/>
          /&gt;
        </w:rPr>
        <w:t>[</w:t>
      </w:r>
      <w:r>
        <w:rPr>
          <w:vertAlign w:val="superscript"/>
          /&gt;
        </w:rPr>
        <w:t>30</w:t>
      </w:r>
      <w:r>
        <w:rPr>
          <w:vertAlign w:val="superscript"/>
          /&gt;
        </w:rPr>
        <w:t>1</w:t>
      </w:r>
      <w:r>
        <w:rPr>
          <w:vertAlign w:val="superscript"/>
          /&gt;
        </w:rPr>
        <w:t>]</w:t>
      </w:r>
      <w:r>
        <w:t>）</w:t>
      </w:r>
      <w:r>
        <w:t>。已有研究虽然有一定的借鉴意义，但是整体来说研究比较零散，缺乏系统性和全面性；缺乏系统的离职防控管理流程，在管理实践中缺乏科学的管理工具；大多对策仍然沿用一般的人力资源管理方法，缺乏针对新生代员工群体特点的细分研究；一些学者提出的对策泛泛而谈，缺乏问题指向和实践应用性。总之，国内有关饭店新生代员工离职防控研究仍较为薄弱，研究成果尚不能有效解决行</w:t>
      </w:r>
      <w:r>
        <w:t>业的实践问题。</w:t>
      </w:r>
    </w:p>
    <w:p w:rsidR="0018722C">
      <w:pPr>
        <w:pStyle w:val="Heading2"/>
        <w:topLinePunct/>
        <w:ind w:left="171" w:hangingChars="171" w:hanging="171"/>
      </w:pPr>
      <w:bookmarkStart w:id="790093" w:name="_Toc686790093"/>
      <w:bookmarkStart w:name="6.1 员工感知价值对饭店人力保持优势的作用机理 " w:id="182"/>
      <w:bookmarkEnd w:id="182"/>
      <w:r>
        <w:rPr>
          <w:b/>
        </w:rPr>
        <w:t>6.1</w:t>
      </w:r>
      <w:r>
        <w:t xml:space="preserve"> </w:t>
      </w:r>
      <w:bookmarkStart w:name="_bookmark79" w:id="183"/>
      <w:bookmarkEnd w:id="183"/>
      <w:bookmarkStart w:name="_bookmark79" w:id="184"/>
      <w:bookmarkEnd w:id="184"/>
      <w:r>
        <w:t>员工感知价值对饭店人力保持优势的作用机理</w:t>
      </w:r>
      <w:bookmarkEnd w:id="790093"/>
    </w:p>
    <w:p w:rsidR="0018722C">
      <w:pPr>
        <w:topLinePunct/>
      </w:pPr>
      <w:r>
        <w:t>员工感知价值对形成饭店人力保持优势起着关键影响作用。员工感知价值</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e"/>
        <w:topLinePunct/>
      </w:pPr>
      <w:r>
        <w:pict>
          <v:group style="margin-left:383.075012pt;margin-top:256.960632pt;width:59.55pt;height:130.5pt;mso-position-horizontal-relative:page;mso-position-vertical-relative:paragraph;z-index:-893152" coordorigin="7662,5139" coordsize="1191,2610">
            <v:line style="position:absolute" from="7911,5723" to="7912,6971" stroked="true" strokeweight=".75pt" strokecolor="#000000">
              <v:stroke dashstyle="solid"/>
            </v:line>
            <v:shape style="position:absolute;left:7911;top:5663;width:370;height:120" type="#_x0000_t75" stroked="false">
              <v:imagedata r:id="rId74" o:title=""/>
            </v:shape>
            <v:shape style="position:absolute;left:7901;top:6921;width:370;height:120" type="#_x0000_t75" stroked="false">
              <v:imagedata r:id="rId75" o:title=""/>
            </v:shape>
            <v:line style="position:absolute" from="7669,6382" to="7924,6383" stroked="true" strokeweight=".75pt" strokecolor="#000000">
              <v:stroke dashstyle="solid"/>
            </v:line>
            <v:shape style="position:absolute;left:8268;top:5146;width:567;height:1191" type="#_x0000_t202" filled="false" stroked="true" strokeweight=".75pt" strokecolor="#000000">
              <v:textbox inset="0,0,0,0">
                <w:txbxContent>
                  <w:p w:rsidR="0018722C">
                    <w:pPr>
                      <w:spacing w:line="182" w:lineRule="auto" w:before="73"/>
                      <w:ind w:leftChars="0" w:left="121" w:rightChars="0" w:right="188" w:firstLineChars="0" w:firstLine="0"/>
                      <w:jc w:val="both"/>
                      <w:rPr>
                        <w:sz w:val="24"/>
                      </w:rPr>
                    </w:pPr>
                    <w:r>
                      <w:rPr>
                        <w:sz w:val="24"/>
                      </w:rPr>
                      <w:t>收入增长</w:t>
                    </w:r>
                  </w:p>
                </w:txbxContent>
              </v:textbox>
              <v:stroke dashstyle="solid"/>
              <w10:wrap type="none"/>
            </v:shape>
            <v:shape style="position:absolute;left:8278;top:6550;width:567;height:1191" type="#_x0000_t202" filled="false" stroked="true" strokeweight=".75pt" strokecolor="#000000">
              <v:textbox inset="0,0,0,0">
                <w:txbxContent>
                  <w:p w:rsidR="0018722C">
                    <w:pPr>
                      <w:spacing w:line="182" w:lineRule="auto" w:before="110"/>
                      <w:ind w:leftChars="0" w:left="120" w:rightChars="0" w:right="189" w:firstLineChars="0" w:firstLine="0"/>
                      <w:jc w:val="both"/>
                      <w:rPr>
                        <w:sz w:val="24"/>
                      </w:rPr>
                    </w:pPr>
                    <w:r>
                      <w:rPr>
                        <w:sz w:val="24"/>
                      </w:rPr>
                      <w:t>饭店赢利</w:t>
                    </w:r>
                  </w:p>
                </w:txbxContent>
              </v:textbox>
              <v:stroke dashstyle="solid"/>
              <w10:wrap type="none"/>
            </v:shape>
            <w10:wrap type="none"/>
          </v:group>
        </w:pict>
      </w:r>
      <w:r>
        <w:pict>
          <v:group style="margin-left:133.574997pt;margin-top:230.835632pt;width:297.55pt;height:170.5pt;mso-position-horizontal-relative:page;mso-position-vertical-relative:paragraph;z-index:-892984" coordorigin="2671,4617" coordsize="5951,3410">
            <v:line style="position:absolute" from="2680,4627" to="8576,4628" stroked="true" strokeweight=".75pt" strokecolor="#000000">
              <v:stroke dashstyle="solid"/>
            </v:line>
            <v:shape style="position:absolute;left:4511;top:4616;width:120;height:946" coordorigin="4512,4617" coordsize="120,946" path="m4562,5443l4512,5443,4572,5563,4617,5473,4566,5473,4562,5468,4562,5443xm4577,4617l4565,4617,4561,4621,4562,5468,4566,5473,4577,5473,4582,5468,4581,4627,4581,4621,4577,4617xm4632,5443l4582,5443,4582,5468,4577,5473,4617,5473,4632,5443xe" filled="true" fillcolor="#000000" stroked="false">
              <v:path arrowok="t"/>
              <v:fill type="solid"/>
            </v:shape>
            <v:shape style="position:absolute;left:5441;top:4616;width:1990;height:946" coordorigin="5442,4617" coordsize="1990,946" path="m5562,5443l5512,5443,5512,5468,5511,4627,5511,4621,5507,4617,5495,4617,5491,4621,5492,5443,5442,5443,5502,5563,5547,5473,5562,5443m6482,5443l6432,5443,6432,5468,6431,4627,6431,4621,6427,4617,6415,4617,6411,4621,6412,5443,6362,5443,6422,5563,6467,5473,6482,5443m7432,4737l7417,4707,7372,4617,7312,4737,7362,4737,7361,5553,7361,5558,7365,5563,7377,5563,7381,5558,7382,4737,7432,4737e" filled="true" fillcolor="#000000" stroked="false">
              <v:path arrowok="t"/>
              <v:fill type="solid"/>
            </v:shape>
            <v:shape style="position:absolute;left:2679;top:4636;width:319;height:2459" coordorigin="2679,4637" coordsize="319,2459" path="m2679,4637l2680,6394m2997,5848l2998,7096e" filled="false" stroked="true" strokeweight=".75pt" strokecolor="#000000">
              <v:path arrowok="t"/>
              <v:stroke dashstyle="solid"/>
            </v:shape>
            <v:shape style="position:absolute;left:2997;top:5788;width:370;height:120" type="#_x0000_t75" stroked="false">
              <v:imagedata r:id="rId74" o:title=""/>
            </v:shape>
            <v:shape style="position:absolute;left:2987;top:7046;width:370;height:120" type="#_x0000_t75" stroked="false">
              <v:imagedata r:id="rId75" o:title=""/>
            </v:shape>
            <v:shape style="position:absolute;left:2678;top:6341;width:293;height:120" type="#_x0000_t75" stroked="false">
              <v:imagedata r:id="rId289" o:title=""/>
            </v:shape>
            <v:shape style="position:absolute;left:8501;top:4626;width:120;height:520" coordorigin="8502,4627" coordsize="120,520" path="m8552,4747l8551,5137,8551,5142,8555,5147,8567,5147,8571,5142,8572,4747,8552,4747xm8607,4717l8567,4717,8572,4721,8572,4747,8622,4747,8607,4717xm8567,4717l8556,4717,8552,4721,8552,4747,8572,4747,8572,4721,8567,4717xm8562,4627l8502,4747,8552,4747,8552,4721,8556,4717,8607,4717,8562,4627xe" filled="true" fillcolor="#000000" stroked="false">
              <v:path arrowok="t"/>
              <v:fill type="solid"/>
            </v:shape>
            <v:shape style="position:absolute;left:3354;top:4898;width:567;height:1438" type="#_x0000_t202" filled="false" stroked="true" strokeweight=".75pt" strokecolor="#000000">
              <v:textbox inset="0,0,0,0">
                <w:txbxContent>
                  <w:p w:rsidR="0018722C">
                    <w:pPr>
                      <w:spacing w:line="184" w:lineRule="auto" w:before="72"/>
                      <w:ind w:leftChars="0" w:left="207" w:rightChars="0" w:right="131" w:firstLineChars="0" w:firstLine="0"/>
                      <w:jc w:val="both"/>
                      <w:rPr>
                        <w:sz w:val="21"/>
                      </w:rPr>
                    </w:pPr>
                    <w:r>
                      <w:rPr>
                        <w:sz w:val="21"/>
                      </w:rPr>
                      <w:t>员工感知利得</w:t>
                    </w:r>
                  </w:p>
                </w:txbxContent>
              </v:textbox>
              <v:stroke dashstyle="solid"/>
              <w10:wrap type="none"/>
            </v:shape>
            <v:shape style="position:absolute;left:4281;top:5562;width:567;height:1814" type="#_x0000_t202" filled="false" stroked="true" strokeweight=".75pt" strokecolor="#000000">
              <v:textbox inset="0,0,0,0">
                <w:txbxContent>
                  <w:p w:rsidR="0018722C">
                    <w:pPr>
                      <w:spacing w:line="182" w:lineRule="auto" w:before="183"/>
                      <w:ind w:leftChars="0" w:left="121" w:rightChars="0" w:right="188" w:firstLineChars="0" w:firstLine="0"/>
                      <w:jc w:val="both"/>
                      <w:rPr>
                        <w:sz w:val="24"/>
                      </w:rPr>
                    </w:pPr>
                    <w:r>
                      <w:rPr>
                        <w:sz w:val="24"/>
                      </w:rPr>
                      <w:t>员工感知价值</w:t>
                    </w:r>
                  </w:p>
                </w:txbxContent>
              </v:textbox>
              <v:stroke dashstyle="solid"/>
              <w10:wrap type="none"/>
            </v:shape>
            <v:shape style="position:absolute;left:5211;top:5562;width:567;height:1814" type="#_x0000_t202" filled="false" stroked="true" strokeweight=".75pt" strokecolor="#000000">
              <v:textbox inset="0,0,0,0">
                <w:txbxContent>
                  <w:p w:rsidR="0018722C">
                    <w:pPr>
                      <w:spacing w:line="182" w:lineRule="auto" w:before="183"/>
                      <w:ind w:leftChars="0" w:left="120" w:rightChars="0" w:right="189" w:firstLineChars="0" w:firstLine="0"/>
                      <w:jc w:val="both"/>
                      <w:rPr>
                        <w:sz w:val="24"/>
                      </w:rPr>
                    </w:pPr>
                    <w:r>
                      <w:rPr>
                        <w:sz w:val="24"/>
                      </w:rPr>
                      <w:t>员工离职意愿</w:t>
                    </w:r>
                  </w:p>
                </w:txbxContent>
              </v:textbox>
              <v:stroke dashstyle="solid"/>
              <w10:wrap type="none"/>
            </v:shape>
            <v:shape style="position:absolute;left:6162;top:5562;width:567;height:1814" type="#_x0000_t202" filled="false" stroked="true" strokeweight=".75pt" strokecolor="#000000">
              <v:textbox inset="0,0,0,0">
                <w:txbxContent>
                  <w:p w:rsidR="0018722C">
                    <w:pPr>
                      <w:spacing w:line="240" w:lineRule="auto" w:before="12"/>
                      <w:rPr>
                        <w:sz w:val="16"/>
                      </w:rPr>
                    </w:pPr>
                  </w:p>
                  <w:p w:rsidR="0018722C">
                    <w:pPr>
                      <w:spacing w:line="182" w:lineRule="auto" w:before="0"/>
                      <w:ind w:leftChars="0" w:left="112" w:rightChars="0" w:right="197" w:firstLineChars="0" w:firstLine="0"/>
                      <w:jc w:val="both"/>
                      <w:rPr>
                        <w:sz w:val="24"/>
                      </w:rPr>
                    </w:pPr>
                    <w:r>
                      <w:rPr>
                        <w:sz w:val="24"/>
                      </w:rPr>
                      <w:t>员工留</w:t>
                    </w:r>
                  </w:p>
                  <w:p w:rsidR="0018722C">
                    <w:pPr>
                      <w:spacing w:line="244" w:lineRule="auto" w:before="5"/>
                      <w:ind w:leftChars="0" w:left="112" w:rightChars="0" w:right="197" w:firstLineChars="0" w:firstLine="0"/>
                      <w:jc w:val="both"/>
                      <w:rPr>
                        <w:sz w:val="24"/>
                      </w:rPr>
                    </w:pPr>
                    <w:r>
                      <w:rPr>
                        <w:sz w:val="24"/>
                      </w:rPr>
                      <w:t>离职</w:t>
                    </w:r>
                  </w:p>
                </w:txbxContent>
              </v:textbox>
              <v:stroke dashstyle="solid"/>
              <w10:wrap type="none"/>
            </v:shape>
            <v:shape style="position:absolute;left:3364;top:6586;width:567;height:1432" type="#_x0000_t202" filled="false" stroked="true" strokeweight=".75pt" strokecolor="#000000">
              <v:textbox inset="0,0,0,0">
                <w:txbxContent>
                  <w:p w:rsidR="0018722C">
                    <w:pPr>
                      <w:spacing w:line="184" w:lineRule="auto" w:before="72"/>
                      <w:ind w:leftChars="0" w:left="206" w:rightChars="0" w:right="131" w:firstLineChars="0" w:firstLine="0"/>
                      <w:jc w:val="both"/>
                      <w:rPr>
                        <w:sz w:val="21"/>
                      </w:rPr>
                    </w:pPr>
                    <w:r>
                      <w:rPr>
                        <w:sz w:val="21"/>
                      </w:rPr>
                      <w:t>员工感知利失</w:t>
                    </w:r>
                  </w:p>
                </w:txbxContent>
              </v:textbox>
              <v:stroke dashstyle="solid"/>
              <w10:wrap type="none"/>
            </v:shape>
            <v:shape style="position:absolute;left:7092;top:5562;width:567;height:1814" type="#_x0000_t202" filled="false" stroked="true" strokeweight=".75pt" strokecolor="#000000">
              <v:textbox inset="0,0,0,0">
                <w:txbxContent>
                  <w:p w:rsidR="0018722C">
                    <w:pPr>
                      <w:spacing w:line="182" w:lineRule="auto" w:before="183"/>
                      <w:ind w:leftChars="0" w:left="120" w:rightChars="0" w:right="189" w:firstLineChars="0" w:firstLine="0"/>
                      <w:jc w:val="both"/>
                      <w:rPr>
                        <w:sz w:val="24"/>
                      </w:rPr>
                    </w:pPr>
                    <w:r>
                      <w:rPr>
                        <w:sz w:val="24"/>
                      </w:rPr>
                      <w:t>人力保持优势</w:t>
                    </w:r>
                  </w:p>
                </w:txbxContent>
              </v:textbox>
              <v:stroke dashstyle="solid"/>
              <w10:wrap type="none"/>
            </v:shape>
            <w10:wrap type="none"/>
          </v:group>
        </w:pict>
      </w:r>
    </w:p>
    <w:p w:rsidR="0018722C">
      <w:pPr>
        <w:pStyle w:val="ae"/>
        <w:topLinePunct/>
      </w:pPr>
      <w:r>
        <w:t>对饭店人力保持优势的作用机理是：饭店内部的人力资源管理体系和服务支持体系影响员工感知利得和感知利失，饭店新生代员工的感知价值是感知利得与感知利失综合权衡的结果，其主要由员工感知利得和员工感知利失决定；饭店</w:t>
      </w:r>
      <w:r>
        <w:t>员工感知价值显著影响其离职意愿，而员工离职意愿影响其离职</w:t>
      </w:r>
      <w:r>
        <w:t>（</w:t>
      </w:r>
      <w:r>
        <w:t>留职</w:t>
      </w:r>
      <w:r>
        <w:t>）</w:t>
      </w:r>
      <w:r>
        <w:t>行为；</w:t>
      </w:r>
      <w:r w:rsidR="001852F3">
        <w:t xml:space="preserve">饭店的人力保持优势是一段时期内饭店员工队伍稳定性的结果，员工离职率则反映了饭店的人力保持优势；饭店收入和赢利的增长来自饭店拥有一支稳定而优秀的员工队伍，即饭店在人力保持方面具有优势；同时，饭店收入和赢利的增长会使饭店投入更多的资源用于完善饭店的人力资源管理体系和服务支持体</w:t>
      </w:r>
      <w:r>
        <w:t>系</w:t>
      </w:r>
      <w:r>
        <w:t>（</w:t>
      </w:r>
      <w:r>
        <w:rPr>
          <w:spacing w:val="-5"/>
        </w:rPr>
        <w:t>见图</w:t>
      </w:r>
      <w:r>
        <w:rPr>
          <w:rFonts w:ascii="Times New Roman" w:eastAsia="Times New Roman"/>
        </w:rPr>
        <w:t>6</w:t>
      </w:r>
      <w:r>
        <w:rPr>
          <w:rFonts w:ascii="Times New Roman" w:eastAsia="Times New Roman"/>
        </w:rPr>
        <w:t>.</w:t>
      </w:r>
      <w:r>
        <w:rPr>
          <w:rFonts w:ascii="Times New Roman" w:eastAsia="Times New Roman"/>
        </w:rPr>
        <w:t>2</w:t>
      </w:r>
      <w:r>
        <w:t>）</w:t>
      </w:r>
      <w:r>
        <w:t>。因此，饭店可以通过人力资源管理手段提高员工感知价值，并通过一系列传导机制实现饭店的人力保持优势，并最终实现饭店赢利和收入增长。</w:t>
      </w:r>
    </w:p>
    <w:p w:rsidR="0018722C">
      <w:pPr>
        <w:topLinePunct/>
      </w:pPr>
    </w:p>
    <w:p w:rsidR="0018722C">
      <w:pPr>
        <w:pStyle w:val="affff5"/>
        <w:topLinePunct/>
      </w:pPr>
      <w:r>
        <w:drawing>
          <wp:anchor distT="0" distB="0" distL="0" distR="0" allowOverlap="1" layoutInCell="1" locked="0" behindDoc="0" simplePos="0" relativeHeight="16048">
            <wp:simplePos x="0" y="0"/>
            <wp:positionH relativeFrom="page">
              <wp:posOffset>2483485</wp:posOffset>
            </wp:positionH>
            <wp:positionV relativeFrom="paragraph">
              <wp:posOffset>214024</wp:posOffset>
            </wp:positionV>
            <wp:extent cx="234950" cy="76200"/>
            <wp:effectExtent l="0" t="0" r="0" b="0"/>
            <wp:wrapTopAndBottom/>
            <wp:docPr id="95" name="image19.png" descr=""/>
            <wp:cNvGraphicFramePr>
              <a:graphicFrameLocks noChangeAspect="1"/>
            </wp:cNvGraphicFramePr>
            <a:graphic>
              <a:graphicData uri="http://schemas.openxmlformats.org/drawingml/2006/picture">
                <pic:pic>
                  <pic:nvPicPr>
                    <pic:cNvPr id="96" name="image19.png"/>
                    <pic:cNvPicPr/>
                  </pic:nvPicPr>
                  <pic:blipFill>
                    <a:blip r:embed="rId75" cstate="print"/>
                    <a:stretch>
                      <a:fillRect/>
                    </a:stretch>
                  </pic:blipFill>
                  <pic:spPr>
                    <a:xfrm>
                      <a:off x="0" y="0"/>
                      <a:ext cx="234950" cy="76200"/>
                    </a:xfrm>
                    <a:prstGeom prst="rect">
                      <a:avLst/>
                    </a:prstGeom>
                  </pic:spPr>
                </pic:pic>
              </a:graphicData>
            </a:graphic>
          </wp:anchor>
        </w:drawing>
      </w:r>
      <w:r>
        <w:drawing>
          <wp:anchor distT="0" distB="0" distL="0" distR="0" allowOverlap="1" layoutInCell="1" locked="0" behindDoc="0" simplePos="0" relativeHeight="16072">
            <wp:simplePos x="0" y="0"/>
            <wp:positionH relativeFrom="page">
              <wp:posOffset>3072129</wp:posOffset>
            </wp:positionH>
            <wp:positionV relativeFrom="paragraph">
              <wp:posOffset>604549</wp:posOffset>
            </wp:positionV>
            <wp:extent cx="236855" cy="76200"/>
            <wp:effectExtent l="0" t="0" r="0" b="0"/>
            <wp:wrapTopAndBottom/>
            <wp:docPr id="97" name="image73.png" descr=""/>
            <wp:cNvGraphicFramePr>
              <a:graphicFrameLocks noChangeAspect="1"/>
            </wp:cNvGraphicFramePr>
            <a:graphic>
              <a:graphicData uri="http://schemas.openxmlformats.org/drawingml/2006/picture">
                <pic:pic>
                  <pic:nvPicPr>
                    <pic:cNvPr id="98" name="image73.png"/>
                    <pic:cNvPicPr/>
                  </pic:nvPicPr>
                  <pic:blipFill>
                    <a:blip r:embed="rId290" cstate="print"/>
                    <a:stretch>
                      <a:fillRect/>
                    </a:stretch>
                  </pic:blipFill>
                  <pic:spPr>
                    <a:xfrm>
                      <a:off x="0" y="0"/>
                      <a:ext cx="236855" cy="76200"/>
                    </a:xfrm>
                    <a:prstGeom prst="rect">
                      <a:avLst/>
                    </a:prstGeom>
                  </pic:spPr>
                </pic:pic>
              </a:graphicData>
            </a:graphic>
          </wp:anchor>
        </w:drawing>
      </w:r>
      <w:r>
        <w:drawing>
          <wp:anchor distT="0" distB="0" distL="0" distR="0" allowOverlap="1" layoutInCell="1" locked="0" behindDoc="0" simplePos="0" relativeHeight="16096">
            <wp:simplePos x="0" y="0"/>
            <wp:positionH relativeFrom="page">
              <wp:posOffset>3662679</wp:posOffset>
            </wp:positionH>
            <wp:positionV relativeFrom="paragraph">
              <wp:posOffset>604549</wp:posOffset>
            </wp:positionV>
            <wp:extent cx="250190" cy="76200"/>
            <wp:effectExtent l="0" t="0" r="0" b="0"/>
            <wp:wrapTopAndBottom/>
            <wp:docPr id="99" name="image74.png" descr=""/>
            <wp:cNvGraphicFramePr>
              <a:graphicFrameLocks noChangeAspect="1"/>
            </wp:cNvGraphicFramePr>
            <a:graphic>
              <a:graphicData uri="http://schemas.openxmlformats.org/drawingml/2006/picture">
                <pic:pic>
                  <pic:nvPicPr>
                    <pic:cNvPr id="100" name="image74.png"/>
                    <pic:cNvPicPr/>
                  </pic:nvPicPr>
                  <pic:blipFill>
                    <a:blip r:embed="rId291" cstate="print"/>
                    <a:stretch>
                      <a:fillRect/>
                    </a:stretch>
                  </pic:blipFill>
                  <pic:spPr>
                    <a:xfrm>
                      <a:off x="0" y="0"/>
                      <a:ext cx="250190" cy="76200"/>
                    </a:xfrm>
                    <a:prstGeom prst="rect">
                      <a:avLst/>
                    </a:prstGeom>
                  </pic:spPr>
                </pic:pic>
              </a:graphicData>
            </a:graphic>
          </wp:anchor>
        </w:drawing>
      </w:r>
      <w:r>
        <w:drawing>
          <wp:anchor distT="0" distB="0" distL="0" distR="0" allowOverlap="1" layoutInCell="1" locked="0" behindDoc="0" simplePos="0" relativeHeight="16120">
            <wp:simplePos x="0" y="0"/>
            <wp:positionH relativeFrom="page">
              <wp:posOffset>4266565</wp:posOffset>
            </wp:positionH>
            <wp:positionV relativeFrom="paragraph">
              <wp:posOffset>604549</wp:posOffset>
            </wp:positionV>
            <wp:extent cx="236855" cy="76200"/>
            <wp:effectExtent l="0" t="0" r="0" b="0"/>
            <wp:wrapTopAndBottom/>
            <wp:docPr id="101" name="image73.png" descr=""/>
            <wp:cNvGraphicFramePr>
              <a:graphicFrameLocks noChangeAspect="1"/>
            </wp:cNvGraphicFramePr>
            <a:graphic>
              <a:graphicData uri="http://schemas.openxmlformats.org/drawingml/2006/picture">
                <pic:pic>
                  <pic:nvPicPr>
                    <pic:cNvPr id="102" name="image73.png"/>
                    <pic:cNvPicPr/>
                  </pic:nvPicPr>
                  <pic:blipFill>
                    <a:blip r:embed="rId290" cstate="print"/>
                    <a:stretch>
                      <a:fillRect/>
                    </a:stretch>
                  </pic:blipFill>
                  <pic:spPr>
                    <a:xfrm>
                      <a:off x="0" y="0"/>
                      <a:ext cx="236855" cy="76200"/>
                    </a:xfrm>
                    <a:prstGeom prst="rect">
                      <a:avLst/>
                    </a:prstGeom>
                  </pic:spPr>
                </pic:pic>
              </a:graphicData>
            </a:graphic>
          </wp:anchor>
        </w:drawing>
      </w:r>
    </w:p>
    <w:p w:rsidR="0018722C">
      <w:pPr>
        <w:pStyle w:val="aff7"/>
        <w:topLinePunct/>
      </w:pPr>
      <w:r>
        <w:drawing>
          <wp:inline>
            <wp:extent cx="234950" cy="76200"/>
            <wp:effectExtent l="0" t="0" r="0" b="0"/>
            <wp:docPr id="103" name="image18.png" descr=""/>
            <wp:cNvGraphicFramePr>
              <a:graphicFrameLocks noChangeAspect="1"/>
            </wp:cNvGraphicFramePr>
            <a:graphic>
              <a:graphicData uri="http://schemas.openxmlformats.org/drawingml/2006/picture">
                <pic:pic>
                  <pic:nvPicPr>
                    <pic:cNvPr id="104" name="image18.png"/>
                    <pic:cNvPicPr/>
                  </pic:nvPicPr>
                  <pic:blipFill>
                    <a:blip r:embed="rId74" cstate="print"/>
                    <a:stretch>
                      <a:fillRect/>
                    </a:stretch>
                  </pic:blipFill>
                  <pic:spPr>
                    <a:xfrm>
                      <a:off x="0" y="0"/>
                      <a:ext cx="234950" cy="76200"/>
                    </a:xfrm>
                    <a:prstGeom prst="rect">
                      <a:avLst/>
                    </a:prstGeom>
                  </pic:spPr>
                </pic:pic>
              </a:graphicData>
            </a:graphic>
          </wp:inline>
        </w:drawing>
      </w:r>
    </w:p>
    <w:p w:rsidR="0018722C">
      <w:pPr>
        <w:pStyle w:val="a9"/>
        <w:textAlignment w:val="center"/>
        <w:topLinePunct/>
      </w:pPr>
      <w:r>
        <w:rPr>
          <w:kern w:val="2"/>
          <w:sz w:val="22"/>
          <w:szCs w:val="22"/>
          <w:rFonts w:cstheme="minorBidi" w:hAnsiTheme="minorHAnsi" w:eastAsiaTheme="minorHAnsi" w:asciiTheme="minorHAnsi"/>
        </w:rPr>
        <w:pict>
          <v:shape style="margin-left:312.434296pt;margin-top:-87.272339pt;width:15.3pt;height:22pt;mso-position-horizontal-relative:page;mso-position-vertical-relative:paragraph;z-index:16408" type="#_x0000_t202" filled="false" stroked="false">
            <v:textbox inset="0,0,0,0" style="layout-flow:vertical">
              <w:txbxContent>
                <w:p w:rsidR="0018722C">
                  <w:pPr>
                    <w:widowControl w:val="0"/>
                    <w:snapToGrid w:val="1"/>
                    <w:spacing w:beforeLines="0" w:afterLines="0" w:lineRule="auto" w:line="240" w:after="0" w:before="10"/>
                    <w:ind w:firstLineChars="0" w:firstLine="0" w:rightChars="0" w:right="0" w:leftChars="0" w:left="20"/>
                    <w:jc w:val="left"/>
                    <w:autoSpaceDE w:val="0"/>
                    <w:autoSpaceDN w:val="0"/>
                    <w:tabs>
                      <w:tab w:pos="339" w:val="left" w:leader="none"/>
                    </w:tabs>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99"/>
                    </w:rPr>
                    <w:t>(</w:t>
                    <w:tab/>
                    <w:t>)</w:t>
                  </w:r>
                </w:p>
              </w:txbxContent>
            </v:textbox>
            <w10:wrap type="none"/>
          </v:shape>
        </w:pict>
      </w:r>
      <w:r>
        <w:rPr>
          <w:kern w:val="2"/>
          <w:szCs w:val="22"/>
          <w:rFonts w:cstheme="minorBidi" w:hAnsiTheme="minorHAnsi" w:eastAsiaTheme="minorHAnsi" w:asciiTheme="minorHAnsi"/>
          <w:sz w:val="22"/>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6</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2</w:t>
      </w:r>
      <w:r>
        <w:t xml:space="preserve">  </w:t>
      </w:r>
      <w:r w:rsidR="001852F3">
        <w:rPr>
          <w:kern w:val="2"/>
          <w:sz w:val="22"/>
          <w:szCs w:val="22"/>
          <w:rFonts w:cstheme="minorBidi" w:hAnsiTheme="minorHAnsi" w:eastAsiaTheme="minorHAnsi" w:asciiTheme="minorHAnsi"/>
        </w:rPr>
        <w:t>员工</w:t>
      </w:r>
      <w:r>
        <w:rPr>
          <w:kern w:val="2"/>
          <w:szCs w:val="22"/>
          <w:rFonts w:cstheme="minorBidi" w:hAnsiTheme="minorHAnsi" w:eastAsiaTheme="minorHAnsi" w:asciiTheme="minorHAnsi"/>
          <w:spacing w:val="-2"/>
          <w:sz w:val="22"/>
        </w:rPr>
        <w:t>感</w:t>
      </w:r>
      <w:r>
        <w:rPr>
          <w:kern w:val="2"/>
          <w:szCs w:val="22"/>
          <w:rFonts w:cstheme="minorBidi" w:hAnsiTheme="minorHAnsi" w:eastAsiaTheme="minorHAnsi" w:asciiTheme="minorHAnsi"/>
          <w:sz w:val="22"/>
        </w:rPr>
        <w:t>知价</w:t>
      </w:r>
      <w:r>
        <w:rPr>
          <w:kern w:val="2"/>
          <w:szCs w:val="22"/>
          <w:rFonts w:cstheme="minorBidi" w:hAnsiTheme="minorHAnsi" w:eastAsiaTheme="minorHAnsi" w:asciiTheme="minorHAnsi"/>
          <w:spacing w:val="-2"/>
          <w:sz w:val="22"/>
        </w:rPr>
        <w:t>值对</w:t>
      </w:r>
      <w:r>
        <w:rPr>
          <w:kern w:val="2"/>
          <w:szCs w:val="22"/>
          <w:rFonts w:cstheme="minorBidi" w:hAnsiTheme="minorHAnsi" w:eastAsiaTheme="minorHAnsi" w:asciiTheme="minorHAnsi"/>
          <w:sz w:val="22"/>
        </w:rPr>
        <w:t>饭店人</w:t>
      </w:r>
      <w:r>
        <w:rPr>
          <w:kern w:val="2"/>
          <w:szCs w:val="22"/>
          <w:rFonts w:cstheme="minorBidi" w:hAnsiTheme="minorHAnsi" w:eastAsiaTheme="minorHAnsi" w:asciiTheme="minorHAnsi"/>
          <w:spacing w:val="-2"/>
          <w:sz w:val="22"/>
        </w:rPr>
        <w:t>力</w:t>
      </w:r>
      <w:r>
        <w:rPr>
          <w:kern w:val="2"/>
          <w:szCs w:val="22"/>
          <w:rFonts w:cstheme="minorBidi" w:hAnsiTheme="minorHAnsi" w:eastAsiaTheme="minorHAnsi" w:asciiTheme="minorHAnsi"/>
          <w:sz w:val="22"/>
        </w:rPr>
        <w:t>保持</w:t>
      </w:r>
      <w:r>
        <w:rPr>
          <w:kern w:val="2"/>
          <w:szCs w:val="22"/>
          <w:rFonts w:cstheme="minorBidi" w:hAnsiTheme="minorHAnsi" w:eastAsiaTheme="minorHAnsi" w:asciiTheme="minorHAnsi"/>
          <w:spacing w:val="-2"/>
          <w:sz w:val="22"/>
        </w:rPr>
        <w:t>优</w:t>
      </w:r>
      <w:r>
        <w:rPr>
          <w:kern w:val="2"/>
          <w:szCs w:val="22"/>
          <w:rFonts w:cstheme="minorBidi" w:hAnsiTheme="minorHAnsi" w:eastAsiaTheme="minorHAnsi" w:asciiTheme="minorHAnsi"/>
          <w:sz w:val="22"/>
        </w:rPr>
        <w:t>势的</w:t>
      </w:r>
      <w:r>
        <w:rPr>
          <w:kern w:val="2"/>
          <w:szCs w:val="22"/>
          <w:rFonts w:cstheme="minorBidi" w:hAnsiTheme="minorHAnsi" w:eastAsiaTheme="minorHAnsi" w:asciiTheme="minorHAnsi"/>
          <w:spacing w:val="-2"/>
          <w:sz w:val="22"/>
        </w:rPr>
        <w:t>作用</w:t>
      </w:r>
      <w:r>
        <w:rPr>
          <w:kern w:val="2"/>
          <w:szCs w:val="22"/>
          <w:rFonts w:cstheme="minorBidi" w:hAnsiTheme="minorHAnsi" w:eastAsiaTheme="minorHAnsi" w:asciiTheme="minorHAnsi"/>
          <w:sz w:val="22"/>
        </w:rPr>
        <w:t>机理</w:t>
      </w:r>
    </w:p>
    <w:p w:rsidR="0018722C">
      <w:pPr>
        <w:topLinePunct/>
      </w:pPr>
      <w:r>
        <w:t>第一，饭店员工感知利得、感知利失影响感知价值。饭店员工感知价值包含感知利得和感知利失两个构面。一方面，饭店员工感知利得正向影响其感知价值。饭店向员工提供的经济回报价值、成长发展价值、地位与威望价值、交</w:t>
      </w:r>
      <w:r>
        <w:t>际价值、舒适便利价值、利他价值越高，会使员工感知获得的利益、回报越大，</w:t>
      </w:r>
      <w:r w:rsidR="001852F3">
        <w:t xml:space="preserve">即员工感知利得越高；员工感知利得越高，则其感知价值越高。另一方面，饭店员工感知利失负向影响其感知价值。为了换取饭店提供的感知利得，饭店员工需要付出货币成本、时间成本、体力成本、健康损失和生活牺牲；以上员工感知利失越低，则饭店员工的感知价值就越高。因此，饭店员工感知利得、感知利失共同决定员工感知价值。</w:t>
      </w:r>
    </w:p>
    <w:p w:rsidR="0018722C">
      <w:pPr>
        <w:topLinePunct/>
      </w:pPr>
      <w:r>
        <w:t>第二，饭店员工感知价值负向影响其离职意愿。一方面，饭店员工感知价</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值直接负向影响其离职意愿。社会交换理论认为人的行为追求“最大报酬和最</w:t>
      </w:r>
      <w:r>
        <w:t>小成本”，即结果最大化。饭店与员工之间也存在“生产性交换”，员工首先有为饭店创造某种价值的义务，饭店为鼓励员工体持续创造这种价值而给予个体经济回报</w:t>
      </w:r>
      <w:r>
        <w:t>（</w:t>
      </w:r>
      <w:r>
        <w:rPr>
          <w:spacing w:val="-7"/>
        </w:rPr>
        <w:t>如工薪、奖金、福利</w:t>
      </w:r>
      <w:r>
        <w:t>）</w:t>
      </w:r>
      <w:r>
        <w:t>或非经济回报</w:t>
      </w:r>
      <w:r>
        <w:t>（</w:t>
      </w:r>
      <w:r>
        <w:rPr>
          <w:spacing w:val="-7"/>
        </w:rPr>
        <w:t>如荣誉奖励、地位声望、情感支持等</w:t>
      </w:r>
      <w:r>
        <w:t>）</w:t>
      </w:r>
      <w:r>
        <w:t>。而当员工感知的行为结果的价值越大，则其越可能实施这个行为，</w:t>
      </w:r>
      <w:r w:rsidR="001852F3">
        <w:t xml:space="preserve">员工继续保持现在工作状态的可能性就越大，其离职意愿就越低。另一方面，</w:t>
      </w:r>
      <w:r w:rsidR="001852F3">
        <w:t xml:space="preserve">饭店员工感知价值通过组织承诺间接负向影响其离职意愿。饭店员工感知价值</w:t>
      </w:r>
      <w:r>
        <w:t>越高，会正向影响员工的组织承诺，而组织承诺的提高会降低员工的离职意愿。总之，饭店员工感知价值负向影响其离职意愿。</w:t>
      </w:r>
    </w:p>
    <w:p w:rsidR="0018722C">
      <w:pPr>
        <w:topLinePunct/>
      </w:pPr>
      <w:r>
        <w:t>第三，饭店员工离职意愿影响其离职行为。社会学和心理学认为“态度倾</w:t>
      </w:r>
      <w:r>
        <w:t>向是导致行为的先决条件”</w:t>
      </w:r>
      <w:r>
        <w:t>（</w:t>
      </w:r>
      <w:r>
        <w:rPr>
          <w:rFonts w:ascii="Times New Roman" w:hAnsi="Times New Roman" w:eastAsia="Times New Roman"/>
        </w:rPr>
        <w:t>Mobl</w:t>
      </w:r>
      <w:r>
        <w:rPr>
          <w:rFonts w:ascii="Times New Roman" w:hAnsi="Times New Roman" w:eastAsia="Times New Roman"/>
        </w:rPr>
        <w:t>e</w:t>
      </w:r>
      <w:r>
        <w:rPr>
          <w:rFonts w:ascii="Times New Roman" w:hAnsi="Times New Roman" w:eastAsia="Times New Roman"/>
        </w:rPr>
        <w:t>y</w:t>
      </w:r>
      <w:r>
        <w:t xml:space="preserve">, </w:t>
      </w:r>
      <w:r>
        <w:rPr>
          <w:rFonts w:ascii="Times New Roman" w:hAnsi="Times New Roman" w:eastAsia="Times New Roman"/>
        </w:rPr>
        <w:t>19</w:t>
      </w:r>
      <w:r>
        <w:rPr>
          <w:rFonts w:ascii="Times New Roman" w:hAnsi="Times New Roman" w:eastAsia="Times New Roman"/>
        </w:rPr>
        <w:t>7</w:t>
      </w:r>
      <w:r>
        <w:rPr>
          <w:rFonts w:ascii="Times New Roman" w:hAnsi="Times New Roman" w:eastAsia="Times New Roman"/>
        </w:rPr>
        <w:t>8</w:t>
      </w:r>
      <w:r>
        <w:t>）</w:t>
      </w:r>
      <w:r>
        <w:t>；理性行为理论认为“个体的行为</w:t>
      </w:r>
      <w:r>
        <w:t>意向能预测他的行为”。离职意愿与实际的离职行为具有显著的因果关</w:t>
      </w:r>
      <w:r>
        <w:t>系</w:t>
      </w:r>
    </w:p>
    <w:p w:rsidR="0018722C">
      <w:pPr>
        <w:topLinePunct/>
      </w:pPr>
      <w:r>
        <w:t>（</w:t>
      </w:r>
      <w:r>
        <w:rPr>
          <w:rFonts w:ascii="Times New Roman" w:eastAsia="宋体"/>
        </w:rPr>
        <w:t>B</w:t>
      </w:r>
      <w:r>
        <w:rPr>
          <w:rFonts w:ascii="Times New Roman" w:eastAsia="宋体"/>
        </w:rPr>
        <w:t>liiedom</w:t>
      </w:r>
      <w:r>
        <w:t xml:space="preserve">, </w:t>
      </w:r>
      <w:r>
        <w:rPr>
          <w:rFonts w:ascii="Times New Roman" w:eastAsia="宋体"/>
        </w:rPr>
        <w:t>1982</w:t>
      </w:r>
      <w:r>
        <w:t xml:space="preserve">; </w:t>
      </w:r>
      <w:r>
        <w:rPr>
          <w:rFonts w:ascii="Times New Roman" w:eastAsia="宋体"/>
        </w:rPr>
        <w:t>S</w:t>
      </w:r>
      <w:r>
        <w:rPr>
          <w:rFonts w:ascii="Times New Roman" w:eastAsia="宋体"/>
        </w:rPr>
        <w:t>t</w:t>
      </w:r>
      <w:r>
        <w:rPr>
          <w:rFonts w:ascii="Times New Roman" w:eastAsia="宋体"/>
        </w:rPr>
        <w:t>ee</w:t>
      </w:r>
      <w:r>
        <w:rPr>
          <w:rFonts w:ascii="Times New Roman" w:eastAsia="宋体"/>
        </w:rPr>
        <w:t>l &amp; </w:t>
      </w:r>
      <w:r>
        <w:rPr>
          <w:rFonts w:ascii="Times New Roman" w:eastAsia="宋体"/>
        </w:rPr>
        <w:t>Ov</w:t>
      </w:r>
      <w:r>
        <w:rPr>
          <w:rFonts w:ascii="Times New Roman" w:eastAsia="宋体"/>
        </w:rPr>
        <w:t>a</w:t>
      </w:r>
      <w:r>
        <w:rPr>
          <w:rFonts w:ascii="Times New Roman" w:eastAsia="宋体"/>
        </w:rPr>
        <w:t>lle</w:t>
      </w:r>
      <w:r>
        <w:t xml:space="preserve">, </w:t>
      </w:r>
      <w:r>
        <w:rPr>
          <w:rFonts w:ascii="Times New Roman" w:eastAsia="宋体"/>
        </w:rPr>
        <w:t>1984</w:t>
      </w:r>
      <w:r>
        <w:t>）</w:t>
      </w:r>
      <w:r>
        <w:t>，离职意愿能够有效地预测实际的</w:t>
      </w:r>
      <w:r>
        <w:t>离职行为</w:t>
      </w:r>
      <w:r>
        <w:t>（</w:t>
      </w:r>
      <w:r>
        <w:rPr>
          <w:rFonts w:ascii="Times New Roman" w:eastAsia="宋体"/>
          <w:spacing w:val="-9"/>
        </w:rPr>
        <w:t>T</w:t>
      </w:r>
      <w:r>
        <w:rPr>
          <w:rFonts w:ascii="Times New Roman" w:eastAsia="宋体"/>
          <w:spacing w:val="0"/>
        </w:rPr>
        <w:t>e</w:t>
      </w:r>
      <w:r>
        <w:rPr>
          <w:rFonts w:ascii="Times New Roman" w:eastAsia="宋体"/>
        </w:rPr>
        <w:t>t</w:t>
      </w:r>
      <w:r w:rsidR="001852F3">
        <w:rPr>
          <w:rFonts w:ascii="Times New Roman" w:eastAsia="宋体"/>
        </w:rPr>
        <w:t xml:space="preserve"> </w:t>
      </w:r>
      <w:r>
        <w:t>＆</w:t>
      </w:r>
      <w:r>
        <w:rPr>
          <w:rFonts w:ascii="Times New Roman" w:eastAsia="宋体"/>
          <w:w w:val="99"/>
        </w:rPr>
        <w:t>M</w:t>
      </w:r>
      <w:r>
        <w:rPr>
          <w:rFonts w:ascii="Times New Roman" w:eastAsia="宋体"/>
          <w:spacing w:val="1"/>
          <w:w w:val="99"/>
        </w:rPr>
        <w:t>e</w:t>
      </w:r>
      <w:r>
        <w:rPr>
          <w:rFonts w:ascii="Times New Roman" w:eastAsia="宋体"/>
          <w:spacing w:val="-2"/>
        </w:rPr>
        <w:t>y</w:t>
      </w:r>
      <w:r>
        <w:rPr>
          <w:rFonts w:ascii="Times New Roman" w:eastAsia="宋体"/>
          <w:spacing w:val="0"/>
        </w:rPr>
        <w:t>er</w:t>
      </w:r>
      <w:r>
        <w:rPr>
          <w:spacing w:val="-8"/>
        </w:rPr>
        <w:t xml:space="preserve">, </w:t>
      </w:r>
      <w:r>
        <w:rPr>
          <w:rFonts w:ascii="Times New Roman" w:eastAsia="宋体"/>
        </w:rPr>
        <w:t>1993</w:t>
      </w:r>
      <w:r>
        <w:t>）</w:t>
      </w:r>
      <w:r>
        <w:t>。员工离职意愿高，则其采取离职行为的可能性就高；反之，其采取留职行为的可能性就高。一些国内外学者通过实证研究均证实员工离职意愿对其离职行为具有良好的预测性。因此，在饭店员工整体离职意愿高的情形下，饭店的员工离职率就高，反之则留职率高。</w:t>
      </w:r>
    </w:p>
    <w:p w:rsidR="0018722C">
      <w:pPr>
        <w:topLinePunct/>
      </w:pPr>
      <w:r>
        <w:t>第四，饭店员工离职行为会影响饭店的人力保持优势。员工离职率是衡量饭店人力保持优势的重要指标之一。饭店员工离职率的高低会直接影响饭店员工队伍的稳定性，从而影响饭店的人力保持优势。饭店员工离职率越低，则饭店的员工队伍越稳定，有利于饭店保持和吸引人才，从而形成人力保持优势。一方面，饭店员工的离职行为会增加饭店的离职率，从而使饭店的人力保持优势降低；另一方面，员工的离职行为</w:t>
      </w:r>
      <w:r>
        <w:t>（</w:t>
      </w:r>
      <w:r>
        <w:t>尤其是管理层员工</w:t>
      </w:r>
      <w:r>
        <w:t>）</w:t>
      </w:r>
      <w:r>
        <w:t>会带动其它员工仿</w:t>
      </w:r>
      <w:r>
        <w:t>效，从而引发员工离职的“羊群效应”，导致更多的员工离职和更高的离职率，影响饭店人力保持优势急剧下降，甚至冲击饭店的正常经营。</w:t>
      </w:r>
    </w:p>
    <w:p w:rsidR="0018722C">
      <w:pPr>
        <w:topLinePunct/>
      </w:pPr>
      <w:r>
        <w:t>第五，饭店人力保持优势促进饭店盈利和收入增长。由于饭店业特点，服务是饭店产品的重要组成部分；而饭店服务具有生产与消费同时性的特点，员工成为饭店服务的一部分。员工的服务态度、服务意识、服务技能、专业素养等会直接影响对客服务质量。稳定而优秀的员工队伍有利于为顾客提供更加优质的产品和服务，使得顾客感知价值增加，从而赢得顾客满意和顾客忠诚，而满意和忠诚的顾客会对饭店形成消费偏好并长期重复购买</w:t>
      </w:r>
      <w:r>
        <w:rPr>
          <w:vertAlign w:val="superscript"/>
          /&gt;
        </w:rPr>
        <w:t>[</w:t>
      </w:r>
      <w:r>
        <w:rPr>
          <w:vertAlign w:val="superscript"/>
          /&gt;
        </w:rPr>
        <w:t xml:space="preserve">302</w:t>
      </w:r>
      <w:r>
        <w:rPr>
          <w:vertAlign w:val="superscript"/>
          /&gt;
        </w:rPr>
        <w:t>]</w:t>
      </w:r>
      <w:r>
        <w:t>，成为饭店稳定的回头客源。另一方面，满意和忠诚的顾客会对饭店进行口碑营销，提高饭店</w:t>
      </w:r>
      <w:r>
        <w:t>的</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声望，从而为饭店带来更多的客源，降低饭店吸引新顾客的成本。良好的市场口碑和回头客源最终会增加饭店的经营收入。同时，由于员工离职会增加饭店</w:t>
      </w:r>
      <w:r>
        <w:t>的成本，包括分离成本</w:t>
      </w:r>
      <w:r>
        <w:t>（</w:t>
      </w:r>
      <w:r>
        <w:rPr>
          <w:spacing w:val="-4"/>
        </w:rPr>
        <w:t>退出面谈、离职金</w:t>
      </w:r>
      <w:r>
        <w:t>）</w:t>
      </w:r>
      <w:r>
        <w:t>、生产水平降低所损失的生产成本、招聘成本</w:t>
      </w:r>
      <w:r>
        <w:t>（</w:t>
      </w:r>
      <w:r>
        <w:rPr>
          <w:spacing w:val="-4"/>
        </w:rPr>
        <w:t>广告和搜寻成本</w:t>
      </w:r>
      <w:r>
        <w:t>）</w:t>
      </w:r>
      <w:r>
        <w:t>、选人成本</w:t>
      </w:r>
      <w:r>
        <w:t>（</w:t>
      </w:r>
      <w:r>
        <w:t>面谈和背景调查</w:t>
      </w:r>
      <w:r>
        <w:t>）</w:t>
      </w:r>
      <w:r>
        <w:t>、雇佣成本</w:t>
      </w:r>
      <w:r>
        <w:t>（</w:t>
      </w:r>
      <w:r>
        <w:t>前期入职培训</w:t>
      </w:r>
      <w:r>
        <w:t>）</w:t>
      </w:r>
      <w:r>
        <w:t>等直接成本，以及员工离职会影响员工士气，引起隐性知识流失等间接成本。虽然为了留住一名准备离职员工需要增加成本，但是招聘新员工的</w:t>
      </w:r>
      <w:r>
        <w:t>成本甚至远超过为留住一名准备离职员工的成本</w:t>
      </w:r>
      <w:r>
        <w:t>（</w:t>
      </w:r>
      <w:r>
        <w:rPr>
          <w:rFonts w:ascii="Times New Roman" w:eastAsia="Times New Roman"/>
        </w:rPr>
        <w:t>Hinkin &amp;Tracey</w:t>
      </w:r>
      <w:r>
        <w:t xml:space="preserve">, </w:t>
      </w:r>
      <w:r>
        <w:rPr>
          <w:rFonts w:ascii="Times New Roman" w:eastAsia="Times New Roman"/>
        </w:rPr>
        <w:t>2000</w:t>
      </w:r>
      <w:r>
        <w:t>;</w:t>
      </w:r>
      <w:r>
        <w:t> </w:t>
      </w:r>
      <w:r>
        <w:rPr>
          <w:rFonts w:ascii="Times New Roman" w:eastAsia="Times New Roman"/>
          <w:w w:val="99"/>
        </w:rPr>
        <w:t>Hill</w:t>
      </w:r>
      <w:r>
        <w:rPr>
          <w:rFonts w:ascii="Times New Roman" w:eastAsia="Times New Roman"/>
          <w:w w:val="99"/>
        </w:rPr>
        <w:t>mer</w:t>
      </w:r>
      <w:r>
        <w:rPr>
          <w:rFonts w:ascii="Times New Roman" w:eastAsia="Times New Roman"/>
          <w:spacing w:val="0"/>
          <w:w w:val="99"/>
        </w:rPr>
        <w:t> e</w:t>
      </w:r>
      <w:r>
        <w:rPr>
          <w:rFonts w:ascii="Times New Roman" w:eastAsia="Times New Roman"/>
          <w:w w:val="99"/>
        </w:rPr>
        <w:t>t al</w:t>
      </w:r>
      <w:r>
        <w:rPr>
          <w:spacing w:val="-13"/>
          <w:w w:val="99"/>
        </w:rPr>
        <w:t xml:space="preserve">, </w:t>
      </w:r>
      <w:r>
        <w:rPr>
          <w:rFonts w:ascii="Times New Roman" w:eastAsia="Times New Roman"/>
          <w:w w:val="99"/>
        </w:rPr>
        <w:t>2005</w:t>
      </w:r>
      <w:r>
        <w:t>）</w:t>
      </w:r>
      <w:r>
        <w:t>。因此，低员工离职率从整体上有利于降低饭店的成本，最</w:t>
      </w:r>
      <w:r>
        <w:t>终增加饭店的赢利。</w:t>
      </w:r>
    </w:p>
    <w:p w:rsidR="0018722C">
      <w:pPr>
        <w:topLinePunct/>
      </w:pPr>
      <w:r>
        <w:t>最后，饭店盈利和收入的增加会推动饭店投入更多的资源用于完善饭店的内部服务支持体系和改进人力资源管理，沿着饭店人力保持优势的形成路径，</w:t>
      </w:r>
      <w:r w:rsidR="001852F3">
        <w:t xml:space="preserve">最终形成良性循环。</w:t>
      </w:r>
    </w:p>
    <w:p w:rsidR="0018722C">
      <w:pPr>
        <w:topLinePunct/>
      </w:pPr>
      <w:r>
        <w:t>总之，员工感知价值是形成饭店人力保持优势的逻辑起点。员工是饭店的内部顾客，饭店向员工提供的产品是内部服务，内部服务带给员工的感知价值决定饭店的人力保持优势的大小。相对于竞争者而言，饭店提供给员工的感知价值越高，则其对员工的吸引作用越大，对员工的保持效应越大，则饭店的人力保持优势就越大。</w:t>
      </w:r>
    </w:p>
    <w:p w:rsidR="0018722C">
      <w:pPr>
        <w:pStyle w:val="Heading2"/>
        <w:topLinePunct/>
        <w:ind w:left="171" w:hangingChars="171" w:hanging="171"/>
      </w:pPr>
      <w:bookmarkStart w:id="790094" w:name="_Toc686790094"/>
      <w:bookmarkStart w:name="6.2 基于感知价值优化的饭店新生代员工离职防控的管理流程 " w:id="185"/>
      <w:bookmarkEnd w:id="185"/>
      <w:r>
        <w:rPr>
          <w:b/>
        </w:rPr>
        <w:t>6.2</w:t>
      </w:r>
      <w:r>
        <w:t xml:space="preserve"> </w:t>
      </w:r>
      <w:bookmarkStart w:name="_bookmark80" w:id="186"/>
      <w:bookmarkEnd w:id="186"/>
      <w:bookmarkStart w:name="_bookmark80" w:id="187"/>
      <w:bookmarkEnd w:id="187"/>
      <w:r>
        <w:t>基于感知价值优化的饭店新</w:t>
      </w:r>
      <w:r>
        <w:t>Th代员工离职防控的管理流程</w:t>
      </w:r>
      <w:bookmarkEnd w:id="790094"/>
    </w:p>
    <w:p w:rsidR="0018722C">
      <w:pPr>
        <w:topLinePunct/>
      </w:pPr>
      <w:r>
        <w:t>由于饭店的人力保持优势的形成是一个长期的系统工程，需要对员工感知价值的要素进行系统优化，这将是一个复杂的管理行为，需要有科学的管理工具进行指导。</w:t>
      </w:r>
    </w:p>
    <w:p w:rsidR="0018722C">
      <w:pPr>
        <w:topLinePunct/>
      </w:pPr>
      <w:r>
        <w:t>饭店要想获得持续的人力保持优势应具备三个条件：一是饭店应拥有员工</w:t>
      </w:r>
      <w:r>
        <w:t>广泛认同的感知价值优势</w:t>
      </w:r>
      <w:r>
        <w:t>（</w:t>
      </w:r>
      <w:r>
        <w:t>评估和创造员工感知价值</w:t>
      </w:r>
      <w:r>
        <w:t>）</w:t>
      </w:r>
      <w:r>
        <w:t>；二是饭店将这种感知价</w:t>
      </w:r>
      <w:r>
        <w:t>值优势有效地传递给员工</w:t>
      </w:r>
      <w:r>
        <w:t>（</w:t>
      </w:r>
      <w:r>
        <w:t>传递员工感知价值</w:t>
      </w:r>
      <w:r>
        <w:t>）</w:t>
      </w:r>
      <w:r>
        <w:t>；三是饭店的员工感知价值优势</w:t>
      </w:r>
      <w:r>
        <w:t>应是长期的、可持续的</w:t>
      </w:r>
      <w:r>
        <w:t>（</w:t>
      </w:r>
      <w:r>
        <w:t>持续改进</w:t>
      </w:r>
      <w:r>
        <w:t>）</w:t>
      </w:r>
      <w:r>
        <w:t>。为实现以上三个条件，本研究提出优化员工感知价值的管理流程，即评估员工感知价值——创造员工感知价值——传递员工感知价值</w:t>
      </w:r>
      <w:r>
        <w:t>（</w:t>
      </w:r>
      <w:r>
        <w:rPr>
          <w:spacing w:val="-8"/>
        </w:rPr>
        <w:t>见图</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3</w:t>
      </w:r>
      <w:r>
        <w:t>）</w:t>
      </w:r>
      <w:r>
        <w:t>。首先，评估饭店员工感知价值是运用员工感知价值图全面评价饭店员工感知价值现状，对比分析其在饭店行业中的竞争态势，从而识别其优势因素和劣势因素。其次，创造员工感知价值是运用创造员工感知</w:t>
      </w:r>
      <w:r>
        <w:t>价值四维路径图对饭店员工感知价值的优势和劣势因素采取减少、增加、剔除、创新四种措施，以创造饭店员工感知价值。最后，探索多种传递渠道和多样</w:t>
      </w:r>
      <w:r>
        <w:t>化</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e"/>
        <w:topLinePunct/>
      </w:pPr>
      <w:r>
        <w:pict>
          <v:group style="margin-left:235.850006pt;margin-top:122.310638pt;width:277.4pt;height:324.75pt;mso-position-horizontal-relative:page;mso-position-vertical-relative:paragraph;z-index:16840" coordorigin="4717,2446" coordsize="5548,6495">
            <v:rect style="position:absolute;left:5037;top:2453;width:5220;height:6480" filled="false" stroked="true" strokeweight=".75pt" strokecolor="#000000">
              <v:stroke dashstyle="shortdash"/>
            </v:rect>
            <v:line style="position:absolute" from="7387,3044" to="7515,3044" stroked="true" strokeweight="16" strokecolor="#000000">
              <v:stroke dashstyle="solid"/>
            </v:line>
            <v:shape style="position:absolute;left:7637;top:3717;width:2098;height:1004" coordorigin="7637,3718" coordsize="2098,1004" path="m7637,4186l9735,4186,9735,3718,7637,3718,7637,4186xm7637,4722l9735,4722,9735,4254,7637,4254,7637,4722xe" filled="false" stroked="true" strokeweight=".75pt" strokecolor="#000000">
              <v:path arrowok="t"/>
              <v:stroke dashstyle="solid"/>
            </v:shape>
            <v:line style="position:absolute" from="7377,4178" to="7505,4178" stroked="true" strokeweight="16" strokecolor="#000000">
              <v:stroke dashstyle="solid"/>
            </v:line>
            <v:line style="position:absolute" from="7509,2792" to="7637,2792" stroked="true" strokeweight="16" strokecolor="#000000">
              <v:stroke dashstyle="solid"/>
            </v:line>
            <v:line style="position:absolute" from="7509,3308" to="7637,3308" stroked="true" strokeweight="16" strokecolor="#000000">
              <v:stroke dashstyle="solid"/>
            </v:line>
            <v:line style="position:absolute" from="7516,2802" to="7517,3312" stroked="true" strokeweight=".75pt" strokecolor="#000000">
              <v:stroke dashstyle="solid"/>
            </v:line>
            <v:shape style="position:absolute;left:7508;top:3950;width:128;height:510" coordorigin="7509,3950" coordsize="128,510" path="m7509,3950l7637,3950m7509,4460l7637,4460e" filled="false" stroked="true" strokeweight="16" strokecolor="#000000">
              <v:path arrowok="t"/>
              <v:stroke dashstyle="solid"/>
            </v:shape>
            <v:line style="position:absolute" from="7516,3960" to="7517,4470" stroked="true" strokeweight=".75pt" strokecolor="#000000">
              <v:stroke dashstyle="solid"/>
            </v:line>
            <v:shape style="position:absolute;left:4727;top:3560;width:550;height:120" coordorigin="4727,3561" coordsize="550,120" path="m4847,3561l4727,3621,4847,3681,4847,3631,4821,3631,4817,3626,4817,3615,4821,3611,4847,3610,4847,3561xm4847,3610l4821,3611,4817,3615,4817,3626,4821,3631,4847,3630,4847,3610xm4847,3630l4827,3631,4847,3631,4847,3630xm5273,3610l4847,3610,4847,3630,5273,3630,5277,3625,5277,3614,5273,3610xe" filled="true" fillcolor="#000000" stroked="false">
              <v:path arrowok="t"/>
              <v:fill type="solid"/>
            </v:shape>
            <v:shape style="position:absolute;left:7267;top:5286;width:390;height:1587" coordorigin="7267,5287" coordsize="390,1587" path="m7267,6084l7447,6085m7457,5292l7637,5293m7457,5820l7637,5821m7457,5287l7458,6874m7477,6342l7657,6343m7467,6872l7647,6873e" filled="false" stroked="true" strokeweight=".75pt" strokecolor="#000000">
              <v:path arrowok="t"/>
              <v:stroke dashstyle="solid"/>
            </v:shape>
            <v:shape style="position:absolute;left:4717;top:6054;width:550;height:120" coordorigin="4717,6055" coordsize="550,120" path="m4837,6055l4717,6115,4837,6175,4837,6125,4811,6125,4807,6120,4807,6109,4811,6105,4837,6104,4837,6055xm4837,6104l4811,6105,4807,6109,4807,6120,4811,6125,4837,6124,4837,6104xm4837,6124l4817,6125,4837,6125,4837,6124xm5263,6104l4837,6104,4837,6124,5263,6124,5267,6119,5267,6108,5263,6104xe" filled="true" fillcolor="#000000" stroked="false">
              <v:path arrowok="t"/>
              <v:fill type="solid"/>
            </v:shape>
            <v:shape style="position:absolute;left:4717;top:8024;width:550;height:120" coordorigin="4717,8025" coordsize="550,120" path="m4837,8025l4717,8085,4837,8145,4837,8095,4811,8095,4807,8090,4807,8079,4811,8075,4837,8074,4837,8025xm4837,8074l4811,8075,4807,8079,4807,8090,4811,8095,4837,8094,4837,8074xm4837,8094l4817,8095,4837,8095,4837,8094xm5263,8074l4837,8074,4837,8094,5263,8094,5267,8089,5267,8078,5263,8074xe" filled="true" fillcolor="#000000" stroked="false">
              <v:path arrowok="t"/>
              <v:fill type="solid"/>
            </v:shape>
            <v:shape style="position:absolute;left:7647;top:5045;width:2108;height:1532" coordorigin="7647,5046" coordsize="2108,1532" path="m7647,5514l9745,5514,9745,5046,7647,5046,7647,5514xm7647,6052l9745,6052,9745,5584,7647,5584,7647,6052xm7657,6578l9755,6578,9755,6110,7657,6110,7657,6578xe" filled="false" stroked="true" strokeweight=".75pt" strokecolor="#000000">
              <v:path arrowok="t"/>
              <v:stroke dashstyle="solid"/>
            </v:shape>
            <v:shape style="position:absolute;left:7271;top:3035;width:360;height:5314" coordorigin="7271,3036" coordsize="360,5314" path="m7271,8068l7451,8069m7451,7830l7631,7831m7451,8340l7631,8341m7451,7840l7452,8350m7385,3036l7386,4170e" filled="false" stroked="true" strokeweight=".75pt" strokecolor="#000000">
              <v:path arrowok="t"/>
              <v:stroke dashstyle="solid"/>
            </v:shape>
            <v:line style="position:absolute" from="7256,3630" to="7384,3630" stroked="true" strokeweight="16" strokecolor="#000000">
              <v:stroke dashstyle="solid"/>
            </v:line>
            <v:shape style="position:absolute;left:9897;top:4919;width:260;height:1784" type="#_x0000_t202" filled="false" stroked="false">
              <v:textbox inset="0,0,0,0">
                <w:txbxContent>
                  <w:p w:rsidR="0018722C">
                    <w:pPr>
                      <w:spacing w:line="240" w:lineRule="exact" w:before="0"/>
                      <w:ind w:leftChars="0" w:left="0" w:rightChars="0" w:right="0" w:firstLineChars="0" w:firstLine="0"/>
                      <w:jc w:val="left"/>
                      <w:rPr>
                        <w:b/>
                        <w:sz w:val="24"/>
                      </w:rPr>
                    </w:pPr>
                    <w:r>
                      <w:rPr>
                        <w:b/>
                        <w:w w:val="99"/>
                        <w:sz w:val="24"/>
                      </w:rPr>
                      <w:t>分</w:t>
                    </w:r>
                  </w:p>
                  <w:p w:rsidR="0018722C">
                    <w:pPr>
                      <w:spacing w:line="393" w:lineRule="auto" w:before="199"/>
                      <w:ind w:leftChars="0" w:left="0" w:rightChars="0" w:right="-1" w:firstLineChars="0" w:firstLine="0"/>
                      <w:jc w:val="left"/>
                      <w:rPr>
                        <w:b/>
                        <w:sz w:val="24"/>
                      </w:rPr>
                    </w:pPr>
                    <w:r>
                      <w:rPr>
                        <w:b/>
                        <w:sz w:val="24"/>
                      </w:rPr>
                      <w:t>析工</w:t>
                    </w:r>
                  </w:p>
                  <w:p w:rsidR="0018722C">
                    <w:pPr>
                      <w:spacing w:before="48"/>
                      <w:ind w:leftChars="0" w:left="0" w:rightChars="0" w:right="0" w:firstLineChars="0" w:firstLine="0"/>
                      <w:jc w:val="left"/>
                      <w:rPr>
                        <w:b/>
                        <w:sz w:val="24"/>
                      </w:rPr>
                    </w:pPr>
                    <w:r>
                      <w:rPr>
                        <w:b/>
                        <w:w w:val="99"/>
                        <w:sz w:val="24"/>
                      </w:rPr>
                      <w:t>具</w:t>
                    </w:r>
                  </w:p>
                </w:txbxContent>
              </v:textbox>
              <w10:wrap type="none"/>
            </v:shape>
            <v:shape style="position:absolute;left:7643;top:2537;width:2098;height:488" type="#_x0000_t202" filled="false" stroked="true" strokeweight=".75pt" strokecolor="#000000">
              <v:textbox inset="0,0,0,0">
                <w:txbxContent>
                  <w:p w:rsidR="0018722C">
                    <w:pPr>
                      <w:spacing w:before="17"/>
                      <w:ind w:leftChars="0" w:left="86" w:rightChars="0" w:right="0" w:firstLineChars="0" w:firstLine="0"/>
                      <w:jc w:val="left"/>
                      <w:rPr>
                        <w:sz w:val="24"/>
                      </w:rPr>
                    </w:pPr>
                    <w:r>
                      <w:rPr>
                        <w:sz w:val="24"/>
                      </w:rPr>
                      <w:t>与行业平均的比较</w:t>
                    </w:r>
                  </w:p>
                </w:txbxContent>
              </v:textbox>
              <v:stroke dashstyle="solid"/>
              <w10:wrap type="none"/>
            </v:shape>
            <v:shape style="position:absolute;left:7643;top:3137;width:2098;height:481" type="#_x0000_t202" filled="false" stroked="true" strokeweight=".75pt" strokecolor="#000000">
              <v:textbox inset="0,0,0,0">
                <w:txbxContent>
                  <w:p w:rsidR="0018722C">
                    <w:pPr>
                      <w:spacing w:before="18"/>
                      <w:ind w:leftChars="0" w:left="62" w:rightChars="0" w:right="0" w:firstLineChars="0" w:firstLine="0"/>
                      <w:jc w:val="left"/>
                      <w:rPr>
                        <w:sz w:val="24"/>
                      </w:rPr>
                    </w:pPr>
                    <w:r>
                      <w:rPr>
                        <w:sz w:val="24"/>
                      </w:rPr>
                      <w:t>与竞争者的比较</w:t>
                    </w:r>
                  </w:p>
                </w:txbxContent>
              </v:textbox>
              <v:stroke dashstyle="solid"/>
              <w10:wrap type="none"/>
            </v:shape>
            <v:shape style="position:absolute;left:5267;top:3312;width:1980;height:661" type="#_x0000_t202" filled="false" stroked="true" strokeweight=".75pt" strokecolor="#000000">
              <v:textbox inset="0,0,0,0">
                <w:txbxContent>
                  <w:p w:rsidR="0018722C">
                    <w:pPr>
                      <w:spacing w:before="135"/>
                      <w:ind w:leftChars="0" w:left="143" w:rightChars="0" w:right="0" w:firstLineChars="0" w:firstLine="0"/>
                      <w:jc w:val="left"/>
                      <w:rPr>
                        <w:sz w:val="24"/>
                      </w:rPr>
                    </w:pPr>
                    <w:r>
                      <w:rPr>
                        <w:sz w:val="24"/>
                      </w:rPr>
                      <w:t>员工感知价值图</w:t>
                    </w:r>
                  </w:p>
                </w:txbxContent>
              </v:textbox>
              <v:stroke dashstyle="solid"/>
              <w10:wrap type="none"/>
            </v:shape>
            <v:shape style="position:absolute;left:7651;top:3725;width:2083;height:467" type="#_x0000_t202" filled="false" stroked="false">
              <v:textbox inset="0,0,0,0">
                <w:txbxContent>
                  <w:p w:rsidR="0018722C">
                    <w:pPr>
                      <w:spacing w:before="18"/>
                      <w:ind w:leftChars="0" w:left="76" w:rightChars="0" w:right="0" w:firstLineChars="0" w:firstLine="0"/>
                      <w:jc w:val="left"/>
                      <w:rPr>
                        <w:sz w:val="24"/>
                      </w:rPr>
                    </w:pPr>
                    <w:r>
                      <w:rPr>
                        <w:sz w:val="24"/>
                      </w:rPr>
                      <w:t>感知利得要素比较</w:t>
                    </w:r>
                  </w:p>
                </w:txbxContent>
              </v:textbox>
              <w10:wrap type="none"/>
            </v:shape>
            <v:shape style="position:absolute;left:7651;top:4206;width:2083;height:508" type="#_x0000_t202" filled="false" stroked="false">
              <v:textbox inset="0,0,0,0">
                <w:txbxContent>
                  <w:p w:rsidR="0018722C">
                    <w:pPr>
                      <w:spacing w:before="72"/>
                      <w:ind w:leftChars="0" w:left="76" w:rightChars="0" w:right="0" w:firstLineChars="0" w:firstLine="0"/>
                      <w:jc w:val="left"/>
                      <w:rPr>
                        <w:sz w:val="24"/>
                      </w:rPr>
                    </w:pPr>
                    <w:r>
                      <w:rPr>
                        <w:sz w:val="24"/>
                      </w:rPr>
                      <w:t>感知利失要素比较</w:t>
                    </w:r>
                  </w:p>
                </w:txbxContent>
              </v:textbox>
              <w10:wrap type="none"/>
            </v:shape>
            <v:shape style="position:absolute;left:7659;top:5053;width:2083;height:488" type="#_x0000_t202" filled="false" stroked="false">
              <v:textbox inset="0,0,0,0">
                <w:txbxContent>
                  <w:p w:rsidR="0018722C">
                    <w:pPr>
                      <w:spacing w:before="18"/>
                      <w:ind w:leftChars="0" w:left="77" w:rightChars="0" w:right="0" w:firstLineChars="0" w:firstLine="0"/>
                      <w:jc w:val="left"/>
                      <w:rPr>
                        <w:sz w:val="24"/>
                      </w:rPr>
                    </w:pPr>
                    <w:r>
                      <w:rPr>
                        <w:sz w:val="24"/>
                      </w:rPr>
                      <w:t>增加感知利得因素</w:t>
                    </w:r>
                  </w:p>
                </w:txbxContent>
              </v:textbox>
              <w10:wrap type="none"/>
            </v:shape>
            <v:shape style="position:absolute;left:7659;top:5556;width:2083;height:519" type="#_x0000_t202" filled="false" stroked="false">
              <v:textbox inset="0,0,0,0">
                <w:txbxContent>
                  <w:p w:rsidR="0018722C">
                    <w:pPr>
                      <w:spacing w:before="52"/>
                      <w:ind w:leftChars="0" w:left="77" w:rightChars="0" w:right="0" w:firstLineChars="0" w:firstLine="0"/>
                      <w:jc w:val="left"/>
                      <w:rPr>
                        <w:sz w:val="24"/>
                      </w:rPr>
                    </w:pPr>
                    <w:r>
                      <w:rPr>
                        <w:sz w:val="24"/>
                      </w:rPr>
                      <w:t>减少感知利失因素</w:t>
                    </w:r>
                  </w:p>
                </w:txbxContent>
              </v:textbox>
              <w10:wrap type="none"/>
            </v:shape>
            <v:shape style="position:absolute;left:5267;top:5796;width:1980;height:657" type="#_x0000_t202" filled="false" stroked="true" strokeweight=".75pt" strokecolor="#000000">
              <v:textbox inset="0,0,0,0">
                <w:txbxContent>
                  <w:p w:rsidR="0018722C">
                    <w:pPr>
                      <w:spacing w:line="184" w:lineRule="auto" w:before="75"/>
                      <w:ind w:leftChars="0" w:left="59" w:rightChars="0" w:right="223" w:firstLineChars="0" w:firstLine="0"/>
                      <w:jc w:val="left"/>
                      <w:rPr>
                        <w:sz w:val="24"/>
                      </w:rPr>
                    </w:pPr>
                    <w:r>
                      <w:rPr>
                        <w:sz w:val="24"/>
                      </w:rPr>
                      <w:t>创造员工感知 价值四维路径图</w:t>
                    </w:r>
                  </w:p>
                </w:txbxContent>
              </v:textbox>
              <v:stroke dashstyle="solid"/>
              <w10:wrap type="none"/>
            </v:shape>
            <v:shape style="position:absolute;left:7659;top:6089;width:2083;height:520" type="#_x0000_t202" filled="false" stroked="false">
              <v:textbox inset="0,0,0,0">
                <w:txbxContent>
                  <w:p w:rsidR="0018722C">
                    <w:pPr>
                      <w:spacing w:before="45"/>
                      <w:ind w:leftChars="0" w:left="89" w:rightChars="0" w:right="0" w:firstLineChars="0" w:firstLine="0"/>
                      <w:jc w:val="left"/>
                      <w:rPr>
                        <w:sz w:val="24"/>
                      </w:rPr>
                    </w:pPr>
                    <w:r>
                      <w:rPr>
                        <w:sz w:val="24"/>
                      </w:rPr>
                      <w:t>剔除冗余价值因素</w:t>
                    </w:r>
                  </w:p>
                </w:txbxContent>
              </v:textbox>
              <w10:wrap type="none"/>
            </v:shape>
            <v:shape style="position:absolute;left:7652;top:6616;width:2098;height:507" type="#_x0000_t202" filled="false" stroked="true" strokeweight=".75pt" strokecolor="#000000">
              <v:textbox inset="0,0,0,0">
                <w:txbxContent>
                  <w:p w:rsidR="0018722C">
                    <w:pPr>
                      <w:spacing w:before="57"/>
                      <w:ind w:leftChars="0" w:left="89" w:rightChars="0" w:right="0" w:firstLineChars="0" w:firstLine="0"/>
                      <w:jc w:val="left"/>
                      <w:rPr>
                        <w:sz w:val="24"/>
                      </w:rPr>
                    </w:pPr>
                    <w:r>
                      <w:rPr>
                        <w:sz w:val="24"/>
                      </w:rPr>
                      <w:t>创新全新价值因素</w:t>
                    </w:r>
                  </w:p>
                </w:txbxContent>
              </v:textbox>
              <v:stroke dashstyle="solid"/>
              <w10:wrap type="none"/>
            </v:shape>
            <v:shape style="position:absolute;left:7627;top:7553;width:2098;height:506" type="#_x0000_t202" filled="false" stroked="true" strokeweight=".75pt" strokecolor="#000000">
              <v:textbox inset="0,0,0,0">
                <w:txbxContent>
                  <w:p w:rsidR="0018722C">
                    <w:pPr>
                      <w:spacing w:before="18"/>
                      <w:ind w:leftChars="0" w:left="203" w:rightChars="0" w:right="0" w:firstLineChars="0" w:firstLine="0"/>
                      <w:jc w:val="left"/>
                      <w:rPr>
                        <w:sz w:val="24"/>
                      </w:rPr>
                    </w:pPr>
                    <w:r>
                      <w:rPr>
                        <w:sz w:val="24"/>
                      </w:rPr>
                      <w:t>价值传递的渠道</w:t>
                    </w:r>
                  </w:p>
                </w:txbxContent>
              </v:textbox>
              <v:stroke dashstyle="solid"/>
              <w10:wrap type="none"/>
            </v:shape>
            <v:shape style="position:absolute;left:5279;top:7737;width:1980;height:642" type="#_x0000_t202" filled="false" stroked="true" strokeweight=".75pt" strokecolor="#000000">
              <v:textbox inset="0,0,0,0">
                <w:txbxContent>
                  <w:p w:rsidR="0018722C">
                    <w:pPr>
                      <w:spacing w:line="182" w:lineRule="auto" w:before="101"/>
                      <w:ind w:leftChars="0" w:left="59" w:rightChars="0" w:right="461" w:firstLineChars="0" w:firstLine="0"/>
                      <w:jc w:val="left"/>
                      <w:rPr>
                        <w:sz w:val="24"/>
                      </w:rPr>
                    </w:pPr>
                    <w:r>
                      <w:rPr>
                        <w:sz w:val="24"/>
                      </w:rPr>
                      <w:t>员工感知价值传递体系</w:t>
                    </w:r>
                  </w:p>
                </w:txbxContent>
              </v:textbox>
              <v:stroke dashstyle="solid"/>
              <w10:wrap type="none"/>
            </v:shape>
            <v:shape style="position:absolute;left:7627;top:8059;width:2098;height:511" type="#_x0000_t202" filled="false" stroked="true" strokeweight=".75pt" strokecolor="#000000">
              <v:textbox inset="0,0,0,0">
                <w:txbxContent>
                  <w:p w:rsidR="0018722C">
                    <w:pPr>
                      <w:spacing w:before="60"/>
                      <w:ind w:leftChars="0" w:left="203" w:rightChars="0" w:right="0" w:firstLineChars="0" w:firstLine="0"/>
                      <w:jc w:val="left"/>
                      <w:rPr>
                        <w:sz w:val="24"/>
                      </w:rPr>
                    </w:pPr>
                    <w:r>
                      <w:rPr>
                        <w:sz w:val="24"/>
                      </w:rPr>
                      <w:t>价值传递的方式</w:t>
                    </w:r>
                  </w:p>
                </w:txbxContent>
              </v:textbox>
              <v:stroke dashstyle="solid"/>
              <w10:wrap type="none"/>
            </v:shape>
            <w10:wrap type="none"/>
          </v:group>
        </w:pict>
      </w:r>
    </w:p>
    <w:p w:rsidR="0018722C">
      <w:pPr>
        <w:pStyle w:val="ae"/>
        <w:topLinePunct/>
      </w:pPr>
      <w:r>
        <w:pict>
          <v:group style="margin-left:104.150002pt;margin-top:126.510643pt;width:132.3pt;height:320.55pt;mso-position-horizontal-relative:page;mso-position-vertical-relative:paragraph;z-index:17008" coordorigin="2083,2530" coordsize="2646,6411">
            <v:shape style="position:absolute;left:2083;top:3583;width:380;height:4556" coordorigin="2083,3584" coordsize="380,4556" path="m2334,3634l2087,3634,2083,3638,2083,8135,2087,8140,2459,8140,2463,8135,2463,8130,2103,8130,2093,8120,2103,8120,2103,3654,2093,3654,2103,3644,2334,3644,2334,3634xm2103,8120l2093,8120,2103,8130,2103,8120xm2459,8120l2103,8120,2103,8130,2463,8130,2463,8124,2459,8120xm2334,3584l2334,3704,2434,3654,2360,3654,2364,3649,2364,3638,2360,3634,2434,3634,2334,3584xm2103,3644l2093,3654,2103,3654,2103,3644xm2334,3644l2103,3644,2103,3654,2334,3654,2334,3644xm2434,3634l2360,3634,2364,3638,2364,3649,2360,3654,2434,3654,2454,3644,2434,3634xe" filled="true" fillcolor="#000000" stroked="false">
              <v:path arrowok="t"/>
              <v:fill type="solid"/>
            </v:shape>
            <v:shape style="position:absolute;left:2083;top:3583;width:380;height:4556" type="#_x0000_t202" filled="false" stroked="false">
              <v:textbox inset="0,0,0,0">
                <w:txbxContent>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1"/>
                      <w:rPr>
                        <w:sz w:val="31"/>
                      </w:rPr>
                    </w:pPr>
                  </w:p>
                  <w:p w:rsidR="0018722C">
                    <w:pPr>
                      <w:spacing w:line="213" w:lineRule="auto" w:before="0"/>
                      <w:ind w:leftChars="0" w:left="60" w:rightChars="0" w:right="77" w:firstLineChars="0" w:firstLine="0"/>
                      <w:jc w:val="both"/>
                      <w:rPr>
                        <w:sz w:val="24"/>
                      </w:rPr>
                    </w:pPr>
                    <w:r>
                      <w:rPr>
                        <w:sz w:val="24"/>
                      </w:rPr>
                      <w:t>持续改进</w:t>
                    </w:r>
                  </w:p>
                </w:txbxContent>
              </v:textbox>
              <w10:wrap type="none"/>
            </v:shape>
            <v:shape style="position:absolute;left:2453;top:2537;width:2268;height:2211" type="#_x0000_t202" filled="false" stroked="true" strokeweight=".75pt" strokecolor="#000000">
              <v:textbox inset="0,0,0,0">
                <w:txbxContent>
                  <w:p w:rsidR="0018722C">
                    <w:pPr>
                      <w:spacing w:before="31"/>
                      <w:ind w:leftChars="0" w:left="143" w:rightChars="0" w:right="0" w:firstLineChars="0" w:firstLine="0"/>
                      <w:jc w:val="left"/>
                      <w:rPr>
                        <w:b/>
                        <w:sz w:val="24"/>
                      </w:rPr>
                    </w:pPr>
                    <w:r>
                      <w:rPr>
                        <w:b/>
                        <w:w w:val="95"/>
                        <w:sz w:val="24"/>
                      </w:rPr>
                      <w:t>评估员工感知价值</w:t>
                    </w:r>
                  </w:p>
                  <w:p w:rsidR="0018722C">
                    <w:pPr>
                      <w:spacing w:line="273" w:lineRule="auto" w:before="201"/>
                      <w:ind w:leftChars="0" w:left="143" w:rightChars="0" w:right="91" w:firstLineChars="0" w:firstLine="0"/>
                      <w:jc w:val="both"/>
                      <w:rPr>
                        <w:sz w:val="24"/>
                      </w:rPr>
                    </w:pPr>
                    <w:r>
                      <w:rPr>
                        <w:sz w:val="24"/>
                      </w:rPr>
                      <w:t>管理目标：评估饭店员工感知价值的竞争态势以及优势、劣势因素。</w:t>
                    </w:r>
                  </w:p>
                </w:txbxContent>
              </v:textbox>
              <v:stroke dashstyle="solid"/>
              <w10:wrap type="none"/>
            </v:shape>
            <v:shape style="position:absolute;left:2453;top:5043;width:2268;height:2013" type="#_x0000_t202" filled="false" stroked="true" strokeweight=".75pt" strokecolor="#000000">
              <v:textbox inset="0,0,0,0">
                <w:txbxContent>
                  <w:p w:rsidR="0018722C">
                    <w:pPr>
                      <w:spacing w:before="34"/>
                      <w:ind w:leftChars="0" w:left="143" w:rightChars="0" w:right="0" w:firstLineChars="0" w:firstLine="0"/>
                      <w:jc w:val="left"/>
                      <w:rPr>
                        <w:b/>
                        <w:sz w:val="24"/>
                      </w:rPr>
                    </w:pPr>
                    <w:r>
                      <w:rPr>
                        <w:b/>
                        <w:w w:val="95"/>
                        <w:sz w:val="24"/>
                      </w:rPr>
                      <w:t>创造员工感知价值</w:t>
                    </w:r>
                  </w:p>
                  <w:p w:rsidR="0018722C">
                    <w:pPr>
                      <w:spacing w:line="273" w:lineRule="auto" w:before="199"/>
                      <w:ind w:leftChars="0" w:left="143" w:rightChars="0" w:right="21" w:firstLineChars="0" w:firstLine="0"/>
                      <w:jc w:val="both"/>
                      <w:rPr>
                        <w:sz w:val="24"/>
                      </w:rPr>
                    </w:pPr>
                    <w:r>
                      <w:rPr>
                        <w:spacing w:val="2"/>
                        <w:sz w:val="24"/>
                      </w:rPr>
                      <w:t>管理目标：创造更大的员工感知价值</w:t>
                    </w:r>
                    <w:r>
                      <w:rPr>
                        <w:spacing w:val="-9"/>
                        <w:sz w:val="24"/>
                      </w:rPr>
                      <w:t>以维系、吸引员工。</w:t>
                    </w:r>
                  </w:p>
                </w:txbxContent>
              </v:textbox>
              <v:stroke dashstyle="solid"/>
              <w10:wrap type="none"/>
            </v:shape>
            <v:shape style="position:absolute;left:2453;top:7325;width:2268;height:1608" type="#_x0000_t202" filled="false" stroked="true" strokeweight=".75pt" strokecolor="#000000">
              <v:textbox inset="0,0,0,0">
                <w:txbxContent>
                  <w:p w:rsidR="0018722C">
                    <w:pPr>
                      <w:spacing w:line="273" w:lineRule="auto" w:before="32"/>
                      <w:ind w:leftChars="0" w:left="143" w:rightChars="0" w:right="140" w:firstLineChars="0" w:firstLine="0"/>
                      <w:jc w:val="both"/>
                      <w:rPr>
                        <w:sz w:val="24"/>
                      </w:rPr>
                    </w:pPr>
                    <w:r>
                      <w:rPr>
                        <w:b/>
                        <w:sz w:val="24"/>
                      </w:rPr>
                      <w:t>传递员工感知价值</w:t>
                    </w:r>
                    <w:r>
                      <w:rPr>
                        <w:sz w:val="24"/>
                      </w:rPr>
                      <w:t>管理目标：全方位高效传递员工感知价值。</w:t>
                    </w:r>
                  </w:p>
                </w:txbxContent>
              </v:textbox>
              <v:stroke dashstyle="solid"/>
              <w10:wrap type="none"/>
            </v:shape>
            <w10:wrap type="none"/>
          </v:group>
        </w:pict>
      </w:r>
      <w:r>
        <w:t>的传递方式向饭店员工高效传递感知价值。在这一环节，饭店会在与员工的互动传递过程中收集员工反馈的信息，从中可能发现饭店的不足与劣势，从而又开始新一轮的员工感知价值优化流程。因此，优化员工感知价值的管理流程是一个持续的动态循环过程，以持续促进饭店员工感知价值的螺旋式上升，不断增加饭店的人力保持优势。</w:t>
      </w:r>
    </w:p>
    <w:p w:rsidR="0018722C">
      <w:pPr>
        <w:pStyle w:val="aff7"/>
        <w:topLinePunct/>
      </w:pPr>
      <w:r>
        <w:drawing>
          <wp:inline>
            <wp:extent cx="76824" cy="195262"/>
            <wp:effectExtent l="0" t="0" r="0" b="0"/>
            <wp:docPr id="105" name="image75.png" descr=""/>
            <wp:cNvGraphicFramePr>
              <a:graphicFrameLocks noChangeAspect="1"/>
            </wp:cNvGraphicFramePr>
            <a:graphic>
              <a:graphicData uri="http://schemas.openxmlformats.org/drawingml/2006/picture">
                <pic:pic>
                  <pic:nvPicPr>
                    <pic:cNvPr id="106" name="image75.png"/>
                    <pic:cNvPicPr/>
                  </pic:nvPicPr>
                  <pic:blipFill>
                    <a:blip r:embed="rId295" cstate="print"/>
                    <a:stretch>
                      <a:fillRect/>
                    </a:stretch>
                  </pic:blipFill>
                  <pic:spPr>
                    <a:xfrm>
                      <a:off x="0" y="0"/>
                      <a:ext cx="76824" cy="195262"/>
                    </a:xfrm>
                    <a:prstGeom prst="rect">
                      <a:avLst/>
                    </a:prstGeom>
                  </pic:spPr>
                </pic:pic>
              </a:graphicData>
            </a:graphic>
          </wp:inline>
        </w:drawing>
      </w:r>
    </w:p>
    <w:p w:rsidR="00000000">
      <w:pPr>
        <w:pStyle w:val="aff7"/>
        <w:spacing w:line="240" w:lineRule="atLeast"/>
        <w:topLinePunct/>
      </w:pPr>
      <w:r>
        <w:rPr>
          <w:kern w:val="2"/>
          <w:sz w:val="22"/>
          <w:szCs w:val="22"/>
          <w:rFonts w:cstheme="minorBidi" w:hAnsiTheme="minorHAnsi" w:eastAsiaTheme="minorHAnsi" w:asciiTheme="minorHAnsi"/>
        </w:rPr>
        <w:drawing>
          <wp:inline>
            <wp:extent cx="75790" cy="176212"/>
            <wp:effectExtent l="0" t="0" r="0" b="0"/>
            <wp:docPr id="107" name="image76.png" descr=""/>
            <wp:cNvGraphicFramePr>
              <a:graphicFrameLocks noChangeAspect="1"/>
            </wp:cNvGraphicFramePr>
            <a:graphic>
              <a:graphicData uri="http://schemas.openxmlformats.org/drawingml/2006/picture">
                <pic:pic>
                  <pic:nvPicPr>
                    <pic:cNvPr id="108" name="image76.png"/>
                    <pic:cNvPicPr/>
                  </pic:nvPicPr>
                  <pic:blipFill>
                    <a:blip r:embed="rId296" cstate="print"/>
                    <a:stretch>
                      <a:fillRect/>
                    </a:stretch>
                  </pic:blipFill>
                  <pic:spPr>
                    <a:xfrm>
                      <a:off x="0" y="0"/>
                      <a:ext cx="75790" cy="176212"/>
                    </a:xfrm>
                    <a:prstGeom prst="rect">
                      <a:avLst/>
                    </a:prstGeom>
                  </pic:spPr>
                </pic:pic>
              </a:graphicData>
            </a:graphic>
          </wp:inline>
        </w:drawing>
      </w:r>
    </w:p>
    <w:p w:rsidR="0018722C">
      <w:pPr>
        <w:pStyle w:val="a9"/>
        <w:topLinePunct/>
      </w:pPr>
      <w:r>
        <w:rPr>
          <w:kern w:val="2"/>
          <w:szCs w:val="22"/>
          <w:rFonts w:cstheme="minorBidi" w:hAnsiTheme="minorHAnsi" w:eastAsiaTheme="minorHAnsi" w:asciiTheme="minorHAnsi"/>
          <w:sz w:val="22"/>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6</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3</w:t>
      </w:r>
      <w:r>
        <w:t xml:space="preserve">  </w:t>
      </w:r>
      <w:r>
        <w:rPr>
          <w:kern w:val="2"/>
          <w:szCs w:val="22"/>
          <w:rFonts w:cstheme="minorBidi" w:hAnsiTheme="minorHAnsi" w:eastAsiaTheme="minorHAnsi" w:asciiTheme="minorHAnsi"/>
          <w:spacing w:val="0"/>
          <w:sz w:val="22"/>
        </w:rPr>
        <w:t>基于</w:t>
      </w:r>
      <w:r>
        <w:rPr>
          <w:kern w:val="2"/>
          <w:szCs w:val="22"/>
          <w:rFonts w:cstheme="minorBidi" w:hAnsiTheme="minorHAnsi" w:eastAsiaTheme="minorHAnsi" w:asciiTheme="minorHAnsi"/>
          <w:spacing w:val="-2"/>
          <w:sz w:val="22"/>
        </w:rPr>
        <w:t>感</w:t>
      </w:r>
      <w:r>
        <w:rPr>
          <w:kern w:val="2"/>
          <w:szCs w:val="22"/>
          <w:rFonts w:cstheme="minorBidi" w:hAnsiTheme="minorHAnsi" w:eastAsiaTheme="minorHAnsi" w:asciiTheme="minorHAnsi"/>
          <w:sz w:val="22"/>
        </w:rPr>
        <w:t>知价</w:t>
      </w:r>
      <w:r>
        <w:rPr>
          <w:kern w:val="2"/>
          <w:szCs w:val="22"/>
          <w:rFonts w:cstheme="minorBidi" w:hAnsiTheme="minorHAnsi" w:eastAsiaTheme="minorHAnsi" w:asciiTheme="minorHAnsi"/>
          <w:spacing w:val="-2"/>
          <w:sz w:val="22"/>
        </w:rPr>
        <w:t>值优</w:t>
      </w:r>
      <w:r>
        <w:rPr>
          <w:kern w:val="2"/>
          <w:szCs w:val="22"/>
          <w:rFonts w:cstheme="minorBidi" w:hAnsiTheme="minorHAnsi" w:eastAsiaTheme="minorHAnsi" w:asciiTheme="minorHAnsi"/>
          <w:sz w:val="22"/>
        </w:rPr>
        <w:t>化饭店</w:t>
      </w:r>
      <w:r>
        <w:rPr>
          <w:kern w:val="2"/>
          <w:szCs w:val="22"/>
          <w:rFonts w:cstheme="minorBidi" w:hAnsiTheme="minorHAnsi" w:eastAsiaTheme="minorHAnsi" w:asciiTheme="minorHAnsi"/>
          <w:spacing w:val="-2"/>
          <w:sz w:val="22"/>
        </w:rPr>
        <w:t>员</w:t>
      </w:r>
      <w:r>
        <w:rPr>
          <w:kern w:val="2"/>
          <w:szCs w:val="22"/>
          <w:rFonts w:cstheme="minorBidi" w:hAnsiTheme="minorHAnsi" w:eastAsiaTheme="minorHAnsi" w:asciiTheme="minorHAnsi"/>
          <w:sz w:val="22"/>
        </w:rPr>
        <w:t>工离</w:t>
      </w:r>
      <w:r>
        <w:rPr>
          <w:kern w:val="2"/>
          <w:szCs w:val="22"/>
          <w:rFonts w:cstheme="minorBidi" w:hAnsiTheme="minorHAnsi" w:eastAsiaTheme="minorHAnsi" w:asciiTheme="minorHAnsi"/>
          <w:spacing w:val="-2"/>
          <w:sz w:val="22"/>
        </w:rPr>
        <w:t>职</w:t>
      </w:r>
      <w:r>
        <w:rPr>
          <w:kern w:val="2"/>
          <w:szCs w:val="22"/>
          <w:rFonts w:cstheme="minorBidi" w:hAnsiTheme="minorHAnsi" w:eastAsiaTheme="minorHAnsi" w:asciiTheme="minorHAnsi"/>
          <w:sz w:val="22"/>
        </w:rPr>
        <w:t>防控的</w:t>
      </w:r>
      <w:r>
        <w:rPr>
          <w:kern w:val="2"/>
          <w:szCs w:val="22"/>
          <w:rFonts w:cstheme="minorBidi" w:hAnsiTheme="minorHAnsi" w:eastAsiaTheme="minorHAnsi" w:asciiTheme="minorHAnsi"/>
          <w:spacing w:val="-2"/>
          <w:sz w:val="22"/>
        </w:rPr>
        <w:t>管</w:t>
      </w:r>
      <w:r>
        <w:rPr>
          <w:kern w:val="2"/>
          <w:szCs w:val="22"/>
          <w:rFonts w:cstheme="minorBidi" w:hAnsiTheme="minorHAnsi" w:eastAsiaTheme="minorHAnsi" w:asciiTheme="minorHAnsi"/>
          <w:sz w:val="22"/>
        </w:rPr>
        <w:t>理流程图</w:t>
      </w:r>
    </w:p>
    <w:p w:rsidR="0018722C">
      <w:pPr>
        <w:pStyle w:val="Heading3"/>
        <w:topLinePunct/>
        <w:ind w:left="200" w:hangingChars="200" w:hanging="200"/>
      </w:pPr>
      <w:bookmarkStart w:id="790095" w:name="_Toc686790095"/>
      <w:bookmarkStart w:name="_bookmark81" w:id="188"/>
      <w:bookmarkEnd w:id="188"/>
      <w:r>
        <w:rPr>
          <w:b/>
        </w:rPr>
        <w:t>6.2.1</w:t>
      </w:r>
      <w:r>
        <w:t xml:space="preserve"> </w:t>
      </w:r>
      <w:bookmarkStart w:name="_bookmark81" w:id="189"/>
      <w:bookmarkEnd w:id="189"/>
      <w:r>
        <w:t>评估员工感知价值</w:t>
      </w:r>
      <w:bookmarkEnd w:id="790095"/>
    </w:p>
    <w:p w:rsidR="0018722C">
      <w:pPr>
        <w:topLinePunct/>
      </w:pPr>
      <w:r>
        <w:t>组织的任何管理决策应建立在准确的信息和数据基础之上。饭店应首先对员工的感知价值进行科学评估，获得第</w:t>
      </w:r>
      <w:r>
        <w:t>一手</w:t>
      </w:r>
      <w:r>
        <w:t>的准确资料。在借鉴已有研究成果的基础上，本研究开发员工感知价值图作为分析工具，以有效评估饭店新生代员工感知价值。</w:t>
      </w:r>
    </w:p>
    <w:p w:rsidR="0018722C">
      <w:pPr>
        <w:pStyle w:val="Heading4"/>
        <w:topLinePunct/>
        <w:ind w:left="200" w:hangingChars="200" w:hanging="200"/>
      </w:pPr>
      <w:r>
        <w:rPr>
          <w:b/>
        </w:rPr>
        <w:t>6.2.1.1</w:t>
      </w:r>
      <w:r>
        <w:t xml:space="preserve"> </w:t>
      </w:r>
      <w:r>
        <w:t>员工感知价值图的原理</w:t>
      </w:r>
    </w:p>
    <w:p w:rsidR="0018722C">
      <w:pPr>
        <w:topLinePunct/>
      </w:pPr>
      <w:r>
        <w:t>基于顾客价值是“相对于一定价格的质量”的观点，</w:t>
      </w:r>
      <w:r>
        <w:rPr>
          <w:rFonts w:ascii="Times New Roman" w:hAnsi="Times New Roman" w:eastAsia="Times New Roman"/>
        </w:rPr>
        <w:t>Gale</w:t>
      </w:r>
      <w:r w:rsidR="001852F3">
        <w:rPr>
          <w:rFonts w:ascii="Times New Roman" w:hAnsi="Times New Roman" w:eastAsia="Times New Roman"/>
        </w:rPr>
        <w:t xml:space="preserve"> </w:t>
      </w:r>
      <w:r>
        <w:t>提出顾客感知价</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值可以用质量与价格的比来表示，将顾客感知价值分为质量和价格两个维度，</w:t>
      </w:r>
      <w:r w:rsidR="001852F3">
        <w:t xml:space="preserve">以相对价格比率和相对感知质量比率为横坐标和纵坐标，以竞争对手的感知价值线作为区分物有所值的线，绘制顾客价值图</w:t>
      </w:r>
      <w:r>
        <w:t>（</w:t>
      </w:r>
      <w:r>
        <w:t xml:space="preserve">见图</w:t>
      </w:r>
      <w:r>
        <w:rPr>
          <w:rFonts w:ascii="Times New Roman" w:eastAsia="Times New Roman"/>
        </w:rPr>
        <w:t>6</w:t>
      </w:r>
      <w:r>
        <w:rPr>
          <w:rFonts w:ascii="Times New Roman" w:eastAsia="Times New Roman"/>
        </w:rPr>
        <w:t>.</w:t>
      </w:r>
      <w:r>
        <w:rPr>
          <w:rFonts w:ascii="Times New Roman" w:eastAsia="Times New Roman"/>
        </w:rPr>
        <w:t>4</w:t>
      </w:r>
      <w:r>
        <w:t>）</w:t>
      </w:r>
      <w:r>
        <w:rPr>
          <w:vertAlign w:val="superscript"/>
          /&gt;
        </w:rPr>
        <w:t>[</w:t>
      </w:r>
      <w:r>
        <w:rPr>
          <w:vertAlign w:val="superscript"/>
          <w:position w:val="12"/>
        </w:rPr>
        <w:t xml:space="preserve">303</w:t>
      </w:r>
      <w:r>
        <w:rPr>
          <w:vertAlign w:val="superscript"/>
          /&gt;
        </w:rPr>
        <w:t>]</w:t>
      </w:r>
      <w:r>
        <w:t>。</w:t>
      </w:r>
      <w:r>
        <w:rPr>
          <w:rFonts w:ascii="Times New Roman" w:eastAsia="Times New Roman"/>
        </w:rPr>
        <w:t>Gale</w:t>
      </w:r>
      <w:r>
        <w:t>的主要贡献是弥补了顾客满意测量缺乏竞争指导性的缺陷，创新以企业与竞争对手的相对价格比率和相对感知质量比率来衡量感知价值，实现了顾客导向和竞争导向的有机结合。因此，</w:t>
      </w:r>
      <w:r>
        <w:rPr>
          <w:rFonts w:ascii="Times New Roman" w:eastAsia="Times New Roman"/>
        </w:rPr>
        <w:t>Gale</w:t>
      </w:r>
      <w:r w:rsidR="001852F3">
        <w:rPr>
          <w:rFonts w:ascii="Times New Roman" w:eastAsia="Times New Roman"/>
        </w:rPr>
        <w:t xml:space="preserve"> </w:t>
      </w:r>
      <w:r>
        <w:t>的顾客价值图得到学术界的普遍认可和广泛运</w:t>
      </w:r>
      <w:r>
        <w:t>用</w:t>
      </w:r>
    </w:p>
    <w:p w:rsidR="0018722C">
      <w:pPr>
        <w:topLinePunct/>
      </w:pPr>
      <w:r>
        <w:t>（</w:t>
      </w:r>
      <w:r>
        <w:rPr>
          <w:rFonts w:ascii="Times New Roman" w:eastAsia="宋体"/>
        </w:rPr>
        <w:t>Sinha&amp; DeSarbo</w:t>
      </w:r>
      <w:r>
        <w:t xml:space="preserve">, </w:t>
      </w:r>
      <w:r>
        <w:t>1998；王高，2004</w:t>
      </w:r>
      <w:r/>
      <w:r w:rsidR="001852F3">
        <w:t xml:space="preserve">等</w:t>
      </w:r>
      <w:r>
        <w:t>）</w:t>
      </w:r>
      <w:r>
        <w:t>。</w:t>
      </w:r>
    </w:p>
    <w:p w:rsidR="0018722C">
      <w:pPr>
        <w:pStyle w:val="BodyText"/>
        <w:ind w:leftChars="0" w:left="1426"/>
        <w:rPr>
          <w:rFonts w:ascii="Times New Roman"/>
        </w:rPr>
        <w:topLinePunct/>
      </w:pPr>
      <w:r>
        <w:rPr>
          <w:rFonts w:ascii="Times New Roman"/>
        </w:rPr>
        <w:t>1.6</w:t>
      </w:r>
    </w:p>
    <w:p w:rsidR="0018722C">
      <w:pPr>
        <w:pStyle w:val="aff7"/>
        <w:sectPr w:rsidR="00556256">
          <w:type w:val="continuous"/>
          <w:pgSz w:w="11910" w:h="16840"/>
          <w:pgMar w:header="1621" w:footer="1545" w:top="1820" w:bottom="1780" w:left="1660" w:right="1660"/>
        </w:sectPr>
        <w:topLinePunct/>
      </w:pPr>
      <w:r>
        <w:pict>
          <v:shape style="margin-left:173.625pt;margin-top:6.678133pt;width:252.5pt;height:141.3pt;mso-position-horizontal-relative:page;mso-position-vertical-relative:paragraph;z-index:1708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15"/>
                    <w:gridCol w:w="2513"/>
                  </w:tblGrid>
                  <w:tr>
                    <w:trPr>
                      <w:trHeight w:val="1380" w:hRule="atLeast"/>
                    </w:trPr>
                    <w:tc>
                      <w:tcPr>
                        <w:tcW w:w="2515" w:type="dxa"/>
                        <w:tcBorders>
                          <w:bottom w:val="single" w:sz="8" w:space="0" w:color="000000"/>
                          <w:right w:val="single" w:sz="8" w:space="0" w:color="000000"/>
                        </w:tcBorders>
                      </w:tcPr>
                      <w:p w:rsidR="0018722C">
                        <w:pPr>
                          <w:widowControl w:val="0"/>
                          <w:snapToGrid w:val="1"/>
                          <w:spacing w:beforeLines="0" w:afterLines="0" w:lineRule="auto" w:line="240" w:after="0" w:before="80"/>
                          <w:ind w:firstLineChars="0" w:firstLine="0" w:rightChars="0" w:right="0" w:leftChars="0" w:left="15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物有不值区</w:t>
                        </w:r>
                      </w:p>
                    </w:tc>
                    <w:tc>
                      <w:tcPr>
                        <w:tcW w:w="2513" w:type="dxa"/>
                        <w:tcBorders>
                          <w:left w:val="single" w:sz="8" w:space="0" w:color="000000"/>
                          <w:bottom w:val="single" w:sz="8" w:space="0" w:color="000000"/>
                        </w:tcBorders>
                      </w:tcPr>
                      <w:p w:rsidR="0018722C">
                        <w:pPr>
                          <w:widowControl w:val="0"/>
                          <w:snapToGrid w:val="1"/>
                          <w:spacing w:beforeLines="0" w:afterLines="0" w:lineRule="auto" w:line="240" w:after="0" w:before="112"/>
                          <w:ind w:firstLineChars="0" w:firstLine="0" w:rightChars="0" w:right="0" w:leftChars="0" w:left="56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物有所值线</w:t>
                        </w:r>
                      </w:p>
                      <w:p w:rsidR="0018722C">
                        <w:pPr>
                          <w:widowControl w:val="0"/>
                          <w:snapToGrid w:val="1"/>
                          <w:spacing w:beforeLines="0" w:afterLines="0" w:lineRule="auto" w:line="240" w:before="0" w:after="0"/>
                          <w:ind w:firstLineChars="0" w:firstLine="0" w:rightChars="0" w:right="0" w:leftChars="0" w:left="1353"/>
                          <w:jc w:val="left"/>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sz w:val="20"/>
                          </w:rPr>
                          <w:drawing>
                            <wp:inline distT="0" distB="0" distL="0" distR="0">
                              <wp:extent cx="212391" cy="184594"/>
                              <wp:effectExtent l="0" t="0" r="0" b="0"/>
                              <wp:docPr id="109" name="image77.png" descr=""/>
                              <wp:cNvGraphicFramePr>
                                <a:graphicFrameLocks noChangeAspect="1"/>
                              </wp:cNvGraphicFramePr>
                              <a:graphic>
                                <a:graphicData uri="http://schemas.openxmlformats.org/drawingml/2006/picture">
                                  <pic:pic>
                                    <pic:nvPicPr>
                                      <pic:cNvPr id="110" name="image77.png"/>
                                      <pic:cNvPicPr/>
                                    </pic:nvPicPr>
                                    <pic:blipFill>
                                      <a:blip r:embed="rId298" cstate="print"/>
                                      <a:stretch>
                                        <a:fillRect/>
                                      </a:stretch>
                                    </pic:blipFill>
                                    <pic:spPr>
                                      <a:xfrm>
                                        <a:off x="0" y="0"/>
                                        <a:ext cx="212391" cy="184594"/>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tc>
                  </w:tr>
                  <w:tr>
                    <w:trPr>
                      <w:trHeight w:val="1380" w:hRule="atLeast"/>
                    </w:trPr>
                    <w:tc>
                      <w:tcPr>
                        <w:tcW w:w="2515" w:type="dxa"/>
                        <w:tcBorders>
                          <w:top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513" w:type="dxa"/>
                        <w:tcBorders>
                          <w:top w:val="single" w:sz="8" w:space="0" w:color="000000"/>
                          <w:lef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7"/>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1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物超所值区</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ff1"/>
        <w:spacing w:line="182" w:lineRule="auto"/>
        <w:ind w:leftChars="0" w:left="1064" w:rightChars="0" w:right="439"/>
        <w:jc w:val="both"/>
        <w:topLinePunct/>
      </w:pPr>
      <w:r>
        <w:t>相对价</w:t>
      </w:r>
    </w:p>
    <w:p w:rsidR="0018722C">
      <w:pPr>
        <w:pStyle w:val="BodyText"/>
        <w:spacing w:line="203" w:lineRule="exact"/>
        <w:ind w:leftChars="0" w:left="1064"/>
        <w:rPr>
          <w:rFonts w:ascii="Times New Roman" w:eastAsia="Times New Roman"/>
        </w:rPr>
        <w:topLinePunct/>
      </w:pPr>
      <w:r>
        <w:rPr>
          <w:position w:val="-6"/>
        </w:rPr>
        <w:t>格</w:t>
      </w:r>
      <w:r>
        <w:rPr>
          <w:rFonts w:ascii="Times New Roman" w:eastAsia="Times New Roman"/>
        </w:rPr>
        <w:t>1.0</w:t>
      </w:r>
    </w:p>
    <w:p w:rsidR="0018722C">
      <w:pPr>
        <w:pStyle w:val="BodyText"/>
        <w:spacing w:line="182" w:lineRule="auto" w:before="38"/>
        <w:ind w:leftChars="0" w:left="1064" w:rightChars="0" w:right="439"/>
        <w:jc w:val="both"/>
        <w:topLinePunct/>
      </w:pPr>
      <w:r>
        <w:t>比率</w:t>
      </w:r>
    </w:p>
    <w:p w:rsidR="0018722C">
      <w:pPr>
        <w:topLinePunct/>
      </w:pPr>
      <w:r>
        <w:rPr>
          <w:rFonts w:ascii="Times New Roman"/>
        </w:rPr>
        <w:t>0.4</w:t>
      </w:r>
    </w:p>
    <w:p w:rsidR="0018722C">
      <w:pPr>
        <w:pStyle w:val="aff7"/>
        <w:topLinePunct/>
      </w:pPr>
      <w:r>
        <w:rPr>
          <w:rFonts w:ascii="Times New Roman"/>
          <w:sz w:val="20"/>
        </w:rPr>
        <w:pict>
          <v:group style="width:252.1pt;height:99.1pt;mso-position-horizontal-relative:char;mso-position-vertical-relative:line" coordorigin="0,0" coordsize="5042,1982">
            <v:line style="position:absolute" from="8,1975" to="5035,8" stroked="true" strokeweight=".75pt" strokecolor="#000000">
              <v:stroke dashstyle="solid"/>
            </v:line>
          </v:group>
        </w:pict>
      </w:r>
      <w:r/>
    </w:p>
    <w:p w:rsidR="0018722C">
      <w:pPr>
        <w:pStyle w:val="affff1"/>
        <w:keepNext/>
        <w:topLinePunct/>
      </w:pPr>
      <w:r>
        <w:rPr>
          <w:rFonts w:ascii="Times New Roman"/>
        </w:rPr>
        <w:t>0.2</w:t>
      </w:r>
      <w:r w:rsidRPr="00000000">
        <w:tab/>
      </w:r>
      <w:r>
        <w:rPr>
          <w:rFonts w:ascii="Times New Roman"/>
        </w:rPr>
        <w:t>1.0</w:t>
      </w:r>
      <w:r w:rsidRPr="00000000">
        <w:tab/>
        <w:t>1.8</w:t>
      </w:r>
    </w:p>
    <w:p w:rsidR="0018722C">
      <w:pPr>
        <w:pStyle w:val="BodyText"/>
        <w:spacing w:line="286" w:lineRule="exact"/>
        <w:ind w:rightChars="0" w:right="1549"/>
        <w:jc w:val="center"/>
        <w:keepNext/>
        <w:topLinePunct/>
      </w:pPr>
      <w:r>
        <w:t>相对感知质量比率</w:t>
      </w:r>
    </w:p>
    <w:p w:rsidR="0018722C">
      <w:spacing w:beforeLines="0" w:before="0" w:afterLines="0" w:after="0" w:line="440" w:lineRule="auto"/>
      <w:pPr>
        <w:sectPr w:rsidR="00556256">
          <w:type w:val="continuous"/>
          <w:pgSz w:w="11910" w:h="16840"/>
          <w:pgMar w:top="1820" w:bottom="280" w:left="1660" w:right="1660"/>
          <w:cols w:num="2" w:equalWidth="0">
            <w:col w:w="1747" w:space="40"/>
            <w:col w:w="6803"/>
          </w:cols>
        </w:sectPr>
        <w:topLinePunct/>
      </w:pP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6</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4</w:t>
      </w:r>
      <w:r>
        <w:t xml:space="preserve">  </w:t>
      </w:r>
      <w:r>
        <w:rPr>
          <w:kern w:val="2"/>
          <w:szCs w:val="22"/>
          <w:rFonts w:cstheme="minorBidi" w:hAnsiTheme="minorHAnsi" w:eastAsiaTheme="minorHAnsi" w:asciiTheme="minorHAnsi"/>
          <w:spacing w:val="-2"/>
          <w:sz w:val="22"/>
        </w:rPr>
        <w:t>顾</w:t>
      </w:r>
      <w:r>
        <w:rPr>
          <w:kern w:val="2"/>
          <w:szCs w:val="22"/>
          <w:rFonts w:cstheme="minorBidi" w:hAnsiTheme="minorHAnsi" w:eastAsiaTheme="minorHAnsi" w:asciiTheme="minorHAnsi"/>
          <w:sz w:val="22"/>
        </w:rPr>
        <w:t>客价值图</w:t>
      </w:r>
    </w:p>
    <w:p w:rsidR="0018722C">
      <w:pPr>
        <w:pStyle w:val="a3"/>
        <w:topLinePunct/>
      </w:pPr>
      <w:r>
        <w:rPr>
          <w:rFonts w:cstheme="minorBidi" w:hAnsiTheme="minorHAnsi" w:eastAsiaTheme="minorHAnsi" w:asciiTheme="minorHAnsi"/>
        </w:rPr>
        <w:t>资料来源：</w:t>
      </w:r>
      <w:r>
        <w:rPr>
          <w:rFonts w:ascii="Times New Roman" w:eastAsia="Times New Roman" w:cstheme="minorBidi" w:hAnsiTheme="minorHAnsi"/>
        </w:rPr>
        <w:t>Gale B.</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Managing customer value: quality and service that customers can see</w:t>
      </w:r>
      <w:r>
        <w:rPr>
          <w:rFonts w:ascii="Times New Roman" w:eastAsia="Times New Roman" w:cstheme="minorBidi" w:hAnsiTheme="minorHAnsi"/>
        </w:rPr>
        <w:t>[</w:t>
      </w:r>
      <w:r>
        <w:rPr>
          <w:rFonts w:ascii="Times New Roman" w:eastAsia="Times New Roman" w:cstheme="minorBidi" w:hAnsiTheme="minorHAnsi"/>
        </w:rPr>
        <w:t>M</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New York:</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The Free Press,1994:25-54.</w:t>
      </w:r>
    </w:p>
    <w:p w:rsidR="0018722C">
      <w:pPr>
        <w:topLinePunct/>
      </w:pPr>
      <w:r>
        <w:t>借鉴</w:t>
      </w:r>
      <w:r>
        <w:rPr>
          <w:rFonts w:ascii="Times New Roman" w:eastAsia="宋体"/>
        </w:rPr>
        <w:t>Gale</w:t>
      </w:r>
      <w:r>
        <w:t>的观点，本研究提出基于感知利得和感知利失两个维度的员工感知价值因素评价方法，即将员工感知价值分为感知利得和感知利失两个维度，</w:t>
      </w:r>
      <w:r w:rsidR="001852F3">
        <w:t xml:space="preserve">用感知利得与感知利失的比值代表员工感知价值。以相对感知利失比和相对感知利得比作为横坐标和纵坐标，以饭店行业平均的员工感知价值线作为比较行</w:t>
      </w:r>
      <w:r>
        <w:t>业均值的线，构建员工感知价值图</w:t>
      </w:r>
      <w:r>
        <w:t>（</w:t>
      </w:r>
      <w:r>
        <w:rPr>
          <w:spacing w:val="-5"/>
        </w:rPr>
        <w:t>见图</w:t>
      </w:r>
      <w:r>
        <w:rPr>
          <w:rFonts w:ascii="Times New Roman" w:eastAsia="宋体"/>
        </w:rPr>
        <w:t>6</w:t>
      </w:r>
      <w:r>
        <w:rPr>
          <w:rFonts w:ascii="Times New Roman" w:eastAsia="宋体"/>
        </w:rPr>
        <w:t>.</w:t>
      </w:r>
      <w:r>
        <w:rPr>
          <w:rFonts w:ascii="Times New Roman" w:eastAsia="宋体"/>
        </w:rPr>
        <w:t>5</w:t>
      </w:r>
      <w:r>
        <w:t>）</w:t>
      </w:r>
      <w:r>
        <w:t>。将案例饭店的员工感知利得和感知利失除以行业平均的感知利得和感知利失，形成横轴与纵轴的二维数据，</w:t>
      </w:r>
      <w:r w:rsidR="001852F3">
        <w:t xml:space="preserve">并在员工感知价值图中绘制散点图</w:t>
      </w:r>
      <w:r>
        <w:rPr>
          <w:vertAlign w:val="superscript"/>
          /&gt;
        </w:rPr>
        <w:t>[</w:t>
      </w:r>
      <w:r>
        <w:rPr>
          <w:vertAlign w:val="superscript"/>
          <w:position w:val="12"/>
        </w:rPr>
        <w:t xml:space="preserve">304</w:t>
      </w:r>
      <w:r>
        <w:rPr>
          <w:vertAlign w:val="superscript"/>
          /&gt;
        </w:rPr>
        <w:t>]</w:t>
      </w:r>
      <w:r>
        <w:t>。</w:t>
      </w:r>
    </w:p>
    <w:p w:rsidR="0018722C">
      <w:pPr>
        <w:topLinePunct/>
      </w:pPr>
      <w:r>
        <w:t>在员工感知价值图中，判断一家饭店的员工感知价值相对于饭店行业平均员工感知价值是处于优势或劣势的依据是该饭店的坐标点相对于行业平均价值线的位置；在饭店行业平均员工感知价值线的左上方，则该饭店的员工感知价值大于行业平均员工感知价值，饭店坐标点离平均线的垂直距离越远，则该</w:t>
      </w:r>
      <w:r>
        <w:t>饭</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店的员工感知价值越大，人力保持优势越强；在饭店行业平均员工感知价值线的右下方，饭店的员工感知价值小于行业平均员工感知价值，饭店的坐标点离</w:t>
      </w:r>
      <w:r>
        <w:t>平均线的垂直距离越远，则该饭店的员工感知价值越小，人力保持劣势就越大。因此，为了提高饭店的人力保持优势，饭店应将其在员工感知价值图中的位置从右下方向左上方移动。员工感知价值图的主要贡献是在原理上将饭店的员工</w:t>
      </w:r>
      <w:r>
        <w:t>感知价值与行业平均感知价值相结合，实现了员工导向与竞争导向的有机结合，</w:t>
      </w:r>
      <w:r w:rsidR="001852F3">
        <w:t xml:space="preserve">提供了一种较为简便的比较饭店与行业平均、竞争饭店员工感知价值的方法，</w:t>
      </w:r>
      <w:r w:rsidR="001852F3">
        <w:t xml:space="preserve">有利于确定饭店在行业竞争中的定位。</w:t>
      </w:r>
    </w:p>
    <w:p w:rsidR="0018722C">
      <w:pPr>
        <w:pStyle w:val="ae"/>
        <w:topLinePunct/>
      </w:pPr>
      <w:r>
        <w:pict>
          <v:group style="margin-left:191.925003pt;margin-top:14.170612pt;width:227.55pt;height:141.2pt;mso-position-horizontal-relative:page;mso-position-vertical-relative:paragraph;z-index:-892240" coordorigin="3839,283" coordsize="4551,2824">
            <v:shape style="position:absolute;left:6795;top:682;width:336;height:293" type="#_x0000_t75" stroked="false">
              <v:imagedata r:id="rId300" o:title=""/>
            </v:shape>
            <v:line style="position:absolute" from="3846,3100" to="8382,291" stroked="true" strokeweight=".75pt" strokecolor="#000000">
              <v:stroke dashstyle="solid"/>
            </v:line>
            <v:shape style="position:absolute;left:5295;top:485;width:1470;height:2118" coordorigin="5295,486" coordsize="1470,2118" path="m6718,2531l6713,2534,6709,2538,6707,2544,6748,2602,6754,2603,6759,2600,6763,2597,6764,2591,6761,2586,6727,2537,6724,2532,6718,2531xm6638,2416l6633,2419,6629,2422,6628,2429,6631,2433,6665,2483,6668,2487,6674,2488,6679,2485,6684,2482,6685,2476,6682,2471,6647,2422,6644,2417,6638,2416xm6558,2301l6549,2307,6548,2314,6551,2318,6589,2372,6595,2373,6599,2370,6604,2367,6605,2361,6568,2307,6565,2302,6558,2301xm6479,2186l6474,2189,6470,2192,6468,2198,6506,2252,6509,2257,6515,2258,6520,2255,6524,2252,6525,2246,6522,2241,6488,2192,6485,2187,6479,2186xm6399,2071l6390,2077,6389,2083,6392,2088,6429,2142,6435,2143,6440,2140,6444,2137,6446,2130,6405,2072,6399,2071xm6319,1956l6315,1959,6310,1962,6309,1968,6346,2022,6349,2027,6356,2028,6360,2025,6365,2022,6366,2015,6325,1957,6319,1956xm6240,1841l6230,1847,6229,1853,6232,1858,6270,1912,6276,1913,6281,1910,6285,1906,6286,1900,6246,1842,6240,1841xm6160,1726l6155,1729,6151,1732,6150,1738,6187,1792,6190,1796,6196,1798,6201,1794,6205,1791,6207,1785,6203,1781,6166,1727,6160,1726xm6080,1610l6071,1617,6070,1623,6110,1681,6117,1683,6126,1676,6127,1670,6124,1665,6086,1612,6080,1610xm6000,1495l5996,1498,5991,1502,5990,1508,6028,1562,6031,1566,6037,1567,6041,1564,6046,1561,6047,1555,6044,1550,6010,1501,6007,1496,6000,1495xm5921,1380l5916,1383,5912,1387,5911,1393,5914,1397,5948,1447,5951,1451,5957,1452,5962,1449,5966,1446,5967,1440,5964,1435,5927,1381,5921,1380xm5841,1265l5837,1268,5832,1271,5831,1278,5868,1332,5871,1336,5878,1337,5882,1334,5887,1331,5888,1325,5885,1320,5850,1271,5847,1266,5841,1265xm5761,1150l5757,1153,5752,1156,5751,1163,5754,1167,5789,1216,5792,1221,5798,1222,5802,1219,5807,1216,5808,1210,5805,1205,5771,1156,5768,1151,5761,1150xm5682,1035l5677,1038,5673,1041,5672,1047,5675,1052,5712,1106,5718,1107,5723,1104,5727,1101,5728,1094,5725,1090,5691,1041,5688,1036,5682,1035xm5602,920l5598,923,5593,926,5592,932,5595,937,5629,986,5632,991,5638,992,5643,989,5648,986,5649,979,5611,925,5608,921,5602,920xm5522,805l5513,811,5512,817,5515,822,5553,876,5559,877,5563,874,5568,870,5569,864,5566,860,5532,810,5529,806,5522,805xm5443,690l5438,693,5434,696,5432,702,5436,707,5470,756,5473,761,5479,762,5484,759,5488,755,5489,749,5452,695,5449,691,5443,690xm5372,579l5355,590,5393,645,5399,647,5409,640,5410,634,5407,629,5372,579xm5295,486l5314,619,5355,590,5353,587,5354,581,5363,574,5378,574,5413,551,5295,486xm5363,574l5354,581,5353,587,5355,590,5372,579,5369,576,5363,574xm5378,574l5363,574,5369,576,5372,579,5378,574xe" filled="true" fillcolor="#000000" stroked="false">
              <v:path arrowok="t"/>
              <v:fill type="solid"/>
            </v:shape>
            <w10:wrap type="none"/>
          </v:group>
        </w:pict>
      </w:r>
    </w:p>
    <w:p w:rsidR="0018722C">
      <w:pPr>
        <w:pStyle w:val="ae"/>
        <w:topLinePunct/>
      </w:pPr>
      <w:r>
        <w:pict>
          <v:shape style="margin-left:180.675003pt;margin-top:14.170612pt;width:252.25pt;height:141.2pt;mso-position-horizontal-relative:page;mso-position-vertical-relative:paragraph;z-index:1717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12"/>
                    <w:gridCol w:w="2511"/>
                  </w:tblGrid>
                  <w:tr>
                    <w:trPr>
                      <w:trHeight w:val="1380" w:hRule="atLeast"/>
                    </w:trPr>
                    <w:tc>
                      <w:tcPr>
                        <w:tcW w:w="2512" w:type="dxa"/>
                        <w:tcBorders>
                          <w:bottom w:val="dashed" w:sz="8" w:space="0" w:color="000000"/>
                          <w:right w:val="dashed" w:sz="8" w:space="0" w:color="000000"/>
                        </w:tcBorders>
                      </w:tcPr>
                      <w:p w:rsidR="0018722C">
                        <w:pPr>
                          <w:widowControl w:val="0"/>
                          <w:snapToGrid w:val="1"/>
                          <w:spacing w:beforeLines="0" w:afterLines="0" w:lineRule="auto" w:line="240" w:after="0" w:before="17"/>
                          <w:ind w:firstLineChars="0" w:firstLine="0" w:rightChars="0" w:right="0" w:leftChars="0" w:left="14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高值区</w:t>
                        </w:r>
                      </w:p>
                      <w:p w:rsidR="0018722C">
                        <w:pPr>
                          <w:widowControl w:val="0"/>
                          <w:snapToGrid w:val="1"/>
                          <w:spacing w:beforeLines="0" w:afterLines="0" w:after="0" w:line="273" w:lineRule="exact" w:before="2"/>
                          <w:ind w:firstLineChars="0" w:firstLine="0" w:rightChars="0" w:right="0" w:leftChars="0" w:left="154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优</w:t>
                        </w:r>
                      </w:p>
                      <w:p w:rsidR="0018722C">
                        <w:pPr>
                          <w:widowControl w:val="0"/>
                          <w:snapToGrid w:val="1"/>
                          <w:spacing w:beforeLines="0" w:afterLines="0" w:before="0" w:after="0" w:line="235" w:lineRule="exact"/>
                          <w:ind w:firstLineChars="0" w:firstLine="0" w:leftChars="0" w:left="0" w:rightChars="0" w:right="536"/>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化</w:t>
                        </w:r>
                      </w:p>
                      <w:p w:rsidR="0018722C">
                        <w:pPr>
                          <w:widowControl w:val="0"/>
                          <w:snapToGrid w:val="1"/>
                          <w:spacing w:beforeLines="0" w:afterLines="0" w:before="0" w:after="0" w:line="232" w:lineRule="exact"/>
                          <w:ind w:firstLineChars="0" w:firstLine="0" w:leftChars="0" w:left="0" w:rightChars="0" w:right="383"/>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方</w:t>
                        </w:r>
                      </w:p>
                      <w:p w:rsidR="0018722C">
                        <w:pPr>
                          <w:widowControl w:val="0"/>
                          <w:snapToGrid w:val="1"/>
                          <w:spacing w:beforeLines="0" w:afterLines="0" w:before="0" w:after="0" w:line="270" w:lineRule="exact"/>
                          <w:ind w:firstLineChars="0" w:firstLine="0" w:leftChars="0" w:left="0" w:rightChars="0" w:right="224"/>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向</w:t>
                        </w:r>
                      </w:p>
                    </w:tc>
                    <w:tc>
                      <w:tcPr>
                        <w:tcW w:w="2511" w:type="dxa"/>
                        <w:tcBorders>
                          <w:left w:val="dashed" w:sz="8" w:space="0" w:color="000000"/>
                          <w:bottom w:val="dashed" w:sz="8" w:space="0" w:color="000000"/>
                        </w:tcBorders>
                      </w:tcPr>
                      <w:p w:rsidR="0018722C">
                        <w:pPr>
                          <w:widowControl w:val="0"/>
                          <w:snapToGrid w:val="1"/>
                          <w:spacing w:beforeLines="0" w:afterLines="0" w:lineRule="auto" w:line="240" w:after="0" w:before="75"/>
                          <w:ind w:firstLineChars="0" w:firstLine="0" w:rightChars="0" w:right="0" w:leftChars="0" w:left="3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行业平均感知价值线</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after="0" w:before="194"/>
                          <w:ind w:firstLineChars="0" w:firstLine="0" w:leftChars="0" w:left="0" w:rightChars="0" w:right="538"/>
                          <w:jc w:val="right"/>
                          <w:autoSpaceDE w:val="0"/>
                          <w:autoSpaceDN w:val="0"/>
                          <w:pBdr>
                            <w:bottom w:val="none" w:sz="0" w:space="0" w:color="auto"/>
                          </w:pBdr>
                          <w:rPr>
                            <w:kern w:val="2"/>
                            <w:sz w:val="29"/>
                            <w:szCs w:val="22"/>
                            <w:rFonts w:cstheme="minorBidi" w:ascii="宋体" w:hAnsi="宋体" w:eastAsia="Times New Roman" w:cs="Times New Roman"/>
                          </w:rPr>
                        </w:pPr>
                        <w:r>
                          <w:rPr>
                            <w:kern w:val="2"/>
                            <w:szCs w:val="22"/>
                            <w:rFonts w:ascii="宋体" w:hAnsi="宋体" w:cstheme="minorBidi" w:eastAsia="Times New Roman" w:cs="Times New Roman"/>
                            <w:w w:val="100"/>
                            <w:sz w:val="29"/>
                          </w:rPr>
                          <w:t>·</w:t>
                        </w:r>
                      </w:p>
                    </w:tc>
                  </w:tr>
                  <w:tr>
                    <w:trPr>
                      <w:trHeight w:val="1380" w:hRule="atLeast"/>
                    </w:trPr>
                    <w:tc>
                      <w:tcPr>
                        <w:tcW w:w="2512" w:type="dxa"/>
                        <w:tcBorders>
                          <w:top w:val="dashed" w:sz="8" w:space="0" w:color="000000"/>
                          <w:right w:val="dashed"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511" w:type="dxa"/>
                        <w:tcBorders>
                          <w:top w:val="dashed" w:sz="8" w:space="0" w:color="000000"/>
                          <w:left w:val="dashed"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1"/>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649"/>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低值区</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高</w:t>
      </w:r>
    </w:p>
    <w:p w:rsidR="0018722C">
      <w:spacing w:beforeLines="0" w:before="0" w:afterLines="0" w:after="0" w:line="440" w:lineRule="auto"/>
      <w:pPr>
        <w:sectPr w:rsidR="00556256">
          <w:type w:val="continuous"/>
          <w:pgSz w:w="11910" w:h="16840"/>
          <w:pgMar w:header="1621" w:footer="1545" w:top="1820" w:bottom="1780" w:left="1660" w:right="1660"/>
        </w:sectPr>
        <w:topLinePunct/>
      </w:pPr>
    </w:p>
    <w:p w:rsidR="0018722C">
      <w:pPr>
        <w:pStyle w:val="BodyText"/>
        <w:spacing w:line="182" w:lineRule="auto" w:before="101"/>
        <w:ind w:leftChars="0" w:left="1263" w:rightChars="0" w:right="390"/>
        <w:topLinePunct/>
      </w:pPr>
      <w:r>
        <w:t>相对</w:t>
      </w:r>
    </w:p>
    <w:p w:rsidR="0018722C">
      <w:pPr>
        <w:pStyle w:val="ae"/>
        <w:topLinePunct/>
      </w:pPr>
      <w:r>
        <w:pict>
          <v:shape style="margin-left:146.169998pt;margin-top:12.000019pt;width:12pt;height:12pt;mso-position-horizontal-relative:page;mso-position-vertical-relative:paragraph;z-index:-892216"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知</w:t>
                  </w:r>
                </w:p>
              </w:txbxContent>
            </v:textbox>
            <w10:wrap type="none"/>
          </v:shape>
        </w:pict>
      </w:r>
      <w:r>
        <w:rPr>
          <w:spacing w:val="-3"/>
        </w:rPr>
        <w:t>感</w:t>
      </w:r>
      <w:r>
        <w:rPr>
          <w:rFonts w:ascii="Times New Roman" w:eastAsia="Times New Roman"/>
        </w:rPr>
        <w:t>1.0</w:t>
      </w:r>
    </w:p>
    <w:p w:rsidR="0018722C">
      <w:pPr>
        <w:pStyle w:val="BodyText"/>
        <w:spacing w:line="182" w:lineRule="auto" w:before="120"/>
        <w:ind w:leftChars="0" w:left="1263" w:rightChars="0" w:right="390"/>
        <w:topLinePunct/>
      </w:pPr>
      <w:r>
        <w:t>利得</w:t>
      </w:r>
    </w:p>
    <w:p w:rsidR="0018722C">
      <w:pPr>
        <w:pStyle w:val="BodyText"/>
        <w:ind w:rightChars="0" w:right="22"/>
        <w:jc w:val="right"/>
        <w:topLinePunct/>
      </w:pPr>
      <w:r>
        <w:t>低</w:t>
      </w:r>
    </w:p>
    <w:p w:rsidR="0018722C">
      <w:pPr>
        <w:pStyle w:val="BodyText"/>
        <w:tabs>
          <w:tab w:pos="2360" w:val="left" w:leader="none"/>
          <w:tab w:pos="4796" w:val="left" w:leader="none"/>
        </w:tabs>
        <w:spacing w:line="228" w:lineRule="auto"/>
        <w:ind w:leftChars="0" w:left="1928" w:rightChars="0" w:right="1595" w:hanging="1938"/>
        <w:keepNext/>
        <w:topLinePunct/>
      </w:pPr>
      <w:r>
        <w:t>低</w:t>
      </w:r>
      <w:r>
        <w:rPr>
          <w:rFonts w:ascii="Times New Roman" w:eastAsia="Times New Roman"/>
          <w:position w:val="1"/>
        </w:rPr>
        <w:t>1</w:t>
      </w:r>
      <w:r>
        <w:rPr>
          <w:rFonts w:ascii="Times New Roman" w:eastAsia="Times New Roman"/>
          <w:position w:val="1"/>
        </w:rPr>
        <w:t>.</w:t>
      </w:r>
      <w:r>
        <w:rPr>
          <w:rFonts w:ascii="Times New Roman" w:eastAsia="Times New Roman"/>
          <w:position w:val="1"/>
        </w:rPr>
        <w:t>0</w:t>
      </w:r>
      <w:r>
        <w:rPr>
          <w:position w:val="-2"/>
        </w:rPr>
        <w:t>高</w:t>
      </w:r>
      <w:r>
        <w:t>相对感知利失</w:t>
      </w:r>
    </w:p>
    <w:p w:rsidR="0018722C">
      <w:spacing w:beforeLines="0" w:before="0" w:afterLines="0" w:after="0" w:line="440" w:lineRule="auto"/>
      <w:pPr>
        <w:sectPr w:rsidR="00556256">
          <w:type w:val="continuous"/>
          <w:pgSz w:w="11910" w:h="16840"/>
          <w:pgMar w:top="1820" w:bottom="280" w:left="1660" w:right="1660"/>
          <w:cols w:num="2" w:equalWidth="0">
            <w:col w:w="1913" w:space="40"/>
            <w:col w:w="6637"/>
          </w:cols>
        </w:sectPr>
        <w:topLinePunct/>
      </w:pP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6</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5</w:t>
      </w:r>
      <w:r>
        <w:t xml:space="preserve">  </w:t>
      </w:r>
      <w:r>
        <w:rPr>
          <w:kern w:val="2"/>
          <w:szCs w:val="22"/>
          <w:rFonts w:cstheme="minorBidi" w:hAnsiTheme="minorHAnsi" w:eastAsiaTheme="minorHAnsi" w:asciiTheme="minorHAnsi"/>
          <w:spacing w:val="-2"/>
          <w:sz w:val="22"/>
        </w:rPr>
        <w:t>员</w:t>
      </w:r>
      <w:r>
        <w:rPr>
          <w:kern w:val="2"/>
          <w:szCs w:val="22"/>
          <w:rFonts w:cstheme="minorBidi" w:hAnsiTheme="minorHAnsi" w:eastAsiaTheme="minorHAnsi" w:asciiTheme="minorHAnsi"/>
          <w:sz w:val="22"/>
        </w:rPr>
        <w:t>工感知</w:t>
      </w:r>
      <w:r>
        <w:rPr>
          <w:kern w:val="2"/>
          <w:szCs w:val="22"/>
          <w:rFonts w:cstheme="minorBidi" w:hAnsiTheme="minorHAnsi" w:eastAsiaTheme="minorHAnsi" w:asciiTheme="minorHAnsi"/>
          <w:spacing w:val="-2"/>
          <w:sz w:val="22"/>
        </w:rPr>
        <w:t>价</w:t>
      </w:r>
      <w:r>
        <w:rPr>
          <w:kern w:val="2"/>
          <w:szCs w:val="22"/>
          <w:rFonts w:cstheme="minorBidi" w:hAnsiTheme="minorHAnsi" w:eastAsiaTheme="minorHAnsi" w:asciiTheme="minorHAnsi"/>
          <w:sz w:val="22"/>
        </w:rPr>
        <w:t>值图</w:t>
      </w:r>
    </w:p>
    <w:p w:rsidR="0018722C">
      <w:pPr>
        <w:topLinePunct/>
      </w:pPr>
      <w:r>
        <w:t>员工感知价值图可以显示饭店的员工感知价值优势和战略竞争定位。第一，在饭店的员工感知价值优势方面，员工感知价值图为饭店提供了一种直观的比较饭店员工感知价值优势的方法；通过感知利得和感知利失两个维度来衡量员工感知价值，饭店与竞争饭店的坐标点在横轴方向的距离是两家饭店员工相对感知利失的差距；饭店与竞争饭店的坐标点在纵轴方向的距离是两家饭店员工相对感知利得的差距。饭店可以通过与行业平均以及竞争饭店的比较来审视自身在感知利得与感知利失的优势与劣势。</w:t>
      </w:r>
    </w:p>
    <w:p w:rsidR="0018722C">
      <w:pPr>
        <w:topLinePunct/>
      </w:pPr>
      <w:r>
        <w:t>第二，在员工感知价值的竞争定位方面，饭店可以通过对比分析其与竞争饭店在员工感知价值图中的相对位置情况，进而分析其与竞争对手在员工感知价值优势方面的强弱，进而提供一种直观的选择人力竞争战略的方法。在员工感知价值图中，饭店与竞争饭店的坐标点在行业平均感知价值线的垂直距离之差是两家饭店的相对员工感知价值的差距，距离越远则两家饭店的员工相对感知价值差距越大，两者在人力保持优势方面的差距也就越大，越容易引发优</w:t>
      </w:r>
      <w:r>
        <w:t>秀</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员工的流动。通过分析饭店与竞争饭店在员工感知价值图中的竞争定位，能够清晰的对比两者在员工感知价值上的差距。饭店的员工感知价值优势是相对于不同的参照对象而言的，具有相对性；在行业竞争系统中，饭店选择的参照对象不同，其员工感知价值优势也会发生变化。这在一定程度上解释了感知价值很高的饭店员工还是可能会离职，而感知价值较低的员工可能不会离职的悖论现象。前者是因为竞争对手提供的员工感知价值高于这家饭店，相比之下这家饭店员工的相对感知价值低；后者是因为这家饭店提供的员工感知价值高于竞争者，相比之下这家饭店员工的相对感知价值高，从而能够留住员工。因此，</w:t>
      </w:r>
      <w:r w:rsidR="001852F3">
        <w:t xml:space="preserve">判断饭店员工感知价值优势的依据不仅要看其在员工感知价值图的位置，还需要比较其与竞争者的相对位置。</w:t>
      </w:r>
    </w:p>
    <w:p w:rsidR="0018722C">
      <w:pPr>
        <w:pStyle w:val="Heading4"/>
        <w:topLinePunct/>
        <w:ind w:left="200" w:hangingChars="200" w:hanging="200"/>
      </w:pPr>
      <w:r>
        <w:rPr>
          <w:b/>
        </w:rPr>
        <w:t>6.2.1.2</w:t>
      </w:r>
      <w:r>
        <w:t xml:space="preserve"> </w:t>
      </w:r>
      <w:r>
        <w:t>分析方法</w:t>
      </w:r>
    </w:p>
    <w:p w:rsidR="0018722C">
      <w:pPr>
        <w:topLinePunct/>
      </w:pPr>
      <w:r>
        <w:t>对于饭店新生代员工感知价值的数据处理与分析将采取以下步骤：</w:t>
      </w:r>
    </w:p>
    <w:p w:rsidR="0018722C">
      <w:pPr>
        <w:topLinePunct/>
      </w:pPr>
      <w:r>
        <w:t>（</w:t>
      </w:r>
      <w:r>
        <w:t>一</w:t>
      </w:r>
      <w:r>
        <w:t>）</w:t>
      </w:r>
      <w:r>
        <w:t>细分感知利得和感知利失两个基本维度。其中，感知利得是由饭店员工在任职过程中感知获得的所有利益、回报构成的，感知利失是员工在任职过程中感觉到的所有付出、支出构成。通过第三章的研究结果可知，饭店新生代员工的感知利得包含经济回报价值、成长发展价值、地位与威望价值、交际价值、舒适便利价值、利他价值六个因子构成，感知利失包含货币成本、时间成本、体力成本、健康损失、生活牺牲五个因子构成。</w:t>
      </w:r>
    </w:p>
    <w:p w:rsidR="0018722C">
      <w:pPr>
        <w:topLinePunct/>
      </w:pPr>
      <w:r>
        <w:t>（</w:t>
      </w:r>
      <w:r>
        <w:t xml:space="preserve">二</w:t>
      </w:r>
      <w:r>
        <w:t>）</w:t>
      </w:r>
      <w:r>
        <w:t>确定因素权重。因素的权重表示每一个因素对于饭店员工的重要性，</w:t>
      </w:r>
      <w:r w:rsidR="001852F3">
        <w:t xml:space="preserve">能够帮助饭店认识员工对工作利益属性的偏好。权重的计算可以通过员工调查得出，也可以运用统计模型计算得出。本研究采用结构方程模型计算的方式得到因素权重。饭店新生代员工感知利得和感知利失权重之和为</w:t>
      </w:r>
      <w:r w:rsidR="001852F3">
        <w:t xml:space="preserve">100%。</w:t>
      </w:r>
    </w:p>
    <w:p w:rsidR="0018722C">
      <w:pPr>
        <w:topLinePunct/>
      </w:pPr>
      <w:r>
        <w:t>（</w:t>
      </w:r>
      <w:r>
        <w:t>三</w:t>
      </w:r>
      <w:r>
        <w:t>）</w:t>
      </w:r>
      <w:r>
        <w:t>测量饭店员工对每个因素的感知。方法是请受访者对感知价值的每个因素进行评价，本研究采用李克特五级量表测量各因素。</w:t>
      </w:r>
    </w:p>
    <w:p w:rsidR="0018722C">
      <w:pPr>
        <w:topLinePunct/>
      </w:pPr>
      <w:r>
        <w:t>（</w:t>
      </w:r>
      <w:r>
        <w:t>四</w:t>
      </w:r>
      <w:r>
        <w:t>）</w:t>
      </w:r>
      <w:r>
        <w:t>分别计算案例饭店员工相对于行业平均在感知利得和感知利失两个方面各因子的相对比值。感知利得和感知利失的因子相对得分计算方式如下：</w:t>
      </w:r>
    </w:p>
    <w:p w:rsidR="0018722C">
      <w:spacing w:beforeLines="0" w:before="0" w:afterLines="0" w:after="0" w:line="440" w:lineRule="auto"/>
      <w:pPr>
        <w:sectPr w:rsidR="00556256">
          <w:type w:val="continuous"/>
          <w:pgSz w:w="11910" w:h="16840"/>
          <w:pgMar w:header="1621" w:footer="1545" w:top="1820" w:bottom="1780" w:left="1660" w:right="1660"/>
        </w:sectPr>
        <w:topLinePunct/>
      </w:pPr>
    </w:p>
    <w:p w:rsidR="0018722C">
      <w:pPr>
        <w:pStyle w:val="BodyText"/>
        <w:ind w:leftChars="0" w:left="903"/>
        <w:topLinePunct/>
      </w:pPr>
      <w:r>
        <w:t>感知利得某一因素的相对得分=</w:t>
      </w:r>
    </w:p>
    <w:p w:rsidR="0018722C">
      <w:pPr>
        <w:pStyle w:val="BodyText"/>
        <w:spacing w:before="103"/>
        <w:ind w:leftChars="0" w:left="67"/>
        <w:topLinePunct/>
      </w:pPr>
      <w:r>
        <w:br w:type="column"/>
      </w:r>
      <w:r>
        <w:t>案例饭店在这一因素上的得分</w:t>
      </w:r>
    </w:p>
    <w:p w:rsidR="0018722C">
      <w:pPr>
        <w:pStyle w:val="aff7"/>
        <w:topLinePunct/>
      </w:pPr>
      <w:r>
        <w:rPr>
          <w:sz w:val="2"/>
        </w:rPr>
        <w:pict>
          <v:group style="width:170.85pt;height:.8pt;mso-position-horizontal-relative:char;mso-position-vertical-relative:line" coordorigin="0,0" coordsize="3417,16">
            <v:line style="position:absolute" from="8,7" to="3409,8" stroked="true" strokeweight=".75pt" strokecolor="#000000">
              <v:stroke dashstyle="solid"/>
            </v:line>
          </v:group>
        </w:pict>
      </w:r>
      <w:r/>
    </w:p>
    <w:p w:rsidR="0018722C">
      <w:pPr>
        <w:pStyle w:val="affff1"/>
        <w:topLinePunct/>
      </w:pPr>
      <w:r>
        <w:t>饭店行业在这一因素上的平均得分</w:t>
      </w:r>
    </w:p>
    <w:p w:rsidR="0018722C">
      <w:spacing w:beforeLines="0" w:before="0" w:afterLines="0" w:after="0" w:line="440" w:lineRule="auto"/>
      <w:pPr>
        <w:sectPr w:rsidR="00556256">
          <w:type w:val="continuous"/>
          <w:pgSz w:w="11910" w:h="16840"/>
          <w:pgMar w:top="1820" w:bottom="280" w:left="1660" w:right="1660"/>
          <w:cols w:num="2" w:equalWidth="0">
            <w:col w:w="4145" w:space="40"/>
            <w:col w:w="4405"/>
          </w:cols>
        </w:sectPr>
        <w:topLinePunct/>
      </w:pPr>
    </w:p>
    <w:p w:rsidR="0018722C">
      <w:spacing w:beforeLines="0" w:before="0" w:afterLines="0" w:after="0" w:line="440" w:lineRule="auto"/>
      <w:pPr>
        <w:sectPr w:rsidR="00556256">
          <w:type w:val="continuous"/>
          <w:pgSz w:w="11910" w:h="16840"/>
          <w:pgMar w:top="1820" w:bottom="280" w:left="1660" w:right="1660"/>
        </w:sectPr>
        <w:topLinePunct/>
      </w:pPr>
    </w:p>
    <w:p w:rsidR="0018722C">
      <w:pPr>
        <w:pStyle w:val="BodyText"/>
        <w:spacing w:before="209"/>
        <w:ind w:leftChars="0" w:left="884"/>
        <w:topLinePunct/>
      </w:pPr>
      <w:r>
        <w:t>感知利失某一因素的相对得分=</w:t>
      </w:r>
    </w:p>
    <w:p w:rsidR="0018722C">
      <w:pPr>
        <w:pStyle w:val="BodyText"/>
        <w:spacing w:before="26"/>
        <w:ind w:leftChars="0" w:left="87"/>
        <w:topLinePunct/>
      </w:pPr>
      <w:r>
        <w:br w:type="column"/>
      </w:r>
      <w:r>
        <w:t>案例饭店在这一因素上的得分</w:t>
      </w:r>
    </w:p>
    <w:p w:rsidR="0018722C">
      <w:pPr>
        <w:pStyle w:val="aff7"/>
        <w:topLinePunct/>
      </w:pPr>
      <w:r>
        <w:rPr>
          <w:sz w:val="2"/>
        </w:rPr>
        <w:pict>
          <v:group style="width:170.85pt;height:.8pt;mso-position-horizontal-relative:char;mso-position-vertical-relative:line" coordorigin="0,0" coordsize="3417,16">
            <v:line style="position:absolute" from="8,7" to="3410,8" stroked="true" strokeweight=".75pt" strokecolor="#000000">
              <v:stroke dashstyle="solid"/>
            </v:line>
          </v:group>
        </w:pict>
      </w:r>
      <w:r/>
    </w:p>
    <w:p w:rsidR="0018722C">
      <w:pPr>
        <w:pStyle w:val="affff1"/>
        <w:topLinePunct/>
      </w:pPr>
      <w:r>
        <w:t>饭店行业在这一因素上的平均得分</w:t>
      </w:r>
    </w:p>
    <w:p w:rsidR="0018722C">
      <w:spacing w:beforeLines="0" w:before="0" w:afterLines="0" w:after="0" w:line="440" w:lineRule="auto"/>
      <w:pPr>
        <w:sectPr w:rsidR="00556256">
          <w:type w:val="continuous"/>
          <w:pgSz w:w="11910" w:h="16840"/>
          <w:pgMar w:top="1820" w:bottom="280" w:left="1660" w:right="1660"/>
          <w:cols w:num="2" w:equalWidth="0">
            <w:col w:w="4126" w:space="40"/>
            <w:col w:w="4424"/>
          </w:cols>
        </w:sectPr>
        <w:topLinePunct/>
      </w:pPr>
    </w:p>
    <w:p w:rsidR="0018722C">
      <w:pPr>
        <w:topLinePunct/>
      </w:pPr>
      <w:r>
        <w:t>（</w:t>
      </w:r>
      <w:r>
        <w:t>五</w:t>
      </w:r>
      <w:r>
        <w:t>）</w:t>
      </w:r>
      <w:r>
        <w:t>分别计算案例饭店员工的感知利得和感知利失的相对评分。将案例</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饭店员工的感知利得各因子的相对比值乘以其权重并加总求和，得到感知利得的相对评分；将感知利失各因子的相对比值乘以其权重并加总求和，得到感知利失的相对评分。将计算得到的案例饭店员工的感知利失的相对评分、感知利</w:t>
      </w:r>
      <w:r>
        <w:t>得的相对评分作为</w:t>
      </w:r>
      <w:r>
        <w:rPr>
          <w:rFonts w:ascii="Times New Roman" w:eastAsia="Times New Roman"/>
        </w:rPr>
        <w:t>X</w:t>
      </w:r>
      <w:r>
        <w:t>值、</w:t>
      </w:r>
      <w:r>
        <w:rPr>
          <w:rFonts w:ascii="Times New Roman" w:eastAsia="Times New Roman"/>
        </w:rPr>
        <w:t>Y</w:t>
      </w:r>
      <w:r>
        <w:t>值在员工感知价值图中进行标注，即得到考察饭店员工的感知价值分布图。</w:t>
      </w:r>
    </w:p>
    <w:p w:rsidR="0018722C">
      <w:pPr>
        <w:topLinePunct/>
      </w:pPr>
      <w:r>
        <w:rPr>
          <w:rFonts w:cstheme="minorBidi" w:hAnsiTheme="minorHAnsi" w:eastAsiaTheme="minorHAnsi" w:asciiTheme="minorHAnsi" w:ascii="Times New Roman" w:hAnsi="Times New Roman"/>
          <w:i/>
        </w:rPr>
        <w:t>n</w:t>
      </w:r>
      <w:r>
        <w:rPr>
          <w:rFonts w:ascii="Symbol" w:hAnsi="Symbol" w:cstheme="minorBidi" w:eastAsiaTheme="minorHAnsi"/>
        </w:rPr>
        <w:t></w:t>
      </w:r>
      <w:r>
        <w:rPr>
          <w:rFonts w:ascii="Times New Roman" w:hAnsi="Times New Roman" w:cstheme="minorBidi" w:eastAsiaTheme="minorHAnsi"/>
        </w:rPr>
        <w:t>6</w:t>
      </w:r>
      <w:r w:rsidRPr="00000000">
        <w:rPr>
          <w:rFonts w:cstheme="minorBidi" w:hAnsiTheme="minorHAnsi" w:eastAsiaTheme="minorHAnsi" w:asciiTheme="minorHAnsi"/>
        </w:rPr>
        <w:tab/>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5</w:t>
      </w:r>
    </w:p>
    <w:p w:rsidR="0018722C">
      <w:pPr>
        <w:topLinePunct/>
      </w:pPr>
      <w:r>
        <w:rPr>
          <w:rFonts w:cstheme="minorBidi" w:hAnsiTheme="minorHAnsi" w:eastAsiaTheme="minorHAnsi" w:asciiTheme="minorHAnsi"/>
        </w:rPr>
        <w:t>感知利得相对值EPB</w:t>
      </w:r>
      <w:r>
        <w:rPr>
          <w:rFonts w:ascii="Times New Roman" w:hAnsi="Times New Roman" w:cstheme="minorBidi" w:eastAsiaTheme="minorHAnsi"/>
          <w:vertAlign w:val="subscript"/>
          <w:i/>
        </w:rPr>
        <w:t>i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F</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cstheme="minorBidi" w:hAnsiTheme="minorHAnsi" w:eastAsiaTheme="minorHAnsi" w:asciiTheme="minorHAnsi"/>
        </w:rPr>
        <w:t>；</w:t>
      </w:r>
      <w:r w:rsidR="001852F3">
        <w:rPr>
          <w:rFonts w:cstheme="minorBidi" w:hAnsiTheme="minorHAnsi" w:eastAsiaTheme="minorHAnsi" w:asciiTheme="minorHAnsi"/>
        </w:rPr>
        <w:t xml:space="preserve">感知利失相对值EPC</w:t>
      </w:r>
      <w:r>
        <w:rPr>
          <w:rFonts w:ascii="Times New Roman" w:hAnsi="Times New Roman" w:cstheme="minorBidi" w:eastAsiaTheme="minorHAnsi"/>
          <w:vertAlign w:val="subscript"/>
          <w:i/>
        </w:rPr>
        <w:t>i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F</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i</w:t>
      </w:r>
    </w:p>
    <w:p w:rsidR="0018722C">
      <w:pPr>
        <w:topLinePunct/>
      </w:pPr>
      <w:r>
        <w:rPr>
          <w:rFonts w:cstheme="minorBidi" w:hAnsiTheme="minorHAnsi" w:eastAsiaTheme="minorHAnsi" w:asciiTheme="minorHAnsi" w:ascii="Times New Roman" w:hAnsi="Times New Roman"/>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t>i</w:t>
      </w:r>
      <w:r>
        <w:rPr>
          <w:rFonts w:ascii="Symbol" w:hAnsi="Symbol" w:cstheme="minorBidi" w:eastAsiaTheme="minorHAnsi"/>
        </w:rPr>
        <w:t></w:t>
      </w:r>
      <w:r>
        <w:rPr>
          <w:rFonts w:ascii="Times New Roman" w:hAnsi="Times New Roman" w:cstheme="minorBidi" w:eastAsiaTheme="minorHAnsi"/>
        </w:rPr>
        <w:t>1 </w:t>
      </w:r>
      <w:r>
        <w:rPr>
          <w:rFonts w:ascii="Times New Roman" w:hAnsi="Times New Roman" w:cstheme="minorBidi" w:eastAsiaTheme="minorHAnsi"/>
        </w:rPr>
        <w:t> </w:t>
      </w:r>
    </w:p>
    <w:p w:rsidR="0018722C">
      <w:pPr>
        <w:topLinePunct/>
      </w:pPr>
      <w:r>
        <w:t>其中，</w:t>
      </w:r>
      <w:r>
        <w:rPr>
          <w:rFonts w:ascii="Times New Roman" w:eastAsia="Times New Roman"/>
        </w:rPr>
        <w:t>F</w:t>
      </w:r>
      <w:r>
        <w:rPr>
          <w:rFonts w:ascii="Times New Roman" w:eastAsia="Times New Roman"/>
        </w:rPr>
        <w:t>i</w:t>
      </w:r>
      <w:r>
        <w:t>分别为感知利得和感知利失的因素分值，</w:t>
      </w:r>
      <w:r>
        <w:rPr>
          <w:rFonts w:ascii="Times New Roman" w:eastAsia="Times New Roman"/>
        </w:rPr>
        <w:t>W</w:t>
      </w:r>
      <w:r>
        <w:rPr>
          <w:rFonts w:ascii="Times New Roman" w:eastAsia="Times New Roman"/>
        </w:rPr>
        <w:t>i</w:t>
      </w:r>
      <w:r>
        <w:t>为因素的权重。</w:t>
      </w:r>
    </w:p>
    <w:p w:rsidR="0018722C">
      <w:pPr>
        <w:topLinePunct/>
      </w:pPr>
      <w:r>
        <w:t>（</w:t>
      </w:r>
      <w:r>
        <w:t>六</w:t>
      </w:r>
      <w:r>
        <w:t>）</w:t>
      </w:r>
      <w:r>
        <w:t>计算案例饭店</w:t>
      </w:r>
      <w:r>
        <w:rPr>
          <w:rFonts w:ascii="Times New Roman" w:eastAsia="Times New Roman"/>
        </w:rPr>
        <w:t>i</w:t>
      </w:r>
      <w:r>
        <w:t>的总体员工感知价值的相对值。案例饭店</w:t>
      </w:r>
      <w:r>
        <w:rPr>
          <w:rFonts w:ascii="Times New Roman" w:eastAsia="Times New Roman"/>
        </w:rPr>
        <w:t>i</w:t>
      </w:r>
      <w:r>
        <w:t>可以是一家饭店，也可以是若干家饭店，既可以对案例饭店与行业平均员工感知价值进行比较，也可以进行案例饭店之间比较。总体员工感知价值相对值的计算公式</w:t>
      </w:r>
      <w:r>
        <w:t>为：</w:t>
      </w:r>
    </w:p>
    <w:p w:rsidR="0018722C">
      <w:spacing w:beforeLines="0" w:before="0" w:afterLines="0" w:after="0" w:line="440" w:lineRule="auto"/>
      <w:pPr>
        <w:sectPr w:rsidR="00556256">
          <w:type w:val="continuous"/>
          <w:pgSz w:w="11910" w:h="16840"/>
          <w:pgMar w:header="1621" w:footer="1545" w:top="1820" w:bottom="1780" w:left="1660" w:right="1660"/>
        </w:sectPr>
        <w:topLinePunct/>
      </w:pPr>
    </w:p>
    <w:p w:rsidR="0018722C">
      <w:pPr>
        <w:pStyle w:val="ae"/>
        <w:topLinePunct/>
      </w:pPr>
      <w:r>
        <w:rPr>
          <w:kern w:val="2"/>
          <w:sz w:val="22"/>
          <w:szCs w:val="22"/>
          <w:rFonts w:cstheme="minorBidi" w:hAnsiTheme="minorHAnsi" w:eastAsiaTheme="minorHAnsi" w:asciiTheme="minorHAnsi"/>
        </w:rPr>
        <w:pict>
          <v:shape style="margin-left:218.672119pt;margin-top:21.656088pt;width:3.55pt;height:7.7pt;mso-position-horizontal-relative:page;mso-position-vertical-relative:paragraph;z-index:17320"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1"/>
                      <w:sz w:val="14"/>
                    </w:rPr>
                    <w:t>2</w:t>
                  </w:r>
                </w:p>
              </w:txbxContent>
            </v:textbox>
            <w10:wrap type="none"/>
          </v:shape>
        </w:pict>
      </w:r>
      <w:r>
        <w:rPr>
          <w:kern w:val="2"/>
          <w:szCs w:val="22"/>
          <w:rFonts w:ascii="Times New Roman" w:hAnsi="Times New Roman" w:cstheme="minorBidi" w:eastAsiaTheme="minorHAnsi"/>
          <w:i/>
          <w:spacing w:val="-2"/>
          <w:sz w:val="24"/>
        </w:rPr>
        <w:t>EPV</w:t>
      </w:r>
      <w:r w:rsidR="001852F3">
        <w:rPr>
          <w:kern w:val="2"/>
          <w:szCs w:val="22"/>
          <w:rFonts w:ascii="Times New Roman" w:hAnsi="Times New Roman" w:cstheme="minorBidi" w:eastAsiaTheme="minorHAnsi"/>
          <w:i/>
          <w:spacing w:val="-2"/>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W</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EPB</w:t>
      </w:r>
      <w:r>
        <w:rPr>
          <w:kern w:val="2"/>
          <w:szCs w:val="22"/>
          <w:rFonts w:ascii="Symbol" w:hAnsi="Symbol" w:cstheme="minorBidi" w:eastAsiaTheme="minorHAnsi"/>
          <w:spacing w:val="4"/>
          <w:sz w:val="24"/>
        </w:rPr>
        <w:t></w:t>
      </w:r>
      <w:r>
        <w:rPr>
          <w:kern w:val="2"/>
          <w:szCs w:val="22"/>
          <w:rFonts w:ascii="Times New Roman" w:hAnsi="Times New Roman" w:cstheme="minorBidi" w:eastAsiaTheme="minorHAnsi"/>
          <w:i/>
          <w:spacing w:val="4"/>
          <w:sz w:val="24"/>
        </w:rPr>
        <w:t>W</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p>
    <w:p w:rsidR="0018722C">
      <w:pPr>
        <w:topLinePunct/>
      </w:pPr>
      <w:r>
        <w:rPr>
          <w:rFonts w:ascii="Times New Roman"/>
        </w:rPr>
        <w:t>i=1,2,3.</w:t>
      </w:r>
      <w:r>
        <w:rPr>
          <w:rFonts w:ascii="Times New Roman"/>
        </w:rPr>
        <w:t>..</w:t>
      </w:r>
    </w:p>
    <w:p w:rsidR="0018722C">
      <w:spacing w:beforeLines="0" w:before="0" w:afterLines="0" w:after="0" w:line="440" w:lineRule="auto"/>
      <w:pPr>
        <w:sectPr w:rsidR="00556256">
          <w:type w:val="continuous"/>
          <w:pgSz w:w="11910" w:h="16840"/>
          <w:pgMar w:top="1820" w:bottom="280" w:left="1660" w:right="1660"/>
          <w:cols w:num="2" w:equalWidth="0">
            <w:col w:w="3339" w:space="78"/>
            <w:col w:w="5173"/>
          </w:cols>
        </w:sectPr>
        <w:topLinePunct/>
      </w:pP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i</w:t>
      </w:r>
    </w:p>
    <w:p w:rsidR="0018722C">
      <w:pPr>
        <w:pStyle w:val="aff7"/>
        <w:topLinePunct/>
      </w:pPr>
      <w:r>
        <w:br w:type="column"/>
      </w:r>
      <w:r>
        <w:rPr>
          <w:rFonts w:ascii="Times New Roman"/>
          <w:sz w:val="2"/>
        </w:rPr>
        <w:pict>
          <v:group style="width:27.5pt;height:.6pt;mso-position-horizontal-relative:char;mso-position-vertical-relative:line" coordorigin="0,0" coordsize="550,12">
            <v:line style="position:absolute" from="0,6" to="550,6" stroked="true" strokeweight=".591402pt" strokecolor="#000000">
              <v:stroke dashstyle="solid"/>
            </v:line>
          </v:group>
        </w:pict>
      </w:r>
      <w:r/>
    </w:p>
    <w:p w:rsidR="0018722C">
      <w:pPr>
        <w:pStyle w:val="affff1"/>
        <w:topLinePunct/>
      </w:pPr>
      <w:r>
        <w:rPr>
          <w:rFonts w:cstheme="minorBidi" w:hAnsiTheme="minorHAnsi" w:eastAsiaTheme="minorHAnsi" w:asciiTheme="minorHAnsi" w:ascii="Times New Roman"/>
          <w:i/>
        </w:rPr>
        <w:t>EPC</w:t>
      </w:r>
      <w:r>
        <w:rPr>
          <w:rFonts w:ascii="Times New Roman" w:cstheme="minorBidi" w:hAnsiTheme="minorHAnsi" w:eastAsiaTheme="minorHAnsi"/>
          <w:vertAlign w:val="subscript"/>
          <w:i/>
        </w:rPr>
        <w:t>i</w:t>
      </w:r>
    </w:p>
    <w:p w:rsidR="0018722C">
      <w:spacing w:beforeLines="0" w:before="0" w:afterLines="0" w:after="0" w:line="440" w:lineRule="auto"/>
      <w:pPr>
        <w:sectPr w:rsidR="00556256">
          <w:type w:val="continuous"/>
          <w:pgSz w:w="11910" w:h="16840"/>
          <w:pgMar w:top="1820" w:bottom="280" w:left="1660" w:right="1660"/>
          <w:cols w:num="2" w:equalWidth="0">
            <w:col w:w="2301" w:space="40"/>
            <w:col w:w="6249"/>
          </w:cols>
        </w:sectPr>
        <w:topLinePunct/>
      </w:pPr>
    </w:p>
    <w:p w:rsidR="0018722C">
      <w:pPr>
        <w:topLinePunct/>
      </w:pPr>
      <w:r>
        <w:t>其中，</w:t>
      </w:r>
      <w:r>
        <w:rPr>
          <w:rFonts w:ascii="Times New Roman" w:eastAsia="Times New Roman"/>
        </w:rPr>
        <w:t>EPB</w:t>
      </w:r>
      <w:r>
        <w:rPr>
          <w:rFonts w:ascii="Times New Roman" w:eastAsia="Times New Roman"/>
        </w:rPr>
        <w:t>i</w:t>
      </w:r>
      <w:r>
        <w:t>和</w:t>
      </w:r>
      <w:r>
        <w:rPr>
          <w:rFonts w:ascii="Times New Roman" w:eastAsia="Times New Roman"/>
        </w:rPr>
        <w:t>EPC</w:t>
      </w:r>
      <w:r>
        <w:rPr>
          <w:rFonts w:ascii="Times New Roman" w:eastAsia="Times New Roman"/>
        </w:rPr>
        <w:t>i</w:t>
      </w:r>
      <w:r>
        <w:t>分别代表饭店</w:t>
      </w:r>
      <w:r>
        <w:rPr>
          <w:rFonts w:ascii="Times New Roman" w:eastAsia="Times New Roman"/>
        </w:rPr>
        <w:t>i</w:t>
      </w:r>
      <w:r>
        <w:t>的员工感知利得和感知利失得分，</w:t>
      </w:r>
      <w:r>
        <w:rPr>
          <w:rFonts w:ascii="Times New Roman" w:eastAsia="Times New Roman"/>
        </w:rPr>
        <w:t>W</w:t>
      </w:r>
      <w:r>
        <w:rPr>
          <w:rFonts w:ascii="Times New Roman" w:eastAsia="Times New Roman"/>
        </w:rPr>
        <w:t>1</w:t>
      </w:r>
      <w:r>
        <w:t>和</w:t>
      </w:r>
      <w:r>
        <w:rPr>
          <w:rFonts w:ascii="Times New Roman" w:eastAsia="Times New Roman"/>
        </w:rPr>
        <w:t>W</w:t>
      </w:r>
      <w:r>
        <w:rPr>
          <w:rFonts w:ascii="Times New Roman" w:eastAsia="Times New Roman"/>
        </w:rPr>
        <w:t>2</w:t>
      </w:r>
      <w:r>
        <w:t>分别代表感知利得和感知利失的权重，且</w:t>
      </w:r>
      <w:r>
        <w:rPr>
          <w:rFonts w:ascii="Times New Roman" w:eastAsia="Times New Roman"/>
        </w:rPr>
        <w:t>W</w:t>
      </w:r>
      <w:r>
        <w:rPr>
          <w:rFonts w:ascii="Times New Roman" w:eastAsia="Times New Roman"/>
        </w:rPr>
        <w:t>1</w:t>
      </w:r>
      <w:r>
        <w:rPr>
          <w:rFonts w:ascii="Times New Roman" w:eastAsia="Times New Roman"/>
        </w:rPr>
        <w:t>+W</w:t>
      </w:r>
      <w:r>
        <w:rPr>
          <w:rFonts w:ascii="Times New Roman" w:eastAsia="Times New Roman"/>
        </w:rPr>
        <w:t>2</w:t>
      </w:r>
      <w:r>
        <w:rPr>
          <w:rFonts w:ascii="Times New Roman" w:eastAsia="Times New Roman"/>
        </w:rPr>
        <w:t>=1</w:t>
      </w:r>
      <w:r>
        <w:t>。通过比较案例饭店</w:t>
      </w:r>
      <w:r>
        <w:t>的员工感知价值相对值是否大于</w:t>
      </w:r>
      <w:r>
        <w:t>1，可以判断案例饭店的员工感知价值与行业平均值的关系；如果案例饭店的员工感知价值相对值大于</w:t>
      </w:r>
      <w:r w:rsidR="001852F3">
        <w:t xml:space="preserve">1，则其高于行业平均值，反之则小于行业平均值。通过比较案例饭店之间的员工感知价值的相对值，可以判断案例饭店之间的员工感知价值的大小关系。</w:t>
      </w:r>
    </w:p>
    <w:p w:rsidR="0018722C">
      <w:pPr>
        <w:pStyle w:val="Heading4"/>
        <w:topLinePunct/>
        <w:ind w:left="200" w:hangingChars="200" w:hanging="200"/>
      </w:pPr>
      <w:r>
        <w:rPr>
          <w:b/>
        </w:rPr>
        <w:t>6.2.1.3</w:t>
      </w:r>
      <w:r>
        <w:t xml:space="preserve"> </w:t>
      </w:r>
      <w:r>
        <w:t>案例分析</w:t>
      </w:r>
    </w:p>
    <w:p w:rsidR="0018722C">
      <w:pPr>
        <w:pStyle w:val="5"/>
        <w:topLinePunct/>
      </w:pPr>
      <w:r>
        <w:rPr>
          <w:b/>
        </w:rPr>
        <w:t>6.2.1.3.1</w:t>
      </w:r>
      <w:r>
        <w:t xml:space="preserve"> </w:t>
      </w:r>
      <w:r>
        <w:t>数据获取</w:t>
      </w:r>
    </w:p>
    <w:p w:rsidR="0018722C">
      <w:pPr>
        <w:topLinePunct/>
      </w:pPr>
      <w:r>
        <w:t>为了更直观的说明员工感知价值图的应用原理，基于便利原则本研究从第</w:t>
      </w:r>
      <w:r>
        <w:t>三章调查样本总体的</w:t>
      </w:r>
      <w:r>
        <w:t>83</w:t>
      </w:r>
      <w:r/>
      <w:r w:rsidR="001852F3">
        <w:t xml:space="preserve">家饭店中选取</w:t>
      </w:r>
      <w:r>
        <w:t>6</w:t>
      </w:r>
      <w:r/>
      <w:r w:rsidR="001852F3">
        <w:t xml:space="preserve">家饭店进行案例研究；为了便于区分</w:t>
      </w:r>
      <w:r w:rsidR="001852F3">
        <w:t>，</w:t>
      </w:r>
    </w:p>
    <w:p w:rsidR="0018722C">
      <w:pPr>
        <w:topLinePunct/>
      </w:pPr>
      <w:r>
        <w:t>6</w:t>
      </w:r>
      <w:r/>
      <w:r w:rsidR="001852F3">
        <w:t xml:space="preserve">家案例饭店分别用代号</w:t>
      </w:r>
      <w:r>
        <w:t>A、B、C、D、E、F</w:t>
      </w:r>
      <w:r/>
      <w:r w:rsidR="001852F3">
        <w:t xml:space="preserve">来命名</w:t>
      </w:r>
      <w:r>
        <w:t>；6</w:t>
      </w:r>
      <w:r/>
      <w:r w:rsidR="001852F3">
        <w:t xml:space="preserve">家案例饭店的有效样本</w:t>
      </w:r>
      <w:r>
        <w:t>数共有</w:t>
      </w:r>
      <w:r>
        <w:t>154</w:t>
      </w:r>
      <w:r/>
      <w:r w:rsidR="001852F3">
        <w:t xml:space="preserve">份，其中</w:t>
      </w:r>
      <w:r>
        <w:t>A</w:t>
      </w:r>
      <w:r/>
      <w:r w:rsidR="001852F3">
        <w:t xml:space="preserve">饭店有</w:t>
      </w:r>
      <w:r>
        <w:t>23</w:t>
      </w:r>
      <w:r/>
      <w:r w:rsidR="001852F3">
        <w:t xml:space="preserve">份、</w:t>
      </w:r>
      <w:r>
        <w:t>B</w:t>
      </w:r>
      <w:r/>
      <w:r w:rsidR="001852F3">
        <w:t xml:space="preserve">饭店有</w:t>
      </w:r>
      <w:r>
        <w:t>21</w:t>
      </w:r>
      <w:r/>
      <w:r w:rsidR="001852F3">
        <w:t xml:space="preserve">份、</w:t>
      </w:r>
      <w:r>
        <w:t>C</w:t>
      </w:r>
      <w:r/>
      <w:r w:rsidR="001852F3">
        <w:t xml:space="preserve">饭店有</w:t>
      </w:r>
      <w:r>
        <w:t>22</w:t>
      </w:r>
      <w:r/>
      <w:r w:rsidR="001852F3">
        <w:t xml:space="preserve">份、</w:t>
      </w:r>
      <w:r>
        <w:t>D</w:t>
      </w:r>
      <w:r/>
      <w:r w:rsidR="001852F3">
        <w:t xml:space="preserve">饭店</w:t>
      </w:r>
      <w:r>
        <w:t>有</w:t>
      </w:r>
      <w:r>
        <w:t>24</w:t>
      </w:r>
      <w:r/>
      <w:r w:rsidR="001852F3">
        <w:t xml:space="preserve">份、</w:t>
      </w:r>
      <w:r>
        <w:t>E</w:t>
      </w:r>
      <w:r/>
      <w:r w:rsidR="001852F3">
        <w:t xml:space="preserve">饭店有</w:t>
      </w:r>
      <w:r>
        <w:t>25</w:t>
      </w:r>
      <w:r/>
      <w:r w:rsidR="001852F3">
        <w:t xml:space="preserve">份、</w:t>
      </w:r>
      <w:r>
        <w:t>F</w:t>
      </w:r>
      <w:r/>
      <w:r w:rsidR="001852F3">
        <w:t xml:space="preserve">饭店有</w:t>
      </w:r>
      <w:r>
        <w:t>39</w:t>
      </w:r>
      <w:r/>
      <w:r w:rsidR="001852F3">
        <w:t xml:space="preserve">份。</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5"/>
        <w:topLinePunct/>
      </w:pPr>
      <w:r>
        <w:rPr>
          <w:b/>
        </w:rPr>
        <w:t>6.2.1.3.2</w:t>
      </w:r>
      <w:r>
        <w:t xml:space="preserve"> </w:t>
      </w:r>
      <w:r>
        <w:t>数据计算与分析</w:t>
      </w:r>
    </w:p>
    <w:p w:rsidR="0018722C">
      <w:pPr>
        <w:topLinePunct/>
      </w:pPr>
      <w:r>
        <w:t>按照以上步骤对</w:t>
      </w:r>
      <w:r w:rsidR="001852F3">
        <w:t xml:space="preserve">6</w:t>
      </w:r>
      <w:r w:rsidR="001852F3">
        <w:t xml:space="preserve">家案例饭店的样本数据进行计算与分析，结果如下：</w:t>
      </w:r>
    </w:p>
    <w:p w:rsidR="0018722C">
      <w:pPr>
        <w:topLinePunct/>
      </w:pPr>
      <w:r>
        <w:t>（</w:t>
      </w:r>
      <w:r>
        <w:t>一</w:t>
      </w:r>
      <w:r>
        <w:t>）</w:t>
      </w:r>
      <w:r>
        <w:t>确定因素权重。本研究采用采用结构方程模型计算的方式得到感知利得、感知利失各因素的权重。饭店新生代员工感知价值包括感知利得和感知利失两个构面，对于感知利得和感知利失的权重，利用第五章中感知利得和感知利失对感知价值影响的总效果作为计算依据，并进行标准化处理。感知利得</w:t>
      </w:r>
      <w:r>
        <w:t>权重</w:t>
      </w:r>
      <w:r>
        <w:t>=0.639</w:t>
      </w:r>
      <w:r>
        <w:t>/</w:t>
      </w:r>
      <w:r/>
      <w:r>
        <w:t>(</w:t>
      </w:r>
      <w:r>
        <w:rPr>
          <w:spacing w:val="-6"/>
        </w:rPr>
        <w:t>0.639+0.103</w:t>
      </w:r>
      <w:r>
        <w:t>)</w:t>
      </w:r>
      <w:r w:rsidR="004B696B">
        <w:t xml:space="preserve"> </w:t>
      </w:r>
      <w:r>
        <w:t>=0.861</w:t>
      </w:r>
      <w:r>
        <w:t>；感知利失权重</w:t>
      </w:r>
      <w:r>
        <w:t>=0.103</w:t>
      </w:r>
      <w:r>
        <w:t>/</w:t>
      </w:r>
      <w:r/>
      <w:r>
        <w:t>(</w:t>
      </w:r>
      <w:r>
        <w:rPr>
          <w:spacing w:val="-6"/>
        </w:rPr>
        <w:t>0.639+0.103</w:t>
      </w:r>
      <w:r>
        <w:t>)</w:t>
      </w:r>
      <w:r w:rsidR="004B696B">
        <w:t xml:space="preserve"> </w:t>
      </w:r>
      <w:r>
        <w:t>=0.13</w:t>
      </w:r>
      <w:r>
        <w:t>9</w:t>
      </w:r>
      <w:r>
        <w:t>。感</w:t>
      </w:r>
    </w:p>
    <w:p w:rsidR="0018722C">
      <w:pPr>
        <w:topLinePunct/>
      </w:pPr>
      <w:r>
        <w:t>知利得构面由经济回报价值、成长发展价值、地位与威望价值、交际价值、舒</w:t>
      </w:r>
      <w:r>
        <w:t>适便利价值、利他价值六个因子构成；由第</w:t>
      </w:r>
      <w:r>
        <w:t>5</w:t>
      </w:r>
      <w:r/>
      <w:r w:rsidR="001852F3">
        <w:t xml:space="preserve">章的表</w:t>
      </w:r>
      <w:r>
        <w:rPr>
          <w:rFonts w:ascii="Times New Roman" w:hAnsi="Times New Roman" w:eastAsia="宋体"/>
        </w:rPr>
        <w:t>5</w:t>
      </w:r>
      <w:r>
        <w:rPr>
          <w:rFonts w:ascii="Times New Roman" w:hAnsi="Times New Roman" w:eastAsia="宋体"/>
        </w:rPr>
        <w:t>.</w:t>
      </w:r>
      <w:r>
        <w:rPr>
          <w:rFonts w:ascii="Times New Roman" w:hAnsi="Times New Roman" w:eastAsia="宋体"/>
        </w:rPr>
        <w:t>22</w:t>
      </w:r>
      <w:r>
        <w:t>可知六个因子在二阶因子“感知利得”上的因子载荷，对各因子载荷进行标准化处理得到感知利得各因子的权重。感知利失构面由货币成本、时间成本、体力成本、健康损失、</w:t>
      </w:r>
      <w:r>
        <w:t>生活牺牲五个因子构成；由第</w:t>
      </w:r>
      <w:r>
        <w:t>5</w:t>
      </w:r>
      <w:r/>
      <w:r w:rsidR="001852F3">
        <w:t xml:space="preserve">章的表</w:t>
      </w:r>
      <w:r>
        <w:rPr>
          <w:rFonts w:ascii="Times New Roman" w:hAnsi="Times New Roman" w:eastAsia="宋体"/>
        </w:rPr>
        <w:t>5</w:t>
      </w:r>
      <w:r>
        <w:rPr>
          <w:rFonts w:ascii="Times New Roman" w:hAnsi="Times New Roman" w:eastAsia="宋体"/>
        </w:rPr>
        <w:t>.</w:t>
      </w:r>
      <w:r>
        <w:rPr>
          <w:rFonts w:ascii="Times New Roman" w:hAnsi="Times New Roman" w:eastAsia="宋体"/>
        </w:rPr>
        <w:t>22</w:t>
      </w:r>
      <w:r>
        <w:t>可知五个因子在二阶因子“感知利</w:t>
      </w:r>
      <w:r>
        <w:t>失”上的因子载荷，对各因子载荷进行标准化处理得到感知利失各因子的权重。</w:t>
      </w:r>
      <w:r>
        <w:t>计算感知利得和感知利失的因子权重见表</w:t>
      </w:r>
      <w:r>
        <w:rPr>
          <w:rFonts w:ascii="Times New Roman" w:hAnsi="Times New Roman" w:eastAsia="宋体"/>
        </w:rPr>
        <w:t>6</w:t>
      </w:r>
      <w:r>
        <w:rPr>
          <w:rFonts w:ascii="Times New Roman" w:hAnsi="Times New Roman" w:eastAsia="宋体"/>
        </w:rPr>
        <w:t>.</w:t>
      </w:r>
      <w:r>
        <w:rPr>
          <w:rFonts w:ascii="Times New Roman" w:hAnsi="Times New Roman" w:eastAsia="宋体"/>
        </w:rPr>
        <w:t>1</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w:t>
      </w:r>
      <w:r>
        <w:t xml:space="preserve">  </w:t>
      </w:r>
      <w:r w:rsidR="001852F3">
        <w:rPr>
          <w:rFonts w:cstheme="minorBidi" w:hAnsiTheme="minorHAnsi" w:eastAsiaTheme="minorHAnsi" w:asciiTheme="minorHAnsi"/>
        </w:rPr>
        <w:t>感知</w:t>
      </w:r>
      <w:r>
        <w:rPr>
          <w:rFonts w:cstheme="minorBidi" w:hAnsiTheme="minorHAnsi" w:eastAsiaTheme="minorHAnsi" w:asciiTheme="minorHAnsi"/>
        </w:rPr>
        <w:t>利</w:t>
      </w:r>
      <w:r>
        <w:rPr>
          <w:rFonts w:cstheme="minorBidi" w:hAnsiTheme="minorHAnsi" w:eastAsiaTheme="minorHAnsi" w:asciiTheme="minorHAnsi"/>
        </w:rPr>
        <w:t>得和</w:t>
      </w:r>
      <w:r>
        <w:rPr>
          <w:rFonts w:cstheme="minorBidi" w:hAnsiTheme="minorHAnsi" w:eastAsiaTheme="minorHAnsi" w:asciiTheme="minorHAnsi"/>
        </w:rPr>
        <w:t>感知</w:t>
      </w:r>
      <w:r>
        <w:rPr>
          <w:rFonts w:cstheme="minorBidi" w:hAnsiTheme="minorHAnsi" w:eastAsiaTheme="minorHAnsi" w:asciiTheme="minorHAnsi"/>
        </w:rPr>
        <w:t>利失各</w:t>
      </w:r>
      <w:r>
        <w:rPr>
          <w:rFonts w:cstheme="minorBidi" w:hAnsiTheme="minorHAnsi" w:eastAsiaTheme="minorHAnsi" w:asciiTheme="minorHAnsi"/>
        </w:rPr>
        <w:t>因</w:t>
      </w:r>
      <w:r>
        <w:rPr>
          <w:rFonts w:cstheme="minorBidi" w:hAnsiTheme="minorHAnsi" w:eastAsiaTheme="minorHAnsi" w:asciiTheme="minorHAnsi"/>
        </w:rPr>
        <w:t>子与</w:t>
      </w:r>
      <w:r>
        <w:rPr>
          <w:rFonts w:cstheme="minorBidi" w:hAnsiTheme="minorHAnsi" w:eastAsiaTheme="minorHAnsi" w:asciiTheme="minorHAnsi"/>
        </w:rPr>
        <w:t>测</w:t>
      </w:r>
      <w:r>
        <w:rPr>
          <w:rFonts w:cstheme="minorBidi" w:hAnsiTheme="minorHAnsi" w:eastAsiaTheme="minorHAnsi" w:asciiTheme="minorHAnsi"/>
        </w:rPr>
        <w:t>量项</w:t>
      </w:r>
      <w:r>
        <w:rPr>
          <w:rFonts w:cstheme="minorBidi" w:hAnsiTheme="minorHAnsi" w:eastAsiaTheme="minorHAnsi" w:asciiTheme="minorHAnsi"/>
        </w:rPr>
        <w:t>目的</w:t>
      </w:r>
      <w:r>
        <w:rPr>
          <w:rFonts w:cstheme="minorBidi" w:hAnsiTheme="minorHAnsi" w:eastAsiaTheme="minorHAnsi" w:asciiTheme="minorHAnsi"/>
        </w:rPr>
        <w:t>权重</w:t>
      </w:r>
    </w:p>
    <w:tbl>
      <w:tblPr>
        <w:tblW w:w="5000" w:type="pct"/>
        <w:tblInd w:w="38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16"/>
        <w:gridCol w:w="2077"/>
        <w:gridCol w:w="1422"/>
        <w:gridCol w:w="817"/>
        <w:gridCol w:w="1422"/>
        <w:gridCol w:w="1422"/>
      </w:tblGrid>
      <w:tr>
        <w:trPr>
          <w:tblHeader/>
        </w:trPr>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t>构面</w:t>
            </w:r>
          </w:p>
        </w:tc>
        <w:tc>
          <w:tcPr>
            <w:tcW w:w="1302" w:type="pct"/>
            <w:vAlign w:val="center"/>
            <w:tcBorders>
              <w:bottom w:val="single" w:sz="4" w:space="0" w:color="auto"/>
            </w:tcBorders>
          </w:tcPr>
          <w:p w:rsidR="0018722C">
            <w:pPr>
              <w:pStyle w:val="a7"/>
              <w:topLinePunct/>
              <w:ind w:leftChars="0" w:left="0" w:rightChars="0" w:right="0" w:firstLineChars="0" w:firstLine="0"/>
              <w:spacing w:line="240" w:lineRule="atLeast"/>
            </w:pPr>
            <w:r>
              <w:t>潜变量</w:t>
            </w: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权重</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t>构面</w:t>
            </w: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潜变量</w:t>
            </w: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权重</w:t>
            </w:r>
          </w:p>
        </w:tc>
      </w:tr>
      <w:tr>
        <w:tc>
          <w:tcPr>
            <w:tcW w:w="512" w:type="pct"/>
            <w:vMerge w:val="restart"/>
            <w:vAlign w:val="center"/>
          </w:tcPr>
          <w:p w:rsidR="0018722C">
            <w:pPr>
              <w:pStyle w:val="a5"/>
              <w:topLinePunct/>
              <w:ind w:leftChars="0" w:left="0" w:rightChars="0" w:right="0" w:firstLineChars="0" w:firstLine="0"/>
              <w:spacing w:line="240" w:lineRule="atLeast"/>
            </w:pPr>
            <w:r>
              <w:t>感知利得</w:t>
            </w:r>
          </w:p>
        </w:tc>
        <w:tc>
          <w:tcPr>
            <w:tcW w:w="1302" w:type="pct"/>
            <w:vAlign w:val="center"/>
          </w:tcPr>
          <w:p w:rsidR="0018722C">
            <w:pPr>
              <w:pStyle w:val="a5"/>
              <w:topLinePunct/>
              <w:ind w:leftChars="0" w:left="0" w:rightChars="0" w:right="0" w:firstLineChars="0" w:firstLine="0"/>
              <w:spacing w:line="240" w:lineRule="atLeast"/>
            </w:pPr>
            <w:r>
              <w:t>经济回报价值</w:t>
            </w:r>
          </w:p>
        </w:tc>
        <w:tc>
          <w:tcPr>
            <w:tcW w:w="891" w:type="pct"/>
            <w:vAlign w:val="center"/>
          </w:tcPr>
          <w:p w:rsidR="0018722C">
            <w:pPr>
              <w:pStyle w:val="affff9"/>
              <w:topLinePunct/>
              <w:ind w:leftChars="0" w:left="0" w:rightChars="0" w:right="0" w:firstLineChars="0" w:firstLine="0"/>
              <w:spacing w:line="240" w:lineRule="atLeast"/>
            </w:pPr>
            <w:r>
              <w:t>0.179</w:t>
            </w:r>
          </w:p>
        </w:tc>
        <w:tc>
          <w:tcPr>
            <w:tcW w:w="512" w:type="pct"/>
            <w:vMerge w:val="restart"/>
            <w:vAlign w:val="center"/>
          </w:tcPr>
          <w:p w:rsidR="0018722C">
            <w:pPr>
              <w:pStyle w:val="a5"/>
              <w:topLinePunct/>
              <w:ind w:leftChars="0" w:left="0" w:rightChars="0" w:right="0" w:firstLineChars="0" w:firstLine="0"/>
              <w:spacing w:line="240" w:lineRule="atLeast"/>
            </w:pPr>
            <w:r>
              <w:t>感知利失</w:t>
            </w:r>
          </w:p>
        </w:tc>
        <w:tc>
          <w:tcPr>
            <w:tcW w:w="891" w:type="pct"/>
            <w:vAlign w:val="center"/>
          </w:tcPr>
          <w:p w:rsidR="0018722C">
            <w:pPr>
              <w:pStyle w:val="a5"/>
              <w:topLinePunct/>
              <w:ind w:leftChars="0" w:left="0" w:rightChars="0" w:right="0" w:firstLineChars="0" w:firstLine="0"/>
              <w:spacing w:line="240" w:lineRule="atLeast"/>
            </w:pPr>
            <w:r>
              <w:t>货币成本</w:t>
            </w:r>
          </w:p>
        </w:tc>
        <w:tc>
          <w:tcPr>
            <w:tcW w:w="891" w:type="pct"/>
            <w:vAlign w:val="center"/>
          </w:tcPr>
          <w:p w:rsidR="0018722C">
            <w:pPr>
              <w:pStyle w:val="affff9"/>
              <w:topLinePunct/>
              <w:ind w:leftChars="0" w:left="0" w:rightChars="0" w:right="0" w:firstLineChars="0" w:firstLine="0"/>
              <w:spacing w:line="240" w:lineRule="atLeast"/>
            </w:pPr>
            <w:r>
              <w:t>0.165</w:t>
            </w:r>
          </w:p>
        </w:tc>
      </w:tr>
      <w:tr>
        <w:tc>
          <w:tcPr>
            <w:tcW w:w="512" w:type="pct"/>
            <w:vMerge/>
            <w:vAlign w:val="center"/>
          </w:tcPr>
          <w:p w:rsidR="0018722C">
            <w:pPr>
              <w:pStyle w:val="ac"/>
              <w:topLinePunct/>
              <w:ind w:leftChars="0" w:left="0" w:rightChars="0" w:right="0" w:firstLineChars="0" w:firstLine="0"/>
              <w:spacing w:line="240" w:lineRule="atLeast"/>
            </w:pPr>
          </w:p>
        </w:tc>
        <w:tc>
          <w:tcPr>
            <w:tcW w:w="1302" w:type="pct"/>
            <w:vAlign w:val="center"/>
          </w:tcPr>
          <w:p w:rsidR="0018722C">
            <w:pPr>
              <w:pStyle w:val="a5"/>
              <w:topLinePunct/>
              <w:ind w:leftChars="0" w:left="0" w:rightChars="0" w:right="0" w:firstLineChars="0" w:firstLine="0"/>
              <w:spacing w:line="240" w:lineRule="atLeast"/>
            </w:pPr>
            <w:r>
              <w:t>成长发展价值</w:t>
            </w:r>
          </w:p>
        </w:tc>
        <w:tc>
          <w:tcPr>
            <w:tcW w:w="891" w:type="pct"/>
            <w:vAlign w:val="center"/>
          </w:tcPr>
          <w:p w:rsidR="0018722C">
            <w:pPr>
              <w:pStyle w:val="affff9"/>
              <w:topLinePunct/>
              <w:ind w:leftChars="0" w:left="0" w:rightChars="0" w:right="0" w:firstLineChars="0" w:firstLine="0"/>
              <w:spacing w:line="240" w:lineRule="atLeast"/>
            </w:pPr>
            <w:r>
              <w:t>0.193</w:t>
            </w:r>
          </w:p>
        </w:tc>
        <w:tc>
          <w:tcPr>
            <w:tcW w:w="512" w:type="pct"/>
            <w:vMerge/>
            <w:vAlign w:val="center"/>
          </w:tcPr>
          <w:p w:rsidR="0018722C">
            <w:pPr>
              <w:pStyle w:val="a5"/>
              <w:topLinePunct/>
              <w:ind w:leftChars="0" w:left="0" w:rightChars="0" w:right="0" w:firstLineChars="0" w:firstLine="0"/>
              <w:spacing w:line="240" w:lineRule="atLeast"/>
            </w:pPr>
          </w:p>
        </w:tc>
        <w:tc>
          <w:tcPr>
            <w:tcW w:w="891" w:type="pct"/>
            <w:vAlign w:val="center"/>
          </w:tcPr>
          <w:p w:rsidR="0018722C">
            <w:pPr>
              <w:pStyle w:val="a5"/>
              <w:topLinePunct/>
              <w:ind w:leftChars="0" w:left="0" w:rightChars="0" w:right="0" w:firstLineChars="0" w:firstLine="0"/>
              <w:spacing w:line="240" w:lineRule="atLeast"/>
            </w:pPr>
            <w:r>
              <w:t>时间成本</w:t>
            </w:r>
          </w:p>
        </w:tc>
        <w:tc>
          <w:tcPr>
            <w:tcW w:w="891" w:type="pct"/>
            <w:vAlign w:val="center"/>
          </w:tcPr>
          <w:p w:rsidR="0018722C">
            <w:pPr>
              <w:pStyle w:val="affff9"/>
              <w:topLinePunct/>
              <w:ind w:leftChars="0" w:left="0" w:rightChars="0" w:right="0" w:firstLineChars="0" w:firstLine="0"/>
              <w:spacing w:line="240" w:lineRule="atLeast"/>
            </w:pPr>
            <w:r>
              <w:t>0.205</w:t>
            </w:r>
          </w:p>
        </w:tc>
      </w:tr>
      <w:tr>
        <w:tc>
          <w:tcPr>
            <w:tcW w:w="512" w:type="pct"/>
            <w:vMerge/>
            <w:vAlign w:val="center"/>
          </w:tcPr>
          <w:p w:rsidR="0018722C">
            <w:pPr>
              <w:pStyle w:val="ac"/>
              <w:topLinePunct/>
              <w:ind w:leftChars="0" w:left="0" w:rightChars="0" w:right="0" w:firstLineChars="0" w:firstLine="0"/>
              <w:spacing w:line="240" w:lineRule="atLeast"/>
            </w:pPr>
          </w:p>
        </w:tc>
        <w:tc>
          <w:tcPr>
            <w:tcW w:w="1302" w:type="pct"/>
            <w:vAlign w:val="center"/>
          </w:tcPr>
          <w:p w:rsidR="0018722C">
            <w:pPr>
              <w:pStyle w:val="a5"/>
              <w:topLinePunct/>
              <w:ind w:leftChars="0" w:left="0" w:rightChars="0" w:right="0" w:firstLineChars="0" w:firstLine="0"/>
              <w:spacing w:line="240" w:lineRule="atLeast"/>
            </w:pPr>
            <w:r>
              <w:t>地位与威望价值</w:t>
            </w:r>
          </w:p>
        </w:tc>
        <w:tc>
          <w:tcPr>
            <w:tcW w:w="891" w:type="pct"/>
            <w:vAlign w:val="center"/>
          </w:tcPr>
          <w:p w:rsidR="0018722C">
            <w:pPr>
              <w:pStyle w:val="affff9"/>
              <w:topLinePunct/>
              <w:ind w:leftChars="0" w:left="0" w:rightChars="0" w:right="0" w:firstLineChars="0" w:firstLine="0"/>
              <w:spacing w:line="240" w:lineRule="atLeast"/>
            </w:pPr>
            <w:r>
              <w:t>0.186</w:t>
            </w:r>
          </w:p>
        </w:tc>
        <w:tc>
          <w:tcPr>
            <w:tcW w:w="512" w:type="pct"/>
            <w:vMerge/>
            <w:vAlign w:val="center"/>
          </w:tcPr>
          <w:p w:rsidR="0018722C">
            <w:pPr>
              <w:pStyle w:val="a5"/>
              <w:topLinePunct/>
              <w:ind w:leftChars="0" w:left="0" w:rightChars="0" w:right="0" w:firstLineChars="0" w:firstLine="0"/>
              <w:spacing w:line="240" w:lineRule="atLeast"/>
            </w:pPr>
          </w:p>
        </w:tc>
        <w:tc>
          <w:tcPr>
            <w:tcW w:w="891" w:type="pct"/>
            <w:vAlign w:val="center"/>
          </w:tcPr>
          <w:p w:rsidR="0018722C">
            <w:pPr>
              <w:pStyle w:val="a5"/>
              <w:topLinePunct/>
              <w:ind w:leftChars="0" w:left="0" w:rightChars="0" w:right="0" w:firstLineChars="0" w:firstLine="0"/>
              <w:spacing w:line="240" w:lineRule="atLeast"/>
            </w:pPr>
            <w:r>
              <w:t>体力成本</w:t>
            </w:r>
          </w:p>
        </w:tc>
        <w:tc>
          <w:tcPr>
            <w:tcW w:w="891" w:type="pct"/>
            <w:vAlign w:val="center"/>
          </w:tcPr>
          <w:p w:rsidR="0018722C">
            <w:pPr>
              <w:pStyle w:val="affff9"/>
              <w:topLinePunct/>
              <w:ind w:leftChars="0" w:left="0" w:rightChars="0" w:right="0" w:firstLineChars="0" w:firstLine="0"/>
              <w:spacing w:line="240" w:lineRule="atLeast"/>
            </w:pPr>
            <w:r>
              <w:t>0.168</w:t>
            </w:r>
          </w:p>
        </w:tc>
      </w:tr>
      <w:tr>
        <w:tc>
          <w:tcPr>
            <w:tcW w:w="512" w:type="pct"/>
            <w:vMerge/>
            <w:vAlign w:val="center"/>
          </w:tcPr>
          <w:p w:rsidR="0018722C">
            <w:pPr>
              <w:pStyle w:val="ac"/>
              <w:topLinePunct/>
              <w:ind w:leftChars="0" w:left="0" w:rightChars="0" w:right="0" w:firstLineChars="0" w:firstLine="0"/>
              <w:spacing w:line="240" w:lineRule="atLeast"/>
            </w:pPr>
          </w:p>
        </w:tc>
        <w:tc>
          <w:tcPr>
            <w:tcW w:w="1302" w:type="pct"/>
            <w:vAlign w:val="center"/>
          </w:tcPr>
          <w:p w:rsidR="0018722C">
            <w:pPr>
              <w:pStyle w:val="a5"/>
              <w:topLinePunct/>
              <w:ind w:leftChars="0" w:left="0" w:rightChars="0" w:right="0" w:firstLineChars="0" w:firstLine="0"/>
              <w:spacing w:line="240" w:lineRule="atLeast"/>
            </w:pPr>
            <w:r>
              <w:t>交际价值</w:t>
            </w:r>
          </w:p>
        </w:tc>
        <w:tc>
          <w:tcPr>
            <w:tcW w:w="891" w:type="pct"/>
            <w:vAlign w:val="center"/>
          </w:tcPr>
          <w:p w:rsidR="0018722C">
            <w:pPr>
              <w:pStyle w:val="affff9"/>
              <w:topLinePunct/>
              <w:ind w:leftChars="0" w:left="0" w:rightChars="0" w:right="0" w:firstLineChars="0" w:firstLine="0"/>
              <w:spacing w:line="240" w:lineRule="atLeast"/>
            </w:pPr>
            <w:r>
              <w:t>0.165</w:t>
            </w:r>
          </w:p>
        </w:tc>
        <w:tc>
          <w:tcPr>
            <w:tcW w:w="512" w:type="pct"/>
            <w:vMerge/>
            <w:vAlign w:val="center"/>
          </w:tcPr>
          <w:p w:rsidR="0018722C">
            <w:pPr>
              <w:pStyle w:val="a5"/>
              <w:topLinePunct/>
              <w:ind w:leftChars="0" w:left="0" w:rightChars="0" w:right="0" w:firstLineChars="0" w:firstLine="0"/>
              <w:spacing w:line="240" w:lineRule="atLeast"/>
            </w:pPr>
          </w:p>
        </w:tc>
        <w:tc>
          <w:tcPr>
            <w:tcW w:w="891" w:type="pct"/>
            <w:vAlign w:val="center"/>
          </w:tcPr>
          <w:p w:rsidR="0018722C">
            <w:pPr>
              <w:pStyle w:val="a5"/>
              <w:topLinePunct/>
              <w:ind w:leftChars="0" w:left="0" w:rightChars="0" w:right="0" w:firstLineChars="0" w:firstLine="0"/>
              <w:spacing w:line="240" w:lineRule="atLeast"/>
            </w:pPr>
            <w:r>
              <w:t>健康损失</w:t>
            </w:r>
          </w:p>
        </w:tc>
        <w:tc>
          <w:tcPr>
            <w:tcW w:w="891" w:type="pct"/>
            <w:vAlign w:val="center"/>
          </w:tcPr>
          <w:p w:rsidR="0018722C">
            <w:pPr>
              <w:pStyle w:val="affff9"/>
              <w:topLinePunct/>
              <w:ind w:leftChars="0" w:left="0" w:rightChars="0" w:right="0" w:firstLineChars="0" w:firstLine="0"/>
              <w:spacing w:line="240" w:lineRule="atLeast"/>
            </w:pPr>
            <w:r>
              <w:t>0.226</w:t>
            </w:r>
          </w:p>
        </w:tc>
      </w:tr>
      <w:tr>
        <w:tc>
          <w:tcPr>
            <w:tcW w:w="512" w:type="pct"/>
            <w:vMerge/>
            <w:vAlign w:val="center"/>
          </w:tcPr>
          <w:p w:rsidR="0018722C">
            <w:pPr>
              <w:pStyle w:val="ac"/>
              <w:topLinePunct/>
              <w:ind w:leftChars="0" w:left="0" w:rightChars="0" w:right="0" w:firstLineChars="0" w:firstLine="0"/>
              <w:spacing w:line="240" w:lineRule="atLeast"/>
            </w:pPr>
          </w:p>
        </w:tc>
        <w:tc>
          <w:tcPr>
            <w:tcW w:w="1302" w:type="pct"/>
            <w:vAlign w:val="center"/>
          </w:tcPr>
          <w:p w:rsidR="0018722C">
            <w:pPr>
              <w:pStyle w:val="a5"/>
              <w:topLinePunct/>
              <w:ind w:leftChars="0" w:left="0" w:rightChars="0" w:right="0" w:firstLineChars="0" w:firstLine="0"/>
              <w:spacing w:line="240" w:lineRule="atLeast"/>
            </w:pPr>
            <w:r>
              <w:t>舒适便利价值</w:t>
            </w:r>
          </w:p>
        </w:tc>
        <w:tc>
          <w:tcPr>
            <w:tcW w:w="891" w:type="pct"/>
            <w:vAlign w:val="center"/>
          </w:tcPr>
          <w:p w:rsidR="0018722C">
            <w:pPr>
              <w:pStyle w:val="affff9"/>
              <w:topLinePunct/>
              <w:ind w:leftChars="0" w:left="0" w:rightChars="0" w:right="0" w:firstLineChars="0" w:firstLine="0"/>
              <w:spacing w:line="240" w:lineRule="atLeast"/>
            </w:pPr>
            <w:r>
              <w:t>0.178</w:t>
            </w:r>
          </w:p>
        </w:tc>
        <w:tc>
          <w:tcPr>
            <w:tcW w:w="512" w:type="pct"/>
            <w:vMerge/>
            <w:vAlign w:val="center"/>
          </w:tcPr>
          <w:p w:rsidR="0018722C">
            <w:pPr>
              <w:pStyle w:val="a5"/>
              <w:topLinePunct/>
              <w:ind w:leftChars="0" w:left="0" w:rightChars="0" w:right="0" w:firstLineChars="0" w:firstLine="0"/>
              <w:spacing w:line="240" w:lineRule="atLeast"/>
            </w:pPr>
          </w:p>
        </w:tc>
        <w:tc>
          <w:tcPr>
            <w:tcW w:w="891" w:type="pct"/>
            <w:vMerge w:val="restart"/>
            <w:vAlign w:val="center"/>
          </w:tcPr>
          <w:p w:rsidR="0018722C">
            <w:pPr>
              <w:pStyle w:val="a5"/>
              <w:topLinePunct/>
              <w:ind w:leftChars="0" w:left="0" w:rightChars="0" w:right="0" w:firstLineChars="0" w:firstLine="0"/>
              <w:spacing w:line="240" w:lineRule="atLeast"/>
            </w:pPr>
            <w:r>
              <w:t>生活牺牲</w:t>
            </w:r>
          </w:p>
        </w:tc>
        <w:tc>
          <w:tcPr>
            <w:tcW w:w="891" w:type="pct"/>
            <w:vMerge w:val="restart"/>
            <w:vAlign w:val="center"/>
          </w:tcPr>
          <w:p w:rsidR="0018722C">
            <w:pPr>
              <w:pStyle w:val="affff9"/>
              <w:topLinePunct/>
              <w:ind w:leftChars="0" w:left="0" w:rightChars="0" w:right="0" w:firstLineChars="0" w:firstLine="0"/>
              <w:spacing w:line="240" w:lineRule="atLeast"/>
            </w:pPr>
            <w:r>
              <w:t>0.235</w:t>
            </w:r>
          </w:p>
        </w:tc>
      </w:tr>
      <w:tr>
        <w:tc>
          <w:tcPr>
            <w:tcW w:w="51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302" w:type="pct"/>
            <w:vAlign w:val="center"/>
            <w:tcBorders>
              <w:top w:val="single" w:sz="4" w:space="0" w:color="auto"/>
            </w:tcBorders>
          </w:tcPr>
          <w:p w:rsidR="0018722C">
            <w:pPr>
              <w:pStyle w:val="aff1"/>
              <w:topLinePunct/>
              <w:ind w:leftChars="0" w:left="0" w:rightChars="0" w:right="0" w:firstLineChars="0" w:firstLine="0"/>
              <w:spacing w:line="240" w:lineRule="atLeast"/>
            </w:pPr>
            <w:r>
              <w:t>利他价值</w:t>
            </w:r>
          </w:p>
        </w:tc>
        <w:tc>
          <w:tcPr>
            <w:tcW w:w="891" w:type="pct"/>
            <w:vAlign w:val="center"/>
            <w:tcBorders>
              <w:top w:val="single" w:sz="4" w:space="0" w:color="auto"/>
            </w:tcBorders>
          </w:tcPr>
          <w:p w:rsidR="0018722C">
            <w:pPr>
              <w:pStyle w:val="affff9"/>
              <w:topLinePunct/>
              <w:ind w:leftChars="0" w:left="0" w:rightChars="0" w:right="0" w:firstLineChars="0" w:firstLine="0"/>
              <w:spacing w:line="240" w:lineRule="atLeast"/>
            </w:pPr>
            <w:r>
              <w:t>0.098</w:t>
            </w:r>
          </w:p>
        </w:tc>
        <w:tc>
          <w:tcPr>
            <w:tcW w:w="512"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91"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91"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w:t>
      </w:r>
      <w:r>
        <w:t xml:space="preserve">二</w:t>
      </w:r>
      <w:r>
        <w:t>）</w:t>
      </w:r>
      <w:r>
        <w:t xml:space="preserve">计算案例饭店新生代员工对每个因子的感知值。由受访者对每个因素各测量项目的评价值乘以其权重的加总值计算得出各因素的值</w:t>
      </w:r>
      <w:r>
        <w:t>（</w:t>
      </w:r>
      <w:r>
        <w:t xml:space="preserve">见表</w:t>
      </w:r>
      <w:r>
        <w:rPr>
          <w:rFonts w:ascii="Times New Roman" w:eastAsia="Times New Roman"/>
        </w:rPr>
        <w:t>6</w:t>
      </w:r>
      <w:r>
        <w:rPr>
          <w:rFonts w:ascii="Times New Roman" w:eastAsia="Times New Roman"/>
        </w:rPr>
        <w:t>.</w:t>
      </w:r>
      <w:r>
        <w:rPr>
          <w:rFonts w:ascii="Times New Roman" w:eastAsia="Times New Roman"/>
        </w:rPr>
        <w:t>2</w:t>
      </w:r>
      <w:r>
        <w:rPr>
          <w:rFonts w:ascii="Times New Roman" w:eastAsia="Times New Roman"/>
          <w:rFonts w:ascii="Times New Roman" w:eastAsia="Times New Roman"/>
        </w:rP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2</w:t>
      </w:r>
      <w:r>
        <w:t xml:space="preserve">  </w:t>
      </w:r>
      <w:r>
        <w:t>6</w:t>
      </w:r>
      <w:r>
        <w:rPr>
          <w:rFonts w:cstheme="minorBidi" w:hAnsiTheme="minorHAnsi" w:eastAsiaTheme="minorHAnsi" w:asciiTheme="minorHAnsi"/>
        </w:rPr>
        <w:t>家案</w:t>
      </w:r>
      <w:r>
        <w:rPr>
          <w:rFonts w:cstheme="minorBidi" w:hAnsiTheme="minorHAnsi" w:eastAsiaTheme="minorHAnsi" w:asciiTheme="minorHAnsi"/>
        </w:rPr>
        <w:t>例</w:t>
      </w:r>
      <w:r>
        <w:rPr>
          <w:rFonts w:cstheme="minorBidi" w:hAnsiTheme="minorHAnsi" w:eastAsiaTheme="minorHAnsi" w:asciiTheme="minorHAnsi"/>
        </w:rPr>
        <w:t>饭店</w:t>
      </w:r>
      <w:r>
        <w:rPr>
          <w:rFonts w:cstheme="minorBidi" w:hAnsiTheme="minorHAnsi" w:eastAsiaTheme="minorHAnsi" w:asciiTheme="minorHAnsi"/>
        </w:rPr>
        <w:t>员</w:t>
      </w:r>
      <w:r>
        <w:rPr>
          <w:rFonts w:cstheme="minorBidi" w:hAnsiTheme="minorHAnsi" w:eastAsiaTheme="minorHAnsi" w:asciiTheme="minorHAnsi"/>
        </w:rPr>
        <w:t>工感知</w:t>
      </w:r>
      <w:r>
        <w:rPr>
          <w:rFonts w:cstheme="minorBidi" w:hAnsiTheme="minorHAnsi" w:eastAsiaTheme="minorHAnsi" w:asciiTheme="minorHAnsi"/>
        </w:rPr>
        <w:t>价</w:t>
      </w:r>
      <w:r>
        <w:rPr>
          <w:rFonts w:cstheme="minorBidi" w:hAnsiTheme="minorHAnsi" w:eastAsiaTheme="minorHAnsi" w:asciiTheme="minorHAnsi"/>
        </w:rPr>
        <w:t>值的</w:t>
      </w:r>
      <w:r>
        <w:rPr>
          <w:rFonts w:cstheme="minorBidi" w:hAnsiTheme="minorHAnsi" w:eastAsiaTheme="minorHAnsi" w:asciiTheme="minorHAnsi"/>
        </w:rPr>
        <w:t>因</w:t>
      </w:r>
      <w:r>
        <w:rPr>
          <w:rFonts w:cstheme="minorBidi" w:hAnsiTheme="minorHAnsi" w:eastAsiaTheme="minorHAnsi" w:asciiTheme="minorHAnsi"/>
        </w:rPr>
        <w:t>素计</w:t>
      </w:r>
      <w:r>
        <w:rPr>
          <w:rFonts w:cstheme="minorBidi" w:hAnsiTheme="minorHAnsi" w:eastAsiaTheme="minorHAnsi" w:asciiTheme="minorHAnsi"/>
        </w:rPr>
        <w:t>算结</w:t>
      </w:r>
      <w:r>
        <w:rPr>
          <w:rFonts w:cstheme="minorBidi" w:hAnsiTheme="minorHAnsi" w:eastAsiaTheme="minorHAnsi" w:asciiTheme="minorHAnsi"/>
        </w:rPr>
        <w:t>果</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86"/>
        <w:gridCol w:w="978"/>
        <w:gridCol w:w="817"/>
        <w:gridCol w:w="1261"/>
        <w:gridCol w:w="857"/>
        <w:gridCol w:w="855"/>
        <w:gridCol w:w="856"/>
        <w:gridCol w:w="855"/>
        <w:gridCol w:w="858"/>
        <w:gridCol w:w="805"/>
      </w:tblGrid>
      <w:tr>
        <w:trPr>
          <w:tblHeader/>
        </w:trPr>
        <w:tc>
          <w:tcPr>
            <w:tcW w:w="33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68" w:type="pct"/>
            <w:vAlign w:val="center"/>
            <w:tcBorders>
              <w:bottom w:val="single" w:sz="4" w:space="0" w:color="auto"/>
            </w:tcBorders>
          </w:tcPr>
          <w:p w:rsidR="0018722C">
            <w:pPr>
              <w:pStyle w:val="a7"/>
              <w:topLinePunct/>
              <w:ind w:leftChars="0" w:left="0" w:rightChars="0" w:right="0" w:firstLineChars="0" w:firstLine="0"/>
              <w:spacing w:line="240" w:lineRule="atLeast"/>
            </w:pPr>
            <w:r>
              <w:t>权重</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行业平均</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r>
              <w:t>A 饭店</w:t>
            </w:r>
          </w:p>
        </w:tc>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r>
              <w:t>B</w:t>
            </w:r>
            <w:r>
              <w:t> 饭店</w:t>
            </w:r>
          </w:p>
        </w:tc>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r>
              <w:t>C 饭店</w:t>
            </w:r>
          </w:p>
        </w:tc>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r>
              <w:t>D</w:t>
            </w:r>
            <w:r>
              <w:t> 饭店</w:t>
            </w:r>
          </w:p>
        </w:tc>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r>
              <w:t>E 饭店</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 饭店</w:t>
            </w:r>
          </w:p>
        </w:tc>
      </w:tr>
      <w:tr>
        <w:tc>
          <w:tcPr>
            <w:tcW w:w="336" w:type="pct"/>
            <w:vMerge w:val="restart"/>
            <w:vAlign w:val="center"/>
          </w:tcPr>
          <w:p w:rsidR="0018722C">
            <w:pPr>
              <w:pStyle w:val="a5"/>
              <w:topLinePunct/>
              <w:ind w:leftChars="0" w:left="0" w:rightChars="0" w:right="0" w:firstLineChars="0" w:firstLine="0"/>
              <w:spacing w:line="240" w:lineRule="atLeast"/>
            </w:pPr>
            <w:r>
              <w:t>感知利得</w:t>
            </w:r>
          </w:p>
        </w:tc>
        <w:tc>
          <w:tcPr>
            <w:tcW w:w="560" w:type="pct"/>
            <w:vAlign w:val="center"/>
          </w:tcPr>
          <w:p w:rsidR="0018722C">
            <w:pPr>
              <w:pStyle w:val="a5"/>
              <w:topLinePunct/>
              <w:ind w:leftChars="0" w:left="0" w:rightChars="0" w:right="0" w:firstLineChars="0" w:firstLine="0"/>
              <w:spacing w:line="240" w:lineRule="atLeast"/>
            </w:pPr>
            <w:r>
              <w:t>EV</w:t>
            </w:r>
          </w:p>
        </w:tc>
        <w:tc>
          <w:tcPr>
            <w:tcW w:w="468" w:type="pct"/>
            <w:vAlign w:val="center"/>
          </w:tcPr>
          <w:p w:rsidR="0018722C">
            <w:pPr>
              <w:pStyle w:val="affff9"/>
              <w:topLinePunct/>
              <w:ind w:leftChars="0" w:left="0" w:rightChars="0" w:right="0" w:firstLineChars="0" w:firstLine="0"/>
              <w:spacing w:line="240" w:lineRule="atLeast"/>
            </w:pPr>
            <w:r>
              <w:t>0.179</w:t>
            </w:r>
          </w:p>
        </w:tc>
        <w:tc>
          <w:tcPr>
            <w:tcW w:w="722" w:type="pct"/>
            <w:vAlign w:val="center"/>
          </w:tcPr>
          <w:p w:rsidR="0018722C">
            <w:pPr>
              <w:pStyle w:val="affff9"/>
              <w:topLinePunct/>
              <w:ind w:leftChars="0" w:left="0" w:rightChars="0" w:right="0" w:firstLineChars="0" w:firstLine="0"/>
              <w:spacing w:line="240" w:lineRule="atLeast"/>
            </w:pPr>
            <w:r>
              <w:t>3.087</w:t>
            </w:r>
          </w:p>
        </w:tc>
        <w:tc>
          <w:tcPr>
            <w:tcW w:w="491" w:type="pct"/>
            <w:vAlign w:val="center"/>
          </w:tcPr>
          <w:p w:rsidR="0018722C">
            <w:pPr>
              <w:pStyle w:val="affff9"/>
              <w:topLinePunct/>
              <w:ind w:leftChars="0" w:left="0" w:rightChars="0" w:right="0" w:firstLineChars="0" w:firstLine="0"/>
              <w:spacing w:line="240" w:lineRule="atLeast"/>
            </w:pPr>
            <w:r>
              <w:t>3.687</w:t>
            </w:r>
          </w:p>
        </w:tc>
        <w:tc>
          <w:tcPr>
            <w:tcW w:w="490" w:type="pct"/>
            <w:vAlign w:val="center"/>
          </w:tcPr>
          <w:p w:rsidR="0018722C">
            <w:pPr>
              <w:pStyle w:val="affff9"/>
              <w:topLinePunct/>
              <w:ind w:leftChars="0" w:left="0" w:rightChars="0" w:right="0" w:firstLineChars="0" w:firstLine="0"/>
              <w:spacing w:line="240" w:lineRule="atLeast"/>
            </w:pPr>
            <w:r>
              <w:t>2.514</w:t>
            </w:r>
          </w:p>
        </w:tc>
        <w:tc>
          <w:tcPr>
            <w:tcW w:w="490" w:type="pct"/>
            <w:vAlign w:val="center"/>
          </w:tcPr>
          <w:p w:rsidR="0018722C">
            <w:pPr>
              <w:pStyle w:val="affff9"/>
              <w:topLinePunct/>
              <w:ind w:leftChars="0" w:left="0" w:rightChars="0" w:right="0" w:firstLineChars="0" w:firstLine="0"/>
              <w:spacing w:line="240" w:lineRule="atLeast"/>
            </w:pPr>
            <w:r>
              <w:t>2.809</w:t>
            </w:r>
          </w:p>
        </w:tc>
        <w:tc>
          <w:tcPr>
            <w:tcW w:w="490" w:type="pct"/>
            <w:vAlign w:val="center"/>
          </w:tcPr>
          <w:p w:rsidR="0018722C">
            <w:pPr>
              <w:pStyle w:val="affff9"/>
              <w:topLinePunct/>
              <w:ind w:leftChars="0" w:left="0" w:rightChars="0" w:right="0" w:firstLineChars="0" w:firstLine="0"/>
              <w:spacing w:line="240" w:lineRule="atLeast"/>
            </w:pPr>
            <w:r>
              <w:t>2.850</w:t>
            </w:r>
          </w:p>
        </w:tc>
        <w:tc>
          <w:tcPr>
            <w:tcW w:w="492" w:type="pct"/>
            <w:vAlign w:val="center"/>
          </w:tcPr>
          <w:p w:rsidR="0018722C">
            <w:pPr>
              <w:pStyle w:val="affff9"/>
              <w:topLinePunct/>
              <w:ind w:leftChars="0" w:left="0" w:rightChars="0" w:right="0" w:firstLineChars="0" w:firstLine="0"/>
              <w:spacing w:line="240" w:lineRule="atLeast"/>
            </w:pPr>
            <w:r>
              <w:t>3.864</w:t>
            </w:r>
          </w:p>
        </w:tc>
        <w:tc>
          <w:tcPr>
            <w:tcW w:w="461" w:type="pct"/>
            <w:vAlign w:val="center"/>
          </w:tcPr>
          <w:p w:rsidR="0018722C">
            <w:pPr>
              <w:pStyle w:val="affff9"/>
              <w:topLinePunct/>
              <w:ind w:leftChars="0" w:left="0" w:rightChars="0" w:right="0" w:firstLineChars="0" w:firstLine="0"/>
              <w:spacing w:line="240" w:lineRule="atLeast"/>
            </w:pPr>
            <w:r>
              <w:t>3.272</w:t>
            </w:r>
          </w:p>
        </w:tc>
      </w:tr>
      <w:tr>
        <w:tc>
          <w:tcPr>
            <w:tcW w:w="336" w:type="pct"/>
            <w:vMerge/>
            <w:vAlign w:val="center"/>
          </w:tcPr>
          <w:p w:rsidR="0018722C">
            <w:pPr>
              <w:pStyle w:val="ac"/>
              <w:topLinePunct/>
              <w:ind w:leftChars="0" w:left="0" w:rightChars="0" w:right="0" w:firstLineChars="0" w:firstLine="0"/>
              <w:spacing w:line="240" w:lineRule="atLeast"/>
            </w:pPr>
          </w:p>
        </w:tc>
        <w:tc>
          <w:tcPr>
            <w:tcW w:w="560" w:type="pct"/>
            <w:vAlign w:val="center"/>
          </w:tcPr>
          <w:p w:rsidR="0018722C">
            <w:pPr>
              <w:pStyle w:val="a5"/>
              <w:topLinePunct/>
              <w:ind w:leftChars="0" w:left="0" w:rightChars="0" w:right="0" w:firstLineChars="0" w:firstLine="0"/>
              <w:spacing w:line="240" w:lineRule="atLeast"/>
            </w:pPr>
            <w:r>
              <w:t>DV</w:t>
            </w:r>
          </w:p>
        </w:tc>
        <w:tc>
          <w:tcPr>
            <w:tcW w:w="468" w:type="pct"/>
            <w:vAlign w:val="center"/>
          </w:tcPr>
          <w:p w:rsidR="0018722C">
            <w:pPr>
              <w:pStyle w:val="affff9"/>
              <w:topLinePunct/>
              <w:ind w:leftChars="0" w:left="0" w:rightChars="0" w:right="0" w:firstLineChars="0" w:firstLine="0"/>
              <w:spacing w:line="240" w:lineRule="atLeast"/>
            </w:pPr>
            <w:r>
              <w:t>0.193</w:t>
            </w:r>
          </w:p>
        </w:tc>
        <w:tc>
          <w:tcPr>
            <w:tcW w:w="722" w:type="pct"/>
            <w:vAlign w:val="center"/>
          </w:tcPr>
          <w:p w:rsidR="0018722C">
            <w:pPr>
              <w:pStyle w:val="affff9"/>
              <w:topLinePunct/>
              <w:ind w:leftChars="0" w:left="0" w:rightChars="0" w:right="0" w:firstLineChars="0" w:firstLine="0"/>
              <w:spacing w:line="240" w:lineRule="atLeast"/>
            </w:pPr>
            <w:r>
              <w:t>3.396</w:t>
            </w:r>
          </w:p>
        </w:tc>
        <w:tc>
          <w:tcPr>
            <w:tcW w:w="491" w:type="pct"/>
            <w:vAlign w:val="center"/>
          </w:tcPr>
          <w:p w:rsidR="0018722C">
            <w:pPr>
              <w:pStyle w:val="affff9"/>
              <w:topLinePunct/>
              <w:ind w:leftChars="0" w:left="0" w:rightChars="0" w:right="0" w:firstLineChars="0" w:firstLine="0"/>
              <w:spacing w:line="240" w:lineRule="atLeast"/>
            </w:pPr>
            <w:r>
              <w:t>3.761</w:t>
            </w:r>
          </w:p>
        </w:tc>
        <w:tc>
          <w:tcPr>
            <w:tcW w:w="490" w:type="pct"/>
            <w:vAlign w:val="center"/>
          </w:tcPr>
          <w:p w:rsidR="0018722C">
            <w:pPr>
              <w:pStyle w:val="affff9"/>
              <w:topLinePunct/>
              <w:ind w:leftChars="0" w:left="0" w:rightChars="0" w:right="0" w:firstLineChars="0" w:firstLine="0"/>
              <w:spacing w:line="240" w:lineRule="atLeast"/>
            </w:pPr>
            <w:r>
              <w:t>3.238</w:t>
            </w:r>
          </w:p>
        </w:tc>
        <w:tc>
          <w:tcPr>
            <w:tcW w:w="490" w:type="pct"/>
            <w:vAlign w:val="center"/>
          </w:tcPr>
          <w:p w:rsidR="0018722C">
            <w:pPr>
              <w:pStyle w:val="affff9"/>
              <w:topLinePunct/>
              <w:ind w:leftChars="0" w:left="0" w:rightChars="0" w:right="0" w:firstLineChars="0" w:firstLine="0"/>
              <w:spacing w:line="240" w:lineRule="atLeast"/>
            </w:pPr>
            <w:r>
              <w:t>3.136</w:t>
            </w:r>
          </w:p>
        </w:tc>
        <w:tc>
          <w:tcPr>
            <w:tcW w:w="490" w:type="pct"/>
            <w:vAlign w:val="center"/>
          </w:tcPr>
          <w:p w:rsidR="0018722C">
            <w:pPr>
              <w:pStyle w:val="affff9"/>
              <w:topLinePunct/>
              <w:ind w:leftChars="0" w:left="0" w:rightChars="0" w:right="0" w:firstLineChars="0" w:firstLine="0"/>
              <w:spacing w:line="240" w:lineRule="atLeast"/>
            </w:pPr>
            <w:r>
              <w:t>2.896</w:t>
            </w:r>
          </w:p>
        </w:tc>
        <w:tc>
          <w:tcPr>
            <w:tcW w:w="492" w:type="pct"/>
            <w:vAlign w:val="center"/>
          </w:tcPr>
          <w:p w:rsidR="0018722C">
            <w:pPr>
              <w:pStyle w:val="affff9"/>
              <w:topLinePunct/>
              <w:ind w:leftChars="0" w:left="0" w:rightChars="0" w:right="0" w:firstLineChars="0" w:firstLine="0"/>
              <w:spacing w:line="240" w:lineRule="atLeast"/>
            </w:pPr>
            <w:r>
              <w:t>3.610</w:t>
            </w:r>
          </w:p>
        </w:tc>
        <w:tc>
          <w:tcPr>
            <w:tcW w:w="461" w:type="pct"/>
            <w:vAlign w:val="center"/>
          </w:tcPr>
          <w:p w:rsidR="0018722C">
            <w:pPr>
              <w:pStyle w:val="affff9"/>
              <w:topLinePunct/>
              <w:ind w:leftChars="0" w:left="0" w:rightChars="0" w:right="0" w:firstLineChars="0" w:firstLine="0"/>
              <w:spacing w:line="240" w:lineRule="atLeast"/>
            </w:pPr>
            <w:r>
              <w:t>3.455</w:t>
            </w:r>
          </w:p>
        </w:tc>
      </w:tr>
      <w:tr>
        <w:tc>
          <w:tcPr>
            <w:tcW w:w="336" w:type="pct"/>
            <w:vMerge/>
            <w:vAlign w:val="center"/>
          </w:tcPr>
          <w:p w:rsidR="0018722C">
            <w:pPr>
              <w:pStyle w:val="ac"/>
              <w:topLinePunct/>
              <w:ind w:leftChars="0" w:left="0" w:rightChars="0" w:right="0" w:firstLineChars="0" w:firstLine="0"/>
              <w:spacing w:line="240" w:lineRule="atLeast"/>
            </w:pPr>
          </w:p>
        </w:tc>
        <w:tc>
          <w:tcPr>
            <w:tcW w:w="560" w:type="pct"/>
            <w:vAlign w:val="center"/>
          </w:tcPr>
          <w:p w:rsidR="0018722C">
            <w:pPr>
              <w:pStyle w:val="a5"/>
              <w:topLinePunct/>
              <w:ind w:leftChars="0" w:left="0" w:rightChars="0" w:right="0" w:firstLineChars="0" w:firstLine="0"/>
              <w:spacing w:line="240" w:lineRule="atLeast"/>
            </w:pPr>
            <w:r>
              <w:t>RV</w:t>
            </w:r>
          </w:p>
        </w:tc>
        <w:tc>
          <w:tcPr>
            <w:tcW w:w="468" w:type="pct"/>
            <w:vAlign w:val="center"/>
          </w:tcPr>
          <w:p w:rsidR="0018722C">
            <w:pPr>
              <w:pStyle w:val="affff9"/>
              <w:topLinePunct/>
              <w:ind w:leftChars="0" w:left="0" w:rightChars="0" w:right="0" w:firstLineChars="0" w:firstLine="0"/>
              <w:spacing w:line="240" w:lineRule="atLeast"/>
            </w:pPr>
            <w:r>
              <w:t>0.186</w:t>
            </w:r>
          </w:p>
        </w:tc>
        <w:tc>
          <w:tcPr>
            <w:tcW w:w="722" w:type="pct"/>
            <w:vAlign w:val="center"/>
          </w:tcPr>
          <w:p w:rsidR="0018722C">
            <w:pPr>
              <w:pStyle w:val="affff9"/>
              <w:topLinePunct/>
              <w:ind w:leftChars="0" w:left="0" w:rightChars="0" w:right="0" w:firstLineChars="0" w:firstLine="0"/>
              <w:spacing w:line="240" w:lineRule="atLeast"/>
            </w:pPr>
            <w:r>
              <w:t>3.180</w:t>
            </w:r>
          </w:p>
        </w:tc>
        <w:tc>
          <w:tcPr>
            <w:tcW w:w="491" w:type="pct"/>
            <w:vAlign w:val="center"/>
          </w:tcPr>
          <w:p w:rsidR="0018722C">
            <w:pPr>
              <w:pStyle w:val="affff9"/>
              <w:topLinePunct/>
              <w:ind w:leftChars="0" w:left="0" w:rightChars="0" w:right="0" w:firstLineChars="0" w:firstLine="0"/>
              <w:spacing w:line="240" w:lineRule="atLeast"/>
            </w:pPr>
            <w:r>
              <w:t>3.290</w:t>
            </w:r>
          </w:p>
        </w:tc>
        <w:tc>
          <w:tcPr>
            <w:tcW w:w="490" w:type="pct"/>
            <w:vAlign w:val="center"/>
          </w:tcPr>
          <w:p w:rsidR="0018722C">
            <w:pPr>
              <w:pStyle w:val="affff9"/>
              <w:topLinePunct/>
              <w:ind w:leftChars="0" w:left="0" w:rightChars="0" w:right="0" w:firstLineChars="0" w:firstLine="0"/>
              <w:spacing w:line="240" w:lineRule="atLeast"/>
            </w:pPr>
            <w:r>
              <w:t>3.159</w:t>
            </w:r>
          </w:p>
        </w:tc>
        <w:tc>
          <w:tcPr>
            <w:tcW w:w="490" w:type="pct"/>
            <w:vAlign w:val="center"/>
          </w:tcPr>
          <w:p w:rsidR="0018722C">
            <w:pPr>
              <w:pStyle w:val="affff9"/>
              <w:topLinePunct/>
              <w:ind w:leftChars="0" w:left="0" w:rightChars="0" w:right="0" w:firstLineChars="0" w:firstLine="0"/>
              <w:spacing w:line="240" w:lineRule="atLeast"/>
            </w:pPr>
            <w:r>
              <w:t>3.038</w:t>
            </w:r>
          </w:p>
        </w:tc>
        <w:tc>
          <w:tcPr>
            <w:tcW w:w="490" w:type="pct"/>
            <w:vAlign w:val="center"/>
          </w:tcPr>
          <w:p w:rsidR="0018722C">
            <w:pPr>
              <w:pStyle w:val="affff9"/>
              <w:topLinePunct/>
              <w:ind w:leftChars="0" w:left="0" w:rightChars="0" w:right="0" w:firstLineChars="0" w:firstLine="0"/>
              <w:spacing w:line="240" w:lineRule="atLeast"/>
            </w:pPr>
            <w:r>
              <w:t>2.757</w:t>
            </w:r>
          </w:p>
        </w:tc>
        <w:tc>
          <w:tcPr>
            <w:tcW w:w="492" w:type="pct"/>
            <w:vAlign w:val="center"/>
          </w:tcPr>
          <w:p w:rsidR="0018722C">
            <w:pPr>
              <w:pStyle w:val="affff9"/>
              <w:topLinePunct/>
              <w:ind w:leftChars="0" w:left="0" w:rightChars="0" w:right="0" w:firstLineChars="0" w:firstLine="0"/>
              <w:spacing w:line="240" w:lineRule="atLeast"/>
            </w:pPr>
            <w:r>
              <w:t>3.540</w:t>
            </w:r>
          </w:p>
        </w:tc>
        <w:tc>
          <w:tcPr>
            <w:tcW w:w="461" w:type="pct"/>
            <w:vAlign w:val="center"/>
          </w:tcPr>
          <w:p w:rsidR="0018722C">
            <w:pPr>
              <w:pStyle w:val="affff9"/>
              <w:topLinePunct/>
              <w:ind w:leftChars="0" w:left="0" w:rightChars="0" w:right="0" w:firstLineChars="0" w:firstLine="0"/>
              <w:spacing w:line="240" w:lineRule="atLeast"/>
            </w:pPr>
            <w:r>
              <w:t>3.162</w:t>
            </w:r>
          </w:p>
        </w:tc>
      </w:tr>
      <w:tr>
        <w:tc>
          <w:tcPr>
            <w:tcW w:w="336" w:type="pct"/>
            <w:vMerge/>
            <w:vAlign w:val="center"/>
          </w:tcPr>
          <w:p w:rsidR="0018722C">
            <w:pPr>
              <w:pStyle w:val="ac"/>
              <w:topLinePunct/>
              <w:ind w:leftChars="0" w:left="0" w:rightChars="0" w:right="0" w:firstLineChars="0" w:firstLine="0"/>
              <w:spacing w:line="240" w:lineRule="atLeast"/>
            </w:pPr>
          </w:p>
        </w:tc>
        <w:tc>
          <w:tcPr>
            <w:tcW w:w="560" w:type="pct"/>
            <w:vAlign w:val="center"/>
          </w:tcPr>
          <w:p w:rsidR="0018722C">
            <w:pPr>
              <w:pStyle w:val="a5"/>
              <w:topLinePunct/>
              <w:ind w:leftChars="0" w:left="0" w:rightChars="0" w:right="0" w:firstLineChars="0" w:firstLine="0"/>
              <w:spacing w:line="240" w:lineRule="atLeast"/>
            </w:pPr>
            <w:r>
              <w:t>IV</w:t>
            </w:r>
          </w:p>
        </w:tc>
        <w:tc>
          <w:tcPr>
            <w:tcW w:w="468" w:type="pct"/>
            <w:vAlign w:val="center"/>
          </w:tcPr>
          <w:p w:rsidR="0018722C">
            <w:pPr>
              <w:pStyle w:val="affff9"/>
              <w:topLinePunct/>
              <w:ind w:leftChars="0" w:left="0" w:rightChars="0" w:right="0" w:firstLineChars="0" w:firstLine="0"/>
              <w:spacing w:line="240" w:lineRule="atLeast"/>
            </w:pPr>
            <w:r>
              <w:t>0.165</w:t>
            </w:r>
          </w:p>
        </w:tc>
        <w:tc>
          <w:tcPr>
            <w:tcW w:w="722" w:type="pct"/>
            <w:vAlign w:val="center"/>
          </w:tcPr>
          <w:p w:rsidR="0018722C">
            <w:pPr>
              <w:pStyle w:val="affff9"/>
              <w:topLinePunct/>
              <w:ind w:leftChars="0" w:left="0" w:rightChars="0" w:right="0" w:firstLineChars="0" w:firstLine="0"/>
              <w:spacing w:line="240" w:lineRule="atLeast"/>
            </w:pPr>
            <w:r>
              <w:t>3.639</w:t>
            </w:r>
          </w:p>
        </w:tc>
        <w:tc>
          <w:tcPr>
            <w:tcW w:w="491" w:type="pct"/>
            <w:vAlign w:val="center"/>
          </w:tcPr>
          <w:p w:rsidR="0018722C">
            <w:pPr>
              <w:pStyle w:val="affff9"/>
              <w:topLinePunct/>
              <w:ind w:leftChars="0" w:left="0" w:rightChars="0" w:right="0" w:firstLineChars="0" w:firstLine="0"/>
              <w:spacing w:line="240" w:lineRule="atLeast"/>
            </w:pPr>
            <w:r>
              <w:t>3.710</w:t>
            </w:r>
          </w:p>
        </w:tc>
        <w:tc>
          <w:tcPr>
            <w:tcW w:w="490" w:type="pct"/>
            <w:vAlign w:val="center"/>
          </w:tcPr>
          <w:p w:rsidR="0018722C">
            <w:pPr>
              <w:pStyle w:val="affff9"/>
              <w:topLinePunct/>
              <w:ind w:leftChars="0" w:left="0" w:rightChars="0" w:right="0" w:firstLineChars="0" w:firstLine="0"/>
              <w:spacing w:line="240" w:lineRule="atLeast"/>
            </w:pPr>
            <w:r>
              <w:t>3.460</w:t>
            </w:r>
          </w:p>
        </w:tc>
        <w:tc>
          <w:tcPr>
            <w:tcW w:w="490" w:type="pct"/>
            <w:vAlign w:val="center"/>
          </w:tcPr>
          <w:p w:rsidR="0018722C">
            <w:pPr>
              <w:pStyle w:val="affff9"/>
              <w:topLinePunct/>
              <w:ind w:leftChars="0" w:left="0" w:rightChars="0" w:right="0" w:firstLineChars="0" w:firstLine="0"/>
              <w:spacing w:line="240" w:lineRule="atLeast"/>
            </w:pPr>
            <w:r>
              <w:t>3.409</w:t>
            </w:r>
          </w:p>
        </w:tc>
        <w:tc>
          <w:tcPr>
            <w:tcW w:w="490" w:type="pct"/>
            <w:vAlign w:val="center"/>
          </w:tcPr>
          <w:p w:rsidR="0018722C">
            <w:pPr>
              <w:pStyle w:val="affff9"/>
              <w:topLinePunct/>
              <w:ind w:leftChars="0" w:left="0" w:rightChars="0" w:right="0" w:firstLineChars="0" w:firstLine="0"/>
              <w:spacing w:line="240" w:lineRule="atLeast"/>
            </w:pPr>
            <w:r>
              <w:t>3.819</w:t>
            </w:r>
          </w:p>
        </w:tc>
        <w:tc>
          <w:tcPr>
            <w:tcW w:w="492" w:type="pct"/>
            <w:vAlign w:val="center"/>
          </w:tcPr>
          <w:p w:rsidR="0018722C">
            <w:pPr>
              <w:pStyle w:val="affff9"/>
              <w:topLinePunct/>
              <w:ind w:leftChars="0" w:left="0" w:rightChars="0" w:right="0" w:firstLineChars="0" w:firstLine="0"/>
              <w:spacing w:line="240" w:lineRule="atLeast"/>
            </w:pPr>
            <w:r>
              <w:t>3.853</w:t>
            </w:r>
          </w:p>
        </w:tc>
        <w:tc>
          <w:tcPr>
            <w:tcW w:w="461" w:type="pct"/>
            <w:vAlign w:val="center"/>
          </w:tcPr>
          <w:p w:rsidR="0018722C">
            <w:pPr>
              <w:pStyle w:val="affff9"/>
              <w:topLinePunct/>
              <w:ind w:leftChars="0" w:left="0" w:rightChars="0" w:right="0" w:firstLineChars="0" w:firstLine="0"/>
              <w:spacing w:line="240" w:lineRule="atLeast"/>
            </w:pPr>
            <w:r>
              <w:t>3.393</w:t>
            </w:r>
          </w:p>
        </w:tc>
      </w:tr>
      <w:tr>
        <w:tc>
          <w:tcPr>
            <w:tcW w:w="336" w:type="pct"/>
            <w:vMerge/>
            <w:vAlign w:val="center"/>
          </w:tcPr>
          <w:p w:rsidR="0018722C">
            <w:pPr>
              <w:pStyle w:val="ac"/>
              <w:topLinePunct/>
              <w:ind w:leftChars="0" w:left="0" w:rightChars="0" w:right="0" w:firstLineChars="0" w:firstLine="0"/>
              <w:spacing w:line="240" w:lineRule="atLeast"/>
            </w:pPr>
          </w:p>
        </w:tc>
        <w:tc>
          <w:tcPr>
            <w:tcW w:w="560" w:type="pct"/>
            <w:vAlign w:val="center"/>
          </w:tcPr>
          <w:p w:rsidR="0018722C">
            <w:pPr>
              <w:pStyle w:val="a5"/>
              <w:topLinePunct/>
              <w:ind w:leftChars="0" w:left="0" w:rightChars="0" w:right="0" w:firstLineChars="0" w:firstLine="0"/>
              <w:spacing w:line="240" w:lineRule="atLeast"/>
            </w:pPr>
            <w:r>
              <w:t>CV</w:t>
            </w:r>
          </w:p>
        </w:tc>
        <w:tc>
          <w:tcPr>
            <w:tcW w:w="468" w:type="pct"/>
            <w:vAlign w:val="center"/>
          </w:tcPr>
          <w:p w:rsidR="0018722C">
            <w:pPr>
              <w:pStyle w:val="affff9"/>
              <w:topLinePunct/>
              <w:ind w:leftChars="0" w:left="0" w:rightChars="0" w:right="0" w:firstLineChars="0" w:firstLine="0"/>
              <w:spacing w:line="240" w:lineRule="atLeast"/>
            </w:pPr>
            <w:r>
              <w:t>0.178</w:t>
            </w:r>
          </w:p>
        </w:tc>
        <w:tc>
          <w:tcPr>
            <w:tcW w:w="722" w:type="pct"/>
            <w:vAlign w:val="center"/>
          </w:tcPr>
          <w:p w:rsidR="0018722C">
            <w:pPr>
              <w:pStyle w:val="affff9"/>
              <w:topLinePunct/>
              <w:ind w:leftChars="0" w:left="0" w:rightChars="0" w:right="0" w:firstLineChars="0" w:firstLine="0"/>
              <w:spacing w:line="240" w:lineRule="atLeast"/>
            </w:pPr>
            <w:r>
              <w:t>3.704</w:t>
            </w:r>
          </w:p>
        </w:tc>
        <w:tc>
          <w:tcPr>
            <w:tcW w:w="491" w:type="pct"/>
            <w:vAlign w:val="center"/>
          </w:tcPr>
          <w:p w:rsidR="0018722C">
            <w:pPr>
              <w:pStyle w:val="affff9"/>
              <w:topLinePunct/>
              <w:ind w:leftChars="0" w:left="0" w:rightChars="0" w:right="0" w:firstLineChars="0" w:firstLine="0"/>
              <w:spacing w:line="240" w:lineRule="atLeast"/>
            </w:pPr>
            <w:r>
              <w:t>3.565</w:t>
            </w:r>
          </w:p>
        </w:tc>
        <w:tc>
          <w:tcPr>
            <w:tcW w:w="490" w:type="pct"/>
            <w:vAlign w:val="center"/>
          </w:tcPr>
          <w:p w:rsidR="0018722C">
            <w:pPr>
              <w:pStyle w:val="affff9"/>
              <w:topLinePunct/>
              <w:ind w:leftChars="0" w:left="0" w:rightChars="0" w:right="0" w:firstLineChars="0" w:firstLine="0"/>
              <w:spacing w:line="240" w:lineRule="atLeast"/>
            </w:pPr>
            <w:r>
              <w:t>3.638</w:t>
            </w:r>
          </w:p>
        </w:tc>
        <w:tc>
          <w:tcPr>
            <w:tcW w:w="490" w:type="pct"/>
            <w:vAlign w:val="center"/>
          </w:tcPr>
          <w:p w:rsidR="0018722C">
            <w:pPr>
              <w:pStyle w:val="affff9"/>
              <w:topLinePunct/>
              <w:ind w:leftChars="0" w:left="0" w:rightChars="0" w:right="0" w:firstLineChars="0" w:firstLine="0"/>
              <w:spacing w:line="240" w:lineRule="atLeast"/>
            </w:pPr>
            <w:r>
              <w:t>3.809</w:t>
            </w:r>
          </w:p>
        </w:tc>
        <w:tc>
          <w:tcPr>
            <w:tcW w:w="490" w:type="pct"/>
            <w:vAlign w:val="center"/>
          </w:tcPr>
          <w:p w:rsidR="0018722C">
            <w:pPr>
              <w:pStyle w:val="affff9"/>
              <w:topLinePunct/>
              <w:ind w:leftChars="0" w:left="0" w:rightChars="0" w:right="0" w:firstLineChars="0" w:firstLine="0"/>
              <w:spacing w:line="240" w:lineRule="atLeast"/>
            </w:pPr>
            <w:r>
              <w:t>3.750</w:t>
            </w:r>
          </w:p>
        </w:tc>
        <w:tc>
          <w:tcPr>
            <w:tcW w:w="492" w:type="pct"/>
            <w:vAlign w:val="center"/>
          </w:tcPr>
          <w:p w:rsidR="0018722C">
            <w:pPr>
              <w:pStyle w:val="affff9"/>
              <w:topLinePunct/>
              <w:ind w:leftChars="0" w:left="0" w:rightChars="0" w:right="0" w:firstLineChars="0" w:firstLine="0"/>
              <w:spacing w:line="240" w:lineRule="atLeast"/>
            </w:pPr>
            <w:r>
              <w:t>3.848</w:t>
            </w:r>
          </w:p>
        </w:tc>
        <w:tc>
          <w:tcPr>
            <w:tcW w:w="461" w:type="pct"/>
            <w:vAlign w:val="center"/>
          </w:tcPr>
          <w:p w:rsidR="0018722C">
            <w:pPr>
              <w:pStyle w:val="affff9"/>
              <w:topLinePunct/>
              <w:ind w:leftChars="0" w:left="0" w:rightChars="0" w:right="0" w:firstLineChars="0" w:firstLine="0"/>
              <w:spacing w:line="240" w:lineRule="atLeast"/>
            </w:pPr>
            <w:r>
              <w:t>3.769</w:t>
            </w:r>
          </w:p>
        </w:tc>
      </w:tr>
      <w:tr>
        <w:tc>
          <w:tcPr>
            <w:tcW w:w="33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60" w:type="pct"/>
            <w:vAlign w:val="center"/>
            <w:tcBorders>
              <w:top w:val="single" w:sz="4" w:space="0" w:color="auto"/>
            </w:tcBorders>
          </w:tcPr>
          <w:p w:rsidR="0018722C">
            <w:pPr>
              <w:pStyle w:val="aff1"/>
              <w:topLinePunct/>
              <w:ind w:leftChars="0" w:left="0" w:rightChars="0" w:right="0" w:firstLineChars="0" w:firstLine="0"/>
              <w:spacing w:line="240" w:lineRule="atLeast"/>
            </w:pPr>
            <w:r>
              <w:t>AV</w:t>
            </w:r>
          </w:p>
        </w:tc>
        <w:tc>
          <w:tcPr>
            <w:tcW w:w="468" w:type="pct"/>
            <w:vAlign w:val="center"/>
            <w:tcBorders>
              <w:top w:val="single" w:sz="4" w:space="0" w:color="auto"/>
            </w:tcBorders>
          </w:tcPr>
          <w:p w:rsidR="0018722C">
            <w:pPr>
              <w:pStyle w:val="affff9"/>
              <w:topLinePunct/>
              <w:ind w:leftChars="0" w:left="0" w:rightChars="0" w:right="0" w:firstLineChars="0" w:firstLine="0"/>
              <w:spacing w:line="240" w:lineRule="atLeast"/>
            </w:pPr>
            <w:r>
              <w:t>0.098</w:t>
            </w:r>
          </w:p>
        </w:tc>
        <w:tc>
          <w:tcPr>
            <w:tcW w:w="722" w:type="pct"/>
            <w:vAlign w:val="center"/>
            <w:tcBorders>
              <w:top w:val="single" w:sz="4" w:space="0" w:color="auto"/>
            </w:tcBorders>
          </w:tcPr>
          <w:p w:rsidR="0018722C">
            <w:pPr>
              <w:pStyle w:val="affff9"/>
              <w:topLinePunct/>
              <w:ind w:leftChars="0" w:left="0" w:rightChars="0" w:right="0" w:firstLineChars="0" w:firstLine="0"/>
              <w:spacing w:line="240" w:lineRule="atLeast"/>
            </w:pPr>
            <w:r>
              <w:t>3.628</w:t>
            </w:r>
          </w:p>
        </w:tc>
        <w:tc>
          <w:tcPr>
            <w:tcW w:w="491" w:type="pct"/>
            <w:vAlign w:val="center"/>
            <w:tcBorders>
              <w:top w:val="single" w:sz="4" w:space="0" w:color="auto"/>
            </w:tcBorders>
          </w:tcPr>
          <w:p w:rsidR="0018722C">
            <w:pPr>
              <w:pStyle w:val="affff9"/>
              <w:topLinePunct/>
              <w:ind w:leftChars="0" w:left="0" w:rightChars="0" w:right="0" w:firstLineChars="0" w:firstLine="0"/>
              <w:spacing w:line="240" w:lineRule="atLeast"/>
            </w:pPr>
            <w:r>
              <w:t>3.826</w:t>
            </w:r>
          </w:p>
        </w:tc>
        <w:tc>
          <w:tcPr>
            <w:tcW w:w="490" w:type="pct"/>
            <w:vAlign w:val="center"/>
            <w:tcBorders>
              <w:top w:val="single" w:sz="4" w:space="0" w:color="auto"/>
            </w:tcBorders>
          </w:tcPr>
          <w:p w:rsidR="0018722C">
            <w:pPr>
              <w:pStyle w:val="affff9"/>
              <w:topLinePunct/>
              <w:ind w:leftChars="0" w:left="0" w:rightChars="0" w:right="0" w:firstLineChars="0" w:firstLine="0"/>
              <w:spacing w:line="240" w:lineRule="atLeast"/>
            </w:pPr>
            <w:r>
              <w:t>3.524</w:t>
            </w:r>
          </w:p>
        </w:tc>
        <w:tc>
          <w:tcPr>
            <w:tcW w:w="490" w:type="pct"/>
            <w:vAlign w:val="center"/>
            <w:tcBorders>
              <w:top w:val="single" w:sz="4" w:space="0" w:color="auto"/>
            </w:tcBorders>
          </w:tcPr>
          <w:p w:rsidR="0018722C">
            <w:pPr>
              <w:pStyle w:val="affff9"/>
              <w:topLinePunct/>
              <w:ind w:leftChars="0" w:left="0" w:rightChars="0" w:right="0" w:firstLineChars="0" w:firstLine="0"/>
              <w:spacing w:line="240" w:lineRule="atLeast"/>
            </w:pPr>
            <w:r>
              <w:t>3.500</w:t>
            </w:r>
          </w:p>
        </w:tc>
        <w:tc>
          <w:tcPr>
            <w:tcW w:w="490" w:type="pct"/>
            <w:vAlign w:val="center"/>
            <w:tcBorders>
              <w:top w:val="single" w:sz="4" w:space="0" w:color="auto"/>
            </w:tcBorders>
          </w:tcPr>
          <w:p w:rsidR="0018722C">
            <w:pPr>
              <w:pStyle w:val="affff9"/>
              <w:topLinePunct/>
              <w:ind w:leftChars="0" w:left="0" w:rightChars="0" w:right="0" w:firstLineChars="0" w:firstLine="0"/>
              <w:spacing w:line="240" w:lineRule="atLeast"/>
            </w:pPr>
            <w:r>
              <w:t>2.667</w:t>
            </w:r>
          </w:p>
        </w:tc>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t>3.420</w:t>
            </w:r>
          </w:p>
        </w:tc>
        <w:tc>
          <w:tcPr>
            <w:tcW w:w="461" w:type="pct"/>
            <w:vAlign w:val="center"/>
            <w:tcBorders>
              <w:top w:val="single" w:sz="4" w:space="0" w:color="auto"/>
            </w:tcBorders>
          </w:tcPr>
          <w:p w:rsidR="0018722C">
            <w:pPr>
              <w:pStyle w:val="affff9"/>
              <w:topLinePunct/>
              <w:ind w:leftChars="0" w:left="0" w:rightChars="0" w:right="0" w:firstLineChars="0" w:firstLine="0"/>
              <w:spacing w:line="240" w:lineRule="atLeast"/>
            </w:pPr>
            <w:r>
              <w:t>3.679</w:t>
            </w:r>
          </w:p>
        </w:tc>
      </w:tr>
    </w:tbl>
    <w:p w:rsidR="0018722C">
      <w:pPr>
        <w:rPr/>
        <w:topLinePunct/>
        <w:pStyle w:val="affa"/>
      </w:pPr>
    </w:p>
    <w:tbl>
      <w:tblPr>
        <w:tblW w:w="0" w:type="auto"/>
        <w:tblInd w:w="1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86"/>
        <w:gridCol w:w="978"/>
        <w:gridCol w:w="817"/>
        <w:gridCol w:w="1261"/>
        <w:gridCol w:w="857"/>
        <w:gridCol w:w="855"/>
        <w:gridCol w:w="856"/>
        <w:gridCol w:w="855"/>
        <w:gridCol w:w="858"/>
        <w:gridCol w:w="805"/>
      </w:tblGrid>
      <w:tr>
        <w:trPr>
          <w:trHeight w:val="300" w:hRule="atLeast"/>
        </w:trPr>
        <w:tc>
          <w:tcPr>
            <w:tcW w:w="586" w:type="dxa"/>
            <w:vMerge w:val="restart"/>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感知利失</w:t>
            </w:r>
          </w:p>
        </w:tc>
        <w:tc>
          <w:tcPr>
            <w:tcW w:w="97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EC</w:t>
            </w:r>
          </w:p>
        </w:tc>
        <w:tc>
          <w:tcPr>
            <w:tcW w:w="81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0.165</w:t>
            </w:r>
          </w:p>
        </w:tc>
        <w:tc>
          <w:tcPr>
            <w:tcW w:w="126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3.162</w:t>
            </w:r>
          </w:p>
        </w:tc>
        <w:tc>
          <w:tcPr>
            <w:tcW w:w="85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3.290</w:t>
            </w:r>
          </w:p>
        </w:tc>
        <w:tc>
          <w:tcPr>
            <w:tcW w:w="85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3.476</w:t>
            </w:r>
          </w:p>
        </w:tc>
        <w:tc>
          <w:tcPr>
            <w:tcW w:w="856"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3.045</w:t>
            </w:r>
          </w:p>
        </w:tc>
        <w:tc>
          <w:tcPr>
            <w:tcW w:w="85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2.278</w:t>
            </w:r>
          </w:p>
        </w:tc>
        <w:tc>
          <w:tcPr>
            <w:tcW w:w="85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3.240</w:t>
            </w:r>
          </w:p>
        </w:tc>
        <w:tc>
          <w:tcPr>
            <w:tcW w:w="80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3.034</w:t>
            </w:r>
          </w:p>
        </w:tc>
      </w:tr>
      <w:tr>
        <w:trPr>
          <w:trHeight w:val="300" w:hRule="atLeast"/>
        </w:trPr>
        <w:tc>
          <w:tcPr>
            <w:tcW w:w="58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TC</w:t>
            </w:r>
          </w:p>
        </w:tc>
        <w:tc>
          <w:tcPr>
            <w:tcW w:w="8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0.205</w:t>
            </w:r>
          </w:p>
        </w:tc>
        <w:tc>
          <w:tcPr>
            <w:tcW w:w="12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3.363</w:t>
            </w:r>
          </w:p>
        </w:tc>
        <w:tc>
          <w:tcPr>
            <w:tcW w:w="8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3.391</w:t>
            </w:r>
          </w:p>
        </w:tc>
        <w:tc>
          <w:tcPr>
            <w:tcW w:w="8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3.369</w:t>
            </w:r>
          </w:p>
        </w:tc>
        <w:tc>
          <w:tcPr>
            <w:tcW w:w="8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3.398</w:t>
            </w:r>
          </w:p>
        </w:tc>
        <w:tc>
          <w:tcPr>
            <w:tcW w:w="8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2.823</w:t>
            </w:r>
          </w:p>
        </w:tc>
        <w:tc>
          <w:tcPr>
            <w:tcW w:w="8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2.650</w:t>
            </w:r>
          </w:p>
        </w:tc>
        <w:tc>
          <w:tcPr>
            <w:tcW w:w="80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3.340</w:t>
            </w:r>
          </w:p>
        </w:tc>
      </w:tr>
      <w:tr>
        <w:trPr>
          <w:trHeight w:val="300" w:hRule="atLeast"/>
        </w:trPr>
        <w:tc>
          <w:tcPr>
            <w:tcW w:w="58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PSC</w:t>
            </w:r>
          </w:p>
        </w:tc>
        <w:tc>
          <w:tcPr>
            <w:tcW w:w="8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0.168</w:t>
            </w:r>
          </w:p>
        </w:tc>
        <w:tc>
          <w:tcPr>
            <w:tcW w:w="12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3.395</w:t>
            </w:r>
          </w:p>
        </w:tc>
        <w:tc>
          <w:tcPr>
            <w:tcW w:w="8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3.330</w:t>
            </w:r>
          </w:p>
        </w:tc>
        <w:tc>
          <w:tcPr>
            <w:tcW w:w="8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3.457</w:t>
            </w:r>
          </w:p>
        </w:tc>
        <w:tc>
          <w:tcPr>
            <w:tcW w:w="8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3.236</w:t>
            </w:r>
          </w:p>
        </w:tc>
        <w:tc>
          <w:tcPr>
            <w:tcW w:w="8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2.767</w:t>
            </w:r>
          </w:p>
        </w:tc>
        <w:tc>
          <w:tcPr>
            <w:tcW w:w="8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3.392</w:t>
            </w:r>
          </w:p>
        </w:tc>
        <w:tc>
          <w:tcPr>
            <w:tcW w:w="80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3.462</w:t>
            </w:r>
          </w:p>
        </w:tc>
      </w:tr>
      <w:tr>
        <w:trPr>
          <w:trHeight w:val="300" w:hRule="atLeast"/>
        </w:trPr>
        <w:tc>
          <w:tcPr>
            <w:tcW w:w="58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HC</w:t>
            </w:r>
          </w:p>
        </w:tc>
        <w:tc>
          <w:tcPr>
            <w:tcW w:w="8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0.226</w:t>
            </w:r>
          </w:p>
        </w:tc>
        <w:tc>
          <w:tcPr>
            <w:tcW w:w="12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2.882</w:t>
            </w:r>
          </w:p>
        </w:tc>
        <w:tc>
          <w:tcPr>
            <w:tcW w:w="8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3.370</w:t>
            </w:r>
          </w:p>
        </w:tc>
        <w:tc>
          <w:tcPr>
            <w:tcW w:w="8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3.155</w:t>
            </w:r>
          </w:p>
        </w:tc>
        <w:tc>
          <w:tcPr>
            <w:tcW w:w="8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2.648</w:t>
            </w:r>
          </w:p>
        </w:tc>
        <w:tc>
          <w:tcPr>
            <w:tcW w:w="8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2.594</w:t>
            </w:r>
          </w:p>
        </w:tc>
        <w:tc>
          <w:tcPr>
            <w:tcW w:w="8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2.790</w:t>
            </w:r>
          </w:p>
        </w:tc>
        <w:tc>
          <w:tcPr>
            <w:tcW w:w="80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3.109</w:t>
            </w:r>
          </w:p>
        </w:tc>
      </w:tr>
      <w:tr>
        <w:trPr>
          <w:trHeight w:val="300" w:hRule="atLeast"/>
        </w:trPr>
        <w:tc>
          <w:tcPr>
            <w:tcW w:w="586" w:type="dxa"/>
            <w:vMerge/>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7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LC</w:t>
            </w:r>
          </w:p>
        </w:tc>
        <w:tc>
          <w:tcPr>
            <w:tcW w:w="8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0.235</w:t>
            </w:r>
          </w:p>
        </w:tc>
        <w:tc>
          <w:tcPr>
            <w:tcW w:w="12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3.163</w:t>
            </w:r>
          </w:p>
        </w:tc>
        <w:tc>
          <w:tcPr>
            <w:tcW w:w="8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3.565</w:t>
            </w:r>
          </w:p>
        </w:tc>
        <w:tc>
          <w:tcPr>
            <w:tcW w:w="8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3.857</w:t>
            </w:r>
          </w:p>
        </w:tc>
        <w:tc>
          <w:tcPr>
            <w:tcW w:w="8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3.333</w:t>
            </w:r>
          </w:p>
        </w:tc>
        <w:tc>
          <w:tcPr>
            <w:tcW w:w="8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2.722</w:t>
            </w:r>
          </w:p>
        </w:tc>
        <w:tc>
          <w:tcPr>
            <w:tcW w:w="8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2.520</w:t>
            </w:r>
          </w:p>
        </w:tc>
        <w:tc>
          <w:tcPr>
            <w:tcW w:w="80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3.145</w:t>
            </w:r>
          </w:p>
        </w:tc>
      </w:tr>
      <w:tr>
        <w:trPr>
          <w:trHeight w:val="300" w:hRule="atLeast"/>
        </w:trPr>
        <w:tc>
          <w:tcPr>
            <w:tcW w:w="1564"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感知利得总值</w:t>
            </w:r>
          </w:p>
        </w:tc>
        <w:tc>
          <w:tcPr>
            <w:tcW w:w="8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0.861</w:t>
            </w:r>
          </w:p>
        </w:tc>
        <w:tc>
          <w:tcPr>
            <w:tcW w:w="12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3.415</w:t>
            </w:r>
          </w:p>
        </w:tc>
        <w:tc>
          <w:tcPr>
            <w:tcW w:w="8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3.619</w:t>
            </w:r>
          </w:p>
        </w:tc>
        <w:tc>
          <w:tcPr>
            <w:tcW w:w="8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3.226</w:t>
            </w:r>
          </w:p>
        </w:tc>
        <w:tc>
          <w:tcPr>
            <w:tcW w:w="8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3.257</w:t>
            </w:r>
          </w:p>
        </w:tc>
        <w:tc>
          <w:tcPr>
            <w:tcW w:w="8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3.141</w:t>
            </w:r>
          </w:p>
        </w:tc>
        <w:tc>
          <w:tcPr>
            <w:tcW w:w="8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3.703</w:t>
            </w:r>
          </w:p>
        </w:tc>
        <w:tc>
          <w:tcPr>
            <w:tcW w:w="80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3.432</w:t>
            </w:r>
          </w:p>
        </w:tc>
      </w:tr>
      <w:tr>
        <w:trPr>
          <w:trHeight w:val="300" w:hRule="atLeast"/>
        </w:trPr>
        <w:tc>
          <w:tcPr>
            <w:tcW w:w="1564"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感知利失总值</w:t>
            </w:r>
          </w:p>
        </w:tc>
        <w:tc>
          <w:tcPr>
            <w:tcW w:w="8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0.139</w:t>
            </w:r>
          </w:p>
        </w:tc>
        <w:tc>
          <w:tcPr>
            <w:tcW w:w="12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3.176</w:t>
            </w:r>
          </w:p>
        </w:tc>
        <w:tc>
          <w:tcPr>
            <w:tcW w:w="8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3.397</w:t>
            </w:r>
          </w:p>
        </w:tc>
        <w:tc>
          <w:tcPr>
            <w:tcW w:w="8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3.464</w:t>
            </w:r>
          </w:p>
        </w:tc>
        <w:tc>
          <w:tcPr>
            <w:tcW w:w="8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3.124</w:t>
            </w:r>
          </w:p>
        </w:tc>
        <w:tc>
          <w:tcPr>
            <w:tcW w:w="8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2.645</w:t>
            </w:r>
          </w:p>
        </w:tc>
        <w:tc>
          <w:tcPr>
            <w:tcW w:w="8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2.870</w:t>
            </w:r>
          </w:p>
        </w:tc>
        <w:tc>
          <w:tcPr>
            <w:tcW w:w="80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3.209</w:t>
            </w:r>
          </w:p>
        </w:tc>
      </w:tr>
      <w:tr>
        <w:trPr>
          <w:trHeight w:val="300" w:hRule="atLeast"/>
        </w:trPr>
        <w:tc>
          <w:tcPr>
            <w:tcW w:w="1564" w:type="dxa"/>
            <w:gridSpan w:val="2"/>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感知价值总值</w:t>
            </w:r>
          </w:p>
        </w:tc>
        <w:tc>
          <w:tcPr>
            <w:tcW w:w="81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
            </w:r>
          </w:p>
        </w:tc>
        <w:tc>
          <w:tcPr>
            <w:tcW w:w="12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3.382</w:t>
            </w:r>
          </w:p>
        </w:tc>
        <w:tc>
          <w:tcPr>
            <w:tcW w:w="85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3.589</w:t>
            </w:r>
          </w:p>
        </w:tc>
        <w:tc>
          <w:tcPr>
            <w:tcW w:w="8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3.259</w:t>
            </w:r>
          </w:p>
        </w:tc>
        <w:tc>
          <w:tcPr>
            <w:tcW w:w="856"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3.238</w:t>
            </w:r>
          </w:p>
        </w:tc>
        <w:tc>
          <w:tcPr>
            <w:tcW w:w="85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3.072</w:t>
            </w:r>
          </w:p>
        </w:tc>
        <w:tc>
          <w:tcPr>
            <w:tcW w:w="85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3.587</w:t>
            </w:r>
          </w:p>
        </w:tc>
        <w:tc>
          <w:tcPr>
            <w:tcW w:w="80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3.401</w:t>
            </w:r>
          </w:p>
        </w:tc>
      </w:tr>
    </w:tbl>
    <w:p w:rsidR="0018722C">
      <w:pPr>
        <w:pStyle w:val="affa"/>
      </w:pPr>
    </w:p>
    <w:p w:rsidR="0018722C">
      <w:pPr>
        <w:topLinePunct/>
      </w:pPr>
      <w:r>
        <w:t>注：</w:t>
      </w:r>
      <w:r>
        <w:rPr>
          <w:rFonts w:ascii="Times New Roman" w:eastAsia="Times New Roman"/>
        </w:rPr>
        <w:t>EV</w:t>
      </w:r>
      <w:r>
        <w:t>表示经济回报价值、</w:t>
      </w:r>
      <w:r>
        <w:rPr>
          <w:rFonts w:ascii="Times New Roman" w:eastAsia="Times New Roman"/>
        </w:rPr>
        <w:t>DV</w:t>
      </w:r>
      <w:r>
        <w:t>表示成长发展价值、</w:t>
      </w:r>
      <w:r>
        <w:rPr>
          <w:rFonts w:ascii="Times New Roman" w:eastAsia="Times New Roman"/>
        </w:rPr>
        <w:t>RV</w:t>
      </w:r>
      <w:r>
        <w:t>表示地位与威望价值、</w:t>
      </w:r>
    </w:p>
    <w:p w:rsidR="0018722C">
      <w:pPr>
        <w:topLinePunct/>
      </w:pPr>
      <w:r>
        <w:rPr>
          <w:rFonts w:ascii="Times New Roman" w:eastAsia="Times New Roman"/>
        </w:rPr>
        <w:t>IV</w:t>
      </w:r>
      <w:r>
        <w:t>表示交际价值、</w:t>
      </w:r>
      <w:r>
        <w:rPr>
          <w:rFonts w:ascii="Times New Roman" w:eastAsia="Times New Roman"/>
        </w:rPr>
        <w:t>CV</w:t>
      </w:r>
      <w:r>
        <w:t>表示舒适便利价值、</w:t>
      </w:r>
      <w:r>
        <w:rPr>
          <w:rFonts w:ascii="Times New Roman" w:eastAsia="Times New Roman"/>
        </w:rPr>
        <w:t>AV</w:t>
      </w:r>
      <w:r>
        <w:t>表示利他价值；</w:t>
      </w:r>
      <w:r>
        <w:rPr>
          <w:rFonts w:ascii="Times New Roman" w:eastAsia="Times New Roman"/>
        </w:rPr>
        <w:t>EC</w:t>
      </w:r>
      <w:r>
        <w:t>表示货币成本、</w:t>
      </w:r>
      <w:r>
        <w:rPr>
          <w:rFonts w:ascii="Times New Roman" w:eastAsia="Times New Roman"/>
        </w:rPr>
        <w:t>TC</w:t>
      </w:r>
      <w:r>
        <w:t>表示时间成本、</w:t>
      </w:r>
      <w:r>
        <w:rPr>
          <w:rFonts w:ascii="Times New Roman" w:eastAsia="Times New Roman"/>
        </w:rPr>
        <w:t>PSC</w:t>
      </w:r>
      <w:r>
        <w:t>表示体力成本、</w:t>
      </w:r>
      <w:r>
        <w:rPr>
          <w:rFonts w:ascii="Times New Roman" w:eastAsia="Times New Roman"/>
        </w:rPr>
        <w:t>HC</w:t>
      </w:r>
      <w:r>
        <w:t>表示健康损失、</w:t>
      </w:r>
      <w:r>
        <w:rPr>
          <w:rFonts w:ascii="Times New Roman" w:eastAsia="Times New Roman"/>
        </w:rPr>
        <w:t>LC</w:t>
      </w:r>
      <w:r>
        <w:t>表示生活牺牲。</w:t>
      </w:r>
    </w:p>
    <w:p w:rsidR="0018722C">
      <w:pPr>
        <w:topLinePunct/>
      </w:pPr>
      <w:r>
        <w:t>（</w:t>
      </w:r>
      <w:r>
        <w:t xml:space="preserve">三</w:t>
      </w:r>
      <w:r>
        <w:t>）</w:t>
      </w:r>
      <w:r>
        <w:t xml:space="preserve">分别计算案例饭店相对于行业平均在感知利得和感知利失两个构面的各个价值要素的相对比值，即由案例饭店在这一因素上的得分除以饭店行业在这一因素上的平均得分，计算结果如表</w:t>
      </w:r>
      <w:r>
        <w:rPr>
          <w:rFonts w:ascii="Times New Roman" w:eastAsia="Times New Roman"/>
        </w:rPr>
        <w:t>6</w:t>
      </w:r>
      <w:r>
        <w:rPr>
          <w:rFonts w:ascii="Times New Roman" w:eastAsia="Times New Roman"/>
        </w:rPr>
        <w:t>.</w:t>
      </w:r>
      <w:r>
        <w:rPr>
          <w:rFonts w:ascii="Times New Roman" w:eastAsia="Times New Roman"/>
        </w:rPr>
        <w:t>3</w:t>
      </w:r>
      <w:r>
        <w:t>所示。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3</w:t>
      </w:r>
      <w:r>
        <w:t xml:space="preserve">  </w:t>
      </w:r>
      <w:r>
        <w:t>6</w:t>
      </w:r>
      <w:r>
        <w:rPr>
          <w:rFonts w:cstheme="minorBidi" w:hAnsiTheme="minorHAnsi" w:eastAsiaTheme="minorHAnsi" w:asciiTheme="minorHAnsi"/>
        </w:rPr>
        <w:t>家案</w:t>
      </w:r>
      <w:r>
        <w:rPr>
          <w:rFonts w:cstheme="minorBidi" w:hAnsiTheme="minorHAnsi" w:eastAsiaTheme="minorHAnsi" w:asciiTheme="minorHAnsi"/>
        </w:rPr>
        <w:t>例</w:t>
      </w:r>
      <w:r>
        <w:rPr>
          <w:rFonts w:cstheme="minorBidi" w:hAnsiTheme="minorHAnsi" w:eastAsiaTheme="minorHAnsi" w:asciiTheme="minorHAnsi"/>
        </w:rPr>
        <w:t>饭店</w:t>
      </w:r>
      <w:r>
        <w:rPr>
          <w:rFonts w:cstheme="minorBidi" w:hAnsiTheme="minorHAnsi" w:eastAsiaTheme="minorHAnsi" w:asciiTheme="minorHAnsi"/>
        </w:rPr>
        <w:t>员</w:t>
      </w:r>
      <w:r>
        <w:rPr>
          <w:rFonts w:cstheme="minorBidi" w:hAnsiTheme="minorHAnsi" w:eastAsiaTheme="minorHAnsi" w:asciiTheme="minorHAnsi"/>
        </w:rPr>
        <w:t>工感知</w:t>
      </w:r>
      <w:r>
        <w:rPr>
          <w:rFonts w:cstheme="minorBidi" w:hAnsiTheme="minorHAnsi" w:eastAsiaTheme="minorHAnsi" w:asciiTheme="minorHAnsi"/>
        </w:rPr>
        <w:t>价</w:t>
      </w:r>
      <w:r>
        <w:rPr>
          <w:rFonts w:cstheme="minorBidi" w:hAnsiTheme="minorHAnsi" w:eastAsiaTheme="minorHAnsi" w:asciiTheme="minorHAnsi"/>
        </w:rPr>
        <w:t>值的</w:t>
      </w:r>
      <w:r>
        <w:rPr>
          <w:rFonts w:cstheme="minorBidi" w:hAnsiTheme="minorHAnsi" w:eastAsiaTheme="minorHAnsi" w:asciiTheme="minorHAnsi"/>
        </w:rPr>
        <w:t>因</w:t>
      </w:r>
      <w:r>
        <w:rPr>
          <w:rFonts w:cstheme="minorBidi" w:hAnsiTheme="minorHAnsi" w:eastAsiaTheme="minorHAnsi" w:asciiTheme="minorHAnsi"/>
        </w:rPr>
        <w:t>素相</w:t>
      </w:r>
      <w:r>
        <w:rPr>
          <w:rFonts w:cstheme="minorBidi" w:hAnsiTheme="minorHAnsi" w:eastAsiaTheme="minorHAnsi" w:asciiTheme="minorHAnsi"/>
        </w:rPr>
        <w:t>对值</w:t>
      </w:r>
      <w:r>
        <w:rPr>
          <w:rFonts w:cstheme="minorBidi" w:hAnsiTheme="minorHAnsi" w:eastAsiaTheme="minorHAnsi" w:asciiTheme="minorHAnsi"/>
        </w:rPr>
        <w:t>的计算</w:t>
      </w:r>
      <w:r>
        <w:rPr>
          <w:rFonts w:cstheme="minorBidi" w:hAnsiTheme="minorHAnsi" w:eastAsiaTheme="minorHAnsi" w:asciiTheme="minorHAnsi"/>
        </w:rPr>
        <w:t>结</w:t>
      </w:r>
      <w:r>
        <w:rPr>
          <w:rFonts w:cstheme="minorBidi" w:hAnsiTheme="minorHAnsi" w:eastAsiaTheme="minorHAnsi" w:asciiTheme="minorHAnsi"/>
        </w:rPr>
        <w:t>果</w:t>
      </w:r>
    </w:p>
    <w:tbl>
      <w:tblPr>
        <w:tblW w:w="5000" w:type="pct"/>
        <w:tblInd w:w="76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05"/>
        <w:gridCol w:w="1347"/>
        <w:gridCol w:w="878"/>
        <w:gridCol w:w="876"/>
        <w:gridCol w:w="876"/>
        <w:gridCol w:w="879"/>
        <w:gridCol w:w="876"/>
        <w:gridCol w:w="878"/>
      </w:tblGrid>
      <w:tr>
        <w:trPr>
          <w:tblHeader/>
        </w:trPr>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t>A 饭店</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t>B 饭店</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t>C 饭店</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D 饭店</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t>E 饭店</w:t>
            </w:r>
          </w:p>
        </w:tc>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t>F 饭店</w:t>
            </w:r>
          </w:p>
        </w:tc>
      </w:tr>
      <w:tr>
        <w:tc>
          <w:tcPr>
            <w:tcW w:w="419" w:type="pct"/>
            <w:vMerge w:val="restart"/>
            <w:vAlign w:val="center"/>
          </w:tcPr>
          <w:p w:rsidR="0018722C">
            <w:pPr>
              <w:pStyle w:val="a5"/>
              <w:topLinePunct/>
              <w:ind w:leftChars="0" w:left="0" w:rightChars="0" w:right="0" w:firstLineChars="0" w:firstLine="0"/>
              <w:spacing w:line="240" w:lineRule="atLeast"/>
            </w:pPr>
            <w:r>
              <w:t>感知利得</w:t>
            </w:r>
          </w:p>
        </w:tc>
        <w:tc>
          <w:tcPr>
            <w:tcW w:w="933" w:type="pct"/>
            <w:vAlign w:val="center"/>
          </w:tcPr>
          <w:p w:rsidR="0018722C">
            <w:pPr>
              <w:pStyle w:val="a5"/>
              <w:topLinePunct/>
              <w:ind w:leftChars="0" w:left="0" w:rightChars="0" w:right="0" w:firstLineChars="0" w:firstLine="0"/>
              <w:spacing w:line="240" w:lineRule="atLeast"/>
            </w:pPr>
            <w:r>
              <w:t>EV 相对值</w:t>
            </w:r>
          </w:p>
        </w:tc>
        <w:tc>
          <w:tcPr>
            <w:tcW w:w="608" w:type="pct"/>
            <w:vAlign w:val="center"/>
          </w:tcPr>
          <w:p w:rsidR="0018722C">
            <w:pPr>
              <w:pStyle w:val="affff9"/>
              <w:topLinePunct/>
              <w:ind w:leftChars="0" w:left="0" w:rightChars="0" w:right="0" w:firstLineChars="0" w:firstLine="0"/>
              <w:spacing w:line="240" w:lineRule="atLeast"/>
            </w:pPr>
            <w:r>
              <w:t>1.194</w:t>
            </w:r>
          </w:p>
        </w:tc>
        <w:tc>
          <w:tcPr>
            <w:tcW w:w="607" w:type="pct"/>
            <w:vAlign w:val="center"/>
          </w:tcPr>
          <w:p w:rsidR="0018722C">
            <w:pPr>
              <w:pStyle w:val="affff9"/>
              <w:topLinePunct/>
              <w:ind w:leftChars="0" w:left="0" w:rightChars="0" w:right="0" w:firstLineChars="0" w:firstLine="0"/>
              <w:spacing w:line="240" w:lineRule="atLeast"/>
            </w:pPr>
            <w:r>
              <w:t>0.814</w:t>
            </w:r>
          </w:p>
        </w:tc>
        <w:tc>
          <w:tcPr>
            <w:tcW w:w="607" w:type="pct"/>
            <w:vAlign w:val="center"/>
          </w:tcPr>
          <w:p w:rsidR="0018722C">
            <w:pPr>
              <w:pStyle w:val="affff9"/>
              <w:topLinePunct/>
              <w:ind w:leftChars="0" w:left="0" w:rightChars="0" w:right="0" w:firstLineChars="0" w:firstLine="0"/>
              <w:spacing w:line="240" w:lineRule="atLeast"/>
            </w:pPr>
            <w:r>
              <w:t>0.910</w:t>
            </w:r>
          </w:p>
        </w:tc>
        <w:tc>
          <w:tcPr>
            <w:tcW w:w="609" w:type="pct"/>
            <w:vAlign w:val="center"/>
          </w:tcPr>
          <w:p w:rsidR="0018722C">
            <w:pPr>
              <w:pStyle w:val="affff9"/>
              <w:topLinePunct/>
              <w:ind w:leftChars="0" w:left="0" w:rightChars="0" w:right="0" w:firstLineChars="0" w:firstLine="0"/>
              <w:spacing w:line="240" w:lineRule="atLeast"/>
            </w:pPr>
            <w:r>
              <w:t>0.923</w:t>
            </w:r>
          </w:p>
        </w:tc>
        <w:tc>
          <w:tcPr>
            <w:tcW w:w="607" w:type="pct"/>
            <w:vAlign w:val="center"/>
          </w:tcPr>
          <w:p w:rsidR="0018722C">
            <w:pPr>
              <w:pStyle w:val="affff9"/>
              <w:topLinePunct/>
              <w:ind w:leftChars="0" w:left="0" w:rightChars="0" w:right="0" w:firstLineChars="0" w:firstLine="0"/>
              <w:spacing w:line="240" w:lineRule="atLeast"/>
            </w:pPr>
            <w:r>
              <w:t>1.252</w:t>
            </w:r>
          </w:p>
        </w:tc>
        <w:tc>
          <w:tcPr>
            <w:tcW w:w="608" w:type="pct"/>
            <w:vAlign w:val="center"/>
          </w:tcPr>
          <w:p w:rsidR="0018722C">
            <w:pPr>
              <w:pStyle w:val="affff9"/>
              <w:topLinePunct/>
              <w:ind w:leftChars="0" w:left="0" w:rightChars="0" w:right="0" w:firstLineChars="0" w:firstLine="0"/>
              <w:spacing w:line="240" w:lineRule="atLeast"/>
            </w:pPr>
            <w:r>
              <w:t>1.060</w:t>
            </w:r>
          </w:p>
        </w:tc>
      </w:tr>
      <w:tr>
        <w:tc>
          <w:tcPr>
            <w:tcW w:w="419" w:type="pct"/>
            <w:vMerge/>
            <w:vAlign w:val="center"/>
          </w:tcPr>
          <w:p w:rsidR="0018722C">
            <w:pPr>
              <w:pStyle w:val="ac"/>
              <w:topLinePunct/>
              <w:ind w:leftChars="0" w:left="0" w:rightChars="0" w:right="0" w:firstLineChars="0" w:firstLine="0"/>
              <w:spacing w:line="240" w:lineRule="atLeast"/>
            </w:pPr>
          </w:p>
        </w:tc>
        <w:tc>
          <w:tcPr>
            <w:tcW w:w="933" w:type="pct"/>
            <w:vAlign w:val="center"/>
          </w:tcPr>
          <w:p w:rsidR="0018722C">
            <w:pPr>
              <w:pStyle w:val="a5"/>
              <w:topLinePunct/>
              <w:ind w:leftChars="0" w:left="0" w:rightChars="0" w:right="0" w:firstLineChars="0" w:firstLine="0"/>
              <w:spacing w:line="240" w:lineRule="atLeast"/>
            </w:pPr>
            <w:r>
              <w:t>DV 相对值</w:t>
            </w:r>
          </w:p>
        </w:tc>
        <w:tc>
          <w:tcPr>
            <w:tcW w:w="608" w:type="pct"/>
            <w:vAlign w:val="center"/>
          </w:tcPr>
          <w:p w:rsidR="0018722C">
            <w:pPr>
              <w:pStyle w:val="affff9"/>
              <w:topLinePunct/>
              <w:ind w:leftChars="0" w:left="0" w:rightChars="0" w:right="0" w:firstLineChars="0" w:firstLine="0"/>
              <w:spacing w:line="240" w:lineRule="atLeast"/>
            </w:pPr>
            <w:r>
              <w:t>1.107</w:t>
            </w:r>
          </w:p>
        </w:tc>
        <w:tc>
          <w:tcPr>
            <w:tcW w:w="607" w:type="pct"/>
            <w:vAlign w:val="center"/>
          </w:tcPr>
          <w:p w:rsidR="0018722C">
            <w:pPr>
              <w:pStyle w:val="affff9"/>
              <w:topLinePunct/>
              <w:ind w:leftChars="0" w:left="0" w:rightChars="0" w:right="0" w:firstLineChars="0" w:firstLine="0"/>
              <w:spacing w:line="240" w:lineRule="atLeast"/>
            </w:pPr>
            <w:r>
              <w:t>0.954</w:t>
            </w:r>
          </w:p>
        </w:tc>
        <w:tc>
          <w:tcPr>
            <w:tcW w:w="607" w:type="pct"/>
            <w:vAlign w:val="center"/>
          </w:tcPr>
          <w:p w:rsidR="0018722C">
            <w:pPr>
              <w:pStyle w:val="affff9"/>
              <w:topLinePunct/>
              <w:ind w:leftChars="0" w:left="0" w:rightChars="0" w:right="0" w:firstLineChars="0" w:firstLine="0"/>
              <w:spacing w:line="240" w:lineRule="atLeast"/>
            </w:pPr>
            <w:r>
              <w:t>0.924</w:t>
            </w:r>
          </w:p>
        </w:tc>
        <w:tc>
          <w:tcPr>
            <w:tcW w:w="609" w:type="pct"/>
            <w:vAlign w:val="center"/>
          </w:tcPr>
          <w:p w:rsidR="0018722C">
            <w:pPr>
              <w:pStyle w:val="affff9"/>
              <w:topLinePunct/>
              <w:ind w:leftChars="0" w:left="0" w:rightChars="0" w:right="0" w:firstLineChars="0" w:firstLine="0"/>
              <w:spacing w:line="240" w:lineRule="atLeast"/>
            </w:pPr>
            <w:r>
              <w:t>0.853</w:t>
            </w:r>
          </w:p>
        </w:tc>
        <w:tc>
          <w:tcPr>
            <w:tcW w:w="607" w:type="pct"/>
            <w:vAlign w:val="center"/>
          </w:tcPr>
          <w:p w:rsidR="0018722C">
            <w:pPr>
              <w:pStyle w:val="affff9"/>
              <w:topLinePunct/>
              <w:ind w:leftChars="0" w:left="0" w:rightChars="0" w:right="0" w:firstLineChars="0" w:firstLine="0"/>
              <w:spacing w:line="240" w:lineRule="atLeast"/>
            </w:pPr>
            <w:r>
              <w:t>1.063</w:t>
            </w:r>
          </w:p>
        </w:tc>
        <w:tc>
          <w:tcPr>
            <w:tcW w:w="608" w:type="pct"/>
            <w:vAlign w:val="center"/>
          </w:tcPr>
          <w:p w:rsidR="0018722C">
            <w:pPr>
              <w:pStyle w:val="affff9"/>
              <w:topLinePunct/>
              <w:ind w:leftChars="0" w:left="0" w:rightChars="0" w:right="0" w:firstLineChars="0" w:firstLine="0"/>
              <w:spacing w:line="240" w:lineRule="atLeast"/>
            </w:pPr>
            <w:r>
              <w:t>1.017</w:t>
            </w:r>
          </w:p>
        </w:tc>
      </w:tr>
      <w:tr>
        <w:tc>
          <w:tcPr>
            <w:tcW w:w="419" w:type="pct"/>
            <w:vMerge/>
            <w:vAlign w:val="center"/>
          </w:tcPr>
          <w:p w:rsidR="0018722C">
            <w:pPr>
              <w:pStyle w:val="ac"/>
              <w:topLinePunct/>
              <w:ind w:leftChars="0" w:left="0" w:rightChars="0" w:right="0" w:firstLineChars="0" w:firstLine="0"/>
              <w:spacing w:line="240" w:lineRule="atLeast"/>
            </w:pPr>
          </w:p>
        </w:tc>
        <w:tc>
          <w:tcPr>
            <w:tcW w:w="933" w:type="pct"/>
            <w:vAlign w:val="center"/>
          </w:tcPr>
          <w:p w:rsidR="0018722C">
            <w:pPr>
              <w:pStyle w:val="a5"/>
              <w:topLinePunct/>
              <w:ind w:leftChars="0" w:left="0" w:rightChars="0" w:right="0" w:firstLineChars="0" w:firstLine="0"/>
              <w:spacing w:line="240" w:lineRule="atLeast"/>
            </w:pPr>
            <w:r>
              <w:t>RV 相对值</w:t>
            </w:r>
          </w:p>
        </w:tc>
        <w:tc>
          <w:tcPr>
            <w:tcW w:w="608" w:type="pct"/>
            <w:vAlign w:val="center"/>
          </w:tcPr>
          <w:p w:rsidR="0018722C">
            <w:pPr>
              <w:pStyle w:val="affff9"/>
              <w:topLinePunct/>
              <w:ind w:leftChars="0" w:left="0" w:rightChars="0" w:right="0" w:firstLineChars="0" w:firstLine="0"/>
              <w:spacing w:line="240" w:lineRule="atLeast"/>
            </w:pPr>
            <w:r>
              <w:t>1.035</w:t>
            </w:r>
          </w:p>
        </w:tc>
        <w:tc>
          <w:tcPr>
            <w:tcW w:w="607" w:type="pct"/>
            <w:vAlign w:val="center"/>
          </w:tcPr>
          <w:p w:rsidR="0018722C">
            <w:pPr>
              <w:pStyle w:val="affff9"/>
              <w:topLinePunct/>
              <w:ind w:leftChars="0" w:left="0" w:rightChars="0" w:right="0" w:firstLineChars="0" w:firstLine="0"/>
              <w:spacing w:line="240" w:lineRule="atLeast"/>
            </w:pPr>
            <w:r>
              <w:t>0.993</w:t>
            </w:r>
          </w:p>
        </w:tc>
        <w:tc>
          <w:tcPr>
            <w:tcW w:w="607" w:type="pct"/>
            <w:vAlign w:val="center"/>
          </w:tcPr>
          <w:p w:rsidR="0018722C">
            <w:pPr>
              <w:pStyle w:val="affff9"/>
              <w:topLinePunct/>
              <w:ind w:leftChars="0" w:left="0" w:rightChars="0" w:right="0" w:firstLineChars="0" w:firstLine="0"/>
              <w:spacing w:line="240" w:lineRule="atLeast"/>
            </w:pPr>
            <w:r>
              <w:t>0.955</w:t>
            </w:r>
          </w:p>
        </w:tc>
        <w:tc>
          <w:tcPr>
            <w:tcW w:w="609" w:type="pct"/>
            <w:vAlign w:val="center"/>
          </w:tcPr>
          <w:p w:rsidR="0018722C">
            <w:pPr>
              <w:pStyle w:val="affff9"/>
              <w:topLinePunct/>
              <w:ind w:leftChars="0" w:left="0" w:rightChars="0" w:right="0" w:firstLineChars="0" w:firstLine="0"/>
              <w:spacing w:line="240" w:lineRule="atLeast"/>
            </w:pPr>
            <w:r>
              <w:t>0.867</w:t>
            </w:r>
          </w:p>
        </w:tc>
        <w:tc>
          <w:tcPr>
            <w:tcW w:w="607" w:type="pct"/>
            <w:vAlign w:val="center"/>
          </w:tcPr>
          <w:p w:rsidR="0018722C">
            <w:pPr>
              <w:pStyle w:val="affff9"/>
              <w:topLinePunct/>
              <w:ind w:leftChars="0" w:left="0" w:rightChars="0" w:right="0" w:firstLineChars="0" w:firstLine="0"/>
              <w:spacing w:line="240" w:lineRule="atLeast"/>
            </w:pPr>
            <w:r>
              <w:t>1.113</w:t>
            </w:r>
          </w:p>
        </w:tc>
        <w:tc>
          <w:tcPr>
            <w:tcW w:w="608" w:type="pct"/>
            <w:vAlign w:val="center"/>
          </w:tcPr>
          <w:p w:rsidR="0018722C">
            <w:pPr>
              <w:pStyle w:val="affff9"/>
              <w:topLinePunct/>
              <w:ind w:leftChars="0" w:left="0" w:rightChars="0" w:right="0" w:firstLineChars="0" w:firstLine="0"/>
              <w:spacing w:line="240" w:lineRule="atLeast"/>
            </w:pPr>
            <w:r>
              <w:t>0.994</w:t>
            </w:r>
          </w:p>
        </w:tc>
      </w:tr>
      <w:tr>
        <w:tc>
          <w:tcPr>
            <w:tcW w:w="419" w:type="pct"/>
            <w:vMerge/>
            <w:vAlign w:val="center"/>
          </w:tcPr>
          <w:p w:rsidR="0018722C">
            <w:pPr>
              <w:pStyle w:val="ac"/>
              <w:topLinePunct/>
              <w:ind w:leftChars="0" w:left="0" w:rightChars="0" w:right="0" w:firstLineChars="0" w:firstLine="0"/>
              <w:spacing w:line="240" w:lineRule="atLeast"/>
            </w:pPr>
          </w:p>
        </w:tc>
        <w:tc>
          <w:tcPr>
            <w:tcW w:w="933" w:type="pct"/>
            <w:vAlign w:val="center"/>
          </w:tcPr>
          <w:p w:rsidR="0018722C">
            <w:pPr>
              <w:pStyle w:val="a5"/>
              <w:topLinePunct/>
              <w:ind w:leftChars="0" w:left="0" w:rightChars="0" w:right="0" w:firstLineChars="0" w:firstLine="0"/>
              <w:spacing w:line="240" w:lineRule="atLeast"/>
            </w:pPr>
            <w:r>
              <w:t>IV 相对值</w:t>
            </w:r>
          </w:p>
        </w:tc>
        <w:tc>
          <w:tcPr>
            <w:tcW w:w="608" w:type="pct"/>
            <w:vAlign w:val="center"/>
          </w:tcPr>
          <w:p w:rsidR="0018722C">
            <w:pPr>
              <w:pStyle w:val="affff9"/>
              <w:topLinePunct/>
              <w:ind w:leftChars="0" w:left="0" w:rightChars="0" w:right="0" w:firstLineChars="0" w:firstLine="0"/>
              <w:spacing w:line="240" w:lineRule="atLeast"/>
            </w:pPr>
            <w:r>
              <w:t>1.020</w:t>
            </w:r>
          </w:p>
        </w:tc>
        <w:tc>
          <w:tcPr>
            <w:tcW w:w="607" w:type="pct"/>
            <w:vAlign w:val="center"/>
          </w:tcPr>
          <w:p w:rsidR="0018722C">
            <w:pPr>
              <w:pStyle w:val="affff9"/>
              <w:topLinePunct/>
              <w:ind w:leftChars="0" w:left="0" w:rightChars="0" w:right="0" w:firstLineChars="0" w:firstLine="0"/>
              <w:spacing w:line="240" w:lineRule="atLeast"/>
            </w:pPr>
            <w:r>
              <w:t>0.951</w:t>
            </w:r>
          </w:p>
        </w:tc>
        <w:tc>
          <w:tcPr>
            <w:tcW w:w="607" w:type="pct"/>
            <w:vAlign w:val="center"/>
          </w:tcPr>
          <w:p w:rsidR="0018722C">
            <w:pPr>
              <w:pStyle w:val="affff9"/>
              <w:topLinePunct/>
              <w:ind w:leftChars="0" w:left="0" w:rightChars="0" w:right="0" w:firstLineChars="0" w:firstLine="0"/>
              <w:spacing w:line="240" w:lineRule="atLeast"/>
            </w:pPr>
            <w:r>
              <w:t>0.937</w:t>
            </w:r>
          </w:p>
        </w:tc>
        <w:tc>
          <w:tcPr>
            <w:tcW w:w="609" w:type="pct"/>
            <w:vAlign w:val="center"/>
          </w:tcPr>
          <w:p w:rsidR="0018722C">
            <w:pPr>
              <w:pStyle w:val="affff9"/>
              <w:topLinePunct/>
              <w:ind w:leftChars="0" w:left="0" w:rightChars="0" w:right="0" w:firstLineChars="0" w:firstLine="0"/>
              <w:spacing w:line="240" w:lineRule="atLeast"/>
            </w:pPr>
            <w:r>
              <w:t>1.050</w:t>
            </w:r>
          </w:p>
        </w:tc>
        <w:tc>
          <w:tcPr>
            <w:tcW w:w="607" w:type="pct"/>
            <w:vAlign w:val="center"/>
          </w:tcPr>
          <w:p w:rsidR="0018722C">
            <w:pPr>
              <w:pStyle w:val="affff9"/>
              <w:topLinePunct/>
              <w:ind w:leftChars="0" w:left="0" w:rightChars="0" w:right="0" w:firstLineChars="0" w:firstLine="0"/>
              <w:spacing w:line="240" w:lineRule="atLeast"/>
            </w:pPr>
            <w:r>
              <w:t>1.059</w:t>
            </w:r>
          </w:p>
        </w:tc>
        <w:tc>
          <w:tcPr>
            <w:tcW w:w="608" w:type="pct"/>
            <w:vAlign w:val="center"/>
          </w:tcPr>
          <w:p w:rsidR="0018722C">
            <w:pPr>
              <w:pStyle w:val="affff9"/>
              <w:topLinePunct/>
              <w:ind w:leftChars="0" w:left="0" w:rightChars="0" w:right="0" w:firstLineChars="0" w:firstLine="0"/>
              <w:spacing w:line="240" w:lineRule="atLeast"/>
            </w:pPr>
            <w:r>
              <w:t>0.932</w:t>
            </w:r>
          </w:p>
        </w:tc>
      </w:tr>
      <w:tr>
        <w:tc>
          <w:tcPr>
            <w:tcW w:w="419" w:type="pct"/>
            <w:vMerge/>
            <w:vAlign w:val="center"/>
          </w:tcPr>
          <w:p w:rsidR="0018722C">
            <w:pPr>
              <w:pStyle w:val="ac"/>
              <w:topLinePunct/>
              <w:ind w:leftChars="0" w:left="0" w:rightChars="0" w:right="0" w:firstLineChars="0" w:firstLine="0"/>
              <w:spacing w:line="240" w:lineRule="atLeast"/>
            </w:pPr>
          </w:p>
        </w:tc>
        <w:tc>
          <w:tcPr>
            <w:tcW w:w="933" w:type="pct"/>
            <w:vAlign w:val="center"/>
          </w:tcPr>
          <w:p w:rsidR="0018722C">
            <w:pPr>
              <w:pStyle w:val="a5"/>
              <w:topLinePunct/>
              <w:ind w:leftChars="0" w:left="0" w:rightChars="0" w:right="0" w:firstLineChars="0" w:firstLine="0"/>
              <w:spacing w:line="240" w:lineRule="atLeast"/>
            </w:pPr>
            <w:r>
              <w:t>CV 相对值</w:t>
            </w:r>
          </w:p>
        </w:tc>
        <w:tc>
          <w:tcPr>
            <w:tcW w:w="608" w:type="pct"/>
            <w:vAlign w:val="center"/>
          </w:tcPr>
          <w:p w:rsidR="0018722C">
            <w:pPr>
              <w:pStyle w:val="affff9"/>
              <w:topLinePunct/>
              <w:ind w:leftChars="0" w:left="0" w:rightChars="0" w:right="0" w:firstLineChars="0" w:firstLine="0"/>
              <w:spacing w:line="240" w:lineRule="atLeast"/>
            </w:pPr>
            <w:r>
              <w:t>0.963</w:t>
            </w:r>
          </w:p>
        </w:tc>
        <w:tc>
          <w:tcPr>
            <w:tcW w:w="607" w:type="pct"/>
            <w:vAlign w:val="center"/>
          </w:tcPr>
          <w:p w:rsidR="0018722C">
            <w:pPr>
              <w:pStyle w:val="affff9"/>
              <w:topLinePunct/>
              <w:ind w:leftChars="0" w:left="0" w:rightChars="0" w:right="0" w:firstLineChars="0" w:firstLine="0"/>
              <w:spacing w:line="240" w:lineRule="atLeast"/>
            </w:pPr>
            <w:r>
              <w:t>0.982</w:t>
            </w:r>
          </w:p>
        </w:tc>
        <w:tc>
          <w:tcPr>
            <w:tcW w:w="607" w:type="pct"/>
            <w:vAlign w:val="center"/>
          </w:tcPr>
          <w:p w:rsidR="0018722C">
            <w:pPr>
              <w:pStyle w:val="affff9"/>
              <w:topLinePunct/>
              <w:ind w:leftChars="0" w:left="0" w:rightChars="0" w:right="0" w:firstLineChars="0" w:firstLine="0"/>
              <w:spacing w:line="240" w:lineRule="atLeast"/>
            </w:pPr>
            <w:r>
              <w:t>1.028</w:t>
            </w:r>
          </w:p>
        </w:tc>
        <w:tc>
          <w:tcPr>
            <w:tcW w:w="609" w:type="pct"/>
            <w:vAlign w:val="center"/>
          </w:tcPr>
          <w:p w:rsidR="0018722C">
            <w:pPr>
              <w:pStyle w:val="affff9"/>
              <w:topLinePunct/>
              <w:ind w:leftChars="0" w:left="0" w:rightChars="0" w:right="0" w:firstLineChars="0" w:firstLine="0"/>
              <w:spacing w:line="240" w:lineRule="atLeast"/>
            </w:pPr>
            <w:r>
              <w:t>1.012</w:t>
            </w:r>
          </w:p>
        </w:tc>
        <w:tc>
          <w:tcPr>
            <w:tcW w:w="607" w:type="pct"/>
            <w:vAlign w:val="center"/>
          </w:tcPr>
          <w:p w:rsidR="0018722C">
            <w:pPr>
              <w:pStyle w:val="affff9"/>
              <w:topLinePunct/>
              <w:ind w:leftChars="0" w:left="0" w:rightChars="0" w:right="0" w:firstLineChars="0" w:firstLine="0"/>
              <w:spacing w:line="240" w:lineRule="atLeast"/>
            </w:pPr>
            <w:r>
              <w:t>1.039</w:t>
            </w:r>
          </w:p>
        </w:tc>
        <w:tc>
          <w:tcPr>
            <w:tcW w:w="608" w:type="pct"/>
            <w:vAlign w:val="center"/>
          </w:tcPr>
          <w:p w:rsidR="0018722C">
            <w:pPr>
              <w:pStyle w:val="affff9"/>
              <w:topLinePunct/>
              <w:ind w:leftChars="0" w:left="0" w:rightChars="0" w:right="0" w:firstLineChars="0" w:firstLine="0"/>
              <w:spacing w:line="240" w:lineRule="atLeast"/>
            </w:pPr>
            <w:r>
              <w:t>1.018</w:t>
            </w:r>
          </w:p>
        </w:tc>
      </w:tr>
      <w:tr>
        <w:tc>
          <w:tcPr>
            <w:tcW w:w="419" w:type="pct"/>
            <w:vMerge/>
            <w:vAlign w:val="center"/>
          </w:tcPr>
          <w:p w:rsidR="0018722C">
            <w:pPr>
              <w:pStyle w:val="ac"/>
              <w:topLinePunct/>
              <w:ind w:leftChars="0" w:left="0" w:rightChars="0" w:right="0" w:firstLineChars="0" w:firstLine="0"/>
              <w:spacing w:line="240" w:lineRule="atLeast"/>
            </w:pPr>
          </w:p>
        </w:tc>
        <w:tc>
          <w:tcPr>
            <w:tcW w:w="933" w:type="pct"/>
            <w:vAlign w:val="center"/>
          </w:tcPr>
          <w:p w:rsidR="0018722C">
            <w:pPr>
              <w:pStyle w:val="a5"/>
              <w:topLinePunct/>
              <w:ind w:leftChars="0" w:left="0" w:rightChars="0" w:right="0" w:firstLineChars="0" w:firstLine="0"/>
              <w:spacing w:line="240" w:lineRule="atLeast"/>
            </w:pPr>
            <w:r>
              <w:t>AV 相对值</w:t>
            </w:r>
          </w:p>
        </w:tc>
        <w:tc>
          <w:tcPr>
            <w:tcW w:w="608" w:type="pct"/>
            <w:vAlign w:val="center"/>
          </w:tcPr>
          <w:p w:rsidR="0018722C">
            <w:pPr>
              <w:pStyle w:val="affff9"/>
              <w:topLinePunct/>
              <w:ind w:leftChars="0" w:left="0" w:rightChars="0" w:right="0" w:firstLineChars="0" w:firstLine="0"/>
              <w:spacing w:line="240" w:lineRule="atLeast"/>
            </w:pPr>
            <w:r>
              <w:t>1.055</w:t>
            </w:r>
          </w:p>
        </w:tc>
        <w:tc>
          <w:tcPr>
            <w:tcW w:w="607" w:type="pct"/>
            <w:vAlign w:val="center"/>
          </w:tcPr>
          <w:p w:rsidR="0018722C">
            <w:pPr>
              <w:pStyle w:val="affff9"/>
              <w:topLinePunct/>
              <w:ind w:leftChars="0" w:left="0" w:rightChars="0" w:right="0" w:firstLineChars="0" w:firstLine="0"/>
              <w:spacing w:line="240" w:lineRule="atLeast"/>
            </w:pPr>
            <w:r>
              <w:t>0.971</w:t>
            </w:r>
          </w:p>
        </w:tc>
        <w:tc>
          <w:tcPr>
            <w:tcW w:w="607" w:type="pct"/>
            <w:vAlign w:val="center"/>
          </w:tcPr>
          <w:p w:rsidR="0018722C">
            <w:pPr>
              <w:pStyle w:val="affff9"/>
              <w:topLinePunct/>
              <w:ind w:leftChars="0" w:left="0" w:rightChars="0" w:right="0" w:firstLineChars="0" w:firstLine="0"/>
              <w:spacing w:line="240" w:lineRule="atLeast"/>
            </w:pPr>
            <w:r>
              <w:t>0.965</w:t>
            </w:r>
          </w:p>
        </w:tc>
        <w:tc>
          <w:tcPr>
            <w:tcW w:w="609" w:type="pct"/>
            <w:vAlign w:val="center"/>
          </w:tcPr>
          <w:p w:rsidR="0018722C">
            <w:pPr>
              <w:pStyle w:val="affff9"/>
              <w:topLinePunct/>
              <w:ind w:leftChars="0" w:left="0" w:rightChars="0" w:right="0" w:firstLineChars="0" w:firstLine="0"/>
              <w:spacing w:line="240" w:lineRule="atLeast"/>
            </w:pPr>
            <w:r>
              <w:t>0.735</w:t>
            </w:r>
          </w:p>
        </w:tc>
        <w:tc>
          <w:tcPr>
            <w:tcW w:w="607" w:type="pct"/>
            <w:vAlign w:val="center"/>
          </w:tcPr>
          <w:p w:rsidR="0018722C">
            <w:pPr>
              <w:pStyle w:val="affff9"/>
              <w:topLinePunct/>
              <w:ind w:leftChars="0" w:left="0" w:rightChars="0" w:right="0" w:firstLineChars="0" w:firstLine="0"/>
              <w:spacing w:line="240" w:lineRule="atLeast"/>
            </w:pPr>
            <w:r>
              <w:t>0.943</w:t>
            </w:r>
          </w:p>
        </w:tc>
        <w:tc>
          <w:tcPr>
            <w:tcW w:w="608" w:type="pct"/>
            <w:vAlign w:val="center"/>
          </w:tcPr>
          <w:p w:rsidR="0018722C">
            <w:pPr>
              <w:pStyle w:val="affff9"/>
              <w:topLinePunct/>
              <w:ind w:leftChars="0" w:left="0" w:rightChars="0" w:right="0" w:firstLineChars="0" w:firstLine="0"/>
              <w:spacing w:line="240" w:lineRule="atLeast"/>
            </w:pPr>
            <w:r>
              <w:t>1.014</w:t>
            </w:r>
          </w:p>
        </w:tc>
      </w:tr>
      <w:tr>
        <w:tc>
          <w:tcPr>
            <w:tcW w:w="419" w:type="pct"/>
            <w:vMerge w:val="restart"/>
            <w:vAlign w:val="center"/>
          </w:tcPr>
          <w:p w:rsidR="0018722C">
            <w:pPr>
              <w:pStyle w:val="ac"/>
              <w:topLinePunct/>
              <w:ind w:leftChars="0" w:left="0" w:rightChars="0" w:right="0" w:firstLineChars="0" w:firstLine="0"/>
              <w:spacing w:line="240" w:lineRule="atLeast"/>
            </w:pPr>
            <w:r>
              <w:t>感知利失</w:t>
            </w:r>
          </w:p>
        </w:tc>
        <w:tc>
          <w:tcPr>
            <w:tcW w:w="933" w:type="pct"/>
            <w:vAlign w:val="center"/>
          </w:tcPr>
          <w:p w:rsidR="0018722C">
            <w:pPr>
              <w:pStyle w:val="a5"/>
              <w:topLinePunct/>
              <w:ind w:leftChars="0" w:left="0" w:rightChars="0" w:right="0" w:firstLineChars="0" w:firstLine="0"/>
              <w:spacing w:line="240" w:lineRule="atLeast"/>
            </w:pPr>
            <w:r>
              <w:t>EC 相对值</w:t>
            </w:r>
          </w:p>
        </w:tc>
        <w:tc>
          <w:tcPr>
            <w:tcW w:w="608" w:type="pct"/>
            <w:vAlign w:val="center"/>
          </w:tcPr>
          <w:p w:rsidR="0018722C">
            <w:pPr>
              <w:pStyle w:val="affff9"/>
              <w:topLinePunct/>
              <w:ind w:leftChars="0" w:left="0" w:rightChars="0" w:right="0" w:firstLineChars="0" w:firstLine="0"/>
              <w:spacing w:line="240" w:lineRule="atLeast"/>
            </w:pPr>
            <w:r>
              <w:t>1.040</w:t>
            </w:r>
          </w:p>
        </w:tc>
        <w:tc>
          <w:tcPr>
            <w:tcW w:w="607" w:type="pct"/>
            <w:vAlign w:val="center"/>
          </w:tcPr>
          <w:p w:rsidR="0018722C">
            <w:pPr>
              <w:pStyle w:val="affff9"/>
              <w:topLinePunct/>
              <w:ind w:leftChars="0" w:left="0" w:rightChars="0" w:right="0" w:firstLineChars="0" w:firstLine="0"/>
              <w:spacing w:line="240" w:lineRule="atLeast"/>
            </w:pPr>
            <w:r>
              <w:t>1.099</w:t>
            </w:r>
          </w:p>
        </w:tc>
        <w:tc>
          <w:tcPr>
            <w:tcW w:w="607" w:type="pct"/>
            <w:vAlign w:val="center"/>
          </w:tcPr>
          <w:p w:rsidR="0018722C">
            <w:pPr>
              <w:pStyle w:val="affff9"/>
              <w:topLinePunct/>
              <w:ind w:leftChars="0" w:left="0" w:rightChars="0" w:right="0" w:firstLineChars="0" w:firstLine="0"/>
              <w:spacing w:line="240" w:lineRule="atLeast"/>
            </w:pPr>
            <w:r>
              <w:t>0.963</w:t>
            </w:r>
          </w:p>
        </w:tc>
        <w:tc>
          <w:tcPr>
            <w:tcW w:w="609" w:type="pct"/>
            <w:vAlign w:val="center"/>
          </w:tcPr>
          <w:p w:rsidR="0018722C">
            <w:pPr>
              <w:pStyle w:val="affff9"/>
              <w:topLinePunct/>
              <w:ind w:leftChars="0" w:left="0" w:rightChars="0" w:right="0" w:firstLineChars="0" w:firstLine="0"/>
              <w:spacing w:line="240" w:lineRule="atLeast"/>
            </w:pPr>
            <w:r>
              <w:t>0.720</w:t>
            </w:r>
          </w:p>
        </w:tc>
        <w:tc>
          <w:tcPr>
            <w:tcW w:w="607" w:type="pct"/>
            <w:vAlign w:val="center"/>
          </w:tcPr>
          <w:p w:rsidR="0018722C">
            <w:pPr>
              <w:pStyle w:val="affff9"/>
              <w:topLinePunct/>
              <w:ind w:leftChars="0" w:left="0" w:rightChars="0" w:right="0" w:firstLineChars="0" w:firstLine="0"/>
              <w:spacing w:line="240" w:lineRule="atLeast"/>
            </w:pPr>
            <w:r>
              <w:t>1.025</w:t>
            </w:r>
          </w:p>
        </w:tc>
        <w:tc>
          <w:tcPr>
            <w:tcW w:w="608" w:type="pct"/>
            <w:vAlign w:val="center"/>
          </w:tcPr>
          <w:p w:rsidR="0018722C">
            <w:pPr>
              <w:pStyle w:val="affff9"/>
              <w:topLinePunct/>
              <w:ind w:leftChars="0" w:left="0" w:rightChars="0" w:right="0" w:firstLineChars="0" w:firstLine="0"/>
              <w:spacing w:line="240" w:lineRule="atLeast"/>
            </w:pPr>
            <w:r>
              <w:t>0.960</w:t>
            </w:r>
          </w:p>
        </w:tc>
      </w:tr>
      <w:tr>
        <w:tc>
          <w:tcPr>
            <w:tcW w:w="419" w:type="pct"/>
            <w:vMerge/>
            <w:vAlign w:val="center"/>
          </w:tcPr>
          <w:p w:rsidR="0018722C">
            <w:pPr>
              <w:pStyle w:val="ac"/>
              <w:topLinePunct/>
              <w:ind w:leftChars="0" w:left="0" w:rightChars="0" w:right="0" w:firstLineChars="0" w:firstLine="0"/>
              <w:spacing w:line="240" w:lineRule="atLeast"/>
            </w:pPr>
          </w:p>
        </w:tc>
        <w:tc>
          <w:tcPr>
            <w:tcW w:w="933" w:type="pct"/>
            <w:vAlign w:val="center"/>
          </w:tcPr>
          <w:p w:rsidR="0018722C">
            <w:pPr>
              <w:pStyle w:val="a5"/>
              <w:topLinePunct/>
              <w:ind w:leftChars="0" w:left="0" w:rightChars="0" w:right="0" w:firstLineChars="0" w:firstLine="0"/>
              <w:spacing w:line="240" w:lineRule="atLeast"/>
            </w:pPr>
            <w:r>
              <w:t>TC 相对值</w:t>
            </w:r>
          </w:p>
        </w:tc>
        <w:tc>
          <w:tcPr>
            <w:tcW w:w="608" w:type="pct"/>
            <w:vAlign w:val="center"/>
          </w:tcPr>
          <w:p w:rsidR="0018722C">
            <w:pPr>
              <w:pStyle w:val="affff9"/>
              <w:topLinePunct/>
              <w:ind w:leftChars="0" w:left="0" w:rightChars="0" w:right="0" w:firstLineChars="0" w:firstLine="0"/>
              <w:spacing w:line="240" w:lineRule="atLeast"/>
            </w:pPr>
            <w:r>
              <w:t>1.008</w:t>
            </w:r>
          </w:p>
        </w:tc>
        <w:tc>
          <w:tcPr>
            <w:tcW w:w="607" w:type="pct"/>
            <w:vAlign w:val="center"/>
          </w:tcPr>
          <w:p w:rsidR="0018722C">
            <w:pPr>
              <w:pStyle w:val="affff9"/>
              <w:topLinePunct/>
              <w:ind w:leftChars="0" w:left="0" w:rightChars="0" w:right="0" w:firstLineChars="0" w:firstLine="0"/>
              <w:spacing w:line="240" w:lineRule="atLeast"/>
            </w:pPr>
            <w:r>
              <w:t>1.002</w:t>
            </w:r>
          </w:p>
        </w:tc>
        <w:tc>
          <w:tcPr>
            <w:tcW w:w="607" w:type="pct"/>
            <w:vAlign w:val="center"/>
          </w:tcPr>
          <w:p w:rsidR="0018722C">
            <w:pPr>
              <w:pStyle w:val="affff9"/>
              <w:topLinePunct/>
              <w:ind w:leftChars="0" w:left="0" w:rightChars="0" w:right="0" w:firstLineChars="0" w:firstLine="0"/>
              <w:spacing w:line="240" w:lineRule="atLeast"/>
            </w:pPr>
            <w:r>
              <w:t>1.010</w:t>
            </w:r>
          </w:p>
        </w:tc>
        <w:tc>
          <w:tcPr>
            <w:tcW w:w="609" w:type="pct"/>
            <w:vAlign w:val="center"/>
          </w:tcPr>
          <w:p w:rsidR="0018722C">
            <w:pPr>
              <w:pStyle w:val="affff9"/>
              <w:topLinePunct/>
              <w:ind w:leftChars="0" w:left="0" w:rightChars="0" w:right="0" w:firstLineChars="0" w:firstLine="0"/>
              <w:spacing w:line="240" w:lineRule="atLeast"/>
            </w:pPr>
            <w:r>
              <w:t>0.839</w:t>
            </w:r>
          </w:p>
        </w:tc>
        <w:tc>
          <w:tcPr>
            <w:tcW w:w="607" w:type="pct"/>
            <w:vAlign w:val="center"/>
          </w:tcPr>
          <w:p w:rsidR="0018722C">
            <w:pPr>
              <w:pStyle w:val="affff9"/>
              <w:topLinePunct/>
              <w:ind w:leftChars="0" w:left="0" w:rightChars="0" w:right="0" w:firstLineChars="0" w:firstLine="0"/>
              <w:spacing w:line="240" w:lineRule="atLeast"/>
            </w:pPr>
            <w:r>
              <w:t>0.788</w:t>
            </w:r>
          </w:p>
        </w:tc>
        <w:tc>
          <w:tcPr>
            <w:tcW w:w="608" w:type="pct"/>
            <w:vAlign w:val="center"/>
          </w:tcPr>
          <w:p w:rsidR="0018722C">
            <w:pPr>
              <w:pStyle w:val="affff9"/>
              <w:topLinePunct/>
              <w:ind w:leftChars="0" w:left="0" w:rightChars="0" w:right="0" w:firstLineChars="0" w:firstLine="0"/>
              <w:spacing w:line="240" w:lineRule="atLeast"/>
            </w:pPr>
            <w:r>
              <w:t>0.993</w:t>
            </w:r>
          </w:p>
        </w:tc>
      </w:tr>
      <w:tr>
        <w:tc>
          <w:tcPr>
            <w:tcW w:w="419" w:type="pct"/>
            <w:vMerge/>
            <w:vAlign w:val="center"/>
          </w:tcPr>
          <w:p w:rsidR="0018722C">
            <w:pPr>
              <w:pStyle w:val="ac"/>
              <w:topLinePunct/>
              <w:ind w:leftChars="0" w:left="0" w:rightChars="0" w:right="0" w:firstLineChars="0" w:firstLine="0"/>
              <w:spacing w:line="240" w:lineRule="atLeast"/>
            </w:pPr>
          </w:p>
        </w:tc>
        <w:tc>
          <w:tcPr>
            <w:tcW w:w="933" w:type="pct"/>
            <w:vAlign w:val="center"/>
          </w:tcPr>
          <w:p w:rsidR="0018722C">
            <w:pPr>
              <w:pStyle w:val="a5"/>
              <w:topLinePunct/>
              <w:ind w:leftChars="0" w:left="0" w:rightChars="0" w:right="0" w:firstLineChars="0" w:firstLine="0"/>
              <w:spacing w:line="240" w:lineRule="atLeast"/>
            </w:pPr>
            <w:r>
              <w:t>PSC 相对值</w:t>
            </w:r>
          </w:p>
        </w:tc>
        <w:tc>
          <w:tcPr>
            <w:tcW w:w="608" w:type="pct"/>
            <w:vAlign w:val="center"/>
          </w:tcPr>
          <w:p w:rsidR="0018722C">
            <w:pPr>
              <w:pStyle w:val="affff9"/>
              <w:topLinePunct/>
              <w:ind w:leftChars="0" w:left="0" w:rightChars="0" w:right="0" w:firstLineChars="0" w:firstLine="0"/>
              <w:spacing w:line="240" w:lineRule="atLeast"/>
            </w:pPr>
            <w:r>
              <w:t>0.981</w:t>
            </w:r>
          </w:p>
        </w:tc>
        <w:tc>
          <w:tcPr>
            <w:tcW w:w="607" w:type="pct"/>
            <w:vAlign w:val="center"/>
          </w:tcPr>
          <w:p w:rsidR="0018722C">
            <w:pPr>
              <w:pStyle w:val="affff9"/>
              <w:topLinePunct/>
              <w:ind w:leftChars="0" w:left="0" w:rightChars="0" w:right="0" w:firstLineChars="0" w:firstLine="0"/>
              <w:spacing w:line="240" w:lineRule="atLeast"/>
            </w:pPr>
            <w:r>
              <w:t>1.018</w:t>
            </w:r>
          </w:p>
        </w:tc>
        <w:tc>
          <w:tcPr>
            <w:tcW w:w="607" w:type="pct"/>
            <w:vAlign w:val="center"/>
          </w:tcPr>
          <w:p w:rsidR="0018722C">
            <w:pPr>
              <w:pStyle w:val="affff9"/>
              <w:topLinePunct/>
              <w:ind w:leftChars="0" w:left="0" w:rightChars="0" w:right="0" w:firstLineChars="0" w:firstLine="0"/>
              <w:spacing w:line="240" w:lineRule="atLeast"/>
            </w:pPr>
            <w:r>
              <w:t>0.953</w:t>
            </w:r>
          </w:p>
        </w:tc>
        <w:tc>
          <w:tcPr>
            <w:tcW w:w="609" w:type="pct"/>
            <w:vAlign w:val="center"/>
          </w:tcPr>
          <w:p w:rsidR="0018722C">
            <w:pPr>
              <w:pStyle w:val="affff9"/>
              <w:topLinePunct/>
              <w:ind w:leftChars="0" w:left="0" w:rightChars="0" w:right="0" w:firstLineChars="0" w:firstLine="0"/>
              <w:spacing w:line="240" w:lineRule="atLeast"/>
            </w:pPr>
            <w:r>
              <w:t>0.815</w:t>
            </w:r>
          </w:p>
        </w:tc>
        <w:tc>
          <w:tcPr>
            <w:tcW w:w="607" w:type="pct"/>
            <w:vAlign w:val="center"/>
          </w:tcPr>
          <w:p w:rsidR="0018722C">
            <w:pPr>
              <w:pStyle w:val="affff9"/>
              <w:topLinePunct/>
              <w:ind w:leftChars="0" w:left="0" w:rightChars="0" w:right="0" w:firstLineChars="0" w:firstLine="0"/>
              <w:spacing w:line="240" w:lineRule="atLeast"/>
            </w:pPr>
            <w:r>
              <w:t>0.999</w:t>
            </w:r>
          </w:p>
        </w:tc>
        <w:tc>
          <w:tcPr>
            <w:tcW w:w="608" w:type="pct"/>
            <w:vAlign w:val="center"/>
          </w:tcPr>
          <w:p w:rsidR="0018722C">
            <w:pPr>
              <w:pStyle w:val="affff9"/>
              <w:topLinePunct/>
              <w:ind w:leftChars="0" w:left="0" w:rightChars="0" w:right="0" w:firstLineChars="0" w:firstLine="0"/>
              <w:spacing w:line="240" w:lineRule="atLeast"/>
            </w:pPr>
            <w:r>
              <w:t>1.020</w:t>
            </w:r>
          </w:p>
        </w:tc>
      </w:tr>
      <w:tr>
        <w:tc>
          <w:tcPr>
            <w:tcW w:w="419" w:type="pct"/>
            <w:vMerge/>
            <w:vAlign w:val="center"/>
          </w:tcPr>
          <w:p w:rsidR="0018722C">
            <w:pPr>
              <w:pStyle w:val="ac"/>
              <w:topLinePunct/>
              <w:ind w:leftChars="0" w:left="0" w:rightChars="0" w:right="0" w:firstLineChars="0" w:firstLine="0"/>
              <w:spacing w:line="240" w:lineRule="atLeast"/>
            </w:pPr>
          </w:p>
        </w:tc>
        <w:tc>
          <w:tcPr>
            <w:tcW w:w="933" w:type="pct"/>
            <w:vAlign w:val="center"/>
          </w:tcPr>
          <w:p w:rsidR="0018722C">
            <w:pPr>
              <w:pStyle w:val="a5"/>
              <w:topLinePunct/>
              <w:ind w:leftChars="0" w:left="0" w:rightChars="0" w:right="0" w:firstLineChars="0" w:firstLine="0"/>
              <w:spacing w:line="240" w:lineRule="atLeast"/>
            </w:pPr>
            <w:r>
              <w:t>HC 相对值</w:t>
            </w:r>
          </w:p>
        </w:tc>
        <w:tc>
          <w:tcPr>
            <w:tcW w:w="608" w:type="pct"/>
            <w:vAlign w:val="center"/>
          </w:tcPr>
          <w:p w:rsidR="0018722C">
            <w:pPr>
              <w:pStyle w:val="affff9"/>
              <w:topLinePunct/>
              <w:ind w:leftChars="0" w:left="0" w:rightChars="0" w:right="0" w:firstLineChars="0" w:firstLine="0"/>
              <w:spacing w:line="240" w:lineRule="atLeast"/>
            </w:pPr>
            <w:r>
              <w:t>1.169</w:t>
            </w:r>
          </w:p>
        </w:tc>
        <w:tc>
          <w:tcPr>
            <w:tcW w:w="607" w:type="pct"/>
            <w:vAlign w:val="center"/>
          </w:tcPr>
          <w:p w:rsidR="0018722C">
            <w:pPr>
              <w:pStyle w:val="affff9"/>
              <w:topLinePunct/>
              <w:ind w:leftChars="0" w:left="0" w:rightChars="0" w:right="0" w:firstLineChars="0" w:firstLine="0"/>
              <w:spacing w:line="240" w:lineRule="atLeast"/>
            </w:pPr>
            <w:r>
              <w:t>1.095</w:t>
            </w:r>
          </w:p>
        </w:tc>
        <w:tc>
          <w:tcPr>
            <w:tcW w:w="607" w:type="pct"/>
            <w:vAlign w:val="center"/>
          </w:tcPr>
          <w:p w:rsidR="0018722C">
            <w:pPr>
              <w:pStyle w:val="affff9"/>
              <w:topLinePunct/>
              <w:ind w:leftChars="0" w:left="0" w:rightChars="0" w:right="0" w:firstLineChars="0" w:firstLine="0"/>
              <w:spacing w:line="240" w:lineRule="atLeast"/>
            </w:pPr>
            <w:r>
              <w:t>0.919</w:t>
            </w:r>
          </w:p>
        </w:tc>
        <w:tc>
          <w:tcPr>
            <w:tcW w:w="609" w:type="pct"/>
            <w:vAlign w:val="center"/>
          </w:tcPr>
          <w:p w:rsidR="0018722C">
            <w:pPr>
              <w:pStyle w:val="affff9"/>
              <w:topLinePunct/>
              <w:ind w:leftChars="0" w:left="0" w:rightChars="0" w:right="0" w:firstLineChars="0" w:firstLine="0"/>
              <w:spacing w:line="240" w:lineRule="atLeast"/>
            </w:pPr>
            <w:r>
              <w:t>0.900</w:t>
            </w:r>
          </w:p>
        </w:tc>
        <w:tc>
          <w:tcPr>
            <w:tcW w:w="607" w:type="pct"/>
            <w:vAlign w:val="center"/>
          </w:tcPr>
          <w:p w:rsidR="0018722C">
            <w:pPr>
              <w:pStyle w:val="affff9"/>
              <w:topLinePunct/>
              <w:ind w:leftChars="0" w:left="0" w:rightChars="0" w:right="0" w:firstLineChars="0" w:firstLine="0"/>
              <w:spacing w:line="240" w:lineRule="atLeast"/>
            </w:pPr>
            <w:r>
              <w:t>0.968</w:t>
            </w:r>
          </w:p>
        </w:tc>
        <w:tc>
          <w:tcPr>
            <w:tcW w:w="608" w:type="pct"/>
            <w:vAlign w:val="center"/>
          </w:tcPr>
          <w:p w:rsidR="0018722C">
            <w:pPr>
              <w:pStyle w:val="affff9"/>
              <w:topLinePunct/>
              <w:ind w:leftChars="0" w:left="0" w:rightChars="0" w:right="0" w:firstLineChars="0" w:firstLine="0"/>
              <w:spacing w:line="240" w:lineRule="atLeast"/>
            </w:pPr>
            <w:r>
              <w:t>1.079</w:t>
            </w:r>
          </w:p>
        </w:tc>
      </w:tr>
      <w:tr>
        <w:tc>
          <w:tcPr>
            <w:tcW w:w="41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33" w:type="pct"/>
            <w:vAlign w:val="center"/>
            <w:tcBorders>
              <w:top w:val="single" w:sz="4" w:space="0" w:color="auto"/>
            </w:tcBorders>
          </w:tcPr>
          <w:p w:rsidR="0018722C">
            <w:pPr>
              <w:pStyle w:val="aff1"/>
              <w:topLinePunct/>
              <w:ind w:leftChars="0" w:left="0" w:rightChars="0" w:right="0" w:firstLineChars="0" w:firstLine="0"/>
              <w:spacing w:line="240" w:lineRule="atLeast"/>
            </w:pPr>
            <w:r>
              <w:t>LC 相对值</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t>1.127</w:t>
            </w:r>
          </w:p>
        </w:tc>
        <w:tc>
          <w:tcPr>
            <w:tcW w:w="607" w:type="pct"/>
            <w:vAlign w:val="center"/>
            <w:tcBorders>
              <w:top w:val="single" w:sz="4" w:space="0" w:color="auto"/>
            </w:tcBorders>
          </w:tcPr>
          <w:p w:rsidR="0018722C">
            <w:pPr>
              <w:pStyle w:val="affff9"/>
              <w:topLinePunct/>
              <w:ind w:leftChars="0" w:left="0" w:rightChars="0" w:right="0" w:firstLineChars="0" w:firstLine="0"/>
              <w:spacing w:line="240" w:lineRule="atLeast"/>
            </w:pPr>
            <w:r>
              <w:t>1.219</w:t>
            </w:r>
          </w:p>
        </w:tc>
        <w:tc>
          <w:tcPr>
            <w:tcW w:w="607" w:type="pct"/>
            <w:vAlign w:val="center"/>
            <w:tcBorders>
              <w:top w:val="single" w:sz="4" w:space="0" w:color="auto"/>
            </w:tcBorders>
          </w:tcPr>
          <w:p w:rsidR="0018722C">
            <w:pPr>
              <w:pStyle w:val="affff9"/>
              <w:topLinePunct/>
              <w:ind w:leftChars="0" w:left="0" w:rightChars="0" w:right="0" w:firstLineChars="0" w:firstLine="0"/>
              <w:spacing w:line="240" w:lineRule="atLeast"/>
            </w:pPr>
            <w:r>
              <w:t>1.054</w:t>
            </w:r>
          </w:p>
        </w:tc>
        <w:tc>
          <w:tcPr>
            <w:tcW w:w="609" w:type="pct"/>
            <w:vAlign w:val="center"/>
            <w:tcBorders>
              <w:top w:val="single" w:sz="4" w:space="0" w:color="auto"/>
            </w:tcBorders>
          </w:tcPr>
          <w:p w:rsidR="0018722C">
            <w:pPr>
              <w:pStyle w:val="affff9"/>
              <w:topLinePunct/>
              <w:ind w:leftChars="0" w:left="0" w:rightChars="0" w:right="0" w:firstLineChars="0" w:firstLine="0"/>
              <w:spacing w:line="240" w:lineRule="atLeast"/>
            </w:pPr>
            <w:r>
              <w:t>0.861</w:t>
            </w:r>
          </w:p>
        </w:tc>
        <w:tc>
          <w:tcPr>
            <w:tcW w:w="607" w:type="pct"/>
            <w:vAlign w:val="center"/>
            <w:tcBorders>
              <w:top w:val="single" w:sz="4" w:space="0" w:color="auto"/>
            </w:tcBorders>
          </w:tcPr>
          <w:p w:rsidR="0018722C">
            <w:pPr>
              <w:pStyle w:val="affff9"/>
              <w:topLinePunct/>
              <w:ind w:leftChars="0" w:left="0" w:rightChars="0" w:right="0" w:firstLineChars="0" w:firstLine="0"/>
              <w:spacing w:line="240" w:lineRule="atLeast"/>
            </w:pPr>
            <w:r>
              <w:t>0.797</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t>0.994</w:t>
            </w:r>
          </w:p>
        </w:tc>
      </w:tr>
    </w:tbl>
    <w:p w:rsidR="0018722C">
      <w:pPr>
        <w:pStyle w:val="affa"/>
      </w:pPr>
    </w:p>
    <w:p w:rsidR="0018722C">
      <w:pPr>
        <w:topLinePunct/>
      </w:pPr>
      <w:r>
        <w:t>（</w:t>
      </w:r>
      <w:r>
        <w:t xml:space="preserve">四</w:t>
      </w:r>
      <w:r>
        <w:t>）</w:t>
      </w:r>
      <w:r>
        <w:t xml:space="preserve">分别计算案例饭店的感知利得和感知利失的相对评分，即感知利得的相对评分等于其构成因子相对值乘以其权重并加总求和，感知利失的相对评分等于其构成因子相对值乘以其权重并加总求和，计算结果见表</w:t>
      </w:r>
      <w:r>
        <w:rPr>
          <w:rFonts w:ascii="Times New Roman" w:eastAsia="Times New Roman"/>
        </w:rPr>
        <w:t>6</w:t>
      </w:r>
      <w:r>
        <w:rPr>
          <w:rFonts w:ascii="Times New Roman" w:eastAsia="Times New Roman"/>
        </w:rPr>
        <w:t>.</w:t>
      </w:r>
      <w:r>
        <w:rPr>
          <w:rFonts w:ascii="Times New Roman" w:eastAsia="Times New Roman"/>
        </w:rPr>
        <w:t>4</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4</w:t>
      </w:r>
      <w:r>
        <w:t xml:space="preserve">  </w:t>
      </w:r>
      <w:r>
        <w:t>6</w:t>
      </w:r>
      <w:r>
        <w:rPr>
          <w:rFonts w:cstheme="minorBidi" w:hAnsiTheme="minorHAnsi" w:eastAsiaTheme="minorHAnsi" w:asciiTheme="minorHAnsi"/>
        </w:rPr>
        <w:t>家案</w:t>
      </w:r>
      <w:r>
        <w:rPr>
          <w:rFonts w:cstheme="minorBidi" w:hAnsiTheme="minorHAnsi" w:eastAsiaTheme="minorHAnsi" w:asciiTheme="minorHAnsi"/>
        </w:rPr>
        <w:t>例</w:t>
      </w:r>
      <w:r>
        <w:rPr>
          <w:rFonts w:cstheme="minorBidi" w:hAnsiTheme="minorHAnsi" w:eastAsiaTheme="minorHAnsi" w:asciiTheme="minorHAnsi"/>
        </w:rPr>
        <w:t>饭店</w:t>
      </w:r>
      <w:r>
        <w:rPr>
          <w:rFonts w:cstheme="minorBidi" w:hAnsiTheme="minorHAnsi" w:eastAsiaTheme="minorHAnsi" w:asciiTheme="minorHAnsi"/>
        </w:rPr>
        <w:t>员</w:t>
      </w:r>
      <w:r>
        <w:rPr>
          <w:rFonts w:cstheme="minorBidi" w:hAnsiTheme="minorHAnsi" w:eastAsiaTheme="minorHAnsi" w:asciiTheme="minorHAnsi"/>
        </w:rPr>
        <w:t>工感知</w:t>
      </w:r>
      <w:r>
        <w:rPr>
          <w:rFonts w:cstheme="minorBidi" w:hAnsiTheme="minorHAnsi" w:eastAsiaTheme="minorHAnsi" w:asciiTheme="minorHAnsi"/>
        </w:rPr>
        <w:t>利</w:t>
      </w:r>
      <w:r>
        <w:rPr>
          <w:rFonts w:cstheme="minorBidi" w:hAnsiTheme="minorHAnsi" w:eastAsiaTheme="minorHAnsi" w:asciiTheme="minorHAnsi"/>
        </w:rPr>
        <w:t>得与</w:t>
      </w:r>
      <w:r>
        <w:rPr>
          <w:rFonts w:cstheme="minorBidi" w:hAnsiTheme="minorHAnsi" w:eastAsiaTheme="minorHAnsi" w:asciiTheme="minorHAnsi"/>
        </w:rPr>
        <w:t>感</w:t>
      </w:r>
      <w:r>
        <w:rPr>
          <w:rFonts w:cstheme="minorBidi" w:hAnsiTheme="minorHAnsi" w:eastAsiaTheme="minorHAnsi" w:asciiTheme="minorHAnsi"/>
        </w:rPr>
        <w:t>知利</w:t>
      </w:r>
      <w:r>
        <w:rPr>
          <w:rFonts w:cstheme="minorBidi" w:hAnsiTheme="minorHAnsi" w:eastAsiaTheme="minorHAnsi" w:asciiTheme="minorHAnsi"/>
        </w:rPr>
        <w:t>失相</w:t>
      </w:r>
      <w:r>
        <w:rPr>
          <w:rFonts w:cstheme="minorBidi" w:hAnsiTheme="minorHAnsi" w:eastAsiaTheme="minorHAnsi" w:asciiTheme="minorHAnsi"/>
        </w:rPr>
        <w:t>对值的</w:t>
      </w:r>
      <w:r>
        <w:rPr>
          <w:rFonts w:cstheme="minorBidi" w:hAnsiTheme="minorHAnsi" w:eastAsiaTheme="minorHAnsi" w:asciiTheme="minorHAnsi"/>
        </w:rPr>
        <w:t>计</w:t>
      </w:r>
      <w:r>
        <w:rPr>
          <w:rFonts w:cstheme="minorBidi" w:hAnsiTheme="minorHAnsi" w:eastAsiaTheme="minorHAnsi" w:asciiTheme="minorHAnsi"/>
        </w:rPr>
        <w:t>算结果</w:t>
      </w:r>
    </w:p>
    <w:tbl>
      <w:tblPr>
        <w:tblW w:w="5000" w:type="pct"/>
        <w:tblInd w:w="7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97"/>
        <w:gridCol w:w="879"/>
        <w:gridCol w:w="877"/>
        <w:gridCol w:w="879"/>
        <w:gridCol w:w="877"/>
        <w:gridCol w:w="879"/>
        <w:gridCol w:w="877"/>
      </w:tblGrid>
      <w:tr>
        <w:trPr>
          <w:tblHeader/>
        </w:trPr>
        <w:tc>
          <w:tcPr>
            <w:tcW w:w="13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A 饭店</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B 饭店</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C 饭店</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D 饭店</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E 饭店</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F 饭店</w:t>
            </w:r>
          </w:p>
        </w:tc>
      </w:tr>
      <w:tr>
        <w:tc>
          <w:tcPr>
            <w:tcW w:w="1324" w:type="pct"/>
            <w:vAlign w:val="center"/>
          </w:tcPr>
          <w:p w:rsidR="0018722C">
            <w:pPr>
              <w:pStyle w:val="ac"/>
              <w:topLinePunct/>
              <w:ind w:leftChars="0" w:left="0" w:rightChars="0" w:right="0" w:firstLineChars="0" w:firstLine="0"/>
              <w:spacing w:line="240" w:lineRule="atLeast"/>
            </w:pPr>
            <w:r>
              <w:t>感知利得相对值</w:t>
            </w:r>
          </w:p>
        </w:tc>
        <w:tc>
          <w:tcPr>
            <w:tcW w:w="613" w:type="pct"/>
            <w:vAlign w:val="center"/>
          </w:tcPr>
          <w:p w:rsidR="0018722C">
            <w:pPr>
              <w:pStyle w:val="affff9"/>
              <w:topLinePunct/>
              <w:ind w:leftChars="0" w:left="0" w:rightChars="0" w:right="0" w:firstLineChars="0" w:firstLine="0"/>
              <w:spacing w:line="240" w:lineRule="atLeast"/>
            </w:pPr>
            <w:r>
              <w:t>1.063</w:t>
            </w:r>
          </w:p>
        </w:tc>
        <w:tc>
          <w:tcPr>
            <w:tcW w:w="612" w:type="pct"/>
            <w:vAlign w:val="center"/>
          </w:tcPr>
          <w:p w:rsidR="0018722C">
            <w:pPr>
              <w:pStyle w:val="affff9"/>
              <w:topLinePunct/>
              <w:ind w:leftChars="0" w:left="0" w:rightChars="0" w:right="0" w:firstLineChars="0" w:firstLine="0"/>
              <w:spacing w:line="240" w:lineRule="atLeast"/>
            </w:pPr>
            <w:r>
              <w:t>0.941</w:t>
            </w:r>
          </w:p>
        </w:tc>
        <w:tc>
          <w:tcPr>
            <w:tcW w:w="613" w:type="pct"/>
            <w:vAlign w:val="center"/>
          </w:tcPr>
          <w:p w:rsidR="0018722C">
            <w:pPr>
              <w:pStyle w:val="affff9"/>
              <w:topLinePunct/>
              <w:ind w:leftChars="0" w:left="0" w:rightChars="0" w:right="0" w:firstLineChars="0" w:firstLine="0"/>
              <w:spacing w:line="240" w:lineRule="atLeast"/>
            </w:pPr>
            <w:r>
              <w:t>0.951</w:t>
            </w:r>
          </w:p>
        </w:tc>
        <w:tc>
          <w:tcPr>
            <w:tcW w:w="612" w:type="pct"/>
            <w:vAlign w:val="center"/>
          </w:tcPr>
          <w:p w:rsidR="0018722C">
            <w:pPr>
              <w:pStyle w:val="affff9"/>
              <w:topLinePunct/>
              <w:ind w:leftChars="0" w:left="0" w:rightChars="0" w:right="0" w:firstLineChars="0" w:firstLine="0"/>
              <w:spacing w:line="240" w:lineRule="atLeast"/>
            </w:pPr>
            <w:r>
              <w:t>0.917</w:t>
            </w:r>
          </w:p>
        </w:tc>
        <w:tc>
          <w:tcPr>
            <w:tcW w:w="613" w:type="pct"/>
            <w:vAlign w:val="center"/>
          </w:tcPr>
          <w:p w:rsidR="0018722C">
            <w:pPr>
              <w:pStyle w:val="affff9"/>
              <w:topLinePunct/>
              <w:ind w:leftChars="0" w:left="0" w:rightChars="0" w:right="0" w:firstLineChars="0" w:firstLine="0"/>
              <w:spacing w:line="240" w:lineRule="atLeast"/>
            </w:pPr>
            <w:r>
              <w:t>1.088</w:t>
            </w:r>
          </w:p>
        </w:tc>
        <w:tc>
          <w:tcPr>
            <w:tcW w:w="612" w:type="pct"/>
            <w:vAlign w:val="center"/>
          </w:tcPr>
          <w:p w:rsidR="0018722C">
            <w:pPr>
              <w:pStyle w:val="affff9"/>
              <w:topLinePunct/>
              <w:ind w:leftChars="0" w:left="0" w:rightChars="0" w:right="0" w:firstLineChars="0" w:firstLine="0"/>
              <w:spacing w:line="240" w:lineRule="atLeast"/>
            </w:pPr>
            <w:r>
              <w:t>1.005</w:t>
            </w:r>
          </w:p>
        </w:tc>
      </w:tr>
      <w:tr>
        <w:tc>
          <w:tcPr>
            <w:tcW w:w="1324" w:type="pct"/>
            <w:vAlign w:val="center"/>
            <w:tcBorders>
              <w:top w:val="single" w:sz="4" w:space="0" w:color="auto"/>
            </w:tcBorders>
          </w:tcPr>
          <w:p w:rsidR="0018722C">
            <w:pPr>
              <w:pStyle w:val="ac"/>
              <w:topLinePunct/>
              <w:ind w:leftChars="0" w:left="0" w:rightChars="0" w:right="0" w:firstLineChars="0" w:firstLine="0"/>
              <w:spacing w:line="240" w:lineRule="atLeast"/>
            </w:pPr>
            <w:r>
              <w:t>感知利失相对值</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t>1.072</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1.092</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t>0.981</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0.833</w:t>
            </w:r>
          </w:p>
        </w:tc>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t>0.904</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1.011</w:t>
            </w:r>
          </w:p>
        </w:tc>
      </w:tr>
    </w:tbl>
    <w:p w:rsidR="0018722C">
      <w:pPr>
        <w:rPr/>
        <w:topLinePunct/>
        <w:pStyle w:val="affa"/>
      </w:pP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w:t>
      </w:r>
      <w:r>
        <w:t>五</w:t>
      </w:r>
      <w:r>
        <w:t>）</w:t>
      </w:r>
      <w:r>
        <w:t>分别计算案例饭店的员工感知价值相对值。根据上文所述总体员工</w:t>
      </w:r>
      <w:r>
        <w:t>感知价值的计算公式分别计算</w:t>
      </w:r>
      <w:r>
        <w:t>6</w:t>
      </w:r>
      <w:r/>
      <w:r w:rsidR="001852F3">
        <w:t xml:space="preserve">家案例饭店的总体员工感知价值相对值，结果</w:t>
      </w:r>
      <w:r>
        <w:t>见表</w:t>
      </w:r>
      <w:r>
        <w:rPr>
          <w:rFonts w:ascii="Times New Roman" w:eastAsia="宋体"/>
        </w:rPr>
        <w:t>6</w:t>
      </w:r>
      <w:r>
        <w:rPr>
          <w:rFonts w:ascii="Times New Roman" w:eastAsia="宋体"/>
        </w:rPr>
        <w:t>.</w:t>
      </w:r>
      <w:r>
        <w:rPr>
          <w:rFonts w:ascii="Times New Roman" w:eastAsia="宋体"/>
        </w:rPr>
        <w:t>5</w:t>
      </w:r>
      <w:r>
        <w:t>。通过比较</w:t>
      </w:r>
      <w:r>
        <w:t>6</w:t>
      </w:r>
      <w:r/>
      <w:r w:rsidR="001852F3">
        <w:t xml:space="preserve">家案例饭店的员工感知价值相对值是否大于</w:t>
      </w:r>
      <w:r>
        <w:t>1</w:t>
      </w:r>
      <w:r>
        <w:t>，可以看</w:t>
      </w:r>
      <w:r>
        <w:t>出</w:t>
      </w:r>
    </w:p>
    <w:p w:rsidR="0018722C">
      <w:pPr>
        <w:topLinePunct/>
      </w:pPr>
      <w:r>
        <w:t>A</w:t>
      </w:r>
      <w:r/>
      <w:r w:rsidR="001852F3">
        <w:t xml:space="preserve">饭店和</w:t>
      </w:r>
      <w:r>
        <w:t>E</w:t>
      </w:r>
      <w:r/>
      <w:r w:rsidR="001852F3">
        <w:t xml:space="preserve">饭店的员工感知价值高于平均水平；</w:t>
      </w:r>
      <w:r>
        <w:t>B</w:t>
      </w:r>
      <w:r/>
      <w:r w:rsidR="001852F3">
        <w:t xml:space="preserve">饭店、</w:t>
      </w:r>
      <w:r>
        <w:t>C</w:t>
      </w:r>
      <w:r/>
      <w:r w:rsidR="001852F3">
        <w:t xml:space="preserve">饭店和</w:t>
      </w:r>
      <w:r>
        <w:t>D</w:t>
      </w:r>
      <w:r/>
      <w:r w:rsidR="001852F3">
        <w:t xml:space="preserve">饭店的员工感知价值小于行业平均水平；F</w:t>
      </w:r>
      <w:r/>
      <w:r w:rsidR="001852F3">
        <w:t xml:space="preserve">饭店的员工感知价值约等于行业平均水平。</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5</w:t>
      </w:r>
      <w:r>
        <w:t xml:space="preserve">  </w:t>
      </w:r>
      <w:r>
        <w:t>6</w:t>
      </w:r>
      <w:r>
        <w:rPr>
          <w:rFonts w:cstheme="minorBidi" w:hAnsiTheme="minorHAnsi" w:eastAsiaTheme="minorHAnsi" w:asciiTheme="minorHAnsi"/>
        </w:rPr>
        <w:t>家案</w:t>
      </w:r>
      <w:r>
        <w:rPr>
          <w:rFonts w:cstheme="minorBidi" w:hAnsiTheme="minorHAnsi" w:eastAsiaTheme="minorHAnsi" w:asciiTheme="minorHAnsi"/>
        </w:rPr>
        <w:t>例</w:t>
      </w:r>
      <w:r>
        <w:rPr>
          <w:rFonts w:cstheme="minorBidi" w:hAnsiTheme="minorHAnsi" w:eastAsiaTheme="minorHAnsi" w:asciiTheme="minorHAnsi"/>
        </w:rPr>
        <w:t>饭店</w:t>
      </w:r>
      <w:r>
        <w:rPr>
          <w:rFonts w:cstheme="minorBidi" w:hAnsiTheme="minorHAnsi" w:eastAsiaTheme="minorHAnsi" w:asciiTheme="minorHAnsi"/>
        </w:rPr>
        <w:t>员</w:t>
      </w:r>
      <w:r>
        <w:rPr>
          <w:rFonts w:cstheme="minorBidi" w:hAnsiTheme="minorHAnsi" w:eastAsiaTheme="minorHAnsi" w:asciiTheme="minorHAnsi"/>
        </w:rPr>
        <w:t>工感知</w:t>
      </w:r>
      <w:r>
        <w:rPr>
          <w:rFonts w:cstheme="minorBidi" w:hAnsiTheme="minorHAnsi" w:eastAsiaTheme="minorHAnsi" w:asciiTheme="minorHAnsi"/>
        </w:rPr>
        <w:t>价</w:t>
      </w:r>
      <w:r>
        <w:rPr>
          <w:rFonts w:cstheme="minorBidi" w:hAnsiTheme="minorHAnsi" w:eastAsiaTheme="minorHAnsi" w:asciiTheme="minorHAnsi"/>
        </w:rPr>
        <w:t>值相</w:t>
      </w:r>
      <w:r>
        <w:rPr>
          <w:rFonts w:cstheme="minorBidi" w:hAnsiTheme="minorHAnsi" w:eastAsiaTheme="minorHAnsi" w:asciiTheme="minorHAnsi"/>
        </w:rPr>
        <w:t>对</w:t>
      </w:r>
      <w:r>
        <w:rPr>
          <w:rFonts w:cstheme="minorBidi" w:hAnsiTheme="minorHAnsi" w:eastAsiaTheme="minorHAnsi" w:asciiTheme="minorHAnsi"/>
        </w:rPr>
        <w:t>值的</w:t>
      </w:r>
      <w:r>
        <w:rPr>
          <w:rFonts w:cstheme="minorBidi" w:hAnsiTheme="minorHAnsi" w:eastAsiaTheme="minorHAnsi" w:asciiTheme="minorHAnsi"/>
        </w:rPr>
        <w:t>计算</w:t>
      </w:r>
      <w:r>
        <w:rPr>
          <w:rFonts w:cstheme="minorBidi" w:hAnsiTheme="minorHAnsi" w:eastAsiaTheme="minorHAnsi" w:asciiTheme="minorHAnsi"/>
        </w:rPr>
        <w:t>结果</w:t>
      </w:r>
    </w:p>
    <w:tbl>
      <w:tblPr>
        <w:tblW w:w="5000" w:type="pct"/>
        <w:tblInd w:w="67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77"/>
        <w:gridCol w:w="860"/>
        <w:gridCol w:w="860"/>
        <w:gridCol w:w="860"/>
        <w:gridCol w:w="861"/>
        <w:gridCol w:w="860"/>
        <w:gridCol w:w="860"/>
      </w:tblGrid>
      <w:tr>
        <w:trPr>
          <w:tblHeader/>
        </w:trPr>
        <w:tc>
          <w:tcPr>
            <w:tcW w:w="143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A 饭店</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B 饭店</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C 饭店</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D 饭店</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E 饭店</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F 饭店</w:t>
            </w:r>
          </w:p>
        </w:tc>
      </w:tr>
      <w:tr>
        <w:tc>
          <w:tcPr>
            <w:tcW w:w="1435" w:type="pct"/>
            <w:vAlign w:val="center"/>
            <w:tcBorders>
              <w:top w:val="single" w:sz="4" w:space="0" w:color="auto"/>
            </w:tcBorders>
          </w:tcPr>
          <w:p w:rsidR="0018722C">
            <w:pPr>
              <w:pStyle w:val="ac"/>
              <w:topLinePunct/>
              <w:ind w:leftChars="0" w:left="0" w:rightChars="0" w:right="0" w:firstLineChars="0" w:firstLine="0"/>
              <w:spacing w:line="240" w:lineRule="atLeast"/>
            </w:pPr>
            <w:r>
              <w:t>感知价值相对值</w:t>
            </w:r>
          </w:p>
        </w:tc>
        <w:tc>
          <w:tcPr>
            <w:tcW w:w="594" w:type="pct"/>
            <w:vAlign w:val="center"/>
            <w:tcBorders>
              <w:top w:val="single" w:sz="4" w:space="0" w:color="auto"/>
            </w:tcBorders>
          </w:tcPr>
          <w:p w:rsidR="0018722C">
            <w:pPr>
              <w:pStyle w:val="affff9"/>
              <w:topLinePunct/>
              <w:ind w:leftChars="0" w:left="0" w:rightChars="0" w:right="0" w:firstLineChars="0" w:firstLine="0"/>
              <w:spacing w:line="240" w:lineRule="atLeast"/>
            </w:pPr>
            <w:r>
              <w:t>1.045</w:t>
            </w:r>
          </w:p>
        </w:tc>
        <w:tc>
          <w:tcPr>
            <w:tcW w:w="594" w:type="pct"/>
            <w:vAlign w:val="center"/>
            <w:tcBorders>
              <w:top w:val="single" w:sz="4" w:space="0" w:color="auto"/>
            </w:tcBorders>
          </w:tcPr>
          <w:p w:rsidR="0018722C">
            <w:pPr>
              <w:pStyle w:val="affff9"/>
              <w:topLinePunct/>
              <w:ind w:leftChars="0" w:left="0" w:rightChars="0" w:right="0" w:firstLineChars="0" w:firstLine="0"/>
              <w:spacing w:line="240" w:lineRule="atLeast"/>
            </w:pPr>
            <w:r>
              <w:t>0.938</w:t>
            </w:r>
          </w:p>
        </w:tc>
        <w:tc>
          <w:tcPr>
            <w:tcW w:w="594" w:type="pct"/>
            <w:vAlign w:val="center"/>
            <w:tcBorders>
              <w:top w:val="single" w:sz="4" w:space="0" w:color="auto"/>
            </w:tcBorders>
          </w:tcPr>
          <w:p w:rsidR="0018722C">
            <w:pPr>
              <w:pStyle w:val="affff9"/>
              <w:topLinePunct/>
              <w:ind w:leftChars="0" w:left="0" w:rightChars="0" w:right="0" w:firstLineChars="0" w:firstLine="0"/>
              <w:spacing w:line="240" w:lineRule="atLeast"/>
            </w:pPr>
            <w:r>
              <w:t>0.960</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0.956</w:t>
            </w:r>
          </w:p>
        </w:tc>
        <w:tc>
          <w:tcPr>
            <w:tcW w:w="594" w:type="pct"/>
            <w:vAlign w:val="center"/>
            <w:tcBorders>
              <w:top w:val="single" w:sz="4" w:space="0" w:color="auto"/>
            </w:tcBorders>
          </w:tcPr>
          <w:p w:rsidR="0018722C">
            <w:pPr>
              <w:pStyle w:val="affff9"/>
              <w:topLinePunct/>
              <w:ind w:leftChars="0" w:left="0" w:rightChars="0" w:right="0" w:firstLineChars="0" w:firstLine="0"/>
              <w:spacing w:line="240" w:lineRule="atLeast"/>
            </w:pPr>
            <w:r>
              <w:t>1.091</w:t>
            </w:r>
          </w:p>
        </w:tc>
        <w:tc>
          <w:tcPr>
            <w:tcW w:w="594" w:type="pct"/>
            <w:vAlign w:val="center"/>
            <w:tcBorders>
              <w:top w:val="single" w:sz="4" w:space="0" w:color="auto"/>
            </w:tcBorders>
          </w:tcPr>
          <w:p w:rsidR="0018722C">
            <w:pPr>
              <w:pStyle w:val="affff9"/>
              <w:topLinePunct/>
              <w:ind w:leftChars="0" w:left="0" w:rightChars="0" w:right="0" w:firstLineChars="0" w:firstLine="0"/>
              <w:spacing w:line="240" w:lineRule="atLeast"/>
            </w:pPr>
            <w:r>
              <w:t>1.003</w:t>
            </w:r>
          </w:p>
        </w:tc>
      </w:tr>
    </w:tbl>
    <w:p w:rsidR="0018722C">
      <w:pPr>
        <w:topLinePunct/>
        <w:pStyle w:val="affa"/>
      </w:pPr>
    </w:p>
    <w:p w:rsidR="0018722C">
      <w:pPr>
        <w:pStyle w:val="5"/>
        <w:topLinePunct/>
      </w:pPr>
      <w:r>
        <w:rPr>
          <w:b/>
        </w:rPr>
        <w:t>6.2.1.3.3</w:t>
      </w:r>
      <w:r>
        <w:t xml:space="preserve"> </w:t>
      </w:r>
      <w:r>
        <w:t>结果分析</w:t>
      </w:r>
    </w:p>
    <w:p w:rsidR="0018722C">
      <w:pPr>
        <w:pStyle w:val="6"/>
        <w:topLinePunct/>
      </w:pPr>
      <w:r>
        <w:t>（</w:t>
      </w:r>
      <w:r>
        <w:rPr>
          <w:b/>
        </w:rPr>
        <w:t xml:space="preserve">1</w:t>
      </w:r>
      <w:r>
        <w:t>）</w:t>
      </w:r>
      <w:r>
        <w:t>案例饭店新生代员工感知价值优势比较</w:t>
      </w:r>
    </w:p>
    <w:p w:rsidR="0018722C">
      <w:pPr>
        <w:topLinePunct/>
      </w:pPr>
      <w:r>
        <w:t>以相对感知利失比和相对感知利得比作为横坐标和纵坐标，以饭店行业平</w:t>
      </w:r>
      <w:r>
        <w:t>均的员工感知价值线作为参考基准；根据</w:t>
      </w:r>
      <w:r>
        <w:t>6</w:t>
      </w:r>
      <w:r/>
      <w:r w:rsidR="001852F3">
        <w:t xml:space="preserve">家案例饭店的感知利得相对值、感</w:t>
      </w:r>
      <w:r>
        <w:t>知利失相对值，绘制</w:t>
      </w:r>
      <w:r>
        <w:t>6</w:t>
      </w:r>
      <w:r w:rsidR="001852F3">
        <w:t xml:space="preserve">家案例饭店的感知价值分布图</w:t>
      </w:r>
      <w:r>
        <w:t>（</w:t>
      </w:r>
      <w:r>
        <w:t xml:space="preserve">见图</w:t>
      </w:r>
      <w:r>
        <w:rPr>
          <w:rFonts w:ascii="Times New Roman" w:eastAsia="宋体"/>
        </w:rPr>
        <w:t>6</w:t>
      </w:r>
      <w:r>
        <w:rPr>
          <w:rFonts w:ascii="Times New Roman" w:eastAsia="宋体"/>
        </w:rPr>
        <w:t>.</w:t>
      </w:r>
      <w:r>
        <w:rPr>
          <w:rFonts w:ascii="Times New Roman" w:eastAsia="宋体"/>
        </w:rPr>
        <w:t>6</w:t>
      </w:r>
      <w:r>
        <w:t>）</w:t>
      </w:r>
      <w:r>
        <w:t>。根据前</w:t>
      </w:r>
      <w:r>
        <w:t>文</w:t>
      </w:r>
    </w:p>
    <w:p w:rsidR="0018722C">
      <w:pPr>
        <w:topLinePunct/>
      </w:pPr>
      <w:r>
        <w:t>“6.3.1.1</w:t>
      </w:r>
      <w:r/>
      <w:r w:rsidR="001852F3">
        <w:t xml:space="preserve">员工感知价值图的原理”部分的论述，</w:t>
      </w:r>
      <w:r>
        <w:t>A</w:t>
      </w:r>
      <w:r/>
      <w:r w:rsidR="001852F3">
        <w:t xml:space="preserve">饭店和</w:t>
      </w:r>
      <w:r>
        <w:t>E</w:t>
      </w:r>
      <w:r/>
      <w:r w:rsidR="001852F3">
        <w:t xml:space="preserve">饭店的坐标点位于</w:t>
      </w:r>
      <w:r>
        <w:t>行业平均员工感知价值线的左上方，表示</w:t>
      </w:r>
      <w:r>
        <w:t>A</w:t>
      </w:r>
      <w:r/>
      <w:r w:rsidR="001852F3">
        <w:t xml:space="preserve">饭店和</w:t>
      </w:r>
      <w:r>
        <w:t>E</w:t>
      </w:r>
      <w:r/>
      <w:r w:rsidR="001852F3">
        <w:t xml:space="preserve">饭店的员工感知价值高于饭店行业平均员工感知价值；</w:t>
      </w:r>
      <w:r>
        <w:t>B</w:t>
      </w:r>
      <w:r/>
      <w:r w:rsidR="001852F3">
        <w:t xml:space="preserve">饭店、</w:t>
      </w:r>
      <w:r>
        <w:t>C</w:t>
      </w:r>
      <w:r/>
      <w:r w:rsidR="001852F3">
        <w:t xml:space="preserve">饭店、</w:t>
      </w:r>
      <w:r>
        <w:t>D</w:t>
      </w:r>
      <w:r/>
      <w:r w:rsidR="001852F3">
        <w:t xml:space="preserve">饭店的坐标点位于行业平均员</w:t>
      </w:r>
      <w:r>
        <w:t>工感知价值线的右下方，表示</w:t>
      </w:r>
      <w:r>
        <w:t>B</w:t>
      </w:r>
      <w:r/>
      <w:r w:rsidR="001852F3">
        <w:t xml:space="preserve">饭店、</w:t>
      </w:r>
      <w:r>
        <w:t>C</w:t>
      </w:r>
      <w:r/>
      <w:r w:rsidR="001852F3">
        <w:t xml:space="preserve">饭店、</w:t>
      </w:r>
      <w:r>
        <w:t>D</w:t>
      </w:r>
      <w:r/>
      <w:r w:rsidR="001852F3">
        <w:t xml:space="preserve">饭店的员工感知价值低于饭店</w:t>
      </w:r>
      <w:r>
        <w:t>行业平均员工感知价值。</w:t>
      </w:r>
      <w:r>
        <w:t>F</w:t>
      </w:r>
      <w:r/>
      <w:r w:rsidR="001852F3">
        <w:t xml:space="preserve">饭店的坐标点大致位于行业平均员工感知价值线上，</w:t>
      </w:r>
      <w:r>
        <w:t>表示</w:t>
      </w:r>
      <w:r>
        <w:t>F</w:t>
      </w:r>
      <w:r/>
      <w:r w:rsidR="001852F3">
        <w:t xml:space="preserve">饭店的员工感知价值等于行业平均员工感知价值。</w:t>
      </w:r>
    </w:p>
    <w:p w:rsidR="0018722C">
      <w:pPr>
        <w:pStyle w:val="6"/>
        <w:topLinePunct/>
      </w:pPr>
      <w:r>
        <w:t>（</w:t>
      </w:r>
      <w:r>
        <w:rPr>
          <w:b/>
        </w:rPr>
        <w:t xml:space="preserve">2</w:t>
      </w:r>
      <w:r>
        <w:t>）</w:t>
      </w:r>
      <w:r>
        <w:t>案例饭店新生代员工感知价值优势</w:t>
      </w:r>
      <w:r>
        <w:t>（</w:t>
      </w:r>
      <w:r>
        <w:t>劣势</w:t>
      </w:r>
      <w:r>
        <w:t>）</w:t>
      </w:r>
      <w:r>
        <w:t>的原因</w:t>
      </w:r>
    </w:p>
    <w:p w:rsidR="0018722C">
      <w:pPr>
        <w:topLinePunct/>
      </w:pPr>
      <w:r>
        <w:t>饭店员工感知价值由感知利得和感知利失两部分构成，其是决定饭店员工感知价值的因素。以饭店行业平均员工感知利得为参照基准，如果一家饭店的员工感知利得高于行业平均，则其员工感知利得具有相对优势；反之，则其员</w:t>
      </w:r>
      <w:r>
        <w:t>工感知利得则处于相对劣势。同样，以饭店行业平均员工感知利失为参照基准，</w:t>
      </w:r>
      <w:r>
        <w:t>如果一家饭店的员工感知利失高于行业平均，则其员工感知利失处于相对劣势；</w:t>
      </w:r>
      <w:r>
        <w:t>反之，其员工感知利失则处于相对优势。借助于</w:t>
      </w:r>
      <w:r>
        <w:t>6</w:t>
      </w:r>
      <w:r/>
      <w:r w:rsidR="001852F3">
        <w:t xml:space="preserve">家案例饭店相对于饭店行</w:t>
      </w:r>
      <w:r w:rsidR="001852F3">
        <w:t>业</w:t>
      </w:r>
    </w:p>
    <w:p w:rsidR="0018722C">
      <w:pPr>
        <w:topLinePunct/>
      </w:pPr>
      <w:r>
        <w:t>员工感知价值图，可以探究</w:t>
      </w:r>
      <w:r>
        <w:t>6</w:t>
      </w:r>
      <w:r/>
      <w:r w:rsidR="001852F3">
        <w:t xml:space="preserve">家案例饭店在感知价值优势</w:t>
      </w:r>
      <w:r>
        <w:t>（</w:t>
      </w:r>
      <w:r>
        <w:t>劣势</w:t>
      </w:r>
      <w:r>
        <w:t>）</w:t>
      </w:r>
      <w:r>
        <w:t>方面的原因。以饭店行业平均感知利得和感知利失作为参考基准，在图中位于相对感知利失</w:t>
      </w:r>
      <w:r>
        <w:t>值</w:t>
      </w:r>
      <w:r>
        <w:t>1</w:t>
      </w:r>
      <w:r>
        <w:t>.</w:t>
      </w:r>
      <w:r>
        <w:t>0</w:t>
      </w:r>
      <w:r/>
      <w:r w:rsidR="001852F3">
        <w:t xml:space="preserve">左边的饭店员工感知利低于行业平均，右边的饭店感知利失高于行业</w:t>
      </w:r>
      <w:r w:rsidR="001852F3">
        <w:t>平</w:t>
      </w:r>
    </w:p>
    <w:p w:rsidR="0018722C">
      <w:pPr>
        <w:topLinePunct/>
      </w:pPr>
      <w:r>
        <w:t>均；位于相对感知利得值</w:t>
      </w:r>
      <w:r>
        <w:t>1</w:t>
      </w:r>
      <w:r>
        <w:t>.</w:t>
      </w:r>
      <w:r>
        <w:t>0</w:t>
      </w:r>
      <w:r/>
      <w:r w:rsidR="001852F3">
        <w:t xml:space="preserve">上边的饭店感知利得高于行业平均，下边的饭店</w:t>
      </w:r>
      <w:r>
        <w:t>低于行业平均。对于</w:t>
      </w:r>
      <w:r>
        <w:t>6</w:t>
      </w:r>
      <w:r/>
      <w:r w:rsidR="001852F3">
        <w:t xml:space="preserve">家案例饭店而言，在感知利得方面，</w:t>
      </w:r>
      <w:r>
        <w:t>A</w:t>
      </w:r>
      <w:r/>
      <w:r w:rsidR="001852F3">
        <w:t xml:space="preserve">饭店、</w:t>
      </w:r>
      <w:r>
        <w:t>E</w:t>
      </w:r>
      <w:r/>
      <w:r w:rsidR="001852F3">
        <w:t xml:space="preserve">饭店</w:t>
      </w:r>
      <w:r>
        <w:t>，</w:t>
      </w:r>
      <w:r>
        <w:t>F</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饭店的员工感知利得高于行业平均，相对于行业平均处于优势；</w:t>
      </w:r>
      <w:r>
        <w:t>B</w:t>
      </w:r>
      <w:r/>
      <w:r w:rsidR="001852F3">
        <w:t xml:space="preserve">饭店、</w:t>
      </w:r>
      <w:r>
        <w:t>C</w:t>
      </w:r>
      <w:r/>
      <w:r w:rsidR="001852F3">
        <w:t xml:space="preserve">饭店，</w:t>
      </w:r>
    </w:p>
    <w:p w:rsidR="0018722C">
      <w:pPr>
        <w:topLinePunct/>
      </w:pPr>
      <w:r>
        <w:t>D</w:t>
      </w:r>
      <w:r w:rsidR="001852F3">
        <w:t xml:space="preserve">饭店的员工感知利得低于行业平均，相对于行业平均处于劣势。在感知利失</w:t>
      </w:r>
      <w:r>
        <w:t>方面，</w:t>
      </w:r>
      <w:r>
        <w:t>A</w:t>
      </w:r>
      <w:r/>
      <w:r w:rsidR="001852F3">
        <w:t xml:space="preserve">饭店、</w:t>
      </w:r>
      <w:r>
        <w:t>B</w:t>
      </w:r>
      <w:r/>
      <w:r w:rsidR="001852F3">
        <w:t xml:space="preserve">饭店、</w:t>
      </w:r>
      <w:r>
        <w:t>F</w:t>
      </w:r>
      <w:r/>
      <w:r w:rsidR="001852F3">
        <w:t xml:space="preserve">饭店的员工感知利失高于行业平均，相对于行业平均处于劣势；</w:t>
      </w:r>
      <w:r>
        <w:t>C</w:t>
      </w:r>
      <w:r/>
      <w:r w:rsidR="001852F3">
        <w:t xml:space="preserve">饭店、</w:t>
      </w:r>
      <w:r>
        <w:t>D</w:t>
      </w:r>
      <w:r/>
      <w:r w:rsidR="001852F3">
        <w:t xml:space="preserve">饭店、</w:t>
      </w:r>
      <w:r>
        <w:t>E</w:t>
      </w:r>
      <w:r/>
      <w:r w:rsidR="001852F3">
        <w:t xml:space="preserve">饭店的员工感知利失低于行业平均，相对于行业平均处于优势</w:t>
      </w:r>
      <w:r>
        <w:t>（</w:t>
      </w:r>
      <w:r>
        <w:t>见表</w:t>
      </w:r>
      <w:r>
        <w:rPr>
          <w:rFonts w:ascii="Times New Roman" w:eastAsia="宋体"/>
        </w:rPr>
        <w:t>6</w:t>
      </w:r>
      <w:r>
        <w:rPr>
          <w:rFonts w:ascii="Times New Roman" w:eastAsia="宋体"/>
        </w:rPr>
        <w:t>.</w:t>
      </w:r>
      <w:r>
        <w:rPr>
          <w:rFonts w:ascii="Times New Roman" w:eastAsia="宋体"/>
        </w:rPr>
        <w:t>6</w:t>
      </w:r>
      <w: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6</w:t>
      </w:r>
      <w:r>
        <w:t xml:space="preserve">  </w:t>
      </w:r>
      <w:r>
        <w:t>6</w:t>
      </w:r>
      <w:r>
        <w:rPr>
          <w:rFonts w:cstheme="minorBidi" w:hAnsiTheme="minorHAnsi" w:eastAsiaTheme="minorHAnsi" w:asciiTheme="minorHAnsi"/>
        </w:rPr>
        <w:t>家案</w:t>
      </w:r>
      <w:r>
        <w:rPr>
          <w:rFonts w:cstheme="minorBidi" w:hAnsiTheme="minorHAnsi" w:eastAsiaTheme="minorHAnsi" w:asciiTheme="minorHAnsi"/>
        </w:rPr>
        <w:t>例</w:t>
      </w:r>
      <w:r>
        <w:rPr>
          <w:rFonts w:cstheme="minorBidi" w:hAnsiTheme="minorHAnsi" w:eastAsiaTheme="minorHAnsi" w:asciiTheme="minorHAnsi"/>
        </w:rPr>
        <w:t>饭店</w:t>
      </w:r>
      <w:r>
        <w:rPr>
          <w:rFonts w:cstheme="minorBidi" w:hAnsiTheme="minorHAnsi" w:eastAsiaTheme="minorHAnsi" w:asciiTheme="minorHAnsi"/>
        </w:rPr>
        <w:t>相</w:t>
      </w:r>
      <w:r>
        <w:rPr>
          <w:rFonts w:cstheme="minorBidi" w:hAnsiTheme="minorHAnsi" w:eastAsiaTheme="minorHAnsi" w:asciiTheme="minorHAnsi"/>
        </w:rPr>
        <w:t>对于行</w:t>
      </w:r>
      <w:r>
        <w:rPr>
          <w:rFonts w:cstheme="minorBidi" w:hAnsiTheme="minorHAnsi" w:eastAsiaTheme="minorHAnsi" w:asciiTheme="minorHAnsi"/>
        </w:rPr>
        <w:t>业</w:t>
      </w:r>
      <w:r>
        <w:rPr>
          <w:rFonts w:cstheme="minorBidi" w:hAnsiTheme="minorHAnsi" w:eastAsiaTheme="minorHAnsi" w:asciiTheme="minorHAnsi"/>
        </w:rPr>
        <w:t>平均</w:t>
      </w:r>
      <w:r>
        <w:rPr>
          <w:rFonts w:cstheme="minorBidi" w:hAnsiTheme="minorHAnsi" w:eastAsiaTheme="minorHAnsi" w:asciiTheme="minorHAnsi"/>
        </w:rPr>
        <w:t>的</w:t>
      </w:r>
      <w:r>
        <w:rPr>
          <w:rFonts w:cstheme="minorBidi" w:hAnsiTheme="minorHAnsi" w:eastAsiaTheme="minorHAnsi" w:asciiTheme="minorHAnsi"/>
        </w:rPr>
        <w:t>感知</w:t>
      </w:r>
      <w:r>
        <w:rPr>
          <w:rFonts w:cstheme="minorBidi" w:hAnsiTheme="minorHAnsi" w:eastAsiaTheme="minorHAnsi" w:asciiTheme="minorHAnsi"/>
        </w:rPr>
        <w:t>利得</w:t>
      </w:r>
      <w:r>
        <w:rPr>
          <w:rFonts w:cstheme="minorBidi" w:hAnsiTheme="minorHAnsi" w:eastAsiaTheme="minorHAnsi" w:asciiTheme="minorHAnsi"/>
        </w:rPr>
        <w:t>和感知</w:t>
      </w:r>
      <w:r>
        <w:rPr>
          <w:rFonts w:cstheme="minorBidi" w:hAnsiTheme="minorHAnsi" w:eastAsiaTheme="minorHAnsi" w:asciiTheme="minorHAnsi"/>
        </w:rPr>
        <w:t>利</w:t>
      </w:r>
      <w:r>
        <w:rPr>
          <w:rFonts w:cstheme="minorBidi" w:hAnsiTheme="minorHAnsi" w:eastAsiaTheme="minorHAnsi" w:asciiTheme="minorHAnsi"/>
        </w:rPr>
        <w:t>失优</w:t>
      </w:r>
      <w:r>
        <w:rPr>
          <w:rFonts w:cstheme="minorBidi" w:hAnsiTheme="minorHAnsi" w:eastAsiaTheme="minorHAnsi" w:asciiTheme="minorHAnsi"/>
        </w:rPr>
        <w:t>势</w:t>
      </w:r>
      <w:r>
        <w:rPr>
          <w:rFonts w:cstheme="minorBidi" w:hAnsiTheme="minorHAnsi" w:eastAsiaTheme="minorHAnsi" w:asciiTheme="minorHAnsi"/>
        </w:rPr>
        <w:t>比较</w:t>
      </w:r>
    </w:p>
    <w:tbl>
      <w:tblPr>
        <w:tblW w:w="5000" w:type="pct"/>
        <w:tblInd w:w="11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26"/>
        <w:gridCol w:w="1237"/>
        <w:gridCol w:w="2629"/>
        <w:gridCol w:w="3952"/>
      </w:tblGrid>
      <w:tr>
        <w:trPr>
          <w:tblHeader/>
        </w:trPr>
        <w:tc>
          <w:tcPr>
            <w:tcW w:w="478" w:type="pct"/>
            <w:vAlign w:val="center"/>
            <w:tcBorders>
              <w:bottom w:val="single" w:sz="4" w:space="0" w:color="auto"/>
            </w:tcBorders>
          </w:tcPr>
          <w:p w:rsidR="0018722C">
            <w:pPr>
              <w:pStyle w:val="a7"/>
              <w:topLinePunct/>
              <w:ind w:leftChars="0" w:left="0" w:rightChars="0" w:right="0" w:firstLineChars="0" w:firstLine="0"/>
              <w:spacing w:line="240" w:lineRule="atLeast"/>
            </w:pPr>
            <w:r>
              <w:t>比较</w:t>
            </w:r>
          </w:p>
          <w:p w:rsidR="0018722C">
            <w:pPr>
              <w:pStyle w:val="a7"/>
              <w:topLinePunct/>
              <w:ind w:leftChars="0" w:left="0" w:rightChars="0" w:right="0" w:firstLineChars="0" w:firstLine="0"/>
              <w:spacing w:line="240" w:lineRule="atLeast"/>
            </w:pPr>
            <w:r>
              <w:t>项目</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优势类型</w:t>
            </w:r>
          </w:p>
        </w:tc>
        <w:tc>
          <w:tcPr>
            <w:tcW w:w="1521" w:type="pct"/>
            <w:vAlign w:val="center"/>
            <w:tcBorders>
              <w:bottom w:val="single" w:sz="4" w:space="0" w:color="auto"/>
            </w:tcBorders>
          </w:tcPr>
          <w:p w:rsidR="0018722C">
            <w:pPr>
              <w:pStyle w:val="a7"/>
              <w:topLinePunct/>
              <w:ind w:leftChars="0" w:left="0" w:rightChars="0" w:right="0" w:firstLineChars="0" w:firstLine="0"/>
              <w:spacing w:line="240" w:lineRule="atLeast"/>
            </w:pPr>
            <w:r>
              <w:t>判断标准</w:t>
            </w:r>
          </w:p>
        </w:tc>
        <w:tc>
          <w:tcPr>
            <w:tcW w:w="2286" w:type="pct"/>
            <w:vAlign w:val="center"/>
            <w:tcBorders>
              <w:bottom w:val="single" w:sz="4" w:space="0" w:color="auto"/>
            </w:tcBorders>
          </w:tcPr>
          <w:p w:rsidR="0018722C">
            <w:pPr>
              <w:pStyle w:val="a7"/>
              <w:topLinePunct/>
              <w:ind w:leftChars="0" w:left="0" w:rightChars="0" w:right="0" w:firstLineChars="0" w:firstLine="0"/>
              <w:spacing w:line="240" w:lineRule="atLeast"/>
            </w:pPr>
            <w:r>
              <w:t>案例饭店</w:t>
            </w:r>
          </w:p>
        </w:tc>
      </w:tr>
      <w:tr>
        <w:tc>
          <w:tcPr>
            <w:tcW w:w="478" w:type="pct"/>
            <w:vMerge w:val="restart"/>
            <w:vAlign w:val="center"/>
          </w:tcPr>
          <w:p w:rsidR="0018722C">
            <w:pPr>
              <w:pStyle w:val="ac"/>
              <w:topLinePunct/>
              <w:ind w:leftChars="0" w:left="0" w:rightChars="0" w:right="0" w:firstLineChars="0" w:firstLine="0"/>
              <w:spacing w:line="240" w:lineRule="atLeast"/>
            </w:pPr>
            <w:r>
              <w:t>感知</w:t>
            </w:r>
            <w:r>
              <w:t>利得</w:t>
            </w:r>
          </w:p>
        </w:tc>
        <w:tc>
          <w:tcPr>
            <w:tcW w:w="716" w:type="pct"/>
            <w:vAlign w:val="center"/>
          </w:tcPr>
          <w:p w:rsidR="0018722C">
            <w:pPr>
              <w:pStyle w:val="a5"/>
              <w:topLinePunct/>
              <w:ind w:leftChars="0" w:left="0" w:rightChars="0" w:right="0" w:firstLineChars="0" w:firstLine="0"/>
              <w:spacing w:line="240" w:lineRule="atLeast"/>
            </w:pPr>
            <w:r>
              <w:t>优势饭店</w:t>
            </w:r>
          </w:p>
        </w:tc>
        <w:tc>
          <w:tcPr>
            <w:tcW w:w="1521" w:type="pct"/>
            <w:vAlign w:val="center"/>
          </w:tcPr>
          <w:p w:rsidR="0018722C">
            <w:pPr>
              <w:pStyle w:val="a5"/>
              <w:topLinePunct/>
              <w:ind w:leftChars="0" w:left="0" w:rightChars="0" w:right="0" w:firstLineChars="0" w:firstLine="0"/>
              <w:spacing w:line="240" w:lineRule="atLeast"/>
            </w:pPr>
            <w:r>
              <w:t>感知利得的相对值&gt;1</w:t>
            </w:r>
          </w:p>
        </w:tc>
        <w:tc>
          <w:tcPr>
            <w:tcW w:w="2286" w:type="pct"/>
            <w:vAlign w:val="center"/>
          </w:tcPr>
          <w:p w:rsidR="0018722C">
            <w:pPr>
              <w:pStyle w:val="ad"/>
              <w:topLinePunct/>
              <w:ind w:leftChars="0" w:left="0" w:rightChars="0" w:right="0" w:firstLineChars="0" w:firstLine="0"/>
            </w:pPr>
            <w:r>
              <w:t>A</w:t>
            </w:r>
            <w:r>
              <w:t> </w:t>
            </w:r>
            <w:r>
              <w:t>饭店</w:t>
            </w:r>
            <w:r>
              <w:t>（</w:t>
            </w:r>
            <w:r>
              <w:rPr>
                <w:w w:val="99"/>
              </w:rPr>
              <w:t>1.06</w:t>
            </w:r>
            <w:r>
              <w:rPr>
                <w:w w:val="99"/>
              </w:rPr>
              <w:t>3</w:t>
            </w:r>
            <w:r>
              <w:t>）</w:t>
            </w:r>
            <w:r>
              <w:t>、E</w:t>
            </w:r>
            <w:r>
              <w:t> </w:t>
            </w:r>
            <w:r>
              <w:t>饭店</w:t>
            </w:r>
            <w:r>
              <w:t>（</w:t>
            </w:r>
            <w:r>
              <w:rPr>
                <w:w w:val="99"/>
              </w:rPr>
              <w:t>1.08</w:t>
            </w:r>
            <w:r>
              <w:rPr>
                <w:spacing w:line="240" w:lineRule="atLeast"/>
                <w:w w:val="99"/>
              </w:rPr>
              <w:t>8</w:t>
            </w:r>
            <w:r>
              <w:t>）</w:t>
            </w:r>
          </w:p>
        </w:tc>
      </w:tr>
      <w:tr>
        <w:tc>
          <w:tcPr>
            <w:tcW w:w="478" w:type="pct"/>
            <w:vMerge/>
            <w:vAlign w:val="center"/>
          </w:tcPr>
          <w:p w:rsidR="0018722C">
            <w:pPr>
              <w:pStyle w:val="ac"/>
              <w:topLinePunct/>
              <w:ind w:leftChars="0" w:left="0" w:rightChars="0" w:right="0" w:firstLineChars="0" w:firstLine="0"/>
              <w:spacing w:line="240" w:lineRule="atLeast"/>
            </w:pPr>
          </w:p>
        </w:tc>
        <w:tc>
          <w:tcPr>
            <w:tcW w:w="716" w:type="pct"/>
            <w:vAlign w:val="center"/>
          </w:tcPr>
          <w:p w:rsidR="0018722C">
            <w:pPr>
              <w:pStyle w:val="a5"/>
              <w:topLinePunct/>
              <w:ind w:leftChars="0" w:left="0" w:rightChars="0" w:right="0" w:firstLineChars="0" w:firstLine="0"/>
              <w:spacing w:line="240" w:lineRule="atLeast"/>
            </w:pPr>
            <w:r>
              <w:t>均势饭店</w:t>
            </w:r>
          </w:p>
        </w:tc>
        <w:tc>
          <w:tcPr>
            <w:tcW w:w="1521" w:type="pct"/>
            <w:vAlign w:val="center"/>
          </w:tcPr>
          <w:p w:rsidR="0018722C">
            <w:pPr>
              <w:pStyle w:val="a5"/>
              <w:topLinePunct/>
              <w:ind w:leftChars="0" w:left="0" w:rightChars="0" w:right="0" w:firstLineChars="0" w:firstLine="0"/>
              <w:spacing w:line="240" w:lineRule="atLeast"/>
            </w:pPr>
            <w:r>
              <w:t>感知利得的相对值≈1</w:t>
            </w:r>
          </w:p>
        </w:tc>
        <w:tc>
          <w:tcPr>
            <w:tcW w:w="2286" w:type="pct"/>
            <w:vAlign w:val="center"/>
          </w:tcPr>
          <w:p w:rsidR="0018722C">
            <w:pPr>
              <w:pStyle w:val="ad"/>
              <w:topLinePunct/>
              <w:ind w:leftChars="0" w:left="0" w:rightChars="0" w:right="0" w:firstLineChars="0" w:firstLine="0"/>
              <w:spacing w:line="240" w:lineRule="atLeast"/>
            </w:pPr>
            <w:r>
              <w:t>F 饭店</w:t>
            </w:r>
            <w:r>
              <w:t>（</w:t>
            </w:r>
            <w:r>
              <w:t>1.005</w:t>
            </w:r>
            <w:r>
              <w:t>）</w:t>
            </w:r>
          </w:p>
        </w:tc>
      </w:tr>
      <w:tr>
        <w:tc>
          <w:tcPr>
            <w:tcW w:w="478" w:type="pct"/>
            <w:vMerge/>
            <w:vAlign w:val="center"/>
          </w:tcPr>
          <w:p w:rsidR="0018722C">
            <w:pPr>
              <w:pStyle w:val="ac"/>
              <w:topLinePunct/>
              <w:ind w:leftChars="0" w:left="0" w:rightChars="0" w:right="0" w:firstLineChars="0" w:firstLine="0"/>
              <w:spacing w:line="240" w:lineRule="atLeast"/>
            </w:pPr>
          </w:p>
        </w:tc>
        <w:tc>
          <w:tcPr>
            <w:tcW w:w="716" w:type="pct"/>
            <w:vAlign w:val="center"/>
          </w:tcPr>
          <w:p w:rsidR="0018722C">
            <w:pPr>
              <w:pStyle w:val="a5"/>
              <w:topLinePunct/>
              <w:ind w:leftChars="0" w:left="0" w:rightChars="0" w:right="0" w:firstLineChars="0" w:firstLine="0"/>
              <w:spacing w:line="240" w:lineRule="atLeast"/>
            </w:pPr>
            <w:r>
              <w:t>劣势饭店</w:t>
            </w:r>
          </w:p>
        </w:tc>
        <w:tc>
          <w:tcPr>
            <w:tcW w:w="1521" w:type="pct"/>
            <w:vAlign w:val="center"/>
          </w:tcPr>
          <w:p w:rsidR="0018722C">
            <w:pPr>
              <w:pStyle w:val="a5"/>
              <w:topLinePunct/>
              <w:ind w:leftChars="0" w:left="0" w:rightChars="0" w:right="0" w:firstLineChars="0" w:firstLine="0"/>
              <w:spacing w:line="240" w:lineRule="atLeast"/>
            </w:pPr>
            <w:r>
              <w:t>感知利得的相对值&lt;1</w:t>
            </w:r>
          </w:p>
        </w:tc>
        <w:tc>
          <w:tcPr>
            <w:tcW w:w="2286" w:type="pct"/>
            <w:vAlign w:val="center"/>
          </w:tcPr>
          <w:p w:rsidR="0018722C">
            <w:pPr>
              <w:pStyle w:val="ad"/>
              <w:topLinePunct/>
              <w:ind w:leftChars="0" w:left="0" w:rightChars="0" w:right="0" w:firstLineChars="0" w:firstLine="0"/>
            </w:pPr>
            <w:r>
              <w:t>B</w:t>
            </w:r>
            <w:r>
              <w:t> </w:t>
            </w:r>
            <w:r>
              <w:t>饭店</w:t>
            </w:r>
            <w:r>
              <w:t>（</w:t>
            </w:r>
            <w:r>
              <w:rPr>
                <w:w w:val="99"/>
              </w:rPr>
              <w:t>0.94</w:t>
            </w:r>
            <w:r>
              <w:rPr>
                <w:w w:val="99"/>
              </w:rPr>
              <w:t>1</w:t>
            </w:r>
            <w:r>
              <w:t>）</w:t>
            </w:r>
            <w:r>
              <w:t>、</w:t>
            </w:r>
            <w:r>
              <w:t>C</w:t>
            </w:r>
            <w:r>
              <w:t> </w:t>
            </w:r>
            <w:r>
              <w:t>饭店</w:t>
            </w:r>
            <w:r>
              <w:t>（</w:t>
            </w:r>
            <w:r>
              <w:rPr>
                <w:w w:val="99"/>
              </w:rPr>
              <w:t>0.95</w:t>
            </w:r>
            <w:r>
              <w:rPr>
                <w:spacing w:line="240" w:lineRule="atLeast"/>
                <w:w w:val="99"/>
              </w:rPr>
              <w:t>1</w:t>
            </w:r>
            <w:r>
              <w:t>）</w:t>
            </w:r>
            <w:r>
              <w:t>、</w:t>
            </w:r>
            <w:r>
              <w:t>D</w:t>
            </w:r>
            <w:r>
              <w:t> </w:t>
            </w:r>
            <w:r>
              <w:t>饭店</w:t>
            </w:r>
            <w:r>
              <w:t>（</w:t>
            </w:r>
            <w:r>
              <w:rPr>
                <w:w w:val="99"/>
              </w:rPr>
              <w:t>0.91</w:t>
            </w:r>
            <w:r>
              <w:rPr>
                <w:spacing w:val="0"/>
                <w:w w:val="99"/>
              </w:rPr>
              <w:t>7</w:t>
            </w:r>
            <w:r>
              <w:t>）</w:t>
            </w:r>
          </w:p>
        </w:tc>
      </w:tr>
      <w:tr>
        <w:tc>
          <w:tcPr>
            <w:tcW w:w="478" w:type="pct"/>
            <w:vMerge w:val="restart"/>
            <w:vAlign w:val="center"/>
          </w:tcPr>
          <w:p w:rsidR="0018722C">
            <w:pPr>
              <w:pStyle w:val="ac"/>
              <w:topLinePunct/>
              <w:ind w:leftChars="0" w:left="0" w:rightChars="0" w:right="0" w:firstLineChars="0" w:firstLine="0"/>
              <w:spacing w:line="240" w:lineRule="atLeast"/>
            </w:pPr>
            <w:r>
              <w:t>感知</w:t>
            </w:r>
            <w:r>
              <w:t>利失</w:t>
            </w:r>
          </w:p>
        </w:tc>
        <w:tc>
          <w:tcPr>
            <w:tcW w:w="716" w:type="pct"/>
            <w:vAlign w:val="center"/>
          </w:tcPr>
          <w:p w:rsidR="0018722C">
            <w:pPr>
              <w:pStyle w:val="a5"/>
              <w:topLinePunct/>
              <w:ind w:leftChars="0" w:left="0" w:rightChars="0" w:right="0" w:firstLineChars="0" w:firstLine="0"/>
              <w:spacing w:line="240" w:lineRule="atLeast"/>
            </w:pPr>
            <w:r>
              <w:t>优势饭店</w:t>
            </w:r>
          </w:p>
        </w:tc>
        <w:tc>
          <w:tcPr>
            <w:tcW w:w="1521" w:type="pct"/>
            <w:vAlign w:val="center"/>
          </w:tcPr>
          <w:p w:rsidR="0018722C">
            <w:pPr>
              <w:pStyle w:val="a5"/>
              <w:topLinePunct/>
              <w:ind w:leftChars="0" w:left="0" w:rightChars="0" w:right="0" w:firstLineChars="0" w:firstLine="0"/>
              <w:spacing w:line="240" w:lineRule="atLeast"/>
            </w:pPr>
            <w:r>
              <w:t>感知利失的相对值&lt;1</w:t>
            </w:r>
          </w:p>
        </w:tc>
        <w:tc>
          <w:tcPr>
            <w:tcW w:w="2286" w:type="pct"/>
            <w:vAlign w:val="center"/>
          </w:tcPr>
          <w:p w:rsidR="0018722C">
            <w:pPr>
              <w:pStyle w:val="ad"/>
              <w:topLinePunct/>
              <w:ind w:leftChars="0" w:left="0" w:rightChars="0" w:right="0" w:firstLineChars="0" w:firstLine="0"/>
            </w:pPr>
            <w:r>
              <w:t>C</w:t>
            </w:r>
            <w:r>
              <w:t> </w:t>
            </w:r>
            <w:r>
              <w:t>饭店</w:t>
            </w:r>
            <w:r>
              <w:t>（</w:t>
            </w:r>
            <w:r>
              <w:rPr>
                <w:w w:val="99"/>
              </w:rPr>
              <w:t>0.98</w:t>
            </w:r>
            <w:r>
              <w:rPr>
                <w:w w:val="99"/>
              </w:rPr>
              <w:t>1</w:t>
            </w:r>
            <w:r>
              <w:t>）</w:t>
            </w:r>
            <w:r>
              <w:t>、</w:t>
            </w:r>
            <w:r>
              <w:t>D</w:t>
            </w:r>
            <w:r>
              <w:t> </w:t>
            </w:r>
            <w:r>
              <w:t>饭店</w:t>
            </w:r>
            <w:r>
              <w:t>（</w:t>
            </w:r>
            <w:r>
              <w:rPr>
                <w:w w:val="99"/>
              </w:rPr>
              <w:t>0.83</w:t>
            </w:r>
            <w:r>
              <w:rPr>
                <w:spacing w:line="240" w:lineRule="atLeast"/>
                <w:w w:val="99"/>
              </w:rPr>
              <w:t>3</w:t>
            </w:r>
            <w:r>
              <w:t>）</w:t>
            </w:r>
            <w:r>
              <w:t>、</w:t>
            </w:r>
            <w:r>
              <w:t>E</w:t>
            </w:r>
            <w:r>
              <w:t> </w:t>
            </w:r>
            <w:r>
              <w:t>饭店</w:t>
            </w:r>
            <w:r>
              <w:t>（</w:t>
            </w:r>
            <w:r>
              <w:rPr>
                <w:w w:val="99"/>
              </w:rPr>
              <w:t>0.90</w:t>
            </w:r>
            <w:r>
              <w:rPr>
                <w:spacing w:val="0"/>
                <w:w w:val="99"/>
              </w:rPr>
              <w:t>4</w:t>
            </w:r>
            <w:r>
              <w:t>）</w:t>
            </w:r>
          </w:p>
        </w:tc>
      </w:tr>
      <w:tr>
        <w:tc>
          <w:tcPr>
            <w:tcW w:w="478" w:type="pct"/>
            <w:vMerge/>
            <w:vAlign w:val="center"/>
          </w:tcPr>
          <w:p w:rsidR="0018722C">
            <w:pPr>
              <w:pStyle w:val="ac"/>
              <w:topLinePunct/>
              <w:ind w:leftChars="0" w:left="0" w:rightChars="0" w:right="0" w:firstLineChars="0" w:firstLine="0"/>
              <w:spacing w:line="240" w:lineRule="atLeast"/>
            </w:pPr>
          </w:p>
        </w:tc>
        <w:tc>
          <w:tcPr>
            <w:tcW w:w="716" w:type="pct"/>
            <w:vAlign w:val="center"/>
          </w:tcPr>
          <w:p w:rsidR="0018722C">
            <w:pPr>
              <w:pStyle w:val="a5"/>
              <w:topLinePunct/>
              <w:ind w:leftChars="0" w:left="0" w:rightChars="0" w:right="0" w:firstLineChars="0" w:firstLine="0"/>
              <w:spacing w:line="240" w:lineRule="atLeast"/>
            </w:pPr>
            <w:r>
              <w:t>均势饭店</w:t>
            </w:r>
          </w:p>
        </w:tc>
        <w:tc>
          <w:tcPr>
            <w:tcW w:w="1521" w:type="pct"/>
            <w:vAlign w:val="center"/>
          </w:tcPr>
          <w:p w:rsidR="0018722C">
            <w:pPr>
              <w:pStyle w:val="a5"/>
              <w:topLinePunct/>
              <w:ind w:leftChars="0" w:left="0" w:rightChars="0" w:right="0" w:firstLineChars="0" w:firstLine="0"/>
              <w:spacing w:line="240" w:lineRule="atLeast"/>
            </w:pPr>
            <w:r>
              <w:t>感知利失的相对值≈1</w:t>
            </w:r>
          </w:p>
        </w:tc>
        <w:tc>
          <w:tcPr>
            <w:tcW w:w="2286" w:type="pct"/>
            <w:vAlign w:val="center"/>
          </w:tcPr>
          <w:p w:rsidR="0018722C">
            <w:pPr>
              <w:pStyle w:val="ad"/>
              <w:topLinePunct/>
              <w:ind w:leftChars="0" w:left="0" w:rightChars="0" w:right="0" w:firstLineChars="0" w:firstLine="0"/>
              <w:spacing w:line="240" w:lineRule="atLeast"/>
            </w:pPr>
            <w:r>
              <w:t>—</w:t>
            </w:r>
          </w:p>
        </w:tc>
      </w:tr>
      <w:tr>
        <w:tc>
          <w:tcPr>
            <w:tcW w:w="47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16" w:type="pct"/>
            <w:vAlign w:val="center"/>
            <w:tcBorders>
              <w:top w:val="single" w:sz="4" w:space="0" w:color="auto"/>
            </w:tcBorders>
          </w:tcPr>
          <w:p w:rsidR="0018722C">
            <w:pPr>
              <w:pStyle w:val="aff1"/>
              <w:topLinePunct/>
              <w:ind w:leftChars="0" w:left="0" w:rightChars="0" w:right="0" w:firstLineChars="0" w:firstLine="0"/>
              <w:spacing w:line="240" w:lineRule="atLeast"/>
            </w:pPr>
            <w:r>
              <w:t>劣势饭店</w:t>
            </w:r>
          </w:p>
        </w:tc>
        <w:tc>
          <w:tcPr>
            <w:tcW w:w="1521" w:type="pct"/>
            <w:vAlign w:val="center"/>
            <w:tcBorders>
              <w:top w:val="single" w:sz="4" w:space="0" w:color="auto"/>
            </w:tcBorders>
          </w:tcPr>
          <w:p w:rsidR="0018722C">
            <w:pPr>
              <w:pStyle w:val="aff1"/>
              <w:topLinePunct/>
              <w:ind w:leftChars="0" w:left="0" w:rightChars="0" w:right="0" w:firstLineChars="0" w:firstLine="0"/>
              <w:spacing w:line="240" w:lineRule="atLeast"/>
            </w:pPr>
            <w:r>
              <w:t>感知利失的相对值&gt;1</w:t>
            </w:r>
          </w:p>
        </w:tc>
        <w:tc>
          <w:tcPr>
            <w:tcW w:w="2286" w:type="pct"/>
            <w:vAlign w:val="center"/>
            <w:tcBorders>
              <w:top w:val="single" w:sz="4" w:space="0" w:color="auto"/>
            </w:tcBorders>
          </w:tcPr>
          <w:p w:rsidR="0018722C">
            <w:pPr>
              <w:pStyle w:val="ad"/>
              <w:topLinePunct/>
              <w:ind w:leftChars="0" w:left="0" w:rightChars="0" w:right="0" w:firstLineChars="0" w:firstLine="0"/>
            </w:pPr>
            <w:r>
              <w:t>A</w:t>
            </w:r>
            <w:r>
              <w:t> </w:t>
            </w:r>
            <w:r>
              <w:t>饭店</w:t>
            </w:r>
            <w:r>
              <w:t>（</w:t>
            </w:r>
            <w:r>
              <w:rPr>
                <w:w w:val="99"/>
              </w:rPr>
              <w:t>1.07</w:t>
            </w:r>
            <w:r>
              <w:rPr>
                <w:w w:val="99"/>
              </w:rPr>
              <w:t>2</w:t>
            </w:r>
            <w:r>
              <w:t>）</w:t>
            </w:r>
            <w:r>
              <w:t>、</w:t>
            </w:r>
            <w:r>
              <w:t>B</w:t>
            </w:r>
            <w:r>
              <w:t> </w:t>
            </w:r>
            <w:r>
              <w:t>饭店</w:t>
            </w:r>
            <w:r>
              <w:t>（</w:t>
            </w:r>
            <w:r>
              <w:rPr>
                <w:w w:val="99"/>
              </w:rPr>
              <w:t>1.0</w:t>
            </w:r>
            <w:r>
              <w:rPr>
                <w:spacing w:line="240" w:lineRule="atLeast"/>
                <w:w w:val="99"/>
              </w:rPr>
              <w:t>92</w:t>
            </w:r>
            <w:r>
              <w:t>）</w:t>
            </w:r>
            <w:r>
              <w:t>、</w:t>
            </w:r>
            <w:r>
              <w:t>F</w:t>
            </w:r>
            <w:r>
              <w:t> </w:t>
            </w:r>
            <w:r>
              <w:t>饭店</w:t>
            </w:r>
            <w:r>
              <w:t>（</w:t>
            </w:r>
            <w:r>
              <w:rPr>
                <w:w w:val="99"/>
              </w:rPr>
              <w:t>1.0</w:t>
            </w:r>
            <w:r>
              <w:rPr>
                <w:spacing w:val="-3"/>
                <w:w w:val="99"/>
              </w:rPr>
              <w:t>1</w:t>
            </w:r>
            <w:r>
              <w:rPr>
                <w:spacing w:val="0"/>
                <w:w w:val="99"/>
              </w:rPr>
              <w:t>1</w:t>
            </w:r>
            <w:r>
              <w:t>）</w:t>
            </w:r>
          </w:p>
        </w:tc>
      </w:tr>
    </w:tbl>
    <w:p w:rsidR="0018722C">
      <w:pPr>
        <w:pStyle w:val="aff3"/>
        <w:topLinePunct/>
      </w:pPr>
      <w:r>
        <w:rPr>
          <w:rFonts w:cstheme="minorBidi" w:hAnsiTheme="minorHAnsi" w:eastAsiaTheme="minorHAnsi" w:asciiTheme="minorHAnsi"/>
        </w:rPr>
        <w:t>注：</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中数字为以行业平均员工感知利得、感知利失为基准，</w:t>
      </w:r>
      <w:r>
        <w:rPr>
          <w:rFonts w:cstheme="minorBidi" w:hAnsiTheme="minorHAnsi" w:eastAsiaTheme="minorHAnsi" w:asciiTheme="minorHAnsi"/>
        </w:rPr>
        <w:t>6</w:t>
      </w:r>
      <w:r>
        <w:rPr>
          <w:rFonts w:cstheme="minorBidi" w:hAnsiTheme="minorHAnsi" w:eastAsiaTheme="minorHAnsi" w:asciiTheme="minorHAnsi"/>
        </w:rPr>
        <w:t>家案例饭店员工感知利得、</w:t>
      </w:r>
      <w:r>
        <w:rPr>
          <w:rFonts w:cstheme="minorBidi" w:hAnsiTheme="minorHAnsi" w:eastAsiaTheme="minorHAnsi" w:asciiTheme="minorHAnsi"/>
        </w:rPr>
        <w:t>感知利失的相对值</w:t>
      </w:r>
    </w:p>
    <w:p w:rsidR="0018722C">
      <w:pPr>
        <w:topLinePunct/>
      </w:pPr>
      <w:r>
        <w:t>综合考察相对感知利得和感知利失，可以得出</w:t>
      </w:r>
      <w:r>
        <w:t>6</w:t>
      </w:r>
      <w:r/>
      <w:r w:rsidR="001852F3">
        <w:t xml:space="preserve">家案例饭店人力感知价值</w:t>
      </w:r>
      <w:r>
        <w:t>优势</w:t>
      </w:r>
      <w:r>
        <w:t>（</w:t>
      </w:r>
      <w:r>
        <w:t>劣势</w:t>
      </w:r>
      <w:r>
        <w:t>）</w:t>
      </w:r>
      <w:r>
        <w:t>的原因：</w:t>
      </w:r>
      <w:r>
        <w:t>（</w:t>
      </w:r>
      <w:r>
        <w:t>1</w:t>
      </w:r>
      <w:r>
        <w:t>）</w:t>
      </w:r>
      <w:r>
        <w:t>同时处于感知利得优势和感知利失优势的是</w:t>
      </w:r>
      <w:r>
        <w:t>E</w:t>
      </w:r>
      <w:r/>
      <w:r w:rsidR="001852F3">
        <w:t xml:space="preserve">饭</w:t>
      </w:r>
      <w:r w:rsidR="001852F3">
        <w:t>店</w:t>
      </w:r>
    </w:p>
    <w:p w:rsidR="0018722C">
      <w:pPr>
        <w:topLinePunct/>
      </w:pPr>
      <w:r>
        <w:t>（</w:t>
      </w:r>
      <w:r>
        <w:t>高感知利得、低感知利失</w:t>
      </w:r>
      <w:r>
        <w:t>）</w:t>
      </w:r>
      <w:r>
        <w:t>，因此</w:t>
      </w:r>
      <w:r>
        <w:t>E</w:t>
      </w:r>
      <w:r/>
      <w:r w:rsidR="001852F3">
        <w:t xml:space="preserve">饭店员工的总体感知价值相对高</w:t>
      </w:r>
      <w:r>
        <w:t>；</w:t>
      </w:r>
      <w:r>
        <w:t>（</w:t>
      </w:r>
      <w:r>
        <w:t>2</w:t>
      </w:r>
      <w:r>
        <w:t>）</w:t>
      </w:r>
      <w:r>
        <w:t>同</w:t>
      </w:r>
      <w:r>
        <w:t>时处于感知利得劣势和感知利失劣势的是</w:t>
      </w:r>
      <w:r>
        <w:t>B</w:t>
      </w:r>
      <w:r/>
      <w:r w:rsidR="001852F3">
        <w:t xml:space="preserve">饭店</w:t>
      </w:r>
      <w:r>
        <w:t>（</w:t>
      </w:r>
      <w:r>
        <w:t>低感知利得、高感知利失</w:t>
      </w:r>
      <w:r>
        <w:t>）</w:t>
      </w:r>
      <w:r>
        <w:t>，</w:t>
      </w:r>
      <w:r>
        <w:t>因此</w:t>
      </w:r>
      <w:r>
        <w:t>B</w:t>
      </w:r>
      <w:r/>
      <w:r w:rsidR="001852F3">
        <w:t xml:space="preserve">饭店的员工的总体感知价值相对较低；</w:t>
      </w:r>
      <w:r>
        <w:t>（</w:t>
      </w:r>
      <w:r>
        <w:t>3</w:t>
      </w:r>
      <w:r>
        <w:t>）</w:t>
      </w:r>
      <w:r>
        <w:t>在感知利得和感知利失两方</w:t>
      </w:r>
      <w:r>
        <w:t>面中有一个处于优势、一个处于劣势的饭店有</w:t>
      </w:r>
      <w:r>
        <w:t>A</w:t>
      </w:r>
      <w:r/>
      <w:r w:rsidR="001852F3">
        <w:t xml:space="preserve">饭店、</w:t>
      </w:r>
      <w:r>
        <w:t>C</w:t>
      </w:r>
      <w:r/>
      <w:r w:rsidR="001852F3">
        <w:t xml:space="preserve">饭店、</w:t>
      </w:r>
      <w:r>
        <w:t>D</w:t>
      </w:r>
      <w:r/>
      <w:r w:rsidR="001852F3">
        <w:t xml:space="preserve">饭店、</w:t>
      </w:r>
      <w:r>
        <w:t>F</w:t>
      </w:r>
      <w:r/>
      <w:r w:rsidR="001852F3">
        <w:t xml:space="preserve">饭店，</w:t>
      </w:r>
      <w:r w:rsidR="001852F3">
        <w:t xml:space="preserve">饭店的总体感知价值是否高于行业平均，取决于饭店的感知利得与感知利失比是否大于行业平均的感知利得与感知利失比</w:t>
      </w:r>
      <w:r>
        <w:t>（</w:t>
      </w:r>
      <w:r>
        <w:rPr>
          <w:spacing w:val="-10"/>
        </w:rPr>
        <w:t>即感知价值相对值是否大于</w:t>
      </w:r>
      <w:r>
        <w:t>1</w:t>
      </w:r>
      <w:r>
        <w:t>）</w:t>
      </w:r>
      <w:r>
        <w:t>。</w:t>
      </w:r>
      <w:r>
        <w:t>其中，</w:t>
      </w:r>
      <w:r>
        <w:t>A</w:t>
      </w:r>
      <w:r/>
      <w:r w:rsidR="001852F3">
        <w:t xml:space="preserve">饭店的感知利得与感知利失比大于行业平均的感知利得与感知利失比，</w:t>
      </w:r>
      <w:r>
        <w:t>因此</w:t>
      </w:r>
      <w:r>
        <w:t>A</w:t>
      </w:r>
      <w:r/>
      <w:r w:rsidR="001852F3">
        <w:t xml:space="preserve">饭店的总体感知价值大于行业平均；</w:t>
      </w:r>
      <w:r>
        <w:t>C</w:t>
      </w:r>
      <w:r/>
      <w:r w:rsidR="001852F3">
        <w:t xml:space="preserve">饭店、</w:t>
      </w:r>
      <w:r>
        <w:t>D</w:t>
      </w:r>
      <w:r/>
      <w:r w:rsidR="001852F3">
        <w:t xml:space="preserve">饭店的感知利得与感知利</w:t>
      </w:r>
      <w:r>
        <w:t>失比小于行业平均的感知利得与感知利失比，因此，</w:t>
      </w:r>
      <w:r>
        <w:t>C</w:t>
      </w:r>
      <w:r/>
      <w:r w:rsidR="001852F3">
        <w:t xml:space="preserve">饭店、</w:t>
      </w:r>
      <w:r>
        <w:t>D</w:t>
      </w:r>
      <w:r/>
      <w:r w:rsidR="001852F3">
        <w:t xml:space="preserve">饭店的总体感知价值小于行业平均；F</w:t>
      </w:r>
      <w:r w:rsidR="001852F3">
        <w:t xml:space="preserve">饭店感知利得与感知利失比约等于行业平均的感知利得</w:t>
      </w:r>
      <w:r>
        <w:t>与感知利失比，因此</w:t>
      </w:r>
      <w:r>
        <w:t>F</w:t>
      </w:r>
      <w:r/>
      <w:r w:rsidR="001852F3">
        <w:t xml:space="preserve">饭店的总体感知价值等于行业平均。</w:t>
      </w:r>
    </w:p>
    <w:p w:rsidR="0018722C">
      <w:pPr>
        <w:topLinePunct/>
      </w:pPr>
      <w:r>
        <w:t>由于主要导致饭店员工感知价值的优势</w:t>
      </w:r>
      <w:r>
        <w:t>（</w:t>
      </w:r>
      <w:r>
        <w:t>劣势</w:t>
      </w:r>
      <w:r>
        <w:t>）</w:t>
      </w:r>
      <w:r>
        <w:t>的原因不同，饭店应针对性地完善其感知利得或感知利失的劣势因素，以使其在员工感知价值图中的位置从右下方向左上方移动。饭店应比较自身员工感知利得与感知利失的构成因子与行业平均值的大小，在感知利得维度，高于行业平均水平的因素为优势</w:t>
      </w:r>
      <w:r>
        <w:t>因</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素，低于行业平均水平的因素为劣势因素；而在感知利失维度，高于行业平均水平的因素为劣势因素，低于行业平均水平的因素为优势因素。</w:t>
      </w:r>
    </w:p>
    <w:p w:rsidR="0018722C">
      <w:spacing w:beforeLines="0" w:before="0" w:afterLines="0" w:after="0" w:line="440" w:lineRule="auto"/>
      <w:pPr>
        <w:sectPr w:rsidR="00556256">
          <w:type w:val="continuous"/>
          <w:pgSz w:w="11910" w:h="16840"/>
          <w:pgMar w:header="1621" w:footer="1545" w:top="1820" w:bottom="1780" w:left="1660" w:right="1660"/>
        </w:sectPr>
        <w:topLinePunct/>
      </w:pPr>
    </w:p>
    <w:p w:rsidR="0018722C">
      <w:pPr>
        <w:pStyle w:val="ae"/>
        <w:topLinePunct/>
      </w:pPr>
      <w:r>
        <w:pict>
          <v:shape style="margin-left:161.100006pt;margin-top:7.503096pt;width:250.95pt;height:250.45pt;mso-position-horizontal-relative:page;mso-position-vertical-relative:paragraph;z-index:1748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16"/>
                    <w:gridCol w:w="637"/>
                    <w:gridCol w:w="609"/>
                    <w:gridCol w:w="637"/>
                    <w:gridCol w:w="633"/>
                    <w:gridCol w:w="621"/>
                    <w:gridCol w:w="637"/>
                    <w:gridCol w:w="607"/>
                  </w:tblGrid>
                  <w:tr>
                    <w:trPr>
                      <w:trHeight w:val="620" w:hRule="atLeast"/>
                    </w:trPr>
                    <w:tc>
                      <w:tcPr>
                        <w:tcW w:w="616" w:type="dxa"/>
                        <w:tcBorders>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7"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09"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7" w:type="dxa"/>
                        <w:tcBorders>
                          <w:left w:val="single" w:sz="4" w:space="0" w:color="000000"/>
                          <w:bottom w:val="single" w:sz="4" w:space="0" w:color="000000"/>
                          <w:right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3" w:type="dxa"/>
                        <w:tcBorders>
                          <w:left w:val="single" w:sz="12"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21"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7" w:type="dxa"/>
                        <w:tcBorders>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07"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600" w:hRule="atLeast"/>
                    </w:trPr>
                    <w:tc>
                      <w:tcPr>
                        <w:tcW w:w="616" w:type="dxa"/>
                        <w:tcBorders>
                          <w:top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09"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7" w:type="dxa"/>
                        <w:tcBorders>
                          <w:top w:val="single" w:sz="4" w:space="0" w:color="000000"/>
                          <w:left w:val="single" w:sz="4" w:space="0" w:color="000000"/>
                          <w:bottom w:val="single" w:sz="4" w:space="0" w:color="000000"/>
                          <w:right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3" w:type="dxa"/>
                        <w:tcBorders>
                          <w:top w:val="single" w:sz="4" w:space="0" w:color="000000"/>
                          <w:left w:val="single" w:sz="12"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2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07" w:type="dxa"/>
                        <w:tcBorders>
                          <w:top w:val="single" w:sz="4" w:space="0" w:color="000000"/>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600" w:hRule="atLeast"/>
                    </w:trPr>
                    <w:tc>
                      <w:tcPr>
                        <w:tcW w:w="616" w:type="dxa"/>
                        <w:tcBorders>
                          <w:top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09"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302" w:lineRule="exact"/>
                          <w:ind w:firstLineChars="0" w:firstLine="0" w:rightChars="0" w:right="0" w:leftChars="0" w:left="-49"/>
                          <w:jc w:val="left"/>
                          <w:autoSpaceDE w:val="0"/>
                          <w:autoSpaceDN w:val="0"/>
                          <w:pBdr>
                            <w:bottom w:val="none" w:sz="0" w:space="0" w:color="auto"/>
                          </w:pBdr>
                          <w:rPr>
                            <w:kern w:val="2"/>
                            <w:sz w:val="24"/>
                            <w:szCs w:val="22"/>
                            <w:rFonts w:cstheme="minorBidi" w:ascii="宋体" w:hAnsi="宋体" w:eastAsia="Times New Roman" w:cs="Times New Roman"/>
                            <w:b/>
                          </w:rPr>
                        </w:pPr>
                        <w:r>
                          <w:rPr>
                            <w:kern w:val="2"/>
                            <w:szCs w:val="22"/>
                            <w:rFonts w:ascii="宋体" w:hAnsi="宋体" w:cstheme="minorBidi" w:eastAsia="Times New Roman" w:cs="Times New Roman"/>
                            <w:position w:val="-2"/>
                            <w:sz w:val="30"/>
                          </w:rPr>
                          <w:t>·</w:t>
                        </w:r>
                        <w:r>
                          <w:rPr>
                            <w:kern w:val="2"/>
                            <w:szCs w:val="22"/>
                            <w:rFonts w:ascii="宋体" w:hAnsi="宋体" w:cstheme="minorBidi" w:eastAsia="Times New Roman" w:cs="Times New Roman"/>
                            <w:b/>
                            <w:sz w:val="24"/>
                          </w:rPr>
                          <w:t>E</w:t>
                        </w:r>
                      </w:p>
                    </w:tc>
                    <w:tc>
                      <w:tcPr>
                        <w:tcW w:w="637" w:type="dxa"/>
                        <w:tcBorders>
                          <w:top w:val="single" w:sz="4" w:space="0" w:color="000000"/>
                          <w:left w:val="single" w:sz="4" w:space="0" w:color="000000"/>
                          <w:bottom w:val="single" w:sz="4" w:space="0" w:color="000000"/>
                          <w:right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3" w:type="dxa"/>
                        <w:tcBorders>
                          <w:top w:val="single" w:sz="4" w:space="0" w:color="000000"/>
                          <w:left w:val="single" w:sz="12"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2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after="0" w:line="364" w:lineRule="exact" w:before="233"/>
                          <w:ind w:firstLineChars="0" w:firstLine="0" w:rightChars="0" w:right="0" w:leftChars="0" w:left="-27"/>
                          <w:jc w:val="left"/>
                          <w:autoSpaceDE w:val="0"/>
                          <w:autoSpaceDN w:val="0"/>
                          <w:pBdr>
                            <w:bottom w:val="none" w:sz="0" w:space="0" w:color="auto"/>
                          </w:pBdr>
                          <w:rPr>
                            <w:kern w:val="2"/>
                            <w:sz w:val="24"/>
                            <w:szCs w:val="22"/>
                            <w:rFonts w:cstheme="minorBidi" w:ascii="宋体" w:hAnsi="宋体" w:eastAsia="Times New Roman" w:cs="Times New Roman"/>
                            <w:b/>
                          </w:rPr>
                        </w:pPr>
                        <w:r>
                          <w:rPr>
                            <w:kern w:val="2"/>
                            <w:szCs w:val="22"/>
                            <w:rFonts w:ascii="宋体" w:hAnsi="宋体" w:cstheme="minorBidi" w:eastAsia="Times New Roman" w:cs="Times New Roman"/>
                            <w:spacing w:val="-101"/>
                            <w:position w:val="-10"/>
                            <w:sz w:val="30"/>
                          </w:rPr>
                          <w:t>·</w:t>
                        </w:r>
                        <w:r>
                          <w:rPr>
                            <w:kern w:val="2"/>
                            <w:szCs w:val="22"/>
                            <w:rFonts w:ascii="宋体" w:hAnsi="宋体" w:cstheme="minorBidi" w:eastAsia="Times New Roman" w:cs="Times New Roman"/>
                            <w:b/>
                            <w:w w:val="99"/>
                            <w:sz w:val="24"/>
                          </w:rPr>
                          <w:t>A</w:t>
                        </w:r>
                      </w:p>
                    </w:tc>
                    <w:tc>
                      <w:tcPr>
                        <w:tcW w:w="63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07" w:type="dxa"/>
                        <w:tcBorders>
                          <w:top w:val="single" w:sz="4" w:space="0" w:color="000000"/>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580" w:hRule="atLeast"/>
                    </w:trPr>
                    <w:tc>
                      <w:tcPr>
                        <w:tcW w:w="616" w:type="dxa"/>
                        <w:tcBorders>
                          <w:top w:val="single" w:sz="4" w:space="0" w:color="000000"/>
                          <w:bottom w:val="single" w:sz="12"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7" w:type="dxa"/>
                        <w:tcBorders>
                          <w:top w:val="single" w:sz="4" w:space="0" w:color="000000"/>
                          <w:left w:val="single" w:sz="4" w:space="0" w:color="000000"/>
                          <w:bottom w:val="single" w:sz="12"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09" w:type="dxa"/>
                        <w:tcBorders>
                          <w:top w:val="single" w:sz="4" w:space="0" w:color="000000"/>
                          <w:left w:val="single" w:sz="4" w:space="0" w:color="000000"/>
                          <w:bottom w:val="single" w:sz="12"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7" w:type="dxa"/>
                        <w:tcBorders>
                          <w:top w:val="single" w:sz="4" w:space="0" w:color="000000"/>
                          <w:left w:val="single" w:sz="4" w:space="0" w:color="000000"/>
                          <w:bottom w:val="single" w:sz="12" w:space="0" w:color="000000"/>
                          <w:right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3" w:type="dxa"/>
                        <w:tcBorders>
                          <w:top w:val="single" w:sz="4" w:space="0" w:color="000000"/>
                          <w:left w:val="single" w:sz="12" w:space="0" w:color="000000"/>
                          <w:bottom w:val="single" w:sz="12" w:space="0" w:color="000000"/>
                          <w:right w:val="single" w:sz="4" w:space="0" w:color="000000"/>
                        </w:tcBorders>
                      </w:tcPr>
                      <w:p w:rsidR="0018722C">
                        <w:pPr>
                          <w:widowControl w:val="0"/>
                          <w:snapToGrid w:val="1"/>
                          <w:spacing w:beforeLines="0" w:afterLines="0" w:after="0" w:line="333" w:lineRule="exact" w:before="227"/>
                          <w:ind w:firstLineChars="0" w:firstLine="0" w:rightChars="0" w:right="0" w:leftChars="0" w:left="-105"/>
                          <w:jc w:val="left"/>
                          <w:autoSpaceDE w:val="0"/>
                          <w:autoSpaceDN w:val="0"/>
                          <w:pBdr>
                            <w:bottom w:val="none" w:sz="0" w:space="0" w:color="auto"/>
                          </w:pBdr>
                          <w:rPr>
                            <w:kern w:val="2"/>
                            <w:sz w:val="24"/>
                            <w:szCs w:val="22"/>
                            <w:rFonts w:cstheme="minorBidi" w:ascii="宋体" w:hAnsi="宋体" w:eastAsia="Times New Roman" w:cs="Times New Roman"/>
                            <w:b/>
                          </w:rPr>
                        </w:pPr>
                        <w:r>
                          <w:rPr>
                            <w:kern w:val="2"/>
                            <w:szCs w:val="22"/>
                            <w:rFonts w:ascii="宋体" w:hAnsi="宋体" w:cstheme="minorBidi" w:eastAsia="Times New Roman" w:cs="Times New Roman"/>
                            <w:position w:val="-12"/>
                            <w:sz w:val="30"/>
                          </w:rPr>
                          <w:t>·</w:t>
                        </w:r>
                        <w:r>
                          <w:rPr>
                            <w:kern w:val="2"/>
                            <w:szCs w:val="22"/>
                            <w:rFonts w:ascii="宋体" w:hAnsi="宋体" w:cstheme="minorBidi" w:eastAsia="Times New Roman" w:cs="Times New Roman"/>
                            <w:b/>
                            <w:sz w:val="24"/>
                          </w:rPr>
                          <w:t>F</w:t>
                        </w:r>
                      </w:p>
                    </w:tc>
                    <w:tc>
                      <w:tcPr>
                        <w:tcW w:w="621" w:type="dxa"/>
                        <w:tcBorders>
                          <w:top w:val="single" w:sz="4" w:space="0" w:color="000000"/>
                          <w:left w:val="single" w:sz="4" w:space="0" w:color="000000"/>
                          <w:bottom w:val="single" w:sz="12"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7" w:type="dxa"/>
                        <w:tcBorders>
                          <w:top w:val="single" w:sz="4" w:space="0" w:color="000000"/>
                          <w:left w:val="single" w:sz="4" w:space="0" w:color="000000"/>
                          <w:bottom w:val="single" w:sz="12"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07" w:type="dxa"/>
                        <w:tcBorders>
                          <w:top w:val="single" w:sz="4" w:space="0" w:color="000000"/>
                          <w:left w:val="single" w:sz="4"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600" w:hRule="atLeast"/>
                    </w:trPr>
                    <w:tc>
                      <w:tcPr>
                        <w:tcW w:w="616" w:type="dxa"/>
                        <w:tcBorders>
                          <w:top w:val="single" w:sz="12"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7" w:type="dxa"/>
                        <w:tcBorders>
                          <w:top w:val="single" w:sz="12"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09" w:type="dxa"/>
                        <w:tcBorders>
                          <w:top w:val="single" w:sz="12"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7" w:type="dxa"/>
                        <w:tcBorders>
                          <w:top w:val="single" w:sz="12" w:space="0" w:color="000000"/>
                          <w:left w:val="single" w:sz="4" w:space="0" w:color="000000"/>
                          <w:bottom w:val="single" w:sz="4" w:space="0" w:color="000000"/>
                          <w:right w:val="single" w:sz="12" w:space="0" w:color="000000"/>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3"/>
                            <w:szCs w:val="22"/>
                            <w:rFonts w:cstheme="minorBidi" w:ascii="宋体" w:hAnsi="Times New Roman" w:eastAsia="Times New Roman" w:cs="Times New Roman"/>
                          </w:rPr>
                        </w:pPr>
                      </w:p>
                      <w:p w:rsidR="0018722C">
                        <w:pPr>
                          <w:widowControl w:val="0"/>
                          <w:snapToGrid w:val="1"/>
                          <w:spacing w:beforeLines="0" w:afterLines="0" w:before="0" w:after="0" w:line="274" w:lineRule="exact"/>
                          <w:ind w:firstLineChars="0" w:firstLine="0" w:rightChars="0" w:right="0" w:leftChars="0" w:left="153"/>
                          <w:jc w:val="left"/>
                          <w:autoSpaceDE w:val="0"/>
                          <w:autoSpaceDN w:val="0"/>
                          <w:pBdr>
                            <w:bottom w:val="none" w:sz="0" w:space="0" w:color="auto"/>
                          </w:pBdr>
                          <w:rPr>
                            <w:kern w:val="2"/>
                            <w:sz w:val="24"/>
                            <w:szCs w:val="22"/>
                            <w:rFonts w:cstheme="minorBidi" w:ascii="宋体" w:hAnsi="宋体" w:eastAsia="Times New Roman" w:cs="Times New Roman"/>
                            <w:b/>
                          </w:rPr>
                        </w:pPr>
                        <w:r>
                          <w:rPr>
                            <w:kern w:val="2"/>
                            <w:szCs w:val="22"/>
                            <w:rFonts w:ascii="宋体" w:hAnsi="宋体" w:cstheme="minorBidi" w:eastAsia="Times New Roman" w:cs="Times New Roman"/>
                            <w:position w:val="-8"/>
                            <w:sz w:val="30"/>
                          </w:rPr>
                          <w:t>·</w:t>
                        </w:r>
                        <w:r>
                          <w:rPr>
                            <w:kern w:val="2"/>
                            <w:szCs w:val="22"/>
                            <w:rFonts w:ascii="宋体" w:hAnsi="宋体" w:cstheme="minorBidi" w:eastAsia="Times New Roman" w:cs="Times New Roman"/>
                            <w:b/>
                            <w:sz w:val="24"/>
                          </w:rPr>
                          <w:t>C</w:t>
                        </w:r>
                      </w:p>
                    </w:tc>
                    <w:tc>
                      <w:tcPr>
                        <w:tcW w:w="633" w:type="dxa"/>
                        <w:tcBorders>
                          <w:top w:val="single" w:sz="12" w:space="0" w:color="000000"/>
                          <w:left w:val="single" w:sz="12"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21" w:type="dxa"/>
                        <w:tcBorders>
                          <w:top w:val="single" w:sz="12"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7" w:type="dxa"/>
                        <w:tcBorders>
                          <w:top w:val="single" w:sz="12"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07" w:type="dxa"/>
                        <w:tcBorders>
                          <w:top w:val="single" w:sz="12" w:space="0" w:color="000000"/>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620" w:hRule="atLeast"/>
                    </w:trPr>
                    <w:tc>
                      <w:tcPr>
                        <w:tcW w:w="616" w:type="dxa"/>
                        <w:tcBorders>
                          <w:top w:val="single" w:sz="4" w:space="0" w:color="000000"/>
                          <w:bottom w:val="single" w:sz="4" w:space="0" w:color="000000"/>
                          <w:right w:val="single" w:sz="4" w:space="0" w:color="000000"/>
                        </w:tcBorders>
                      </w:tcPr>
                      <w:p w:rsidR="0018722C">
                        <w:pPr>
                          <w:widowControl w:val="0"/>
                          <w:snapToGrid w:val="1"/>
                          <w:spacing w:beforeLines="0" w:afterLines="0" w:after="0" w:line="346" w:lineRule="exact" w:before="264"/>
                          <w:ind w:firstLineChars="0" w:firstLine="0" w:rightChars="0" w:right="0" w:leftChars="0" w:left="105"/>
                          <w:jc w:val="left"/>
                          <w:autoSpaceDE w:val="0"/>
                          <w:autoSpaceDN w:val="0"/>
                          <w:pBdr>
                            <w:bottom w:val="none" w:sz="0" w:space="0" w:color="auto"/>
                          </w:pBdr>
                          <w:rPr>
                            <w:kern w:val="2"/>
                            <w:sz w:val="30"/>
                            <w:szCs w:val="22"/>
                            <w:rFonts w:cstheme="minorBidi" w:ascii="宋体" w:hAnsi="宋体" w:eastAsia="Times New Roman" w:cs="Times New Roman"/>
                          </w:rPr>
                        </w:pPr>
                        <w:r>
                          <w:rPr>
                            <w:kern w:val="2"/>
                            <w:szCs w:val="22"/>
                            <w:rFonts w:ascii="宋体" w:hAnsi="宋体" w:cstheme="minorBidi" w:eastAsia="Times New Roman" w:cs="Times New Roman"/>
                            <w:b/>
                            <w:sz w:val="24"/>
                          </w:rPr>
                          <w:t>D</w:t>
                        </w:r>
                        <w:r>
                          <w:rPr>
                            <w:kern w:val="2"/>
                            <w:szCs w:val="22"/>
                            <w:rFonts w:ascii="宋体" w:hAnsi="宋体" w:cstheme="minorBidi" w:eastAsia="Times New Roman" w:cs="Times New Roman"/>
                            <w:position w:val="-4"/>
                            <w:sz w:val="30"/>
                          </w:rPr>
                          <w:t>·</w:t>
                        </w:r>
                      </w:p>
                    </w:tc>
                    <w:tc>
                      <w:tcPr>
                        <w:tcW w:w="63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09"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7" w:type="dxa"/>
                        <w:tcBorders>
                          <w:top w:val="single" w:sz="4" w:space="0" w:color="000000"/>
                          <w:left w:val="single" w:sz="4" w:space="0" w:color="000000"/>
                          <w:bottom w:val="single" w:sz="4" w:space="0" w:color="000000"/>
                          <w:right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3" w:type="dxa"/>
                        <w:tcBorders>
                          <w:top w:val="single" w:sz="4" w:space="0" w:color="000000"/>
                          <w:left w:val="single" w:sz="12"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2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7"/>
                          <w:ind w:firstLineChars="0" w:firstLine="0" w:leftChars="0" w:left="0" w:rightChars="0" w:right="-15"/>
                          <w:jc w:val="right"/>
                          <w:autoSpaceDE w:val="0"/>
                          <w:autoSpaceDN w:val="0"/>
                          <w:pBdr>
                            <w:bottom w:val="none" w:sz="0" w:space="0" w:color="auto"/>
                          </w:pBdr>
                          <w:rPr>
                            <w:kern w:val="2"/>
                            <w:sz w:val="24"/>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9"/>
                            <w:sz w:val="24"/>
                          </w:rPr>
                          <w:t>B</w:t>
                        </w:r>
                      </w:p>
                    </w:tc>
                    <w:tc>
                      <w:tcPr>
                        <w:tcW w:w="63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before="0" w:after="0" w:line="204" w:lineRule="exact"/>
                          <w:ind w:firstLineChars="0" w:firstLine="0" w:rightChars="0" w:right="0" w:leftChars="0" w:left="-218"/>
                          <w:jc w:val="left"/>
                          <w:autoSpaceDE w:val="0"/>
                          <w:autoSpaceDN w:val="0"/>
                          <w:pBdr>
                            <w:bottom w:val="none" w:sz="0" w:space="0" w:color="auto"/>
                          </w:pBdr>
                          <w:rPr>
                            <w:kern w:val="2"/>
                            <w:sz w:val="30"/>
                            <w:szCs w:val="22"/>
                            <w:rFonts w:cstheme="minorBidi" w:ascii="宋体" w:hAnsi="宋体" w:eastAsia="Times New Roman" w:cs="Times New Roman"/>
                          </w:rPr>
                        </w:pPr>
                        <w:r>
                          <w:rPr>
                            <w:kern w:val="2"/>
                            <w:szCs w:val="22"/>
                            <w:rFonts w:ascii="宋体" w:hAnsi="宋体" w:cstheme="minorBidi" w:eastAsia="Times New Roman" w:cs="Times New Roman"/>
                            <w:sz w:val="30"/>
                          </w:rPr>
                          <w:t>·</w:t>
                        </w:r>
                      </w:p>
                    </w:tc>
                    <w:tc>
                      <w:tcPr>
                        <w:tcW w:w="607" w:type="dxa"/>
                        <w:tcBorders>
                          <w:top w:val="single" w:sz="4" w:space="0" w:color="000000"/>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600" w:hRule="atLeast"/>
                    </w:trPr>
                    <w:tc>
                      <w:tcPr>
                        <w:tcW w:w="616" w:type="dxa"/>
                        <w:tcBorders>
                          <w:top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09"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7" w:type="dxa"/>
                        <w:tcBorders>
                          <w:top w:val="single" w:sz="4" w:space="0" w:color="000000"/>
                          <w:left w:val="single" w:sz="4" w:space="0" w:color="000000"/>
                          <w:bottom w:val="single" w:sz="4" w:space="0" w:color="000000"/>
                          <w:right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3" w:type="dxa"/>
                        <w:tcBorders>
                          <w:top w:val="single" w:sz="4" w:space="0" w:color="000000"/>
                          <w:left w:val="single" w:sz="12"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2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07" w:type="dxa"/>
                        <w:tcBorders>
                          <w:top w:val="single" w:sz="4" w:space="0" w:color="000000"/>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580" w:hRule="atLeast"/>
                    </w:trPr>
                    <w:tc>
                      <w:tcPr>
                        <w:tcW w:w="616" w:type="dxa"/>
                        <w:tcBorders>
                          <w:top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7"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09"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7" w:type="dxa"/>
                        <w:tcBorders>
                          <w:top w:val="single" w:sz="4" w:space="0" w:color="000000"/>
                          <w:left w:val="single" w:sz="4" w:space="0" w:color="000000"/>
                          <w:right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3" w:type="dxa"/>
                        <w:tcBorders>
                          <w:top w:val="single" w:sz="4" w:space="0" w:color="000000"/>
                          <w:left w:val="single" w:sz="12"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21"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37"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607" w:type="dxa"/>
                        <w:tcBorders>
                          <w:top w:val="single" w:sz="4" w:space="0" w:color="000000"/>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ascii="Times New Roman"/>
        </w:rPr>
        <w:t>1.20</w:t>
      </w:r>
    </w:p>
    <w:p w:rsidR="0018722C">
      <w:pPr>
        <w:topLinePunct/>
      </w:pPr>
      <w:r>
        <w:rPr>
          <w:rFonts w:ascii="Times New Roman"/>
        </w:rPr>
        <w:t>1.15</w:t>
      </w:r>
    </w:p>
    <w:p w:rsidR="0018722C">
      <w:pPr>
        <w:pStyle w:val="ae"/>
        <w:topLinePunct/>
      </w:pPr>
      <w:r>
        <w:pict>
          <v:group style="margin-left:185.699997pt;margin-top:7.323123pt;width:239.45pt;height:78.4pt;mso-position-horizontal-relative:page;mso-position-vertical-relative:paragraph;z-index:17440" coordorigin="3714,146" coordsize="4789,1568">
            <v:line style="position:absolute" from="3724,1704" to="7755,1033" stroked="true" strokeweight="1.0pt" strokecolor="#000000">
              <v:stroke dashstyle="solid"/>
            </v:line>
            <v:shape style="position:absolute;left:7231;top:146;width:1272;height:948" coordorigin="7231,146" coordsize="1272,948" path="m7292,974l7231,1094,7363,1070,7345,1045,7313,1045,7307,1045,7303,1040,7300,1036,7301,1029,7305,1026,7321,1014,7292,974xm7321,1014l7305,1026,7301,1029,7300,1036,7303,1040,7307,1045,7313,1045,7317,1042,7333,1030,7321,1014xm7333,1030l7317,1042,7313,1045,7345,1045,7333,1030xm8489,146l8485,150,7321,1014,7333,1030,8497,166,8501,163,8502,156,8499,152,8496,147,8489,146xe" filled="true" fillcolor="#000000" stroked="false">
              <v:path arrowok="t"/>
              <v:fill type="solid"/>
            </v:shape>
            <w10:wrap type="none"/>
          </v:group>
        </w:pict>
      </w:r>
    </w:p>
    <w:p w:rsidR="0018722C">
      <w:pPr>
        <w:pStyle w:val="ae"/>
        <w:topLinePunct/>
      </w:pPr>
      <w:r>
        <w:rPr>
          <w:rFonts w:ascii="Times New Roman"/>
        </w:rPr>
        <w:t>1.10</w:t>
      </w:r>
    </w:p>
    <w:p w:rsidR="0018722C">
      <w:pPr>
        <w:pStyle w:val="BodyText"/>
        <w:tabs>
          <w:tab w:pos="1088" w:val="left" w:leader="none"/>
        </w:tabs>
        <w:spacing w:line="371" w:lineRule="exact"/>
        <w:ind w:leftChars="0" w:left="596"/>
        <w:rPr>
          <w:rFonts w:ascii="Times New Roman" w:eastAsia="Times New Roman"/>
        </w:rPr>
        <w:topLinePunct/>
      </w:pPr>
      <w:r>
        <w:rPr>
          <w:position w:val="-14"/>
        </w:rPr>
        <w:t>相</w:t>
      </w:r>
      <w:r>
        <w:rPr>
          <w:rFonts w:ascii="Times New Roman" w:eastAsia="Times New Roman"/>
        </w:rPr>
        <w:t>1.05</w:t>
      </w:r>
    </w:p>
    <w:p w:rsidR="0018722C">
      <w:pPr>
        <w:pStyle w:val="BodyText"/>
        <w:spacing w:line="242" w:lineRule="exact"/>
        <w:ind w:leftChars="0" w:left="596"/>
        <w:topLinePunct/>
      </w:pPr>
      <w:r>
        <w:t>对</w:t>
      </w:r>
    </w:p>
    <w:p w:rsidR="0018722C">
      <w:pPr>
        <w:pStyle w:val="BodyText"/>
        <w:tabs>
          <w:tab w:pos="1076" w:val="left" w:leader="none"/>
        </w:tabs>
        <w:spacing w:line="240" w:lineRule="exact"/>
        <w:ind w:leftChars="0" w:left="596"/>
        <w:rPr>
          <w:rFonts w:ascii="Times New Roman" w:eastAsia="Times New Roman"/>
        </w:rPr>
        <w:topLinePunct/>
      </w:pPr>
      <w:r>
        <w:rPr>
          <w:position w:val="-2"/>
        </w:rPr>
        <w:t>感</w:t>
      </w:r>
      <w:r>
        <w:rPr>
          <w:rFonts w:ascii="Times New Roman" w:eastAsia="Times New Roman"/>
        </w:rPr>
        <w:t>1.00</w:t>
      </w:r>
    </w:p>
    <w:p w:rsidR="0018722C">
      <w:pPr>
        <w:pStyle w:val="BodyText"/>
        <w:spacing w:line="241" w:lineRule="exact"/>
        <w:ind w:leftChars="0" w:left="596"/>
        <w:topLinePunct/>
      </w:pPr>
      <w:r>
        <w:t>知</w:t>
      </w:r>
    </w:p>
    <w:p w:rsidR="0018722C">
      <w:pPr>
        <w:pStyle w:val="ae"/>
        <w:topLinePunct/>
      </w:pPr>
      <w:r>
        <w:pict>
          <v:shape style="margin-left:112.810005pt;margin-top:13.726582pt;width:12pt;height:12pt;mso-position-horizontal-relative:page;mso-position-vertical-relative:paragraph;z-index:-891904"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得</w:t>
                  </w:r>
                </w:p>
              </w:txbxContent>
            </v:textbox>
            <w10:wrap type="none"/>
          </v:shape>
        </w:pict>
      </w:r>
      <w:r>
        <w:t>利</w:t>
      </w:r>
      <w:r>
        <w:rPr>
          <w:rFonts w:ascii="Times New Roman" w:eastAsia="Times New Roman"/>
        </w:rPr>
        <w:t>0.95</w:t>
      </w:r>
    </w:p>
    <w:p w:rsidR="0018722C">
      <w:pPr>
        <w:topLinePunct/>
      </w:pPr>
      <w:r>
        <w:rPr>
          <w:rFonts w:ascii="Times New Roman"/>
        </w:rPr>
        <w:t>0.90</w:t>
      </w:r>
    </w:p>
    <w:p w:rsidR="0018722C">
      <w:pPr>
        <w:topLinePunct/>
      </w:pPr>
      <w:r>
        <w:rPr>
          <w:rFonts w:ascii="Times New Roman"/>
        </w:rPr>
        <w:t>0.85</w:t>
      </w:r>
    </w:p>
    <w:p w:rsidR="0018722C">
      <w:pPr>
        <w:topLinePunct/>
      </w:pPr>
      <w:r>
        <w:rPr>
          <w:rFonts w:ascii="Times New Roman"/>
        </w:rPr>
        <w:t>0.80</w:t>
      </w:r>
    </w:p>
    <w:p w:rsidR="0018722C">
      <w:pPr>
        <w:topLinePunct/>
      </w:pPr>
      <w:r>
        <w:rPr>
          <w:rFonts w:ascii="Times New Roman"/>
        </w:rPr>
        <w:t>0.80</w:t>
      </w:r>
      <w:r w:rsidR="001852F3">
        <w:rPr>
          <w:rFonts w:ascii="Times New Roman"/>
        </w:rPr>
        <w:t xml:space="preserve"> </w:t>
      </w:r>
      <w:r>
        <w:rPr>
          <w:rFonts w:ascii="Times New Roman"/>
        </w:rPr>
        <w:t> </w:t>
      </w:r>
      <w:r>
        <w:rPr>
          <w:rFonts w:ascii="Times New Roman"/>
        </w:rPr>
        <w:t>0.85</w:t>
      </w:r>
      <w:r>
        <w:rPr>
          <w:rFonts w:ascii="Times New Roman"/>
        </w:rPr>
        <w:t> </w:t>
      </w:r>
      <w:r>
        <w:rPr>
          <w:rFonts w:ascii="Times New Roman"/>
        </w:rPr>
        <w:t>0.90</w:t>
      </w:r>
      <w:r w:rsidRPr="00000000">
        <w:tab/>
      </w:r>
      <w:r>
        <w:rPr>
          <w:rFonts w:ascii="Times New Roman"/>
        </w:rPr>
        <w:t>0.95</w:t>
      </w:r>
    </w:p>
    <w:p w:rsidR="0018722C">
      <w:pPr>
        <w:pStyle w:val="BodyText"/>
        <w:spacing w:line="192" w:lineRule="auto" w:before="174"/>
        <w:ind w:leftChars="0" w:left="3097" w:rightChars="0" w:right="1491"/>
        <w:jc w:val="both"/>
        <w:topLinePunct/>
      </w:pPr>
      <w:r>
        <w:t>行业平均员工感知价值</w:t>
      </w:r>
    </w:p>
    <w:p w:rsidR="0018722C">
      <w:pPr>
        <w:keepNext/>
        <w:topLinePunct/>
      </w:pPr>
      <w:r>
        <w:rPr>
          <w:rFonts w:ascii="Times New Roman"/>
        </w:rPr>
        <w:t>1.00</w:t>
      </w:r>
      <w:r w:rsidR="001852F3">
        <w:rPr>
          <w:rFonts w:ascii="Times New Roman"/>
        </w:rPr>
        <w:t xml:space="preserve"> </w:t>
      </w:r>
      <w:r>
        <w:rPr>
          <w:rFonts w:ascii="Times New Roman"/>
        </w:rPr>
        <w:t> </w:t>
      </w:r>
      <w:r>
        <w:rPr>
          <w:rFonts w:ascii="Times New Roman"/>
        </w:rPr>
        <w:t>1.05</w:t>
      </w:r>
      <w:r w:rsidRPr="00000000">
        <w:tab/>
      </w:r>
      <w:r>
        <w:rPr>
          <w:rFonts w:ascii="Times New Roman"/>
        </w:rPr>
        <w:t>1.10</w:t>
      </w:r>
      <w:r w:rsidRPr="00000000">
        <w:tab/>
        <w:t>1.15</w:t>
      </w:r>
      <w:r w:rsidRPr="00000000">
        <w:tab/>
        <w:t>1.20</w:t>
      </w:r>
    </w:p>
    <w:p w:rsidR="0018722C">
      <w:spacing w:beforeLines="0" w:before="0" w:afterLines="0" w:after="0" w:line="440" w:lineRule="auto"/>
      <w:pPr>
        <w:sectPr w:rsidR="00556256">
          <w:type w:val="continuous"/>
          <w:pgSz w:w="11910" w:h="16840"/>
          <w:pgMar w:top="1820" w:bottom="280" w:left="1660" w:right="1660"/>
          <w:cols w:num="2" w:equalWidth="0">
            <w:col w:w="3718" w:space="40"/>
            <w:col w:w="4832"/>
          </w:cols>
        </w:sectPr>
        <w:topLinePunct/>
      </w:pPr>
    </w:p>
    <w:p w:rsidR="0018722C">
      <w:pPr>
        <w:pStyle w:val="BodyText"/>
        <w:spacing w:before="15"/>
        <w:ind w:leftChars="0" w:left="321" w:rightChars="0" w:right="751"/>
        <w:jc w:val="center"/>
        <w:keepNext/>
        <w:topLinePunct/>
      </w:pPr>
      <w:r>
        <w:t>相对感知利失</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6</w:t>
      </w:r>
      <w:r>
        <w:t xml:space="preserve">  </w:t>
      </w:r>
      <w:r>
        <w:t>6</w:t>
      </w:r>
      <w:r>
        <w:rPr>
          <w:rFonts w:cstheme="minorBidi" w:hAnsiTheme="minorHAnsi" w:eastAsiaTheme="minorHAnsi" w:asciiTheme="minorHAnsi"/>
        </w:rPr>
        <w:t>家案</w:t>
      </w:r>
      <w:r>
        <w:rPr>
          <w:rFonts w:cstheme="minorBidi" w:hAnsiTheme="minorHAnsi" w:eastAsiaTheme="minorHAnsi" w:asciiTheme="minorHAnsi"/>
        </w:rPr>
        <w:t>例</w:t>
      </w:r>
      <w:r>
        <w:rPr>
          <w:rFonts w:cstheme="minorBidi" w:hAnsiTheme="minorHAnsi" w:eastAsiaTheme="minorHAnsi" w:asciiTheme="minorHAnsi"/>
        </w:rPr>
        <w:t>饭店</w:t>
      </w:r>
      <w:r>
        <w:rPr>
          <w:rFonts w:cstheme="minorBidi" w:hAnsiTheme="minorHAnsi" w:eastAsiaTheme="minorHAnsi" w:asciiTheme="minorHAnsi"/>
        </w:rPr>
        <w:t>相</w:t>
      </w:r>
      <w:r>
        <w:rPr>
          <w:rFonts w:cstheme="minorBidi" w:hAnsiTheme="minorHAnsi" w:eastAsiaTheme="minorHAnsi" w:asciiTheme="minorHAnsi"/>
        </w:rPr>
        <w:t>对于饭</w:t>
      </w:r>
      <w:r>
        <w:rPr>
          <w:rFonts w:cstheme="minorBidi" w:hAnsiTheme="minorHAnsi" w:eastAsiaTheme="minorHAnsi" w:asciiTheme="minorHAnsi"/>
        </w:rPr>
        <w:t>店</w:t>
      </w:r>
      <w:r>
        <w:rPr>
          <w:rFonts w:cstheme="minorBidi" w:hAnsiTheme="minorHAnsi" w:eastAsiaTheme="minorHAnsi" w:asciiTheme="minorHAnsi"/>
        </w:rPr>
        <w:t>行业</w:t>
      </w:r>
      <w:r>
        <w:rPr>
          <w:rFonts w:cstheme="minorBidi" w:hAnsiTheme="minorHAnsi" w:eastAsiaTheme="minorHAnsi" w:asciiTheme="minorHAnsi"/>
        </w:rPr>
        <w:t>员</w:t>
      </w:r>
      <w:r>
        <w:rPr>
          <w:rFonts w:cstheme="minorBidi" w:hAnsiTheme="minorHAnsi" w:eastAsiaTheme="minorHAnsi" w:asciiTheme="minorHAnsi"/>
        </w:rPr>
        <w:t>工感</w:t>
      </w:r>
      <w:r>
        <w:rPr>
          <w:rFonts w:cstheme="minorBidi" w:hAnsiTheme="minorHAnsi" w:eastAsiaTheme="minorHAnsi" w:asciiTheme="minorHAnsi"/>
        </w:rPr>
        <w:t>知价</w:t>
      </w:r>
      <w:r>
        <w:rPr>
          <w:rFonts w:cstheme="minorBidi" w:hAnsiTheme="minorHAnsi" w:eastAsiaTheme="minorHAnsi" w:asciiTheme="minorHAnsi"/>
        </w:rPr>
        <w:t>值图</w:t>
      </w:r>
    </w:p>
    <w:p w:rsidR="0018722C">
      <w:pPr>
        <w:pStyle w:val="Heading3"/>
        <w:topLinePunct/>
        <w:ind w:left="200" w:hangingChars="200" w:hanging="200"/>
      </w:pPr>
      <w:bookmarkStart w:id="790096" w:name="_Toc686790096"/>
      <w:bookmarkStart w:name="_bookmark82" w:id="190"/>
      <w:bookmarkEnd w:id="190"/>
      <w:r>
        <w:rPr>
          <w:b/>
        </w:rPr>
        <w:t>6.2.2</w:t>
      </w:r>
      <w:r>
        <w:t xml:space="preserve"> </w:t>
      </w:r>
      <w:bookmarkStart w:name="_bookmark82" w:id="191"/>
      <w:bookmarkEnd w:id="191"/>
      <w:r>
        <w:t>创造员工感知价值</w:t>
      </w:r>
      <w:bookmarkEnd w:id="790096"/>
    </w:p>
    <w:p w:rsidR="0018722C">
      <w:pPr>
        <w:topLinePunct/>
      </w:pPr>
      <w:r>
        <w:t>在评估员工感知价值的基础上，饭店通过了解自身以及行业竞争对手的员工感知价值的现状，可以对比分析自身在员工感知价值方面的优势、劣势。为了应对竞争，饭店应强化其优势因素、完善其劣势因素，创造更大的员工感知价值。在确定饭店在员工感知价值方面的优势、劣势以后，下一步需要探究创造员工感知价值的具体路径。</w:t>
      </w:r>
    </w:p>
    <w:p w:rsidR="0018722C">
      <w:pPr>
        <w:pStyle w:val="Heading4"/>
        <w:topLinePunct/>
        <w:ind w:left="200" w:hangingChars="200" w:hanging="200"/>
      </w:pPr>
      <w:r>
        <w:rPr>
          <w:b/>
        </w:rPr>
        <w:t>6.2.2.1</w:t>
      </w:r>
      <w:r>
        <w:t xml:space="preserve"> </w:t>
      </w:r>
      <w:r>
        <w:t>创造员工感知价值的原理</w:t>
      </w:r>
    </w:p>
    <w:p w:rsidR="0018722C">
      <w:pPr>
        <w:topLinePunct/>
      </w:pPr>
      <w:r>
        <w:t>以感知利失为横轴，感知利得为纵轴，感知价值线为</w:t>
      </w:r>
      <w:r w:rsidR="001852F3">
        <w:t xml:space="preserve">L，假设某饭店甲的</w:t>
      </w:r>
      <w:r>
        <w:t>员工感知价值处于</w:t>
      </w:r>
      <w:r>
        <w:t>L</w:t>
      </w:r>
      <w:r/>
      <w:r w:rsidR="001852F3">
        <w:t xml:space="preserve">线上的</w:t>
      </w:r>
      <w:r>
        <w:rPr>
          <w:rFonts w:ascii="Times New Roman" w:eastAsia="宋体"/>
        </w:rPr>
        <w:t>O</w:t>
      </w:r>
      <w:r>
        <w:t>点，行业竞争饭店的员工感知价值处于以</w:t>
      </w:r>
      <w:r>
        <w:rPr>
          <w:rFonts w:ascii="Times New Roman" w:eastAsia="宋体"/>
        </w:rPr>
        <w:t>O</w:t>
      </w:r>
      <w:r>
        <w:t>点为中心的椭圆区域</w:t>
      </w:r>
      <w:r>
        <w:t>（</w:t>
      </w:r>
      <w:r>
        <w:rPr>
          <w:spacing w:val="3"/>
        </w:rPr>
        <w:t>见图</w:t>
      </w:r>
      <w:r>
        <w:rPr>
          <w:rFonts w:ascii="Times New Roman" w:eastAsia="宋体"/>
        </w:rPr>
        <w:t>6</w:t>
      </w:r>
      <w:r>
        <w:rPr>
          <w:rFonts w:ascii="Times New Roman" w:eastAsia="宋体"/>
        </w:rPr>
        <w:t>.</w:t>
      </w:r>
      <w:r>
        <w:rPr>
          <w:rFonts w:ascii="Times New Roman" w:eastAsia="宋体"/>
        </w:rPr>
        <w:t>7</w:t>
      </w:r>
      <w:r>
        <w:t>）</w:t>
      </w:r>
      <w:r>
        <w:rPr>
          <w:vertAlign w:val="superscript"/>
          /&gt;
        </w:rPr>
        <w:t>[</w:t>
      </w:r>
      <w:r>
        <w:rPr>
          <w:vertAlign w:val="superscript"/>
          <w:position w:val="12"/>
        </w:rPr>
        <w:t xml:space="preserve">305</w:t>
      </w:r>
      <w:r>
        <w:rPr>
          <w:vertAlign w:val="superscript"/>
          /&gt;
        </w:rPr>
        <w:t>]</w:t>
      </w:r>
      <w:r>
        <w:t>。饭店甲提高员工感知价值的具体实现方式包</w:t>
      </w:r>
      <w:r>
        <w:t>括：一是保持饭店员工感知利失不变，提高员工感知利得，即</w:t>
      </w:r>
      <w:r>
        <w:rPr>
          <w:rFonts w:ascii="Times New Roman" w:eastAsia="宋体"/>
        </w:rPr>
        <w:t>O</w:t>
      </w:r>
      <w:r>
        <w:t>点向</w:t>
      </w:r>
      <w:r>
        <w:t>B</w:t>
      </w:r>
      <w:r/>
      <w:r w:rsidR="001852F3">
        <w:t xml:space="preserve">点方向</w:t>
      </w:r>
      <w:r>
        <w:t>移动；二是保持员工感知利得不变，降低员工感知利失，即</w:t>
      </w:r>
      <w:r>
        <w:rPr>
          <w:rFonts w:ascii="Times New Roman" w:eastAsia="宋体"/>
        </w:rPr>
        <w:t>O</w:t>
      </w:r>
      <w:r>
        <w:t>点向</w:t>
      </w:r>
      <w:r>
        <w:t>D</w:t>
      </w:r>
      <w:r/>
      <w:r w:rsidR="001852F3">
        <w:t xml:space="preserve">点方向</w:t>
      </w:r>
      <w:r w:rsidR="001852F3">
        <w:t>移</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动；三是饭店员工感知利得和感知利失同时增加，但感知利得的增加值与感知</w:t>
      </w:r>
      <w:r>
        <w:t>利失的增加值之比大于线</w:t>
      </w:r>
      <w:r>
        <w:t>L</w:t>
      </w:r>
      <w:r/>
      <w:r w:rsidR="001852F3">
        <w:t xml:space="preserve">的斜率，即</w:t>
      </w:r>
      <w:r>
        <w:rPr>
          <w:rFonts w:ascii="Times New Roman" w:eastAsia="宋体"/>
        </w:rPr>
        <w:t>O</w:t>
      </w:r>
      <w:r>
        <w:t>点向</w:t>
      </w:r>
      <w:r>
        <w:t>A</w:t>
      </w:r>
      <w:r/>
      <w:r w:rsidR="001852F3">
        <w:t xml:space="preserve">点方向移动；四是提高员工感</w:t>
      </w:r>
      <w:r>
        <w:t>知利得，降低员工感知利失，即</w:t>
      </w:r>
      <w:r>
        <w:rPr>
          <w:rFonts w:ascii="Times New Roman" w:eastAsia="宋体"/>
        </w:rPr>
        <w:t>O</w:t>
      </w:r>
      <w:r>
        <w:t>点向</w:t>
      </w:r>
      <w:r>
        <w:t>C</w:t>
      </w:r>
      <w:r/>
      <w:r w:rsidR="001852F3">
        <w:t xml:space="preserve">点方向移动；五是饭店员工感知利得</w:t>
      </w:r>
      <w:r>
        <w:t>和感知利失同时降低，但感知利得的减少值与感知利失的减少值之比小于线</w:t>
      </w:r>
      <w:r>
        <w:t>L</w:t>
      </w:r>
      <w:r>
        <w:t>的斜率，即</w:t>
      </w:r>
      <w:r>
        <w:rPr>
          <w:rFonts w:ascii="Times New Roman" w:eastAsia="宋体"/>
        </w:rPr>
        <w:t>O</w:t>
      </w:r>
      <w:r>
        <w:t>点向</w:t>
      </w:r>
      <w:r>
        <w:t>E</w:t>
      </w:r>
      <w:r/>
      <w:r w:rsidR="001852F3">
        <w:t xml:space="preserve">点方向移动。</w:t>
      </w:r>
    </w:p>
    <w:p w:rsidR="0018722C">
      <w:pPr>
        <w:topLinePunct/>
      </w:pPr>
      <w:r>
        <w:t>甲饭店采取以上五种方式中的任何一种，可以实现感知价值的增加，而具体采取何种方式则需要视甲饭店和竞争饭店的具体情况而定。若甲饭店的感知</w:t>
      </w:r>
      <w:r>
        <w:t>价值虽有增加，但是仍然处于竞争饭店的竞争区域，即感知价值由</w:t>
      </w:r>
      <w:r>
        <w:rPr>
          <w:rFonts w:ascii="Times New Roman" w:eastAsia="宋体"/>
        </w:rPr>
        <w:t>O</w:t>
      </w:r>
      <w:r>
        <w:t>点移至直</w:t>
      </w:r>
      <w:r>
        <w:t>线</w:t>
      </w:r>
      <w:r>
        <w:t>L</w:t>
      </w:r>
      <w:r/>
      <w:r w:rsidR="001852F3">
        <w:t xml:space="preserve">的左上方椭圆的</w:t>
      </w:r>
      <w:r>
        <w:rPr>
          <w:rFonts w:ascii="Times New Roman" w:eastAsia="宋体"/>
        </w:rPr>
        <w:t>OFG</w:t>
      </w:r>
      <w:r>
        <w:t>内部区域，则称之为员工感知价值的渐进创造；若甲饭店的感知价值实现了重大改进、更高层次的飞跃，使其摆脱了现有竞争对手</w:t>
      </w:r>
      <w:r>
        <w:t>的竞争区域，即甲饭店的感知价值由</w:t>
      </w:r>
      <w:r>
        <w:rPr>
          <w:rFonts w:ascii="Times New Roman" w:eastAsia="宋体"/>
        </w:rPr>
        <w:t>O</w:t>
      </w:r>
      <w:r>
        <w:t>点移至直线</w:t>
      </w:r>
      <w:r>
        <w:t>L</w:t>
      </w:r>
      <w:r/>
      <w:r w:rsidR="001852F3">
        <w:t xml:space="preserve">的左上方椭圆的</w:t>
      </w:r>
      <w:r>
        <w:rPr>
          <w:rFonts w:ascii="Times New Roman" w:eastAsia="宋体"/>
        </w:rPr>
        <w:t>OFG</w:t>
      </w:r>
      <w:r>
        <w:t>外部区域，则称之为感知价值的突破创新。在一个市场生态圈中，一家或少数几家饭店在员工感知价值方面的突破创新会形成暂时的绝对竞争优势，从而打破原有的竞争平衡，并促使其它饭店不断优化其员工感知价值，以缩小与优势饭店之间的差距，并最终会形成新的竞争平衡。然而，这种平衡是相对的、短暂的，而不均衡是绝对的；在竞争环境中，饭店员工感知价值优化是动态的持续过程，饭店或其竞争对手在不断打破竞争平衡中寻求竞争优势。</w:t>
      </w:r>
    </w:p>
    <w:p w:rsidR="0018722C">
      <w:pPr>
        <w:pStyle w:val="ae"/>
        <w:topLinePunct/>
      </w:pPr>
      <w:r>
        <w:pict>
          <v:group style="margin-left:191.5pt;margin-top:6.506868pt;width:187.2pt;height:173.65pt;mso-position-horizontal-relative:page;mso-position-vertical-relative:paragraph;z-index:-891616" coordorigin="3830,130" coordsize="3744,3473">
            <v:shape style="position:absolute;left:3830;top:130;width:3744;height:3473" coordorigin="3830,130" coordsize="3744,3473" path="m7574,3543l7454,3483,7454,3533,3899,3532,3900,250,3950,250,3935,220,3890,130,3830,250,3880,250,3879,3532,3879,3537,3879,3538,3879,3548,3883,3552,7454,3553,7454,3603,7554,3553,7574,3543e" filled="true" fillcolor="#000000" stroked="false">
              <v:path arrowok="t"/>
              <v:fill type="solid"/>
            </v:shape>
            <v:shape style="position:absolute;left:3881;top:401;width:2896;height:3148" type="#_x0000_t75" stroked="false">
              <v:imagedata r:id="rId309" o:title=""/>
            </v:shape>
            <v:shape style="position:absolute;left:5643;top:170;width:181;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B</w:t>
                    </w:r>
                  </w:p>
                </w:txbxContent>
              </v:textbox>
              <w10:wrap type="none"/>
            </v:shape>
            <v:shape style="position:absolute;left:6294;top:333;width:194;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w w:val="99"/>
                        <w:sz w:val="24"/>
                      </w:rPr>
                      <w:t>A</w:t>
                    </w:r>
                  </w:p>
                </w:txbxContent>
              </v:textbox>
              <w10:wrap type="none"/>
            </v:shape>
            <v:shape style="position:absolute;left:4573;top:568;width:181;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C</w:t>
                    </w:r>
                  </w:p>
                </w:txbxContent>
              </v:textbox>
              <w10:wrap type="none"/>
            </v:shape>
            <v:shape style="position:absolute;left:6783;top:558;width:167;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L</w:t>
                    </w:r>
                  </w:p>
                </w:txbxContent>
              </v:textbox>
              <w10:wrap type="none"/>
            </v:shape>
            <v:shape style="position:absolute;left:6433;top:906;width:154;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w w:val="99"/>
                        <w:sz w:val="24"/>
                      </w:rPr>
                      <w:t>F</w:t>
                    </w:r>
                  </w:p>
                </w:txbxContent>
              </v:textbox>
              <w10:wrap type="none"/>
            </v:shape>
            <v:shape style="position:absolute;left:4225;top:1514;width:194;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w w:val="99"/>
                        <w:sz w:val="24"/>
                      </w:rPr>
                      <w:t>D</w:t>
                    </w:r>
                  </w:p>
                </w:txbxContent>
              </v:textbox>
              <w10:wrap type="none"/>
            </v:shape>
            <v:shape style="position:absolute;left:5713;top:1624;width:194;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w w:val="99"/>
                        <w:sz w:val="24"/>
                      </w:rPr>
                      <w:t>O</w:t>
                    </w:r>
                  </w:p>
                </w:txbxContent>
              </v:textbox>
              <w10:wrap type="none"/>
            </v:shape>
            <v:shape style="position:absolute;left:4366;top:2165;width:167;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sz w:val="24"/>
                      </w:rPr>
                      <w:t>E</w:t>
                    </w:r>
                  </w:p>
                </w:txbxContent>
              </v:textbox>
              <w10:wrap type="none"/>
            </v:shape>
            <v:shape style="position:absolute;left:5158;top:2261;width:194;height:266"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w w:val="99"/>
                        <w:sz w:val="24"/>
                      </w:rPr>
                      <w:t>G</w:t>
                    </w:r>
                  </w:p>
                </w:txbxContent>
              </v:textbox>
              <w10:wrap type="none"/>
            </v:shape>
            <w10:wrap type="none"/>
          </v:group>
        </w:pict>
      </w:r>
    </w:p>
    <w:p w:rsidR="0018722C">
      <w:pPr>
        <w:pStyle w:val="ae"/>
        <w:topLinePunct/>
      </w:pPr>
      <w:r>
        <w:t>感知利得</w:t>
      </w:r>
    </w:p>
    <w:p w:rsidR="0018722C">
      <w:pPr>
        <w:pStyle w:val="BodyText"/>
        <w:spacing w:before="26"/>
        <w:ind w:leftChars="0" w:left="5433"/>
        <w:keepNext/>
        <w:topLinePunct/>
      </w:pPr>
      <w:r>
        <w:t>感知利失</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7</w:t>
      </w:r>
      <w:r>
        <w:t xml:space="preserve">  </w:t>
      </w:r>
      <w:r w:rsidR="001852F3">
        <w:rPr>
          <w:rFonts w:cstheme="minorBidi" w:hAnsiTheme="minorHAnsi" w:eastAsiaTheme="minorHAnsi" w:asciiTheme="minorHAnsi"/>
        </w:rPr>
        <w:t>饭店</w:t>
      </w:r>
      <w:r>
        <w:rPr>
          <w:rFonts w:cstheme="minorBidi" w:hAnsiTheme="minorHAnsi" w:eastAsiaTheme="minorHAnsi" w:asciiTheme="minorHAnsi"/>
        </w:rPr>
        <w:t>创</w:t>
      </w:r>
      <w:r>
        <w:rPr>
          <w:rFonts w:cstheme="minorBidi" w:hAnsiTheme="minorHAnsi" w:eastAsiaTheme="minorHAnsi" w:asciiTheme="minorHAnsi"/>
        </w:rPr>
        <w:t>造员</w:t>
      </w:r>
      <w:r>
        <w:rPr>
          <w:rFonts w:cstheme="minorBidi" w:hAnsiTheme="minorHAnsi" w:eastAsiaTheme="minorHAnsi" w:asciiTheme="minorHAnsi"/>
        </w:rPr>
        <w:t>工感</w:t>
      </w:r>
      <w:r>
        <w:rPr>
          <w:rFonts w:cstheme="minorBidi" w:hAnsiTheme="minorHAnsi" w:eastAsiaTheme="minorHAnsi" w:asciiTheme="minorHAnsi"/>
        </w:rPr>
        <w:t>知价值</w:t>
      </w:r>
      <w:r>
        <w:rPr>
          <w:rFonts w:cstheme="minorBidi" w:hAnsiTheme="minorHAnsi" w:eastAsiaTheme="minorHAnsi" w:asciiTheme="minorHAnsi"/>
        </w:rPr>
        <w:t>原</w:t>
      </w:r>
      <w:r>
        <w:rPr>
          <w:rFonts w:cstheme="minorBidi" w:hAnsiTheme="minorHAnsi" w:eastAsiaTheme="minorHAnsi" w:asciiTheme="minorHAnsi"/>
        </w:rPr>
        <w:t>理图</w:t>
      </w:r>
    </w:p>
    <w:p w:rsidR="0018722C">
      <w:pPr>
        <w:pStyle w:val="Heading4"/>
        <w:topLinePunct/>
        <w:ind w:left="200" w:hangingChars="200" w:hanging="200"/>
      </w:pPr>
      <w:r>
        <w:rPr>
          <w:b/>
        </w:rPr>
        <w:t>6.2.2.2</w:t>
      </w:r>
      <w:r>
        <w:t xml:space="preserve"> </w:t>
      </w:r>
      <w:r>
        <w:t>创造员工感知价值的四维路径图</w:t>
      </w:r>
    </w:p>
    <w:p w:rsidR="0018722C">
      <w:pPr>
        <w:topLinePunct/>
      </w:pPr>
      <w:r>
        <w:t>员工感知价值的渐进创造是在现有竞争范围内对饭店员工感知价值的小幅</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度改良，饭店可以通过增加员工感知利得、减少感知利失途径来实现；而员工感知价值的突破创新是突破现有竞争范围实现饭店员工感知价值的重大变革。饭店通过创新全新价值因素、剔除冗余价值因素途径，实现饭店员工感知价值的重大飞跃。因此，创造员工感知价值的路径包括四个方面：即增加、减少、剔除、创新</w:t>
      </w:r>
      <w:r>
        <w:t>（</w:t>
      </w:r>
      <w:r>
        <w:rPr>
          <w:spacing w:val="-5"/>
        </w:rPr>
        <w:t>见图</w:t>
      </w:r>
      <w:r>
        <w:rPr>
          <w:rFonts w:ascii="Times New Roman" w:eastAsia="Times New Roman"/>
        </w:rPr>
        <w:t>6</w:t>
      </w:r>
      <w:r>
        <w:rPr>
          <w:rFonts w:ascii="Times New Roman" w:eastAsia="Times New Roman"/>
        </w:rPr>
        <w:t>.</w:t>
      </w:r>
      <w:r>
        <w:rPr>
          <w:rFonts w:ascii="Times New Roman" w:eastAsia="Times New Roman"/>
        </w:rPr>
        <w:t>8</w:t>
      </w:r>
      <w:r>
        <w:t>）</w:t>
      </w:r>
      <w:r>
        <w:t>。</w:t>
      </w:r>
      <w:r>
        <w:t>（</w:t>
      </w:r>
      <w:r>
        <w:t>1</w:t>
      </w:r>
      <w:r>
        <w:t>）</w:t>
      </w:r>
      <w:r>
        <w:t>增加即对员工认为重要但是饭店又没有做好的感知利得因素，饭店应将其增加至行业平均</w:t>
      </w:r>
      <w:r>
        <w:t>（</w:t>
      </w:r>
      <w:r>
        <w:t>或竞争对手</w:t>
      </w:r>
      <w:r>
        <w:t>）</w:t>
      </w:r>
      <w:r>
        <w:t>水平以上；</w:t>
      </w:r>
      <w:r>
        <w:t>（</w:t>
      </w:r>
      <w:r>
        <w:rPr>
          <w:rFonts w:ascii="Times New Roman" w:eastAsia="Times New Roman"/>
        </w:rPr>
        <w:t>2</w:t>
      </w:r>
      <w:r>
        <w:t>）</w:t>
      </w:r>
      <w:r>
        <w:t>减少即对员工认为重要但是饭店又没有做好的感知利失因素，饭店应将其减少至行业平均</w:t>
      </w:r>
      <w:r>
        <w:t>（</w:t>
      </w:r>
      <w:r>
        <w:t>或竞争对手</w:t>
      </w:r>
      <w:r>
        <w:t>）</w:t>
      </w:r>
      <w:r>
        <w:t>水平以下；</w:t>
      </w:r>
      <w:r>
        <w:t>（</w:t>
      </w:r>
      <w:r>
        <w:rPr>
          <w:rFonts w:ascii="Times New Roman" w:eastAsia="Times New Roman"/>
        </w:rPr>
        <w:t>3</w:t>
      </w:r>
      <w:r>
        <w:t>）</w:t>
      </w:r>
      <w:r>
        <w:t>剔除即对饭店长期存在却不能给员工带来价值，或投入产出的回报率十分低的因素，饭店应将其剔除，以使饭店集中</w:t>
      </w:r>
      <w:r>
        <w:t>资源更好的完善重要的价值因素；</w:t>
      </w:r>
      <w:r>
        <w:t>（</w:t>
      </w:r>
      <w:r>
        <w:t>4</w:t>
      </w:r>
      <w:r>
        <w:t>）</w:t>
      </w:r>
      <w:r>
        <w:t>创新即对饭店现有的行业领域中从未有</w:t>
      </w:r>
      <w:r>
        <w:t>过但是其能够给员工带来全新感知价值的因素，饭店应创造这类全新价值因素，</w:t>
      </w:r>
      <w:r w:rsidR="001852F3">
        <w:t xml:space="preserve">以引领员工新的需求。</w:t>
      </w:r>
    </w:p>
    <w:p w:rsidR="0018722C">
      <w:pPr>
        <w:pStyle w:val="aff7"/>
        <w:topLinePunct/>
      </w:pPr>
      <w:r>
        <w:pict>
          <v:group style="margin-left:129.274994pt;margin-top:14.491024pt;width:313.150pt;height:186.75pt;mso-position-horizontal-relative:page;mso-position-vertical-relative:paragraph;z-index:17920;mso-wrap-distance-left:0;mso-wrap-distance-right:0" coordorigin="2585,290" coordsize="6263,3735">
            <v:shape style="position:absolute;left:5173;top:1617;width:1079;height:1077" coordorigin="5173,1617" coordsize="1079,1077" path="m5713,1617l5639,1622,5569,1637,5503,1660,5440,1691,5383,1730,5331,1775,5285,1827,5247,1884,5215,1946,5192,2013,5178,2083,5173,2156,5178,2229,5192,2299,5215,2366,5247,2428,5285,2485,5331,2537,5383,2582,5440,2621,5503,2652,5569,2675,5639,2689,5713,2694,5786,2689,5856,2675,5923,2652,5985,2621,6042,2582,6094,2537,6140,2485,6178,2428,6210,2366,6233,2299,6247,2229,6252,2156,6247,2083,6233,2013,6210,1946,6178,1884,6140,1827,6094,1775,6042,1730,5985,1691,5923,1660,5856,1637,5786,1622,5713,1617xe" filled="false" stroked="true" strokeweight=".75pt" strokecolor="#000000">
              <v:path arrowok="t"/>
              <v:stroke dashstyle="solid"/>
            </v:shape>
            <v:shape style="position:absolute;left:5654;top:1223;width:120;height:394" type="#_x0000_t75" stroked="false">
              <v:imagedata r:id="rId311" o:title=""/>
            </v:shape>
            <v:shape style="position:absolute;left:5654;top:2694;width:120;height:397" type="#_x0000_t75" stroked="false">
              <v:imagedata r:id="rId312" o:title=""/>
            </v:shape>
            <v:shape style="position:absolute;left:4511;top:2095;width:662;height:120" coordorigin="4511,2096" coordsize="662,120" path="m5053,2166l5053,2216,5154,2166,5073,2166,5053,2166xm5053,2146l5053,2166,5073,2166,5078,2166,5083,2162,5083,2150,5079,2146,5073,2146,5053,2146xm5053,2096l5053,2146,5073,2146,5079,2146,5083,2150,5083,2162,5078,2166,5154,2166,5173,2156,5053,2096xm4521,2143l4516,2143,4511,2148,4511,2159,4515,2163,5053,2166,5053,2146,4521,2143xe" filled="true" fillcolor="#000000" stroked="false">
              <v:path arrowok="t"/>
              <v:fill type="solid"/>
            </v:shape>
            <v:shape style="position:absolute;left:6252;top:2096;width:671;height:120" coordorigin="6252,2096" coordsize="671,120" path="m6372,2096l6252,2156,6372,2216,6372,2166,6346,2166,6342,2162,6342,2151,6346,2146,6372,2146,6372,2096xm6372,2146l6346,2146,6342,2151,6342,2162,6346,2166,6372,2166,6372,2146xm6372,2166l6352,2166,6372,2166,6372,2166xm6919,2145l6372,2146,6372,2166,6919,2165,6923,2161,6923,2150,6919,2145xe" filled="true" fillcolor="#000000" stroked="false">
              <v:path arrowok="t"/>
              <v:fill type="solid"/>
            </v:shape>
            <v:shape style="position:absolute;left:4511;top:1223;width:2412;height:1868" type="#_x0000_t202" filled="false" stroked="false">
              <v:textbox inset="0,0,0,0">
                <w:txbxContent>
                  <w:p w:rsidR="0018722C">
                    <w:pPr>
                      <w:spacing w:line="240" w:lineRule="auto" w:before="0"/>
                      <w:rPr>
                        <w:sz w:val="24"/>
                      </w:rPr>
                    </w:pPr>
                  </w:p>
                  <w:p w:rsidR="0018722C">
                    <w:pPr>
                      <w:spacing w:line="240" w:lineRule="auto" w:before="4"/>
                      <w:rPr>
                        <w:sz w:val="19"/>
                      </w:rPr>
                    </w:pPr>
                  </w:p>
                  <w:p w:rsidR="0018722C">
                    <w:pPr>
                      <w:spacing w:line="313" w:lineRule="exact" w:before="0"/>
                      <w:ind w:leftChars="0" w:left="857" w:rightChars="0" w:right="912" w:firstLineChars="0" w:firstLine="0"/>
                      <w:jc w:val="center"/>
                      <w:rPr>
                        <w:b/>
                        <w:sz w:val="24"/>
                      </w:rPr>
                    </w:pPr>
                    <w:r>
                      <w:rPr>
                        <w:b/>
                        <w:sz w:val="24"/>
                      </w:rPr>
                      <w:t>创 造</w:t>
                    </w:r>
                  </w:p>
                  <w:p w:rsidR="0018722C">
                    <w:pPr>
                      <w:spacing w:line="313" w:lineRule="exact" w:before="0"/>
                      <w:ind w:leftChars="0" w:left="857" w:rightChars="0" w:right="912" w:firstLineChars="0" w:firstLine="0"/>
                      <w:jc w:val="center"/>
                      <w:rPr>
                        <w:b/>
                        <w:sz w:val="24"/>
                      </w:rPr>
                    </w:pPr>
                    <w:r>
                      <w:rPr>
                        <w:b/>
                        <w:sz w:val="24"/>
                      </w:rPr>
                      <w:t>价 值</w:t>
                    </w:r>
                  </w:p>
                </w:txbxContent>
              </v:textbox>
              <w10:wrap type="none"/>
            </v:shape>
            <v:shape style="position:absolute;left:4753;top:297;width:1928;height:936" type="#_x0000_t202" filled="false" stroked="true" strokeweight=".75pt" strokecolor="#000000">
              <v:textbox inset="0,0,0,0">
                <w:txbxContent>
                  <w:p w:rsidR="0018722C">
                    <w:pPr>
                      <w:spacing w:line="274" w:lineRule="exact" w:before="0"/>
                      <w:ind w:leftChars="0" w:left="590" w:rightChars="0" w:right="0" w:firstLineChars="0" w:firstLine="0"/>
                      <w:jc w:val="left"/>
                      <w:rPr>
                        <w:b/>
                        <w:sz w:val="24"/>
                      </w:rPr>
                    </w:pPr>
                    <w:r>
                      <w:rPr>
                        <w:b/>
                        <w:sz w:val="24"/>
                      </w:rPr>
                      <w:t>减 少</w:t>
                    </w:r>
                  </w:p>
                  <w:p w:rsidR="0018722C">
                    <w:pPr>
                      <w:spacing w:line="237" w:lineRule="auto" w:before="2"/>
                      <w:ind w:leftChars="0" w:left="117" w:rightChars="0" w:right="113" w:firstLineChars="0" w:firstLine="0"/>
                      <w:jc w:val="center"/>
                      <w:rPr>
                        <w:sz w:val="24"/>
                      </w:rPr>
                    </w:pPr>
                    <w:r>
                      <w:rPr>
                        <w:sz w:val="24"/>
                      </w:rPr>
                      <w:t>哪些因素应减少至行业平均以下</w:t>
                    </w:r>
                  </w:p>
                </w:txbxContent>
              </v:textbox>
              <v:stroke dashstyle="solid"/>
              <w10:wrap type="none"/>
            </v:shape>
            <v:shape style="position:absolute;left:2593;top:1685;width:1928;height:936" type="#_x0000_t202" filled="false" stroked="true" strokeweight=".75pt" strokecolor="#000000">
              <v:textbox inset="0,0,0,0">
                <w:txbxContent>
                  <w:p w:rsidR="0018722C">
                    <w:pPr>
                      <w:spacing w:line="274" w:lineRule="exact" w:before="0"/>
                      <w:ind w:leftChars="0" w:left="117" w:rightChars="0" w:right="113" w:firstLineChars="0" w:firstLine="0"/>
                      <w:jc w:val="center"/>
                      <w:rPr>
                        <w:b/>
                        <w:sz w:val="24"/>
                      </w:rPr>
                    </w:pPr>
                    <w:r>
                      <w:rPr>
                        <w:b/>
                        <w:sz w:val="24"/>
                      </w:rPr>
                      <w:t>创 新</w:t>
                    </w:r>
                  </w:p>
                  <w:p w:rsidR="0018722C">
                    <w:pPr>
                      <w:spacing w:line="237" w:lineRule="auto" w:before="2"/>
                      <w:ind w:leftChars="0" w:left="125" w:rightChars="0" w:right="123" w:firstLineChars="0" w:firstLine="0"/>
                      <w:jc w:val="center"/>
                      <w:rPr>
                        <w:sz w:val="24"/>
                      </w:rPr>
                    </w:pPr>
                    <w:r>
                      <w:rPr>
                        <w:sz w:val="24"/>
                      </w:rPr>
                      <w:t>哪些行业没有 的因素需要创新</w:t>
                    </w:r>
                  </w:p>
                </w:txbxContent>
              </v:textbox>
              <v:stroke dashstyle="solid"/>
              <w10:wrap type="none"/>
            </v:shape>
            <v:shape style="position:absolute;left:6913;top:1687;width:1928;height:936" type="#_x0000_t202" filled="false" stroked="true" strokeweight=".75pt" strokecolor="#000000">
              <v:textbox inset="0,0,0,0">
                <w:txbxContent>
                  <w:p w:rsidR="0018722C">
                    <w:pPr>
                      <w:spacing w:line="274" w:lineRule="exact" w:before="0"/>
                      <w:ind w:leftChars="0" w:left="117" w:rightChars="0" w:right="111" w:firstLineChars="0" w:firstLine="0"/>
                      <w:jc w:val="center"/>
                      <w:rPr>
                        <w:b/>
                        <w:sz w:val="24"/>
                      </w:rPr>
                    </w:pPr>
                    <w:r>
                      <w:rPr>
                        <w:b/>
                        <w:sz w:val="24"/>
                      </w:rPr>
                      <w:t>剔 除</w:t>
                    </w:r>
                  </w:p>
                  <w:p w:rsidR="0018722C">
                    <w:pPr>
                      <w:spacing w:line="237" w:lineRule="auto" w:before="2"/>
                      <w:ind w:leftChars="0" w:left="126" w:rightChars="0" w:right="122" w:firstLineChars="0" w:firstLine="0"/>
                      <w:jc w:val="center"/>
                      <w:rPr>
                        <w:sz w:val="24"/>
                      </w:rPr>
                    </w:pPr>
                    <w:r>
                      <w:rPr>
                        <w:sz w:val="24"/>
                      </w:rPr>
                      <w:t>哪些行业已有 的因素需要剔除</w:t>
                    </w:r>
                  </w:p>
                </w:txbxContent>
              </v:textbox>
              <v:stroke dashstyle="solid"/>
              <w10:wrap type="none"/>
            </v:shape>
            <v:shape style="position:absolute;left:4753;top:3081;width:1928;height:936" type="#_x0000_t202" filled="false" stroked="true" strokeweight=".75pt" strokecolor="#000000">
              <v:textbox inset="0,0,0,0">
                <w:txbxContent>
                  <w:p w:rsidR="0018722C">
                    <w:pPr>
                      <w:spacing w:line="275" w:lineRule="exact" w:before="0"/>
                      <w:ind w:leftChars="0" w:left="117" w:rightChars="0" w:right="113" w:firstLineChars="0" w:firstLine="0"/>
                      <w:jc w:val="center"/>
                      <w:rPr>
                        <w:b/>
                        <w:sz w:val="24"/>
                      </w:rPr>
                    </w:pPr>
                    <w:r>
                      <w:rPr>
                        <w:b/>
                        <w:sz w:val="24"/>
                      </w:rPr>
                      <w:t>增 加</w:t>
                    </w:r>
                  </w:p>
                  <w:p w:rsidR="0018722C">
                    <w:pPr>
                      <w:spacing w:line="237" w:lineRule="auto" w:before="2"/>
                      <w:ind w:leftChars="0" w:left="117" w:rightChars="0" w:right="113" w:firstLineChars="0" w:firstLine="0"/>
                      <w:jc w:val="center"/>
                      <w:rPr>
                        <w:sz w:val="24"/>
                      </w:rPr>
                    </w:pPr>
                    <w:r>
                      <w:rPr>
                        <w:sz w:val="24"/>
                      </w:rPr>
                      <w:t>哪些因素应增加至行业平均以上</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8</w:t>
      </w:r>
      <w:r>
        <w:t xml:space="preserve">  </w:t>
      </w:r>
      <w:r w:rsidR="001852F3">
        <w:rPr>
          <w:rFonts w:cstheme="minorBidi" w:hAnsiTheme="minorHAnsi" w:eastAsiaTheme="minorHAnsi" w:asciiTheme="minorHAnsi"/>
        </w:rPr>
        <w:t>创造</w:t>
      </w:r>
      <w:r>
        <w:rPr>
          <w:rFonts w:cstheme="minorBidi" w:hAnsiTheme="minorHAnsi" w:eastAsiaTheme="minorHAnsi" w:asciiTheme="minorHAnsi"/>
        </w:rPr>
        <w:t>饭</w:t>
      </w:r>
      <w:r>
        <w:rPr>
          <w:rFonts w:cstheme="minorBidi" w:hAnsiTheme="minorHAnsi" w:eastAsiaTheme="minorHAnsi" w:asciiTheme="minorHAnsi"/>
        </w:rPr>
        <w:t>店员</w:t>
      </w:r>
      <w:r>
        <w:rPr>
          <w:rFonts w:cstheme="minorBidi" w:hAnsiTheme="minorHAnsi" w:eastAsiaTheme="minorHAnsi" w:asciiTheme="minorHAnsi"/>
        </w:rPr>
        <w:t>工</w:t>
      </w:r>
      <w:r>
        <w:rPr>
          <w:rFonts w:cstheme="minorBidi" w:hAnsiTheme="minorHAnsi" w:eastAsiaTheme="minorHAnsi" w:asciiTheme="minorHAnsi"/>
        </w:rPr>
        <w:t>感知</w:t>
      </w:r>
      <w:r>
        <w:rPr>
          <w:rFonts w:cstheme="minorBidi" w:hAnsiTheme="minorHAnsi" w:eastAsiaTheme="minorHAnsi" w:asciiTheme="minorHAnsi"/>
        </w:rPr>
        <w:t>价值</w:t>
      </w:r>
      <w:r>
        <w:rPr>
          <w:rFonts w:cstheme="minorBidi" w:hAnsiTheme="minorHAnsi" w:eastAsiaTheme="minorHAnsi" w:asciiTheme="minorHAnsi"/>
        </w:rPr>
        <w:t>四维路</w:t>
      </w:r>
      <w:r>
        <w:rPr>
          <w:rFonts w:cstheme="minorBidi" w:hAnsiTheme="minorHAnsi" w:eastAsiaTheme="minorHAnsi" w:asciiTheme="minorHAnsi"/>
        </w:rPr>
        <w:t>径</w:t>
      </w:r>
      <w:r>
        <w:rPr>
          <w:rFonts w:cstheme="minorBidi" w:hAnsiTheme="minorHAnsi" w:eastAsiaTheme="minorHAnsi" w:asciiTheme="minorHAnsi"/>
        </w:rPr>
        <w:t>图</w:t>
      </w:r>
      <w:r>
        <w:rPr>
          <w:vertAlign w:val="superscript"/>
          /&gt;
        </w:rPr>
        <w:t>[</w:t>
      </w:r>
      <w:r>
        <w:rPr>
          <w:vertAlign w:val="superscript"/>
          /&gt;
        </w:rPr>
        <w:t xml:space="preserve">306</w:t>
      </w:r>
      <w:r>
        <w:rPr>
          <w:vertAlign w:val="superscript"/>
          /&gt;
        </w:rPr>
        <w:t>]</w:t>
      </w:r>
    </w:p>
    <w:p w:rsidR="0018722C">
      <w:pPr>
        <w:pStyle w:val="6"/>
        <w:topLinePunct/>
      </w:pPr>
      <w:r>
        <w:t>（</w:t>
      </w:r>
      <w:r>
        <w:rPr>
          <w:b/>
        </w:rPr>
        <w:t>1</w:t>
      </w:r>
      <w:r>
        <w:t>）</w:t>
      </w:r>
      <w:r>
        <w:t>增加感知利得因素</w:t>
      </w:r>
    </w:p>
    <w:p w:rsidR="0018722C">
      <w:pPr>
        <w:topLinePunct/>
      </w:pPr>
      <w:r>
        <w:t>增加感知利得是提高员工感知价值的首要途径。在评估员工感知价值环节，</w:t>
      </w:r>
      <w:r w:rsidR="001852F3">
        <w:t xml:space="preserve">运用感知价值图对比分析饭店与行业平均和竞争饭店的感知利得因素，可以识别饭店在感知利得的劣势因素。饭店应首先增加其在感知利得的劣势因素。理想条件下饭店拥有充足的资源</w:t>
      </w:r>
      <w:r>
        <w:t>（</w:t>
      </w:r>
      <w:r>
        <w:t>例如资金、人力、物质等</w:t>
      </w:r>
      <w:r>
        <w:t>）</w:t>
      </w:r>
      <w:r>
        <w:t>时，其能够完善所有感知利得的劣势因素；但是现实条件却是资源有限，在一定时期内饭店并不能够同时改善全部感知利得的劣势因素，这就需要抉择首先完善哪些因素。根据劣势因素影响权重大小排序，首先完善影响权重大的劣势因素，后完善影</w:t>
      </w:r>
      <w:r>
        <w:t>响</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权重小的劣势因素。按照这一原则，饭店在完善新生代员工感知利得的劣势因素时，应遵循的先后次序依次为：成长发展价值、地位与威望价值、经济回报价值、舒适便利价值、交际价值、利他价值。根据上节分析结果，</w:t>
      </w:r>
      <w:r>
        <w:rPr>
          <w:rFonts w:ascii="Times New Roman" w:eastAsia="Times New Roman"/>
        </w:rPr>
        <w:t>6</w:t>
      </w:r>
      <w:r>
        <w:t>家案例饭店增加感知利得劣势因素的措施见表</w:t>
      </w:r>
      <w:r>
        <w:rPr>
          <w:rFonts w:ascii="Times New Roman" w:eastAsia="Times New Roman"/>
        </w:rPr>
        <w:t>6</w:t>
      </w:r>
      <w:r>
        <w:rPr>
          <w:rFonts w:ascii="Times New Roman" w:eastAsia="Times New Roman"/>
        </w:rPr>
        <w:t>.</w:t>
      </w:r>
      <w:r>
        <w:rPr>
          <w:rFonts w:ascii="Times New Roman" w:eastAsia="Times New Roman"/>
        </w:rPr>
        <w:t>7</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7</w:t>
      </w:r>
      <w:r>
        <w:t xml:space="preserve">  </w:t>
      </w:r>
      <w:r>
        <w:t>6</w:t>
      </w:r>
      <w:r>
        <w:rPr>
          <w:rFonts w:cstheme="minorBidi" w:hAnsiTheme="minorHAnsi" w:eastAsiaTheme="minorHAnsi" w:asciiTheme="minorHAnsi"/>
        </w:rPr>
        <w:t>家案</w:t>
      </w:r>
      <w:r>
        <w:rPr>
          <w:rFonts w:cstheme="minorBidi" w:hAnsiTheme="minorHAnsi" w:eastAsiaTheme="minorHAnsi" w:asciiTheme="minorHAnsi"/>
        </w:rPr>
        <w:t>例</w:t>
      </w:r>
      <w:r>
        <w:rPr>
          <w:rFonts w:cstheme="minorBidi" w:hAnsiTheme="minorHAnsi" w:eastAsiaTheme="minorHAnsi" w:asciiTheme="minorHAnsi"/>
        </w:rPr>
        <w:t>饭店</w:t>
      </w:r>
      <w:r>
        <w:rPr>
          <w:rFonts w:cstheme="minorBidi" w:hAnsiTheme="minorHAnsi" w:eastAsiaTheme="minorHAnsi" w:asciiTheme="minorHAnsi"/>
        </w:rPr>
        <w:t>需</w:t>
      </w:r>
      <w:r>
        <w:rPr>
          <w:rFonts w:cstheme="minorBidi" w:hAnsiTheme="minorHAnsi" w:eastAsiaTheme="minorHAnsi" w:asciiTheme="minorHAnsi"/>
        </w:rPr>
        <w:t>要增加</w:t>
      </w:r>
      <w:r>
        <w:rPr>
          <w:rFonts w:cstheme="minorBidi" w:hAnsiTheme="minorHAnsi" w:eastAsiaTheme="minorHAnsi" w:asciiTheme="minorHAnsi"/>
        </w:rPr>
        <w:t>的</w:t>
      </w:r>
      <w:r>
        <w:rPr>
          <w:rFonts w:cstheme="minorBidi" w:hAnsiTheme="minorHAnsi" w:eastAsiaTheme="minorHAnsi" w:asciiTheme="minorHAnsi"/>
        </w:rPr>
        <w:t>感知</w:t>
      </w:r>
      <w:r>
        <w:rPr>
          <w:rFonts w:cstheme="minorBidi" w:hAnsiTheme="minorHAnsi" w:eastAsiaTheme="minorHAnsi" w:asciiTheme="minorHAnsi"/>
        </w:rPr>
        <w:t>利</w:t>
      </w:r>
      <w:r>
        <w:rPr>
          <w:rFonts w:cstheme="minorBidi" w:hAnsiTheme="minorHAnsi" w:eastAsiaTheme="minorHAnsi" w:asciiTheme="minorHAnsi"/>
        </w:rPr>
        <w:t>得因素</w:t>
      </w:r>
    </w:p>
    <w:tbl>
      <w:tblPr>
        <w:tblW w:w="5000" w:type="pct"/>
        <w:tblInd w:w="48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25"/>
        <w:gridCol w:w="6599"/>
      </w:tblGrid>
      <w:tr>
        <w:trPr>
          <w:tblHeader/>
        </w:trPr>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r>
              <w:t>饭店名</w:t>
            </w:r>
          </w:p>
        </w:tc>
        <w:tc>
          <w:tcPr>
            <w:tcW w:w="4328" w:type="pct"/>
            <w:vAlign w:val="center"/>
            <w:tcBorders>
              <w:bottom w:val="single" w:sz="4" w:space="0" w:color="auto"/>
            </w:tcBorders>
          </w:tcPr>
          <w:p w:rsidR="0018722C">
            <w:pPr>
              <w:pStyle w:val="a7"/>
              <w:topLinePunct/>
              <w:ind w:leftChars="0" w:left="0" w:rightChars="0" w:right="0" w:firstLineChars="0" w:firstLine="0"/>
              <w:spacing w:line="240" w:lineRule="atLeast"/>
            </w:pPr>
            <w:r>
              <w:t>需要增加的感知利得因素</w:t>
            </w:r>
          </w:p>
        </w:tc>
      </w:tr>
      <w:tr>
        <w:tc>
          <w:tcPr>
            <w:tcW w:w="672" w:type="pct"/>
            <w:vAlign w:val="center"/>
          </w:tcPr>
          <w:p w:rsidR="0018722C">
            <w:pPr>
              <w:pStyle w:val="ac"/>
              <w:topLinePunct/>
              <w:ind w:leftChars="0" w:left="0" w:rightChars="0" w:right="0" w:firstLineChars="0" w:firstLine="0"/>
              <w:spacing w:line="240" w:lineRule="atLeast"/>
            </w:pPr>
            <w:r>
              <w:t>A 饭店</w:t>
            </w:r>
          </w:p>
        </w:tc>
        <w:tc>
          <w:tcPr>
            <w:tcW w:w="4328" w:type="pct"/>
            <w:vAlign w:val="center"/>
          </w:tcPr>
          <w:p w:rsidR="0018722C">
            <w:pPr>
              <w:pStyle w:val="ad"/>
              <w:topLinePunct/>
              <w:ind w:leftChars="0" w:left="0" w:rightChars="0" w:right="0" w:firstLineChars="0" w:firstLine="0"/>
              <w:spacing w:line="240" w:lineRule="atLeast"/>
            </w:pPr>
            <w:r>
              <w:t>舒适便利价值</w:t>
            </w:r>
          </w:p>
        </w:tc>
      </w:tr>
      <w:tr>
        <w:tc>
          <w:tcPr>
            <w:tcW w:w="672" w:type="pct"/>
            <w:vAlign w:val="center"/>
          </w:tcPr>
          <w:p w:rsidR="0018722C">
            <w:pPr>
              <w:pStyle w:val="ac"/>
              <w:topLinePunct/>
              <w:ind w:leftChars="0" w:left="0" w:rightChars="0" w:right="0" w:firstLineChars="0" w:firstLine="0"/>
              <w:spacing w:line="240" w:lineRule="atLeast"/>
            </w:pPr>
            <w:r>
              <w:t>B 饭店</w:t>
            </w:r>
          </w:p>
        </w:tc>
        <w:tc>
          <w:tcPr>
            <w:tcW w:w="4328" w:type="pct"/>
            <w:vAlign w:val="center"/>
          </w:tcPr>
          <w:p w:rsidR="0018722C">
            <w:pPr>
              <w:pStyle w:val="ad"/>
              <w:topLinePunct/>
              <w:ind w:leftChars="0" w:left="0" w:rightChars="0" w:right="0" w:firstLineChars="0" w:firstLine="0"/>
              <w:spacing w:line="240" w:lineRule="atLeast"/>
            </w:pPr>
            <w:r>
              <w:t>成长发展价值、经济回报价值、舒适便利价值、交际价值、利他价值</w:t>
            </w:r>
          </w:p>
        </w:tc>
      </w:tr>
      <w:tr>
        <w:tc>
          <w:tcPr>
            <w:tcW w:w="672" w:type="pct"/>
            <w:vAlign w:val="center"/>
          </w:tcPr>
          <w:p w:rsidR="0018722C">
            <w:pPr>
              <w:pStyle w:val="ac"/>
              <w:topLinePunct/>
              <w:ind w:leftChars="0" w:left="0" w:rightChars="0" w:right="0" w:firstLineChars="0" w:firstLine="0"/>
              <w:spacing w:line="240" w:lineRule="atLeast"/>
            </w:pPr>
            <w:r>
              <w:t>C 饭店</w:t>
            </w:r>
          </w:p>
        </w:tc>
        <w:tc>
          <w:tcPr>
            <w:tcW w:w="4328" w:type="pct"/>
            <w:vAlign w:val="center"/>
          </w:tcPr>
          <w:p w:rsidR="0018722C">
            <w:pPr>
              <w:pStyle w:val="ad"/>
              <w:topLinePunct/>
              <w:ind w:leftChars="0" w:left="0" w:rightChars="0" w:right="0" w:firstLineChars="0" w:firstLine="0"/>
              <w:spacing w:line="240" w:lineRule="atLeast"/>
            </w:pPr>
            <w:r>
              <w:t>成长发展价值、地位与威望价值、经济回报价值、交际价值、利他价值</w:t>
            </w:r>
          </w:p>
        </w:tc>
      </w:tr>
      <w:tr>
        <w:tc>
          <w:tcPr>
            <w:tcW w:w="672" w:type="pct"/>
            <w:vAlign w:val="center"/>
          </w:tcPr>
          <w:p w:rsidR="0018722C">
            <w:pPr>
              <w:pStyle w:val="ac"/>
              <w:topLinePunct/>
              <w:ind w:leftChars="0" w:left="0" w:rightChars="0" w:right="0" w:firstLineChars="0" w:firstLine="0"/>
              <w:spacing w:line="240" w:lineRule="atLeast"/>
            </w:pPr>
            <w:r>
              <w:t>D 饭店</w:t>
            </w:r>
          </w:p>
        </w:tc>
        <w:tc>
          <w:tcPr>
            <w:tcW w:w="4328" w:type="pct"/>
            <w:vAlign w:val="center"/>
          </w:tcPr>
          <w:p w:rsidR="0018722C">
            <w:pPr>
              <w:pStyle w:val="ad"/>
              <w:topLinePunct/>
              <w:ind w:leftChars="0" w:left="0" w:rightChars="0" w:right="0" w:firstLineChars="0" w:firstLine="0"/>
              <w:spacing w:line="240" w:lineRule="atLeast"/>
            </w:pPr>
            <w:r>
              <w:t>成长发展价值、地位与威望价值、经济回报价值、利他价值</w:t>
            </w:r>
          </w:p>
        </w:tc>
      </w:tr>
      <w:tr>
        <w:tc>
          <w:tcPr>
            <w:tcW w:w="672" w:type="pct"/>
            <w:vAlign w:val="center"/>
          </w:tcPr>
          <w:p w:rsidR="0018722C">
            <w:pPr>
              <w:pStyle w:val="ac"/>
              <w:topLinePunct/>
              <w:ind w:leftChars="0" w:left="0" w:rightChars="0" w:right="0" w:firstLineChars="0" w:firstLine="0"/>
              <w:spacing w:line="240" w:lineRule="atLeast"/>
            </w:pPr>
            <w:r>
              <w:t>E 饭店</w:t>
            </w:r>
          </w:p>
        </w:tc>
        <w:tc>
          <w:tcPr>
            <w:tcW w:w="4328" w:type="pct"/>
            <w:vAlign w:val="center"/>
          </w:tcPr>
          <w:p w:rsidR="0018722C">
            <w:pPr>
              <w:pStyle w:val="ad"/>
              <w:topLinePunct/>
              <w:ind w:leftChars="0" w:left="0" w:rightChars="0" w:right="0" w:firstLineChars="0" w:firstLine="0"/>
              <w:spacing w:line="240" w:lineRule="atLeast"/>
            </w:pPr>
            <w:r>
              <w:t>利他价值</w:t>
            </w:r>
          </w:p>
        </w:tc>
      </w:tr>
      <w:tr>
        <w:tc>
          <w:tcPr>
            <w:tcW w:w="672" w:type="pct"/>
            <w:vAlign w:val="center"/>
            <w:tcBorders>
              <w:top w:val="single" w:sz="4" w:space="0" w:color="auto"/>
            </w:tcBorders>
          </w:tcPr>
          <w:p w:rsidR="0018722C">
            <w:pPr>
              <w:pStyle w:val="ac"/>
              <w:topLinePunct/>
              <w:ind w:leftChars="0" w:left="0" w:rightChars="0" w:right="0" w:firstLineChars="0" w:firstLine="0"/>
              <w:spacing w:line="240" w:lineRule="atLeast"/>
            </w:pPr>
            <w:r>
              <w:t>F 饭店</w:t>
            </w:r>
          </w:p>
        </w:tc>
        <w:tc>
          <w:tcPr>
            <w:tcW w:w="4328" w:type="pct"/>
            <w:vAlign w:val="center"/>
            <w:tcBorders>
              <w:top w:val="single" w:sz="4" w:space="0" w:color="auto"/>
            </w:tcBorders>
          </w:tcPr>
          <w:p w:rsidR="0018722C">
            <w:pPr>
              <w:pStyle w:val="ad"/>
              <w:topLinePunct/>
              <w:ind w:leftChars="0" w:left="0" w:rightChars="0" w:right="0" w:firstLineChars="0" w:firstLine="0"/>
              <w:spacing w:line="240" w:lineRule="atLeast"/>
            </w:pPr>
            <w:r>
              <w:t>交际价值</w:t>
            </w:r>
          </w:p>
        </w:tc>
      </w:tr>
    </w:tbl>
    <w:p w:rsidR="0018722C">
      <w:pPr>
        <w:topLinePunct/>
        <w:pStyle w:val="affa"/>
      </w:pPr>
    </w:p>
    <w:p w:rsidR="0018722C">
      <w:pPr>
        <w:pStyle w:val="6"/>
        <w:topLinePunct/>
      </w:pPr>
      <w:r>
        <w:t>（</w:t>
      </w:r>
      <w:r>
        <w:rPr>
          <w:b/>
        </w:rPr>
        <w:t>2</w:t>
      </w:r>
      <w:r>
        <w:t>）</w:t>
      </w:r>
      <w:r>
        <w:t>减少感知利失因素</w:t>
      </w:r>
    </w:p>
    <w:p w:rsidR="0018722C">
      <w:pPr>
        <w:topLinePunct/>
      </w:pPr>
      <w:r>
        <w:t>在评估员工感知价值环节，运用感知价值图对比分析饭店与行业平均和竞争饭店的感知利失因素，可以识别饭店在感知利失维度的劣势因素。饭店应完善其在感知利失维度的劣势因素。按照影响权重“先大后小”的原则，饭店在完善其员工感知利失的劣势因素时，应遵循的先后次序依次为：生活牺牲、健康损失、时间成本、体力成本、货币成本。各饭店减少员工感知利失的措施也应结合自身实际情况。根据上节分析结果，</w:t>
      </w:r>
      <w:r>
        <w:rPr>
          <w:rFonts w:ascii="Times New Roman" w:hAnsi="Times New Roman" w:eastAsia="Times New Roman"/>
        </w:rPr>
        <w:t>6</w:t>
      </w:r>
      <w:r>
        <w:t>家案例饭店减少感知利失劣势因素的具体措施见表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8</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8</w:t>
      </w:r>
      <w:r>
        <w:t xml:space="preserve">  </w:t>
      </w:r>
      <w:r>
        <w:t>6</w:t>
      </w:r>
      <w:r>
        <w:rPr>
          <w:rFonts w:cstheme="minorBidi" w:hAnsiTheme="minorHAnsi" w:eastAsiaTheme="minorHAnsi" w:asciiTheme="minorHAnsi"/>
        </w:rPr>
        <w:t>家案</w:t>
      </w:r>
      <w:r>
        <w:rPr>
          <w:rFonts w:cstheme="minorBidi" w:hAnsiTheme="minorHAnsi" w:eastAsiaTheme="minorHAnsi" w:asciiTheme="minorHAnsi"/>
        </w:rPr>
        <w:t>例</w:t>
      </w:r>
      <w:r>
        <w:rPr>
          <w:rFonts w:cstheme="minorBidi" w:hAnsiTheme="minorHAnsi" w:eastAsiaTheme="minorHAnsi" w:asciiTheme="minorHAnsi"/>
        </w:rPr>
        <w:t>饭店</w:t>
      </w:r>
      <w:r>
        <w:rPr>
          <w:rFonts w:cstheme="minorBidi" w:hAnsiTheme="minorHAnsi" w:eastAsiaTheme="minorHAnsi" w:asciiTheme="minorHAnsi"/>
        </w:rPr>
        <w:t>需</w:t>
      </w:r>
      <w:r>
        <w:rPr>
          <w:rFonts w:cstheme="minorBidi" w:hAnsiTheme="minorHAnsi" w:eastAsiaTheme="minorHAnsi" w:asciiTheme="minorHAnsi"/>
        </w:rPr>
        <w:t>要减少</w:t>
      </w:r>
      <w:r>
        <w:rPr>
          <w:rFonts w:cstheme="minorBidi" w:hAnsiTheme="minorHAnsi" w:eastAsiaTheme="minorHAnsi" w:asciiTheme="minorHAnsi"/>
        </w:rPr>
        <w:t>的</w:t>
      </w:r>
      <w:r>
        <w:rPr>
          <w:rFonts w:cstheme="minorBidi" w:hAnsiTheme="minorHAnsi" w:eastAsiaTheme="minorHAnsi" w:asciiTheme="minorHAnsi"/>
        </w:rPr>
        <w:t>感知</w:t>
      </w:r>
      <w:r>
        <w:rPr>
          <w:rFonts w:cstheme="minorBidi" w:hAnsiTheme="minorHAnsi" w:eastAsiaTheme="minorHAnsi" w:asciiTheme="minorHAnsi"/>
        </w:rPr>
        <w:t>利</w:t>
      </w:r>
      <w:r>
        <w:rPr>
          <w:rFonts w:cstheme="minorBidi" w:hAnsiTheme="minorHAnsi" w:eastAsiaTheme="minorHAnsi" w:asciiTheme="minorHAnsi"/>
        </w:rPr>
        <w:t>失因素</w:t>
      </w:r>
    </w:p>
    <w:tbl>
      <w:tblPr>
        <w:tblW w:w="5000" w:type="pct"/>
        <w:tblInd w:w="168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25"/>
        <w:gridCol w:w="4199"/>
      </w:tblGrid>
      <w:tr>
        <w:trPr>
          <w:tblHeader/>
        </w:trPr>
        <w:tc>
          <w:tcPr>
            <w:tcW w:w="981" w:type="pct"/>
            <w:vAlign w:val="center"/>
            <w:tcBorders>
              <w:bottom w:val="single" w:sz="4" w:space="0" w:color="auto"/>
            </w:tcBorders>
          </w:tcPr>
          <w:p w:rsidR="0018722C">
            <w:pPr>
              <w:pStyle w:val="a7"/>
              <w:topLinePunct/>
              <w:ind w:leftChars="0" w:left="0" w:rightChars="0" w:right="0" w:firstLineChars="0" w:firstLine="0"/>
              <w:spacing w:line="240" w:lineRule="atLeast"/>
            </w:pPr>
            <w:r>
              <w:t>饭店名</w:t>
            </w:r>
          </w:p>
        </w:tc>
        <w:tc>
          <w:tcPr>
            <w:tcW w:w="4019" w:type="pct"/>
            <w:vAlign w:val="center"/>
            <w:tcBorders>
              <w:bottom w:val="single" w:sz="4" w:space="0" w:color="auto"/>
            </w:tcBorders>
          </w:tcPr>
          <w:p w:rsidR="0018722C">
            <w:pPr>
              <w:pStyle w:val="a7"/>
              <w:topLinePunct/>
              <w:ind w:leftChars="0" w:left="0" w:rightChars="0" w:right="0" w:firstLineChars="0" w:firstLine="0"/>
              <w:spacing w:line="240" w:lineRule="atLeast"/>
            </w:pPr>
            <w:r>
              <w:t>需要减少的感知利失因素</w:t>
            </w:r>
          </w:p>
        </w:tc>
      </w:tr>
      <w:tr>
        <w:tc>
          <w:tcPr>
            <w:tcW w:w="981" w:type="pct"/>
            <w:vAlign w:val="center"/>
          </w:tcPr>
          <w:p w:rsidR="0018722C">
            <w:pPr>
              <w:pStyle w:val="ac"/>
              <w:topLinePunct/>
              <w:ind w:leftChars="0" w:left="0" w:rightChars="0" w:right="0" w:firstLineChars="0" w:firstLine="0"/>
              <w:spacing w:line="240" w:lineRule="atLeast"/>
            </w:pPr>
            <w:r>
              <w:t>A 饭店</w:t>
            </w:r>
          </w:p>
        </w:tc>
        <w:tc>
          <w:tcPr>
            <w:tcW w:w="4019" w:type="pct"/>
            <w:vAlign w:val="center"/>
          </w:tcPr>
          <w:p w:rsidR="0018722C">
            <w:pPr>
              <w:pStyle w:val="ad"/>
              <w:topLinePunct/>
              <w:ind w:leftChars="0" w:left="0" w:rightChars="0" w:right="0" w:firstLineChars="0" w:firstLine="0"/>
              <w:spacing w:line="240" w:lineRule="atLeast"/>
            </w:pPr>
            <w:r>
              <w:t>生活牺牲、健康损失、货币成本</w:t>
            </w:r>
          </w:p>
        </w:tc>
      </w:tr>
      <w:tr>
        <w:tc>
          <w:tcPr>
            <w:tcW w:w="981" w:type="pct"/>
            <w:vAlign w:val="center"/>
          </w:tcPr>
          <w:p w:rsidR="0018722C">
            <w:pPr>
              <w:pStyle w:val="ac"/>
              <w:topLinePunct/>
              <w:ind w:leftChars="0" w:left="0" w:rightChars="0" w:right="0" w:firstLineChars="0" w:firstLine="0"/>
              <w:spacing w:line="240" w:lineRule="atLeast"/>
            </w:pPr>
            <w:r>
              <w:t>B 饭店</w:t>
            </w:r>
          </w:p>
        </w:tc>
        <w:tc>
          <w:tcPr>
            <w:tcW w:w="4019" w:type="pct"/>
            <w:vAlign w:val="center"/>
          </w:tcPr>
          <w:p w:rsidR="0018722C">
            <w:pPr>
              <w:pStyle w:val="ad"/>
              <w:topLinePunct/>
              <w:ind w:leftChars="0" w:left="0" w:rightChars="0" w:right="0" w:firstLineChars="0" w:firstLine="0"/>
              <w:spacing w:line="240" w:lineRule="atLeast"/>
            </w:pPr>
            <w:r>
              <w:t>生活牺牲、健康损失、体力成本、货币成本</w:t>
            </w:r>
          </w:p>
        </w:tc>
      </w:tr>
      <w:tr>
        <w:tc>
          <w:tcPr>
            <w:tcW w:w="981" w:type="pct"/>
            <w:vAlign w:val="center"/>
          </w:tcPr>
          <w:p w:rsidR="0018722C">
            <w:pPr>
              <w:pStyle w:val="ac"/>
              <w:topLinePunct/>
              <w:ind w:leftChars="0" w:left="0" w:rightChars="0" w:right="0" w:firstLineChars="0" w:firstLine="0"/>
              <w:spacing w:line="240" w:lineRule="atLeast"/>
            </w:pPr>
            <w:r>
              <w:t>C 饭店</w:t>
            </w:r>
          </w:p>
        </w:tc>
        <w:tc>
          <w:tcPr>
            <w:tcW w:w="4019" w:type="pct"/>
            <w:vAlign w:val="center"/>
          </w:tcPr>
          <w:p w:rsidR="0018722C">
            <w:pPr>
              <w:pStyle w:val="ad"/>
              <w:topLinePunct/>
              <w:ind w:leftChars="0" w:left="0" w:rightChars="0" w:right="0" w:firstLineChars="0" w:firstLine="0"/>
              <w:spacing w:line="240" w:lineRule="atLeast"/>
            </w:pPr>
            <w:r>
              <w:t>生活牺牲、时间成本</w:t>
            </w:r>
          </w:p>
        </w:tc>
      </w:tr>
      <w:tr>
        <w:tc>
          <w:tcPr>
            <w:tcW w:w="981" w:type="pct"/>
            <w:vAlign w:val="center"/>
          </w:tcPr>
          <w:p w:rsidR="0018722C">
            <w:pPr>
              <w:pStyle w:val="ac"/>
              <w:topLinePunct/>
              <w:ind w:leftChars="0" w:left="0" w:rightChars="0" w:right="0" w:firstLineChars="0" w:firstLine="0"/>
              <w:spacing w:line="240" w:lineRule="atLeast"/>
            </w:pPr>
            <w:r>
              <w:t>D 饭店</w:t>
            </w:r>
          </w:p>
        </w:tc>
        <w:tc>
          <w:tcPr>
            <w:tcW w:w="4019" w:type="pct"/>
            <w:vAlign w:val="center"/>
          </w:tcPr>
          <w:p w:rsidR="0018722C">
            <w:pPr>
              <w:pStyle w:val="ad"/>
              <w:topLinePunct/>
              <w:ind w:leftChars="0" w:left="0" w:rightChars="0" w:right="0" w:firstLineChars="0" w:firstLine="0"/>
              <w:spacing w:line="240" w:lineRule="atLeast"/>
            </w:pPr>
            <w:r>
              <w:t>无</w:t>
            </w:r>
          </w:p>
        </w:tc>
      </w:tr>
      <w:tr>
        <w:tc>
          <w:tcPr>
            <w:tcW w:w="981" w:type="pct"/>
            <w:vAlign w:val="center"/>
          </w:tcPr>
          <w:p w:rsidR="0018722C">
            <w:pPr>
              <w:pStyle w:val="ac"/>
              <w:topLinePunct/>
              <w:ind w:leftChars="0" w:left="0" w:rightChars="0" w:right="0" w:firstLineChars="0" w:firstLine="0"/>
              <w:spacing w:line="240" w:lineRule="atLeast"/>
            </w:pPr>
            <w:r>
              <w:t>E 饭店</w:t>
            </w:r>
          </w:p>
        </w:tc>
        <w:tc>
          <w:tcPr>
            <w:tcW w:w="4019" w:type="pct"/>
            <w:vAlign w:val="center"/>
          </w:tcPr>
          <w:p w:rsidR="0018722C">
            <w:pPr>
              <w:pStyle w:val="ad"/>
              <w:topLinePunct/>
              <w:ind w:leftChars="0" w:left="0" w:rightChars="0" w:right="0" w:firstLineChars="0" w:firstLine="0"/>
              <w:spacing w:line="240" w:lineRule="atLeast"/>
            </w:pPr>
            <w:r>
              <w:t>货币成本</w:t>
            </w:r>
          </w:p>
        </w:tc>
      </w:tr>
      <w:tr>
        <w:tc>
          <w:tcPr>
            <w:tcW w:w="981" w:type="pct"/>
            <w:vAlign w:val="center"/>
            <w:tcBorders>
              <w:top w:val="single" w:sz="4" w:space="0" w:color="auto"/>
            </w:tcBorders>
          </w:tcPr>
          <w:p w:rsidR="0018722C">
            <w:pPr>
              <w:pStyle w:val="ac"/>
              <w:topLinePunct/>
              <w:ind w:leftChars="0" w:left="0" w:rightChars="0" w:right="0" w:firstLineChars="0" w:firstLine="0"/>
              <w:spacing w:line="240" w:lineRule="atLeast"/>
            </w:pPr>
            <w:r>
              <w:t>F 饭店</w:t>
            </w:r>
          </w:p>
        </w:tc>
        <w:tc>
          <w:tcPr>
            <w:tcW w:w="4019" w:type="pct"/>
            <w:vAlign w:val="center"/>
            <w:tcBorders>
              <w:top w:val="single" w:sz="4" w:space="0" w:color="auto"/>
            </w:tcBorders>
          </w:tcPr>
          <w:p w:rsidR="0018722C">
            <w:pPr>
              <w:pStyle w:val="ad"/>
              <w:topLinePunct/>
              <w:ind w:leftChars="0" w:left="0" w:rightChars="0" w:right="0" w:firstLineChars="0" w:firstLine="0"/>
              <w:spacing w:line="240" w:lineRule="atLeast"/>
            </w:pPr>
            <w:r>
              <w:t>健康损失、体力成本</w:t>
            </w:r>
          </w:p>
        </w:tc>
      </w:tr>
    </w:tbl>
    <w:p w:rsidR="0018722C">
      <w:pPr>
        <w:topLinePunct/>
        <w:pStyle w:val="affa"/>
      </w:pPr>
    </w:p>
    <w:p w:rsidR="0018722C">
      <w:pPr>
        <w:pStyle w:val="6"/>
        <w:topLinePunct/>
      </w:pPr>
      <w:r>
        <w:t>（</w:t>
      </w:r>
      <w:r>
        <w:rPr>
          <w:b/>
        </w:rPr>
        <w:t xml:space="preserve">3</w:t>
      </w:r>
      <w:r>
        <w:t>）</w:t>
      </w:r>
      <w:r>
        <w:t>剔除冗余价值因素</w:t>
      </w:r>
    </w:p>
    <w:p w:rsidR="0018722C">
      <w:pPr>
        <w:topLinePunct/>
      </w:pPr>
      <w:r>
        <w:t>由于社会、经济、环境的变化，饭店新生代员工所重视的感知价值因素发生了重大变化；一些曾经被认为理所当然的重要价值因素，在当今饭店新生代</w:t>
      </w:r>
      <w:r>
        <w:t>员工看来可能已经成为低价值因素</w:t>
      </w:r>
      <w:r>
        <w:t>（</w:t>
      </w:r>
      <w:r>
        <w:t>甚至是无价值、负价值因素</w:t>
      </w:r>
      <w:r>
        <w:t>）</w:t>
      </w:r>
      <w:r>
        <w:t>，饭店应剔</w:t>
      </w:r>
      <w:r>
        <w:t>除</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此类冗余价值因素。例如我国饭店行业普遍实行的积假补休制度，该制度规定“员工加班可以享受补休，但是所有积累的假期必须在一个月或下个月月底之</w:t>
      </w:r>
      <w:r>
        <w:t>前休完，否则作废”；而实际上一线员工在饭店的旺季是难以在规定的期限内休完全部补休假期的。这种补休制度名义上弥补了员工的损失，但根本无法实现。</w:t>
      </w:r>
      <w:r>
        <w:t>一些饭店提供的员工福利附带有诸多限制条件。某饭店为员工提供上下班免费洗澡的福利，但规定每次洗澡时间不得超过</w:t>
      </w:r>
      <w:r>
        <w:t>3</w:t>
      </w:r>
      <w:r/>
      <w:r w:rsidR="001852F3">
        <w:t xml:space="preserve">分</w:t>
      </w:r>
      <w:r>
        <w:t>20</w:t>
      </w:r>
      <w:r/>
      <w:r w:rsidR="001852F3">
        <w:t xml:space="preserve">秒，否则停水或需要自己</w:t>
      </w:r>
      <w:r w:rsidR="001852F3">
        <w:t>付</w:t>
      </w:r>
    </w:p>
    <w:p w:rsidR="0018722C">
      <w:pPr>
        <w:topLinePunct/>
      </w:pPr>
      <w:r>
        <w:t>费。某饭店在“六一儿童节”为员工的</w:t>
      </w:r>
      <w:r>
        <w:t>12</w:t>
      </w:r>
      <w:r/>
      <w:r w:rsidR="001852F3">
        <w:t xml:space="preserve">岁以下子女发放节日礼金</w:t>
      </w:r>
      <w:r>
        <w:t>50</w:t>
      </w:r>
      <w:r/>
      <w:r w:rsidR="001852F3">
        <w:t xml:space="preserve">元，但是需要提交诸多证明材料，无论是领到礼金的员工还是符合条件但放弃申领的员工对此都有不满。以上事例的共同特征是饭店没有从员工的视角考虑所提供的感知价值因素是否合理、有意义，导致钱也花了但收效甚微，有的还产生负面效应。因此，饭店应站在员工的角度来看待感知价值因素，及时评估员工需求变化，采取措施剔除冗余价值因素，有利于避免浪费资源，以集中资源更好的满足员工重视的感知价值要素。</w:t>
      </w:r>
    </w:p>
    <w:p w:rsidR="0018722C">
      <w:pPr>
        <w:pStyle w:val="6"/>
        <w:topLinePunct/>
      </w:pPr>
      <w:r>
        <w:t>（</w:t>
      </w:r>
      <w:r>
        <w:rPr>
          <w:b/>
        </w:rPr>
        <w:t>4</w:t>
      </w:r>
      <w:r>
        <w:t>）</w:t>
      </w:r>
      <w:r>
        <w:t>创新全新价值因素</w:t>
      </w:r>
    </w:p>
    <w:p w:rsidR="0018722C">
      <w:pPr>
        <w:topLinePunct/>
      </w:pPr>
      <w:r>
        <w:t>新时代背景下，新生代员工产生了新的感知价值需求；这种新的感知价值需求是员工感知价值的全新源泉。由于这种价值要素在现有的行业领域中从未有过，一旦创造出这种价值要素则会使饭店超越现有人力竞争领域，形成绝对人力保持优势。需要特别强调的是这种全新价值因素是相对的，只要是“现有的行业领域”从未有过的价值因素即可。对于“现有的行业领域”的界定是相对狭义的，可以有地域范围、饭店类型等条件限定。例如在地域范围方面可以将其理解为在一定地域范围内的饭店行业，这个地域范围可以是国家、地区、省、市等。举例来说，在中国地域范围内饭店行业从未有过的员工感知价值要素，可称之为中国饭店业员工感知价值的全新价值要素，而不论其在世界其它国家是否已经存在。纵观中国饭店业人力资源管理的发展历程，借鉴、引进国外先进的人力管理经验成为提高我国饭店业人力资源管理水平的重要途径，其中也包括引进新的员工感知价值要素。例如“我们是照顾绅士和女士的绅士和</w:t>
      </w:r>
      <w:r>
        <w:t>女士”的企业文化、“员工持股”、“带薪休假”、“员工职业成长计划”等都曾经</w:t>
      </w:r>
      <w:r>
        <w:t>是</w:t>
      </w:r>
      <w:r>
        <w:rPr>
          <w:rFonts w:ascii="Times New Roman" w:hAnsi="Times New Roman" w:eastAsia="Times New Roman"/>
        </w:rPr>
        <w:t>20</w:t>
      </w:r>
      <w:r>
        <w:t>世纪</w:t>
      </w:r>
      <w:r>
        <w:rPr>
          <w:rFonts w:ascii="Times New Roman" w:hAnsi="Times New Roman" w:eastAsia="Times New Roman"/>
        </w:rPr>
        <w:t>90</w:t>
      </w:r>
      <w:r>
        <w:t>年代中国饭店业员工感知价值的全新价值要素，引发了国内饭店</w:t>
      </w:r>
      <w:r>
        <w:t>行业人力管理理念的重大变革。因此，在全新感知价值要素—&gt;行业领先感知价</w:t>
      </w:r>
      <w:r>
        <w:t>值要素—&gt;行业标准感知价值要素这种螺旋式上升运动中，全新员工感知价值要素起着引领饭店行业人力竞争前沿的作用。当前我国饭店行业的“人口红利”</w:t>
      </w:r>
      <w:r>
        <w:t>逐渐消失，饭店之间的员工争夺日益激烈。可以预见“家庭友好政策”、“人</w:t>
      </w:r>
      <w:r>
        <w:t>性</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化的柔性管理方法”、“弹性的工作分享制度”、“大数据的价值传递手段”、</w:t>
      </w:r>
      <w:r>
        <w:t>“客户化的人力资源管理体系”、“网络化的人力资源跨界管理系统”</w:t>
      </w:r>
      <w:r>
        <w:rPr>
          <w:vertAlign w:val="superscript"/>
          /&gt;
        </w:rPr>
        <w:t>[</w:t>
      </w:r>
      <w:r>
        <w:rPr>
          <w:vertAlign w:val="superscript"/>
          /&gt;
        </w:rPr>
        <w:t xml:space="preserve">307</w:t>
      </w:r>
      <w:r>
        <w:rPr>
          <w:vertAlign w:val="superscript"/>
          /&gt;
        </w:rPr>
        <w:t>]</w:t>
      </w:r>
      <w:r>
        <w:t>等更多的全新价值因素会更广泛的出现在我国饭店行业，从而引发我国饭店人力资源管理的重大变革。</w:t>
      </w:r>
    </w:p>
    <w:p w:rsidR="0018722C">
      <w:pPr>
        <w:pStyle w:val="Heading3"/>
        <w:topLinePunct/>
        <w:ind w:left="200" w:hangingChars="200" w:hanging="200"/>
      </w:pPr>
      <w:bookmarkStart w:id="790097" w:name="_Toc686790097"/>
      <w:bookmarkStart w:name="_bookmark83" w:id="192"/>
      <w:bookmarkEnd w:id="192"/>
      <w:r>
        <w:rPr>
          <w:b/>
        </w:rPr>
        <w:t>6.2.3</w:t>
      </w:r>
      <w:r>
        <w:t xml:space="preserve"> </w:t>
      </w:r>
      <w:bookmarkStart w:name="_bookmark83" w:id="193"/>
      <w:bookmarkEnd w:id="193"/>
      <w:r>
        <w:t>传递员工感知价值</w:t>
      </w:r>
      <w:bookmarkEnd w:id="790097"/>
    </w:p>
    <w:p w:rsidR="0018722C">
      <w:pPr>
        <w:topLinePunct/>
      </w:pPr>
      <w:r>
        <w:t>经过创造员工感知价值环节，饭店拥有提高员工感知价值的基本条件，但这并不意味着饭店已经具备员工保持优势；只有将饭店为员工创造的员工感知价值因素及时、完整、高效地传递给员工，才能转化为现实的员工感知价值，</w:t>
      </w:r>
      <w:r>
        <w:t>这就是员工感知价值的传递过程。员工感知价值的评价主体是员工而不是饭店。由于在传递过程中多种因素会影响传递的效果，员工感知价值由饭店向员工传递的过程中可能会出现价值漏损、失真等现象。饭店为员工创造的感知价值与员工最终接受的感知价值大小是存在误差的。因此，传递员工感知价值成为最</w:t>
      </w:r>
      <w:r>
        <w:t>终实现员工感知价值实现的重要环节。</w:t>
      </w:r>
    </w:p>
    <w:p w:rsidR="0018722C">
      <w:pPr>
        <w:topLinePunct/>
      </w:pPr>
      <w:r>
        <w:t>传递员工感知价值需要借助员工感知价值传递体系来实现；员工感知价值</w:t>
      </w:r>
      <w:r>
        <w:t>传递体系主要包括传递渠道、传递方式等要素</w:t>
      </w:r>
      <w:r>
        <w:t>（</w:t>
      </w:r>
      <w:r>
        <w:t>见图</w:t>
      </w:r>
      <w:r>
        <w:rPr>
          <w:rFonts w:ascii="Times New Roman" w:eastAsia="Times New Roman"/>
        </w:rPr>
        <w:t>6</w:t>
      </w:r>
      <w:r>
        <w:rPr>
          <w:rFonts w:ascii="Times New Roman" w:eastAsia="Times New Roman"/>
        </w:rPr>
        <w:t>.</w:t>
      </w:r>
      <w:r>
        <w:rPr>
          <w:rFonts w:ascii="Times New Roman" w:eastAsia="Times New Roman"/>
        </w:rPr>
        <w:t>9</w:t>
      </w:r>
      <w:r>
        <w:t>）</w:t>
      </w:r>
      <w:r>
        <w:t>，而每一个要素又包含着若干下属构成要素；不同要素的交互组合形成员工感知价值传递的多维通道，而多维通道的综合传递构成员工感知价值传递的黑箱过程。因此，高效的价值传递体系是优化员工感知价值的重要环节。</w:t>
      </w:r>
    </w:p>
    <w:p w:rsidR="0018722C">
      <w:pPr>
        <w:pStyle w:val="aff7"/>
        <w:topLinePunct/>
      </w:pPr>
      <w:r>
        <w:pict>
          <v:group style="margin-left:126.875pt;margin-top:13.668692pt;width:327.25pt;height:141.85pt;mso-position-horizontal-relative:page;mso-position-vertical-relative:paragraph;z-index:18208;mso-wrap-distance-left:0;mso-wrap-distance-right:0" coordorigin="2538,273" coordsize="6545,2837">
            <v:rect style="position:absolute;left:4705;top:1230;width:2160;height:1872" filled="false" stroked="true" strokeweight=".75pt" strokecolor="#000000">
              <v:stroke dashstyle="solid"/>
            </v:rect>
            <v:rect style="position:absolute;left:5095;top:1394;width:1474;height:397" filled="false" stroked="true" strokeweight=".75pt" strokecolor="#000000">
              <v:stroke dashstyle="solid"/>
            </v:rect>
            <v:shape style="position:absolute;left:8175;top:1692;width:900;height:900" coordorigin="8175,1693" coordsize="900,900" path="m8625,1693l8552,1699,8483,1716,8418,1743,8359,1780,8307,1825,8262,1877,8225,1936,8198,2001,8181,2070,8175,2143,8181,2216,8198,2285,8225,2350,8262,2409,8307,2461,8359,2506,8418,2543,8483,2570,8552,2587,8625,2593,8698,2587,8767,2570,8832,2543,8891,2506,8943,2461,8988,2409,9025,2350,9052,2285,9069,2216,9075,2143,9069,2070,9052,2001,9025,1936,8988,1877,8943,1825,8891,1780,8832,1743,8767,1716,8698,1699,8625,1693xe" filled="false" stroked="true" strokeweight=".75pt" strokecolor="#000000">
              <v:path arrowok="t"/>
              <v:stroke dashstyle="solid"/>
            </v:shape>
            <v:shape style="position:absolute;left:6492;top:454;width:2143;height:1248" coordorigin="6492,455" coordsize="2143,1248" path="m8615,515l8615,1698,8619,1703,8631,1703,8635,1698,8635,525,8625,525,8615,515xm6612,455l6492,515,6612,575,6612,525,6586,525,6582,520,6582,509,6586,505,6612,505,6612,455xm6612,505l6586,505,6582,509,6582,520,6586,525,6612,525,6612,505xm8631,505l6612,505,6612,525,8615,525,8615,515,8635,515,8635,509,8631,505xm8635,515l8615,515,8625,525,8635,525,8635,515xe" filled="true" fillcolor="#000000" stroked="false">
              <v:path arrowok="t"/>
              <v:fill type="solid"/>
            </v:shape>
            <v:shape style="position:absolute;left:2545;top:1682;width:900;height:900" coordorigin="2545,1683" coordsize="900,900" path="m2995,1683l2922,1689,2853,1706,2788,1733,2729,1770,2677,1815,2632,1867,2595,1926,2568,1991,2551,2060,2545,2133,2551,2206,2568,2275,2595,2340,2632,2399,2677,2451,2729,2496,2788,2533,2853,2560,2922,2577,2995,2583,3068,2577,3137,2560,3202,2533,3261,2496,3313,2451,3358,2399,3395,2340,3422,2275,3439,2206,3445,2133,3439,2060,3422,1991,3395,1926,3358,1867,3313,1815,3261,1770,3202,1733,3137,1706,3068,1689,2995,1683xe" filled="false" stroked="true" strokeweight=".75pt" strokecolor="#000000">
              <v:path arrowok="t"/>
              <v:stroke dashstyle="solid"/>
            </v:shape>
            <v:shape style="position:absolute;left:2985;top:454;width:2090;height:1238" coordorigin="2985,455" coordsize="2090,1238" path="m4955,505l2989,505,2985,509,2985,1688,2989,1693,3001,1693,3005,1688,3005,525,2995,525,3005,515,4955,515,4955,505xm4955,455l4955,575,5055,525,4981,525,4985,520,4985,509,4981,505,5055,505,4955,455xm3005,515l2995,525,3005,525,3005,515xm4955,515l3005,515,3005,525,4955,525,4955,515xm5055,505l4981,505,4985,509,4985,520,4981,525,5055,525,5075,515,5055,505xe" filled="true" fillcolor="#000000" stroked="false">
              <v:path arrowok="t"/>
              <v:fill type="solid"/>
            </v:shape>
            <v:shape style="position:absolute;left:5724;top:738;width:120;height:492" coordorigin="5725,739" coordsize="120,492" path="m5775,1111l5725,1111,5785,1231,5830,1141,5779,1141,5775,1136,5775,1111xm5795,1111l5775,1111,5775,1136,5779,1141,5790,1141,5795,1136,5795,1111xm5845,1111l5795,1111,5795,1136,5790,1141,5830,1141,5845,1111xm5790,739l5778,739,5774,743,5775,1111,5795,1111,5794,749,5794,743,5790,739xe" filled="true" fillcolor="#000000" stroked="false">
              <v:path arrowok="t"/>
              <v:fill type="solid"/>
            </v:shape>
            <v:shape style="position:absolute;left:3465;top:2083;width:1257;height:120" coordorigin="3465,2084" coordsize="1257,120" path="m4602,2154l4602,2204,4702,2154,4602,2154xm4602,2134l4602,2154,4628,2154,4632,2149,4632,2138,4628,2134,4602,2134xm4602,2084l4602,2134,4622,2134,4628,2134,4632,2138,4632,2149,4628,2154,4702,2154,4722,2144,4602,2084xm3475,2133l3469,2133,3465,2137,3465,2148,3469,2153,4602,2154,4602,2134,3475,2133xe" filled="true" fillcolor="#000000" stroked="false">
              <v:path arrowok="t"/>
              <v:fill type="solid"/>
            </v:shape>
            <v:shape style="position:absolute;left:6895;top:2083;width:1257;height:120" coordorigin="6895,2084" coordsize="1257,120" path="m8032,2154l8032,2204,8132,2154,8032,2154xm8032,2134l8032,2154,8058,2154,8062,2149,8062,2138,8058,2134,8032,2134xm8032,2084l8032,2134,8052,2134,8058,2134,8062,2138,8062,2149,8058,2154,8132,2154,8152,2144,8032,2084xm6905,2133l6899,2133,6895,2137,6895,2148,6899,2153,8032,2154,8032,2134,6905,2133xe" filled="true" fillcolor="#000000" stroked="false">
              <v:path arrowok="t"/>
              <v:fill type="solid"/>
            </v:shape>
            <v:shape style="position:absolute;left:5772;top:1791;width:121;height:365" type="#_x0000_t75" stroked="false">
              <v:imagedata r:id="rId316" o:title=""/>
            </v:shape>
            <v:shape style="position:absolute;left:5353;top:859;width:980;height:876" type="#_x0000_t202" filled="false" stroked="false">
              <v:textbox inset="0,0,0,0">
                <w:txbxContent>
                  <w:p w:rsidR="0018722C">
                    <w:pPr>
                      <w:spacing w:line="240" w:lineRule="exact" w:before="0"/>
                      <w:ind w:leftChars="0" w:left="0" w:rightChars="0" w:right="0" w:firstLineChars="0" w:firstLine="453"/>
                      <w:jc w:val="left"/>
                      <w:rPr>
                        <w:sz w:val="24"/>
                      </w:rPr>
                    </w:pPr>
                    <w:r>
                      <w:rPr>
                        <w:sz w:val="24"/>
                      </w:rPr>
                      <w:t>优化</w:t>
                    </w:r>
                  </w:p>
                  <w:p w:rsidR="0018722C">
                    <w:pPr>
                      <w:spacing w:line="240" w:lineRule="auto" w:before="7"/>
                      <w:rPr>
                        <w:sz w:val="24"/>
                      </w:rPr>
                    </w:pPr>
                  </w:p>
                  <w:p w:rsidR="0018722C">
                    <w:pPr>
                      <w:spacing w:before="1"/>
                      <w:ind w:leftChars="0" w:left="0" w:rightChars="0" w:right="0" w:firstLineChars="0" w:firstLine="0"/>
                      <w:jc w:val="left"/>
                      <w:rPr>
                        <w:sz w:val="24"/>
                      </w:rPr>
                    </w:pPr>
                    <w:r>
                      <w:rPr>
                        <w:sz w:val="24"/>
                      </w:rPr>
                      <w:t>传递渠道</w:t>
                    </w:r>
                  </w:p>
                </w:txbxContent>
              </v:textbox>
              <w10:wrap type="none"/>
            </v:shape>
            <v:shape style="position:absolute;left:2755;top:1980;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饭店</w:t>
                    </w:r>
                  </w:p>
                </w:txbxContent>
              </v:textbox>
              <w10:wrap type="none"/>
            </v:shape>
            <v:shape style="position:absolute;left:3490;top:1822;width:122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提供的价值</w:t>
                    </w:r>
                  </w:p>
                </w:txbxContent>
              </v:textbox>
              <w10:wrap type="none"/>
            </v:shape>
            <v:shape style="position:absolute;left:6939;top:1831;width:122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感知的价值</w:t>
                    </w:r>
                  </w:p>
                </w:txbxContent>
              </v:textbox>
              <w10:wrap type="none"/>
            </v:shape>
            <v:shape style="position:absolute;left:8387;top:1990;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员工</w:t>
                    </w:r>
                  </w:p>
                </w:txbxContent>
              </v:textbox>
              <w10:wrap type="none"/>
            </v:shape>
            <v:shape style="position:absolute;left:5329;top:2686;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传递体系</w:t>
                    </w:r>
                  </w:p>
                </w:txbxContent>
              </v:textbox>
              <w10:wrap type="none"/>
            </v:shape>
            <v:shape style="position:absolute;left:5075;top:280;width:1417;height:468" type="#_x0000_t202" filled="false" stroked="true" strokeweight=".75pt" strokecolor="#000000">
              <v:textbox inset="0,0,0,0">
                <w:txbxContent>
                  <w:p w:rsidR="0018722C">
                    <w:pPr>
                      <w:spacing w:before="33"/>
                      <w:ind w:leftChars="0" w:left="386" w:rightChars="0" w:right="0" w:firstLineChars="0" w:firstLine="0"/>
                      <w:jc w:val="left"/>
                      <w:rPr>
                        <w:sz w:val="24"/>
                      </w:rPr>
                    </w:pPr>
                    <w:r>
                      <w:rPr>
                        <w:sz w:val="24"/>
                      </w:rPr>
                      <w:t>反 馈</w:t>
                    </w:r>
                  </w:p>
                </w:txbxContent>
              </v:textbox>
              <v:stroke dashstyle="solid"/>
              <w10:wrap type="none"/>
            </v:shape>
            <v:shape style="position:absolute;left:5095;top:2156;width:1474;height:397" type="#_x0000_t202" filled="false" stroked="true" strokeweight=".75pt" strokecolor="#000000">
              <v:textbox inset="0,0,0,0">
                <w:txbxContent>
                  <w:p w:rsidR="0018722C">
                    <w:pPr>
                      <w:spacing w:before="18"/>
                      <w:ind w:leftChars="0" w:left="250" w:rightChars="0" w:right="0" w:firstLineChars="0" w:firstLine="0"/>
                      <w:jc w:val="left"/>
                      <w:rPr>
                        <w:sz w:val="24"/>
                      </w:rPr>
                    </w:pPr>
                    <w:r>
                      <w:rPr>
                        <w:sz w:val="24"/>
                      </w:rPr>
                      <w:t>传递方式</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9</w:t>
      </w:r>
      <w:r>
        <w:t xml:space="preserve">  </w:t>
      </w:r>
      <w:r w:rsidR="001852F3">
        <w:rPr>
          <w:rFonts w:cstheme="minorBidi" w:hAnsiTheme="minorHAnsi" w:eastAsiaTheme="minorHAnsi" w:asciiTheme="minorHAnsi"/>
        </w:rPr>
        <w:t>饭店</w:t>
      </w:r>
      <w:r>
        <w:rPr>
          <w:rFonts w:cstheme="minorBidi" w:hAnsiTheme="minorHAnsi" w:eastAsiaTheme="minorHAnsi" w:asciiTheme="minorHAnsi"/>
        </w:rPr>
        <w:t>员</w:t>
      </w:r>
      <w:r>
        <w:rPr>
          <w:rFonts w:cstheme="minorBidi" w:hAnsiTheme="minorHAnsi" w:eastAsiaTheme="minorHAnsi" w:asciiTheme="minorHAnsi"/>
        </w:rPr>
        <w:t>工感</w:t>
      </w:r>
      <w:r>
        <w:rPr>
          <w:rFonts w:cstheme="minorBidi" w:hAnsiTheme="minorHAnsi" w:eastAsiaTheme="minorHAnsi" w:asciiTheme="minorHAnsi"/>
        </w:rPr>
        <w:t>知价</w:t>
      </w:r>
      <w:r>
        <w:rPr>
          <w:rFonts w:cstheme="minorBidi" w:hAnsiTheme="minorHAnsi" w:eastAsiaTheme="minorHAnsi" w:asciiTheme="minorHAnsi"/>
        </w:rPr>
        <w:t>值传递</w:t>
      </w:r>
      <w:r>
        <w:rPr>
          <w:rFonts w:cstheme="minorBidi" w:hAnsiTheme="minorHAnsi" w:eastAsiaTheme="minorHAnsi" w:asciiTheme="minorHAnsi"/>
        </w:rPr>
        <w:t>体</w:t>
      </w:r>
      <w:r>
        <w:rPr>
          <w:rFonts w:cstheme="minorBidi" w:hAnsiTheme="minorHAnsi" w:eastAsiaTheme="minorHAnsi" w:asciiTheme="minorHAnsi"/>
        </w:rPr>
        <w:t>系</w:t>
      </w:r>
    </w:p>
    <w:p w:rsidR="0018722C">
      <w:pPr>
        <w:pStyle w:val="Heading4"/>
        <w:topLinePunct/>
        <w:ind w:left="200" w:hangingChars="200" w:hanging="200"/>
      </w:pPr>
      <w:r>
        <w:rPr>
          <w:b/>
        </w:rPr>
        <w:t>6.2.3.1</w:t>
      </w:r>
      <w:r>
        <w:t xml:space="preserve"> </w:t>
      </w:r>
      <w:r>
        <w:t>传递的渠道</w:t>
      </w:r>
    </w:p>
    <w:p w:rsidR="0018722C">
      <w:pPr>
        <w:topLinePunct/>
      </w:pPr>
      <w:r>
        <w:t>饭店提供的工作价值需要经过传递渠道实现工作价值由饭店到员工的转移。在价值传递体系中不仅存在着饭店和员工，还有顾客、非正式组织、员</w:t>
      </w:r>
      <w:r>
        <w:t>工</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家庭、社会团体等利益相关者，各利益相关者构成了价值传递的节点，不同节点的联结构成了价值传递的渠道，而各种传递渠道的集合组成了价值传递的网</w:t>
      </w:r>
      <w:r>
        <w:t>络结构</w:t>
      </w:r>
      <w:r>
        <w:t>（</w:t>
      </w:r>
      <w:r>
        <w:rPr>
          <w:spacing w:val="-12"/>
        </w:rPr>
        <w:t>见图</w:t>
      </w:r>
      <w:r>
        <w:rPr>
          <w:rFonts w:ascii="Times New Roman" w:eastAsia="Times New Roman"/>
        </w:rPr>
        <w:t>6</w:t>
      </w:r>
      <w:r>
        <w:rPr>
          <w:rFonts w:ascii="Times New Roman" w:eastAsia="Times New Roman"/>
        </w:rPr>
        <w:t>.</w:t>
      </w:r>
      <w:r>
        <w:rPr>
          <w:rFonts w:ascii="Times New Roman" w:eastAsia="Times New Roman"/>
        </w:rPr>
        <w:t>10</w:t>
      </w:r>
      <w:r>
        <w:t>）</w:t>
      </w:r>
      <w:r>
        <w:rPr>
          <w:vertAlign w:val="superscript"/>
          /&gt;
        </w:rPr>
        <w:t>[</w:t>
      </w:r>
      <w:r>
        <w:rPr>
          <w:vertAlign w:val="superscript"/>
          <w:position w:val="12"/>
        </w:rPr>
        <w:t xml:space="preserve">308</w:t>
      </w:r>
      <w:r>
        <w:rPr>
          <w:vertAlign w:val="superscript"/>
          /&gt;
        </w:rPr>
        <w:t>]</w:t>
      </w:r>
      <w:r>
        <w:t>。因此，饭店应对传递渠道进行综合管理，协调自身传递渠道和外部传递渠道相互配合。由于存在多种传递渠道，饭店在向员工传递</w:t>
      </w:r>
      <w:r>
        <w:t>员工感知价值时应首先选择适合目标受众的价值传递渠道。</w:t>
      </w:r>
    </w:p>
    <w:p w:rsidR="0018722C">
      <w:pPr>
        <w:pStyle w:val="5"/>
        <w:topLinePunct/>
      </w:pPr>
      <w:r>
        <w:rPr>
          <w:b/>
        </w:rPr>
        <w:t>6.2.3.1.1</w:t>
      </w:r>
      <w:r>
        <w:t xml:space="preserve"> </w:t>
      </w:r>
      <w:r>
        <w:t>饭店内部传递渠道</w:t>
      </w:r>
    </w:p>
    <w:p w:rsidR="0018722C">
      <w:pPr>
        <w:topLinePunct/>
      </w:pPr>
      <w:r>
        <w:t>饭店内部传递渠道包括正式组织</w:t>
      </w:r>
      <w:r>
        <w:t>（</w:t>
      </w:r>
      <w:r>
        <w:t>员工所在部门、人事部、其它部门</w:t>
      </w:r>
      <w:r>
        <w:t>）</w:t>
      </w:r>
      <w:r>
        <w:t>到员工的直接传递渠道和非正式组织</w:t>
      </w:r>
      <w:r>
        <w:t>（</w:t>
      </w:r>
      <w:r>
        <w:t>同事交际圈、业余活动组织</w:t>
      </w:r>
      <w:r>
        <w:t>）</w:t>
      </w:r>
      <w:r>
        <w:t>到员工的间接传递渠道。饭店正式组织到员工的直接传递渠道是饭店传递员工感知价值的主要渠道，包括人事部到员工、员工所在部门到员工、其它部门到员工等多种渠道形式，其通过组织制度规范影响员工感知价值。饭店的各种规章制度详细规定员工的工作职责、义务以及工作权利，例如工作岗位责任制度、薪酬福利制度、奖惩制度等。组织制度规范具有正式性、约束性特征，保障饭店及各部</w:t>
      </w:r>
      <w:r>
        <w:t>门的有序运转。员工遵循相关制度规范开展工作，付出体力、脑力等劳动付出，</w:t>
      </w:r>
      <w:r>
        <w:t>获得工资、福利、职权、奖励等工作回报。</w:t>
      </w:r>
    </w:p>
    <w:p w:rsidR="0018722C">
      <w:pPr>
        <w:topLinePunct/>
      </w:pPr>
      <w:r>
        <w:t>在饭店组织中存在着隐形的非正式组织，这类组织以各种形式存在，没有明显的组织边界、不受组织制度的约束、成员关系是非正式和松散的，例如员工同事交际圈、业余活动组织等。非正式组织通过人际交往、口口相传的方式向员工传递各种信息，从而间接影响员工感知价值。</w:t>
      </w:r>
    </w:p>
    <w:p w:rsidR="0018722C">
      <w:pPr>
        <w:pStyle w:val="5"/>
        <w:topLinePunct/>
      </w:pPr>
      <w:r>
        <w:rPr>
          <w:b/>
        </w:rPr>
        <w:t>6.2.3.1.2</w:t>
      </w:r>
      <w:r>
        <w:t xml:space="preserve"> </w:t>
      </w:r>
      <w:r>
        <w:t>饭店外部传递渠道</w:t>
      </w:r>
    </w:p>
    <w:p w:rsidR="0018722C">
      <w:pPr>
        <w:topLinePunct/>
      </w:pPr>
      <w:r>
        <w:t>饭店外部传递渠道包括顾客到员工、家庭到员工、社会团体到员工等间接传递渠道。由于顾客、员工家庭、社会团体不受饭店组织管辖，在管理上存在着很大难度，且这类外部传递渠道的效果是间接和潜在的，容易被忽视，因此很多饭店并不重视外部传递渠道。然而，饭店外部传递渠道会对饭店新生代员工感知价值产生重要影响。在顾客方面，顾客是饭店员工服务的对象；顾客对员工的赞扬、感谢等会使员工感受到成就价值、利他价值、交际价值等；而顾客对员工的不公正对待会强化员工的工作倦怠等负面情绪。在员工家庭成员方</w:t>
      </w:r>
      <w:r>
        <w:t>面，如果家庭成员认同饭店员工在工作中的工作成就，则会强化员工感知利得；</w:t>
      </w:r>
      <w:r w:rsidR="001852F3">
        <w:t xml:space="preserve">如果家庭成员能够理解、宽慰饭店员工在工作中遇到的挫折和困难，甚至能够</w:t>
      </w:r>
      <w:r>
        <w:t>给予其实质性的支持</w:t>
      </w:r>
      <w:r>
        <w:t>（</w:t>
      </w:r>
      <w:r>
        <w:t>例如建议、分担家务等</w:t>
      </w:r>
      <w:r>
        <w:t>）</w:t>
      </w:r>
      <w:r>
        <w:t>，则会弱化员工感知利失。在社会团体方面，饭店行业协会、饭店金钥匙协会等为员工提供行业交流、学习</w:t>
      </w:r>
      <w:r>
        <w:t>培</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训的平台，能向员工传递交际价值、成长发展价值、地位与威望价值等。另外，</w:t>
      </w:r>
      <w:r w:rsidR="001852F3">
        <w:t xml:space="preserve">新闻媒体对饭店员工先进事迹的宣传报道，政府部门对饭店优秀员工的荣誉表</w:t>
      </w:r>
      <w:r>
        <w:t>彰也都会向饭店员工传递员工感知价值。</w:t>
      </w:r>
    </w:p>
    <w:p w:rsidR="0018722C">
      <w:pPr>
        <w:pStyle w:val="ae"/>
        <w:topLinePunct/>
      </w:pPr>
      <w:r>
        <w:pict>
          <v:group style="margin-left:116.675003pt;margin-top:19.225655pt;width:345.75pt;height:211.65pt;mso-position-horizontal-relative:page;mso-position-vertical-relative:paragraph;z-index:-890800" coordorigin="2334,385" coordsize="6915,4233">
            <v:rect style="position:absolute;left:7381;top:754;width:1860;height:3855" filled="false" stroked="true" strokeweight=".75pt" strokecolor="#000000">
              <v:stroke dashstyle="solid"/>
            </v:rect>
            <v:shape style="position:absolute;left:5018;top:1493;width:3668;height:1607" type="#_x0000_t75" stroked="false">
              <v:imagedata r:id="rId319" o:title=""/>
            </v:shape>
            <v:rect style="position:absolute;left:2341;top:748;width:2580;height:3855" filled="false" stroked="true" strokeweight=".75pt" strokecolor="#000000">
              <v:stroke dashstyle="solid"/>
            </v:rect>
            <v:shape style="position:absolute;left:2861;top:924;width:1814;height:3538" coordorigin="2861,925" coordsize="1814,3538" path="m2861,4463l4675,4463,4675,2903,2861,2903,2861,4463xm2861,2757l4675,2757,4675,925,2861,925,2861,2757xe" filled="false" stroked="true" strokeweight=".75pt" strokecolor="#000000">
              <v:path arrowok="t"/>
              <v:stroke dashstyle="shortdash"/>
            </v:shape>
            <v:rect style="position:absolute;left:3081;top:3838;width:1361;height:398" filled="false" stroked="true" strokeweight=".75pt" strokecolor="#000000">
              <v:stroke dashstyle="solid"/>
            </v:rect>
            <v:shape style="position:absolute;left:3758;top:384;width:4613;height:550" coordorigin="3758,385" coordsize="4613,550" path="m8317,385l3762,385,3758,389,3758,930,3762,935,3774,935,3778,930,3778,405,3768,405,3778,395,8321,395,8321,389,8317,385xm8301,635l8251,635,8311,755,8356,665,8305,665,8301,660,8301,635xm8301,395l8301,660,8305,665,8317,665,8321,660,8321,405,8311,405,8301,395xm8371,635l8321,635,8321,660,8317,665,8356,665,8371,635xm3778,395l3768,405,3778,405,3778,395xm8301,395l3778,395,3778,405,8301,405,8301,395xm8321,395l8301,395,8311,405,8321,405,8321,395xe" filled="true" fillcolor="#000000" stroked="false">
              <v:path arrowok="t"/>
              <v:fill type="solid"/>
            </v:shape>
            <v:shape style="position:absolute;left:5141;top:2961;width:656;height:797" type="#_x0000_t75" stroked="false">
              <v:imagedata r:id="rId320" o:title=""/>
            </v:shape>
            <v:shape style="position:absolute;left:6569;top:3097;width:772;height:681" type="#_x0000_t75" stroked="false">
              <v:imagedata r:id="rId321" o:title=""/>
            </v:shape>
            <v:shape style="position:absolute;left:4420;top:1328;width:3202;height:2771" coordorigin="4421,1328" coordsize="3202,2771" path="m5811,2693l5771,2706,5776,2697,5801,2653,5707,2665,5707,2728,5707,2728,5707,2728,5707,2728,5707,2665,5668,2670,5696,2712,4426,3571,4422,3574,4421,3581,4424,3585,4427,3590,4433,3591,4438,3588,5689,2741,5720,2771,4435,4081,4431,4085,4431,4091,4435,4095,4439,4099,4445,4099,4449,4095,5734,2785,5770,2820,5791,2753,5811,2693m5811,2553l5788,2501,5756,2430,5724,2469,4468,1444,4464,1440,4458,1441,4454,1445,4451,1450,4451,1456,4456,1459,5712,2484,5680,2523,5717,2531,5707,2552,4461,1962,4455,1964,4451,1974,4453,1980,5698,2570,5683,2602,5629,2566,5623,2616,4482,2475,4477,2474,4472,2478,4471,2483,4470,2489,4474,2494,4480,2495,5621,2636,5615,2685,5741,2641,5739,2639,5702,2615,5811,2613,5786,2581,5754,2540,5811,2553m7612,1342l7612,1335,7607,1332,7603,1328,7597,1329,7593,1333,6788,2335,6749,2303,6721,2435,6843,2379,6830,2368,6804,2347,7612,1342m7622,3833l6811,2982,6830,2964,6847,2948,6721,2903,6760,3031,6797,2996,7604,3843,7608,3846,7614,3847,7618,3843,7622,3839,7622,3833e" filled="true" fillcolor="#000000" stroked="false">
              <v:path arrowok="t"/>
              <v:fill type="solid"/>
            </v:shape>
            <v:shape style="position:absolute;left:3048;top:1022;width:14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饭店正式组织</w:t>
                    </w:r>
                  </w:p>
                </w:txbxContent>
              </v:textbox>
              <w10:wrap type="none"/>
            </v:shape>
            <v:shape style="position:absolute;left:2407;top:1483;width:260;height:2175" type="#_x0000_t202" filled="false" stroked="false">
              <v:textbox inset="0,0,0,0">
                <w:txbxContent>
                  <w:p w:rsidR="0018722C">
                    <w:pPr>
                      <w:spacing w:line="221" w:lineRule="exact" w:before="0"/>
                      <w:ind w:leftChars="0" w:left="0" w:rightChars="0" w:right="0" w:firstLineChars="0" w:firstLine="0"/>
                      <w:jc w:val="left"/>
                      <w:rPr>
                        <w:b/>
                        <w:sz w:val="24"/>
                      </w:rPr>
                    </w:pPr>
                    <w:r>
                      <w:rPr>
                        <w:b/>
                        <w:w w:val="99"/>
                        <w:sz w:val="24"/>
                      </w:rPr>
                      <w:t>饭</w:t>
                    </w:r>
                  </w:p>
                  <w:p w:rsidR="0018722C">
                    <w:pPr>
                      <w:spacing w:line="211" w:lineRule="auto" w:before="18"/>
                      <w:ind w:leftChars="0" w:left="0" w:rightChars="0" w:right="18" w:firstLineChars="0" w:firstLine="0"/>
                      <w:jc w:val="both"/>
                      <w:rPr>
                        <w:b/>
                        <w:sz w:val="24"/>
                      </w:rPr>
                    </w:pPr>
                    <w:r>
                      <w:rPr>
                        <w:b/>
                        <w:sz w:val="24"/>
                      </w:rPr>
                      <w:t>店内部传递渠道</w:t>
                    </w:r>
                  </w:p>
                </w:txbxContent>
              </v:textbox>
              <w10:wrap type="none"/>
            </v:shape>
            <v:shape style="position:absolute;left:5951;top:2501;width:623;height:240" type="#_x0000_t202" filled="false" stroked="false">
              <v:textbox inset="0,0,0,0">
                <w:txbxContent>
                  <w:p w:rsidR="0018722C">
                    <w:pPr>
                      <w:spacing w:line="240" w:lineRule="exact" w:before="0"/>
                      <w:ind w:leftChars="0" w:left="0" w:rightChars="0" w:right="0" w:firstLineChars="0" w:firstLine="0"/>
                      <w:jc w:val="left"/>
                      <w:rPr>
                        <w:b/>
                        <w:sz w:val="24"/>
                      </w:rPr>
                    </w:pPr>
                    <w:r>
                      <w:rPr>
                        <w:b/>
                        <w:sz w:val="24"/>
                      </w:rPr>
                      <w:t>员 工</w:t>
                    </w:r>
                  </w:p>
                </w:txbxContent>
              </v:textbox>
              <w10:wrap type="none"/>
            </v:shape>
            <v:shape style="position:absolute;left:7850;top:2535;width:62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家 庭</w:t>
                    </w:r>
                  </w:p>
                </w:txbxContent>
              </v:textbox>
              <w10:wrap type="none"/>
            </v:shape>
            <v:shape style="position:absolute;left:2928;top:3005;width:17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饭店非正式组织</w:t>
                    </w:r>
                  </w:p>
                </w:txbxContent>
              </v:textbox>
              <w10:wrap type="none"/>
            </v:shape>
            <v:shape style="position:absolute;left:8847;top:1639;width:232;height:1940" type="#_x0000_t202" filled="false" stroked="false">
              <v:textbox inset="0,0,0,0">
                <w:txbxContent>
                  <w:p w:rsidR="0018722C">
                    <w:pPr>
                      <w:spacing w:line="197" w:lineRule="exact" w:before="0"/>
                      <w:ind w:leftChars="0" w:left="0" w:rightChars="0" w:right="0" w:firstLineChars="0" w:firstLine="0"/>
                      <w:jc w:val="left"/>
                      <w:rPr>
                        <w:b/>
                        <w:sz w:val="21"/>
                      </w:rPr>
                    </w:pPr>
                    <w:r>
                      <w:rPr>
                        <w:b/>
                        <w:w w:val="100"/>
                        <w:sz w:val="21"/>
                      </w:rPr>
                      <w:t>饭</w:t>
                    </w:r>
                  </w:p>
                  <w:p w:rsidR="0018722C">
                    <w:pPr>
                      <w:spacing w:line="216" w:lineRule="auto" w:before="13"/>
                      <w:ind w:leftChars="0" w:left="0" w:rightChars="0" w:right="18" w:firstLineChars="0" w:firstLine="0"/>
                      <w:jc w:val="both"/>
                      <w:rPr>
                        <w:b/>
                        <w:sz w:val="21"/>
                      </w:rPr>
                    </w:pPr>
                    <w:r>
                      <w:rPr>
                        <w:b/>
                        <w:sz w:val="21"/>
                      </w:rPr>
                      <w:t>店外部传递渠道</w:t>
                    </w:r>
                  </w:p>
                </w:txbxContent>
              </v:textbox>
              <w10:wrap type="none"/>
            </v:shape>
            <v:shape style="position:absolute;left:3543;top:4190;width:443;height:234" type="#_x0000_t202" filled="false" stroked="false">
              <v:textbox inset="0,0,0,0">
                <w:txbxContent>
                  <w:p w:rsidR="0018722C">
                    <w:pPr>
                      <w:spacing w:line="234" w:lineRule="exact" w:before="0"/>
                      <w:ind w:leftChars="0" w:left="0" w:rightChars="0" w:right="0" w:firstLineChars="0" w:firstLine="0"/>
                      <w:jc w:val="left"/>
                      <w:rPr>
                        <w:rFonts w:ascii="Times New Roman" w:hAnsi="Times New Roman"/>
                        <w:sz w:val="21"/>
                      </w:rPr>
                    </w:pPr>
                    <w:r>
                      <w:rPr>
                        <w:rFonts w:ascii="Times New Roman" w:hAnsi="Times New Roman"/>
                        <w:sz w:val="21"/>
                      </w:rPr>
                      <w:t>……</w:t>
                    </w:r>
                  </w:p>
                </w:txbxContent>
              </v:textbox>
              <w10:wrap type="none"/>
            </v:shape>
            <v:shape style="position:absolute;left:7883;top:4214;width:443;height:234" type="#_x0000_t202" filled="false" stroked="false">
              <v:textbox inset="0,0,0,0">
                <w:txbxContent>
                  <w:p w:rsidR="0018722C">
                    <w:pPr>
                      <w:spacing w:line="234" w:lineRule="exact" w:before="0"/>
                      <w:ind w:leftChars="0" w:left="0" w:rightChars="0" w:right="0" w:firstLineChars="0" w:firstLine="0"/>
                      <w:jc w:val="left"/>
                      <w:rPr>
                        <w:rFonts w:ascii="Times New Roman" w:hAnsi="Times New Roman"/>
                        <w:sz w:val="21"/>
                      </w:rPr>
                    </w:pPr>
                    <w:r>
                      <w:rPr>
                        <w:rFonts w:ascii="Times New Roman" w:hAnsi="Times New Roman"/>
                        <w:sz w:val="21"/>
                      </w:rPr>
                      <w:t>……</w:t>
                    </w:r>
                  </w:p>
                </w:txbxContent>
              </v:textbox>
              <w10:wrap type="none"/>
            </v:shape>
            <v:shape style="position:absolute;left:7601;top:1140;width:1077;height:398" type="#_x0000_t202" filled="false" stroked="true" strokeweight=".75pt" strokecolor="#000000">
              <v:textbox inset="0,0,0,0">
                <w:txbxContent>
                  <w:p w:rsidR="0018722C">
                    <w:pPr>
                      <w:spacing w:before="16"/>
                      <w:ind w:leftChars="0" w:left="231" w:rightChars="0" w:right="0" w:firstLineChars="0" w:firstLine="0"/>
                      <w:jc w:val="left"/>
                      <w:rPr>
                        <w:sz w:val="24"/>
                      </w:rPr>
                    </w:pPr>
                    <w:r>
                      <w:rPr>
                        <w:sz w:val="24"/>
                      </w:rPr>
                      <w:t>顾 客</w:t>
                    </w:r>
                  </w:p>
                </w:txbxContent>
              </v:textbox>
              <v:stroke dashstyle="solid"/>
              <w10:wrap type="none"/>
            </v:shape>
            <v:shape style="position:absolute;left:7611;top:3636;width:1077;height:398" type="#_x0000_t202" filled="false" stroked="true" strokeweight=".75pt" strokecolor="#000000">
              <v:textbox inset="0,0,0,0">
                <w:txbxContent>
                  <w:p w:rsidR="0018722C">
                    <w:pPr>
                      <w:spacing w:before="17"/>
                      <w:ind w:leftChars="0" w:left="53" w:rightChars="0" w:right="0" w:firstLineChars="0" w:firstLine="0"/>
                      <w:jc w:val="left"/>
                      <w:rPr>
                        <w:sz w:val="24"/>
                      </w:rPr>
                    </w:pPr>
                    <w:r>
                      <w:rPr>
                        <w:sz w:val="24"/>
                      </w:rPr>
                      <w:t>社会团体</w:t>
                    </w:r>
                  </w:p>
                </w:txbxContent>
              </v:textbox>
              <v:stroke dashstyle="solid"/>
              <w10:wrap type="none"/>
            </v:shape>
            <v:shape style="position:absolute;left:3088;top:3378;width:1346;height:418" type="#_x0000_t202" filled="false" stroked="false">
              <v:textbox inset="0,0,0,0">
                <w:txbxContent>
                  <w:p w:rsidR="0018722C">
                    <w:pPr>
                      <w:spacing w:before="19"/>
                      <w:ind w:leftChars="0" w:left="73" w:rightChars="0" w:right="0" w:firstLineChars="0" w:firstLine="0"/>
                      <w:jc w:val="left"/>
                      <w:rPr>
                        <w:sz w:val="24"/>
                      </w:rPr>
                    </w:pPr>
                    <w:r>
                      <w:rPr>
                        <w:sz w:val="24"/>
                      </w:rPr>
                      <w:t>同事交际圈</w:t>
                    </w:r>
                  </w:p>
                </w:txbxContent>
              </v:textbox>
              <w10:wrap type="none"/>
            </v:shape>
            <v:shape style="position:absolute;left:3088;top:3811;width:1346;height:418" type="#_x0000_t202" filled="false" stroked="false">
              <v:textbox inset="0,0,0,0">
                <w:txbxContent>
                  <w:p w:rsidR="0018722C">
                    <w:pPr>
                      <w:spacing w:before="54"/>
                      <w:ind w:leftChars="0" w:left="73" w:rightChars="0" w:right="0" w:firstLineChars="0" w:firstLine="0"/>
                      <w:jc w:val="left"/>
                      <w:rPr>
                        <w:sz w:val="24"/>
                      </w:rPr>
                    </w:pPr>
                    <w:r>
                      <w:rPr>
                        <w:sz w:val="24"/>
                      </w:rPr>
                      <w:t>业余活动组</w:t>
                    </w:r>
                  </w:p>
                </w:txbxContent>
              </v:textbox>
              <w10:wrap type="none"/>
            </v:shape>
            <w10:wrap type="none"/>
          </v:group>
        </w:pict>
      </w:r>
    </w:p>
    <w:p w:rsidR="0018722C">
      <w:pPr>
        <w:pStyle w:val="ae"/>
        <w:topLinePunct/>
      </w:pPr>
      <w:r>
        <w:t>间接影响</w:t>
      </w:r>
    </w:p>
    <w:tbl>
      <w:tblPr>
        <w:tblW w:w="0" w:type="auto"/>
        <w:tblInd w:w="14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61"/>
      </w:tblGrid>
      <w:tr>
        <w:trPr>
          <w:trHeight w:val="400" w:hRule="atLeast"/>
        </w:trPr>
        <w:tc>
          <w:tcPr>
            <w:tcW w:w="1361" w:type="dxa"/>
            <w:tcBorders>
              <w:bottom w:val="double" w:sz="2" w:space="0" w:color="000000"/>
            </w:tcBorders>
          </w:tcPr>
          <w:p w:rsidR="0018722C">
            <w:pPr>
              <w:topLinePunct/>
              <w:ind w:leftChars="0" w:left="0" w:rightChars="0" w:right="0" w:firstLineChars="0" w:firstLine="0"/>
              <w:spacing w:line="240" w:lineRule="atLeast"/>
            </w:pPr>
            <w:r>
              <w:rPr>
                <w:rFonts w:ascii="宋体" w:eastAsia="宋体" w:hint="eastAsia"/>
              </w:rPr>
              <w:t>饭店人事部</w:t>
            </w:r>
          </w:p>
        </w:tc>
      </w:tr>
      <w:tr>
        <w:trPr>
          <w:trHeight w:val="400" w:hRule="atLeast"/>
        </w:trPr>
        <w:tc>
          <w:tcPr>
            <w:tcW w:w="1361" w:type="dxa"/>
            <w:tcBorders>
              <w:top w:val="double" w:sz="2" w:space="0" w:color="000000"/>
              <w:bottom w:val="double" w:sz="2" w:space="0" w:color="000000"/>
            </w:tcBorders>
          </w:tcPr>
          <w:p w:rsidR="0018722C">
            <w:pPr>
              <w:topLinePunct/>
              <w:ind w:leftChars="0" w:left="0" w:rightChars="0" w:right="0" w:firstLineChars="0" w:firstLine="0"/>
              <w:spacing w:line="240" w:lineRule="atLeast"/>
            </w:pPr>
            <w:r>
              <w:rPr>
                <w:rFonts w:ascii="宋体" w:eastAsia="宋体" w:hint="eastAsia"/>
              </w:rPr>
              <w:t>员工所在部</w:t>
            </w:r>
          </w:p>
        </w:tc>
      </w:tr>
      <w:tr>
        <w:trPr>
          <w:trHeight w:val="380" w:hRule="atLeast"/>
        </w:trPr>
        <w:tc>
          <w:tcPr>
            <w:tcW w:w="1361" w:type="dxa"/>
            <w:tcBorders>
              <w:top w:val="double" w:sz="2" w:space="0" w:color="000000"/>
            </w:tcBorders>
          </w:tcPr>
          <w:p w:rsidR="0018722C">
            <w:pPr>
              <w:topLinePunct/>
              <w:ind w:leftChars="0" w:left="0" w:rightChars="0" w:right="0" w:firstLineChars="0" w:firstLine="0"/>
              <w:spacing w:line="240" w:lineRule="atLeast"/>
            </w:pPr>
            <w:r>
              <w:rPr>
                <w:rFonts w:ascii="宋体" w:eastAsia="宋体" w:hint="eastAsia"/>
              </w:rPr>
              <w:t>其它部门</w:t>
            </w:r>
          </w:p>
        </w:tc>
      </w:tr>
    </w:tbl>
    <w:p w:rsidR="0018722C">
      <w:pPr>
        <w:topLinePunct/>
        <w:pStyle w:val="affa"/>
      </w:pP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10</w:t>
      </w:r>
      <w:r>
        <w:t xml:space="preserve">  </w:t>
      </w:r>
      <w:r>
        <w:rPr>
          <w:rFonts w:cstheme="minorBidi" w:hAnsiTheme="minorHAnsi" w:eastAsiaTheme="minorHAnsi" w:asciiTheme="minorHAnsi"/>
        </w:rPr>
        <w:t>饭</w:t>
      </w:r>
      <w:r>
        <w:rPr>
          <w:rFonts w:cstheme="minorBidi" w:hAnsiTheme="minorHAnsi" w:eastAsiaTheme="minorHAnsi" w:asciiTheme="minorHAnsi"/>
        </w:rPr>
        <w:t>店</w:t>
      </w:r>
      <w:r>
        <w:rPr>
          <w:rFonts w:cstheme="minorBidi" w:hAnsiTheme="minorHAnsi" w:eastAsiaTheme="minorHAnsi" w:asciiTheme="minorHAnsi"/>
        </w:rPr>
        <w:t>员</w:t>
      </w:r>
      <w:r>
        <w:rPr>
          <w:rFonts w:cstheme="minorBidi" w:hAnsiTheme="minorHAnsi" w:eastAsiaTheme="minorHAnsi" w:asciiTheme="minorHAnsi"/>
        </w:rPr>
        <w:t>工感知</w:t>
      </w:r>
      <w:r>
        <w:rPr>
          <w:rFonts w:cstheme="minorBidi" w:hAnsiTheme="minorHAnsi" w:eastAsiaTheme="minorHAnsi" w:asciiTheme="minorHAnsi"/>
        </w:rPr>
        <w:t>价</w:t>
      </w:r>
      <w:r>
        <w:rPr>
          <w:rFonts w:cstheme="minorBidi" w:hAnsiTheme="minorHAnsi" w:eastAsiaTheme="minorHAnsi" w:asciiTheme="minorHAnsi"/>
        </w:rPr>
        <w:t>值传</w:t>
      </w:r>
      <w:r>
        <w:rPr>
          <w:rFonts w:cstheme="minorBidi" w:hAnsiTheme="minorHAnsi" w:eastAsiaTheme="minorHAnsi" w:asciiTheme="minorHAnsi"/>
        </w:rPr>
        <w:t>递</w:t>
      </w:r>
      <w:r>
        <w:rPr>
          <w:rFonts w:cstheme="minorBidi" w:hAnsiTheme="minorHAnsi" w:eastAsiaTheme="minorHAnsi" w:asciiTheme="minorHAnsi"/>
        </w:rPr>
        <w:t>渠道</w:t>
      </w:r>
    </w:p>
    <w:p w:rsidR="0018722C">
      <w:pPr>
        <w:pStyle w:val="Heading4"/>
        <w:topLinePunct/>
        <w:ind w:left="200" w:hangingChars="200" w:hanging="200"/>
      </w:pPr>
      <w:r>
        <w:rPr>
          <w:b/>
        </w:rPr>
        <w:t>6.2.3.2</w:t>
      </w:r>
      <w:r>
        <w:t xml:space="preserve"> </w:t>
      </w:r>
      <w:r>
        <w:t>传递的方式</w:t>
      </w:r>
    </w:p>
    <w:p w:rsidR="0018722C">
      <w:pPr>
        <w:topLinePunct/>
      </w:pPr>
      <w:r>
        <w:t>饭店需要通过特定的方式向员工传递和表达员工感知价值，传递的方式主要有三种：即人际传递、媒体传递和活动传递。</w:t>
      </w:r>
    </w:p>
    <w:p w:rsidR="0018722C">
      <w:pPr>
        <w:pStyle w:val="5"/>
        <w:topLinePunct/>
      </w:pPr>
      <w:r>
        <w:rPr>
          <w:b/>
        </w:rPr>
        <w:t>6.2.3.2.1</w:t>
      </w:r>
      <w:r>
        <w:t xml:space="preserve"> </w:t>
      </w:r>
      <w:r>
        <w:t>人际传递</w:t>
      </w:r>
    </w:p>
    <w:p w:rsidR="0018722C">
      <w:pPr>
        <w:topLinePunct/>
      </w:pPr>
      <w:r>
        <w:t>人际传递是通过人与人之间直接的语言、动作、表情等形式将工作价值传</w:t>
      </w:r>
      <w:r>
        <w:t>递给员工。人际传递是人类社会最为古老的营销方式。人际传递具有简便灵活、发生频率高、传递成本低、传播效率低等特征。根据传递主体对象的不同，常见的人际传递方式有：上级领导向员工的人际传递、同事向员工的人际传递、非正式组织成员向员工的人际传递、顾客向员工的人际传递、家庭成员向员工的人际传递等。上级领导对饭店员工的语言表扬，同时配合微笑的表情、点头的动作，都会使员工感受到领导对其工作成绩的肯定、赞扬，其感知的地位与威望价值就会上升。顾客给予饭店员工的感谢、小费、礼物等，会使员工感受</w:t>
      </w:r>
      <w:r>
        <w:t>到顾客对其工作付出的物质回报和情感回报。同事之间的互帮互助、团结合作，</w:t>
      </w:r>
      <w:r w:rsidR="001852F3">
        <w:t xml:space="preserve">会使员工感受到集体归属感。非正式组织成员与员工开展的各种业余活动会</w:t>
      </w:r>
      <w:r w:rsidR="001852F3">
        <w:t>满</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足员工的交际需求，提升其感知的交际价值。家庭成员对员工的认同、肯定，</w:t>
      </w:r>
      <w:r w:rsidR="001852F3">
        <w:t xml:space="preserve">会使其感受到工作的成就感与满足感，进而激发其工作热情。因此，人际传递是饭店员工感知价值传递的重要方式之一。</w:t>
      </w:r>
    </w:p>
    <w:p w:rsidR="0018722C">
      <w:pPr>
        <w:pStyle w:val="5"/>
        <w:topLinePunct/>
      </w:pPr>
      <w:r>
        <w:rPr>
          <w:b/>
        </w:rPr>
        <w:t>6.2.3.2.2</w:t>
      </w:r>
      <w:r>
        <w:t xml:space="preserve"> </w:t>
      </w:r>
      <w:r>
        <w:t>媒体传递</w:t>
      </w:r>
    </w:p>
    <w:p w:rsidR="0018722C">
      <w:pPr>
        <w:topLinePunct/>
      </w:pPr>
      <w:r>
        <w:t>媒体是传播信息的载体，工作价值本质上也是一种信息符号，可以借助于媒体传递给员工。根据媒体类型的不同，媒体传递的方式主要有两种：一是传统媒体传递。我国饭店对员工传递信息普遍使用的传统媒体是印刷媒体，即通过图文印刷形式向员工传递价值信息，常见的有工作简报、备忘录、文件、报纸、宣传栏等。例如对饭店员工先进事迹的新闻报道、工作简报或备忘录对员工的通报表扬、文件对员工的物质或荣誉奖励、工作宣传栏对优秀员工、服务明星的宣传展示等，这些都是通过印刷媒体的方式向员工传递各种工作价值。印刷媒体的特点主要有：图文并茂、信息量大，单向传播、传播范围固定，形式多样、传阅率高。因此，印刷媒体传递是饭店员工感知价值传递的主要传统媒体传递方式。二是新媒体传递。进入信息时代，以互联网络媒体、移动通讯媒体为代表的新媒体表现出强大的影响力，甚至超过了传统媒体。新媒体在信息传递过程中具有交互性与即时性、个性化与社群化、多媒体与超文本、海量性与共享性、短小精练等特点和优势，其传播速度更加快捷、传播效果更有影响力和冲击力。另外，由于新媒体是开放式、互动性的多对多传播工具，除了饭店发布的信息以外，员工也会发出自己的声音，从而出现多元信息并存的现象；其中既有正面信息，也可能会有负面信息，导致新媒体在传递员工感知价值过程中成为一把双刃剑。饭店应主动抢占新媒体宣传平台，对新媒体上的舆情进行正向引导以趋利避害，放大正面信息的积极影响，化解负面信息的消极影响。</w:t>
      </w:r>
    </w:p>
    <w:p w:rsidR="0018722C">
      <w:pPr>
        <w:pStyle w:val="aff7"/>
        <w:topLinePunct/>
      </w:pPr>
      <w:r>
        <w:pict>
          <v:group style="margin-left:151.175003pt;margin-top:141.774979pt;width:145.450pt;height:180.4pt;mso-position-horizontal-relative:page;mso-position-vertical-relative:page;z-index:-890488" coordorigin="3024,2835" coordsize="2909,3608">
            <v:shape style="position:absolute;left:3921;top:3077;width:361;height:3271" coordorigin="3921,3077" coordsize="361,3271" path="m4281,3077l3921,3077,3921,6348,4282,6348e" filled="false" stroked="true" strokeweight=".75pt" strokecolor="#000000">
              <v:path arrowok="t"/>
              <v:stroke dashstyle="solid"/>
            </v:shape>
            <v:line style="position:absolute" from="3661,4709" to="3916,4710" stroked="true" strokeweight=".75pt" strokecolor="#000000">
              <v:stroke dashstyle="solid"/>
            </v:line>
            <v:shape style="position:absolute;left:4281;top:2843;width:1644;height:468" type="#_x0000_t202" filled="false" stroked="true" strokeweight=".75pt" strokecolor="#000000">
              <v:textbox inset="0,0,0,0">
                <w:txbxContent>
                  <w:p w:rsidR="0018722C">
                    <w:pPr>
                      <w:spacing w:before="32"/>
                      <w:ind w:leftChars="0" w:left="94" w:rightChars="0" w:right="0" w:firstLineChars="0" w:firstLine="0"/>
                      <w:jc w:val="left"/>
                      <w:rPr>
                        <w:sz w:val="24"/>
                      </w:rPr>
                    </w:pPr>
                    <w:r>
                      <w:rPr>
                        <w:sz w:val="24"/>
                      </w:rPr>
                      <w:t>传统媒体传递</w:t>
                    </w:r>
                  </w:p>
                </w:txbxContent>
              </v:textbox>
              <v:stroke dashstyle="solid"/>
              <w10:wrap type="none"/>
            </v:shape>
            <v:shape style="position:absolute;left:3031;top:3054;width:624;height:3382" type="#_x0000_t202" filled="false" stroked="true" strokeweight=".75pt" strokecolor="#000000">
              <v:textbox inset="0,0,0,0">
                <w:txbxContent>
                  <w:p w:rsidR="0018722C">
                    <w:pPr>
                      <w:spacing w:line="182" w:lineRule="auto" w:before="101"/>
                      <w:ind w:leftChars="0" w:left="178" w:rightChars="0" w:right="188" w:firstLineChars="0" w:firstLine="0"/>
                      <w:jc w:val="both"/>
                      <w:rPr>
                        <w:sz w:val="24"/>
                      </w:rPr>
                    </w:pPr>
                    <w:r>
                      <w:rPr>
                        <w:sz w:val="24"/>
                      </w:rPr>
                      <w:t>员工感知价值的媒体传递方式</w:t>
                    </w:r>
                  </w:p>
                </w:txbxContent>
              </v:textbox>
              <v:stroke dashstyle="solid"/>
              <w10:wrap type="none"/>
            </v:shape>
            <w10:wrap type="none"/>
          </v:group>
        </w:pict>
      </w:r>
      <w:r>
        <w:pict>
          <v:shape style="margin-left:325.783325pt;margin-top:108.999985pt;width:27pt;height:90.7pt;mso-position-horizontal-relative:page;mso-position-vertical-relative:page;z-index:-890464" type="#_x0000_t202" filled="false" stroked="true" strokeweight=".75pt" strokecolor="#000000">
            <v:textbox inset="0,0,0,0">
              <w:txbxContent>
                <w:p w:rsidR="0018722C">
                  <w:pPr>
                    <w:spacing w:line="211" w:lineRule="auto" w:before="37"/>
                    <w:ind w:leftChars="0" w:left="126" w:rightChars="0" w:right="156" w:firstLineChars="0" w:firstLine="0"/>
                    <w:jc w:val="both"/>
                    <w:rPr>
                      <w:b/>
                      <w:sz w:val="21"/>
                    </w:rPr>
                  </w:pPr>
                  <w:r>
                    <w:rPr>
                      <w:b/>
                      <w:sz w:val="24"/>
                    </w:rPr>
                    <w:t>印刷媒体传</w:t>
                  </w:r>
                  <w:r>
                    <w:rPr>
                      <w:b/>
                      <w:sz w:val="21"/>
                    </w:rPr>
                    <w:t>递</w:t>
                  </w:r>
                </w:p>
              </w:txbxContent>
            </v:textbox>
            <v:stroke dashstyle="solid"/>
            <w10:wrap type="none"/>
          </v:shape>
        </w:pict>
      </w:r>
    </w:p>
    <w:p w:rsidR="0018722C">
      <w:pPr>
        <w:pStyle w:val="affff5"/>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ffff5"/>
        <w:keepNext/>
        <w:topLinePunct/>
      </w:pPr>
      <w:r>
        <w:pict>
          <v:line style="position:absolute;mso-position-horizontal-relative:page;mso-position-vertical-relative:paragraph;z-index:18640;mso-wrap-distance-left:0;mso-wrap-distance-right:0" from="297.850006pt,59.61211pt" to="324.800006pt,59.71211pt" stroked="true" strokeweight=".75pt" strokecolor="#000000">
            <v:stroke dashstyle="solid"/>
            <w10:wrap type="topAndBottom"/>
          </v:line>
        </w:pict>
      </w:r>
      <w:r>
        <w:pict>
          <v:shape style="position:absolute;margin-left:352.783325pt;margin-top:13.912109pt;width:79.350pt;height:90.7pt;mso-position-horizontal-relative:page;mso-position-vertical-relative:paragraph;z-index:18664;mso-wrap-distance-left:0;mso-wrap-distance-right:0" type="#_x0000_t202" filled="false" stroked="true" strokeweight=".75pt" strokecolor="#000000">
            <v:textbox inset="0,0,0,0">
              <w:txbxContent>
                <w:p w:rsidR="0018722C">
                  <w:pPr>
                    <w:widowControl w:val="0"/>
                    <w:snapToGrid w:val="1"/>
                    <w:spacing w:beforeLines="0" w:afterLines="0" w:line="278" w:lineRule="exact" w:before="45" w:after="0"/>
                    <w:ind w:firstLineChars="0" w:firstLine="0" w:leftChars="0" w:left="372" w:rightChars="0" w:right="0" w:hanging="241"/>
                    <w:jc w:val="left"/>
                    <w:autoSpaceDE w:val="0"/>
                    <w:autoSpaceDN w:val="0"/>
                    <w:tabs>
                      <w:tab w:pos="373" w:val="left" w:leader="none"/>
                    </w:tabs>
                    <w:pBdr>
                      <w:bottom w:val="none" w:sz="0" w:space="0" w:color="auto"/>
                    </w:pBdr>
                    <w:numPr>
                      <w:ilvl w:val="0"/>
                      <w:numId w:val="39"/>
                    </w:numP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工作简报</w:t>
                  </w:r>
                </w:p>
                <w:p w:rsidR="0018722C">
                  <w:pPr>
                    <w:widowControl w:val="0"/>
                    <w:snapToGrid w:val="1"/>
                    <w:spacing w:beforeLines="0" w:afterLines="0" w:line="241" w:lineRule="exact" w:before="0" w:after="0"/>
                    <w:ind w:firstLineChars="0" w:firstLine="0" w:leftChars="0" w:left="372" w:rightChars="0" w:right="0" w:hanging="241"/>
                    <w:jc w:val="left"/>
                    <w:autoSpaceDE w:val="0"/>
                    <w:autoSpaceDN w:val="0"/>
                    <w:tabs>
                      <w:tab w:pos="373" w:val="left" w:leader="none"/>
                    </w:tabs>
                    <w:pBdr>
                      <w:bottom w:val="none" w:sz="0" w:space="0" w:color="auto"/>
                    </w:pBdr>
                    <w:numPr>
                      <w:ilvl w:val="0"/>
                      <w:numId w:val="39"/>
                    </w:numP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备忘录</w:t>
                  </w:r>
                </w:p>
                <w:p w:rsidR="0018722C">
                  <w:pPr>
                    <w:widowControl w:val="0"/>
                    <w:snapToGrid w:val="1"/>
                    <w:spacing w:beforeLines="0" w:afterLines="0" w:line="240" w:lineRule="exact" w:before="0" w:after="0"/>
                    <w:ind w:firstLineChars="0" w:firstLine="0" w:leftChars="0" w:left="372" w:rightChars="0" w:right="0" w:hanging="241"/>
                    <w:jc w:val="left"/>
                    <w:autoSpaceDE w:val="0"/>
                    <w:autoSpaceDN w:val="0"/>
                    <w:tabs>
                      <w:tab w:pos="373" w:val="left" w:leader="none"/>
                    </w:tabs>
                    <w:pBdr>
                      <w:bottom w:val="none" w:sz="0" w:space="0" w:color="auto"/>
                    </w:pBdr>
                    <w:numPr>
                      <w:ilvl w:val="0"/>
                      <w:numId w:val="39"/>
                    </w:numP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文件</w:t>
                  </w:r>
                </w:p>
                <w:p w:rsidR="0018722C">
                  <w:pPr>
                    <w:widowControl w:val="0"/>
                    <w:snapToGrid w:val="1"/>
                    <w:spacing w:beforeLines="0" w:afterLines="0" w:line="240" w:lineRule="exact" w:before="0" w:after="0"/>
                    <w:ind w:firstLineChars="0" w:firstLine="0" w:leftChars="0" w:left="372" w:rightChars="0" w:right="0" w:hanging="241"/>
                    <w:jc w:val="left"/>
                    <w:autoSpaceDE w:val="0"/>
                    <w:autoSpaceDN w:val="0"/>
                    <w:tabs>
                      <w:tab w:pos="373" w:val="left" w:leader="none"/>
                    </w:tabs>
                    <w:pBdr>
                      <w:bottom w:val="none" w:sz="0" w:space="0" w:color="auto"/>
                    </w:pBdr>
                    <w:numPr>
                      <w:ilvl w:val="0"/>
                      <w:numId w:val="39"/>
                    </w:numP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报纸</w:t>
                  </w:r>
                </w:p>
                <w:p w:rsidR="0018722C">
                  <w:pPr>
                    <w:widowControl w:val="0"/>
                    <w:snapToGrid w:val="1"/>
                    <w:spacing w:beforeLines="0" w:afterLines="0" w:line="240" w:lineRule="exact" w:before="0" w:after="0"/>
                    <w:ind w:firstLineChars="0" w:firstLine="0" w:leftChars="0" w:left="372" w:rightChars="0" w:right="0" w:hanging="241"/>
                    <w:jc w:val="left"/>
                    <w:autoSpaceDE w:val="0"/>
                    <w:autoSpaceDN w:val="0"/>
                    <w:tabs>
                      <w:tab w:pos="373" w:val="left" w:leader="none"/>
                    </w:tabs>
                    <w:pBdr>
                      <w:bottom w:val="none" w:sz="0" w:space="0" w:color="auto"/>
                    </w:pBdr>
                    <w:numPr>
                      <w:ilvl w:val="0"/>
                      <w:numId w:val="39"/>
                    </w:numP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宣传栏</w:t>
                  </w:r>
                </w:p>
                <w:p w:rsidR="0018722C">
                  <w:pPr>
                    <w:widowControl w:val="0"/>
                    <w:snapToGrid w:val="1"/>
                    <w:spacing w:beforeLines="0" w:afterLines="0" w:before="0" w:after="0" w:line="277" w:lineRule="exact"/>
                    <w:ind w:firstLineChars="0" w:firstLine="0" w:rightChars="0" w:right="0" w:leftChars="0" w:left="37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w w:val="200"/>
                    </w:rPr>
                    <w:t>„„</w:t>
                  </w:r>
                </w:p>
              </w:txbxContent>
            </v:textbox>
            <v:stroke dashstyle="solid"/>
            <w10:wrap type="topAndBottom"/>
          </v:shape>
        </w:pict>
      </w:r>
      <w:r>
        <w:pict>
          <v:group style="position:absolute;margin-left:213.675003pt;margin-top:114.137108pt;width:218.85pt;height:228.95pt;mso-position-horizontal-relative:page;mso-position-vertical-relative:paragraph;z-index:18808;mso-wrap-distance-left:0;mso-wrap-distance-right:0" coordorigin="4274,2283" coordsize="4377,4579">
            <v:line style="position:absolute" from="5917,4393" to="6144,4394" stroked="true" strokeweight=".75pt" strokecolor="#000000">
              <v:stroke dashstyle="solid"/>
            </v:line>
            <v:shape style="position:absolute;left:6157;top:3254;width:373;height:2391" coordorigin="6157,3254" coordsize="373,2391" path="m6530,5645l6157,5645,6157,3254,6517,3254e" filled="false" stroked="true" strokeweight=".75pt" strokecolor="#000000">
              <v:path arrowok="t"/>
              <v:stroke dashstyle="solid"/>
            </v:shape>
            <v:shape style="position:absolute;left:6515;top:2290;width:540;height:1925" type="#_x0000_t202" filled="false" stroked="true" strokeweight=".75pt" strokecolor="#000000">
              <v:textbox inset="0,0,0,0">
                <w:txbxContent>
                  <w:p w:rsidR="0018722C">
                    <w:pPr>
                      <w:spacing w:line="180" w:lineRule="auto" w:before="15"/>
                      <w:ind w:leftChars="0" w:left="94" w:rightChars="0" w:right="188" w:firstLineChars="0" w:firstLine="0"/>
                      <w:jc w:val="both"/>
                      <w:rPr>
                        <w:b/>
                        <w:sz w:val="24"/>
                      </w:rPr>
                    </w:pPr>
                    <w:r>
                      <w:rPr>
                        <w:b/>
                        <w:sz w:val="24"/>
                      </w:rPr>
                      <w:t>互联网络媒体传递</w:t>
                    </w:r>
                  </w:p>
                </w:txbxContent>
              </v:textbox>
              <v:stroke dashstyle="solid"/>
              <w10:wrap type="none"/>
            </v:shape>
            <v:shape style="position:absolute;left:7055;top:2290;width:1587;height:1925" type="#_x0000_t202" filled="false" stroked="true" strokeweight=".75pt" strokecolor="#000000">
              <v:textbox inset="0,0,0,0">
                <w:txbxContent>
                  <w:p w:rsidR="0018722C">
                    <w:pPr>
                      <w:spacing w:line="262" w:lineRule="exact" w:before="0"/>
                      <w:ind w:leftChars="0" w:left="147" w:rightChars="0" w:right="0" w:firstLineChars="0" w:firstLine="0"/>
                      <w:jc w:val="left"/>
                      <w:rPr>
                        <w:sz w:val="24"/>
                      </w:rPr>
                    </w:pPr>
                    <w:r>
                      <w:rPr>
                        <w:sz w:val="24"/>
                      </w:rPr>
                      <w:t>·网站</w:t>
                    </w:r>
                  </w:p>
                  <w:p w:rsidR="0018722C">
                    <w:pPr>
                      <w:spacing w:line="240" w:lineRule="exact" w:before="0"/>
                      <w:ind w:leftChars="0" w:left="147" w:rightChars="0" w:right="0" w:firstLineChars="0" w:firstLine="0"/>
                      <w:jc w:val="left"/>
                      <w:rPr>
                        <w:sz w:val="24"/>
                      </w:rPr>
                    </w:pPr>
                    <w:r>
                      <w:rPr>
                        <w:sz w:val="24"/>
                      </w:rPr>
                      <w:t>·网络社区</w:t>
                    </w:r>
                  </w:p>
                  <w:p w:rsidR="0018722C">
                    <w:pPr>
                      <w:spacing w:line="240" w:lineRule="exact" w:before="0"/>
                      <w:ind w:leftChars="0" w:left="147" w:rightChars="0" w:right="0" w:firstLineChars="0" w:firstLine="0"/>
                      <w:jc w:val="left"/>
                      <w:rPr>
                        <w:sz w:val="24"/>
                      </w:rPr>
                    </w:pPr>
                    <w:r>
                      <w:rPr>
                        <w:sz w:val="24"/>
                      </w:rPr>
                      <w:t>·即时通讯</w:t>
                    </w:r>
                  </w:p>
                  <w:p w:rsidR="0018722C">
                    <w:pPr>
                      <w:numPr>
                        <w:ilvl w:val="0"/>
                        <w:numId w:val="40"/>
                      </w:numPr>
                      <w:tabs>
                        <w:tab w:pos="389" w:val="left" w:leader="none"/>
                      </w:tabs>
                      <w:spacing w:line="240" w:lineRule="exact" w:before="0"/>
                      <w:ind w:leftChars="0" w:left="388" w:rightChars="0" w:right="0" w:hanging="241"/>
                      <w:jc w:val="left"/>
                      <w:rPr>
                        <w:sz w:val="24"/>
                      </w:rPr>
                    </w:pPr>
                    <w:r>
                      <w:rPr>
                        <w:sz w:val="24"/>
                      </w:rPr>
                      <w:t>博客/微博</w:t>
                    </w:r>
                  </w:p>
                  <w:p w:rsidR="0018722C">
                    <w:pPr>
                      <w:spacing w:line="240" w:lineRule="exact" w:before="0"/>
                      <w:ind w:leftChars="0" w:left="147" w:rightChars="0" w:right="0" w:firstLineChars="0" w:firstLine="0"/>
                      <w:jc w:val="left"/>
                      <w:rPr>
                        <w:sz w:val="24"/>
                      </w:rPr>
                    </w:pPr>
                    <w:r>
                      <w:rPr>
                        <w:sz w:val="24"/>
                      </w:rPr>
                      <w:t>·网络广播</w:t>
                    </w:r>
                  </w:p>
                  <w:p w:rsidR="0018722C">
                    <w:pPr>
                      <w:spacing w:line="239" w:lineRule="exact" w:before="0"/>
                      <w:ind w:leftChars="0" w:left="147" w:rightChars="0" w:right="0" w:firstLineChars="0" w:firstLine="0"/>
                      <w:jc w:val="left"/>
                      <w:rPr>
                        <w:sz w:val="24"/>
                      </w:rPr>
                    </w:pPr>
                    <w:r>
                      <w:rPr>
                        <w:sz w:val="24"/>
                      </w:rPr>
                      <w:t>·网络电视</w:t>
                    </w:r>
                  </w:p>
                  <w:p w:rsidR="0018722C">
                    <w:pPr>
                      <w:spacing w:line="276" w:lineRule="exact" w:before="0"/>
                      <w:ind w:leftChars="0" w:left="472" w:rightChars="0" w:right="545" w:firstLineChars="0" w:firstLine="0"/>
                      <w:jc w:val="center"/>
                      <w:rPr>
                        <w:sz w:val="24"/>
                      </w:rPr>
                    </w:pPr>
                    <w:r>
                      <w:rPr>
                        <w:w w:val="200"/>
                        <w:sz w:val="24"/>
                      </w:rPr>
                      <w:t>„„</w:t>
                    </w:r>
                  </w:p>
                </w:txbxContent>
              </v:textbox>
              <v:stroke dashstyle="solid"/>
              <w10:wrap type="none"/>
            </v:shape>
            <v:shape style="position:absolute;left:4281;top:4215;width:1644;height:465" type="#_x0000_t202" filled="false" stroked="true" strokeweight=".75pt" strokecolor="#000000">
              <v:textbox inset="0,0,0,0">
                <w:txbxContent>
                  <w:p w:rsidR="0018722C">
                    <w:pPr>
                      <w:spacing w:before="30"/>
                      <w:ind w:leftChars="0" w:left="214" w:rightChars="0" w:right="0" w:firstLineChars="0" w:firstLine="0"/>
                      <w:jc w:val="left"/>
                      <w:rPr>
                        <w:sz w:val="24"/>
                      </w:rPr>
                    </w:pPr>
                    <w:r>
                      <w:rPr>
                        <w:sz w:val="24"/>
                      </w:rPr>
                      <w:t>新媒体传递</w:t>
                    </w:r>
                  </w:p>
                </w:txbxContent>
              </v:textbox>
              <v:stroke dashstyle="solid"/>
              <w10:wrap type="none"/>
            </v:shape>
            <v:shape style="position:absolute;left:6515;top:4428;width:540;height:2427" type="#_x0000_t202" filled="false" stroked="true" strokeweight=".75pt" strokecolor="#000000">
              <v:textbox inset="0,0,0,0">
                <w:txbxContent>
                  <w:p w:rsidR="0018722C">
                    <w:pPr>
                      <w:spacing w:line="211" w:lineRule="auto" w:before="45"/>
                      <w:ind w:leftChars="0" w:left="157" w:rightChars="0" w:right="125" w:firstLineChars="0" w:firstLine="0"/>
                      <w:jc w:val="both"/>
                      <w:rPr>
                        <w:b/>
                        <w:sz w:val="24"/>
                      </w:rPr>
                    </w:pPr>
                    <w:r>
                      <w:rPr>
                        <w:b/>
                        <w:sz w:val="24"/>
                      </w:rPr>
                      <w:t>移动通讯媒体传递</w:t>
                    </w:r>
                  </w:p>
                </w:txbxContent>
              </v:textbox>
              <v:stroke dashstyle="solid"/>
              <w10:wrap type="none"/>
            </v:shape>
            <v:shape style="position:absolute;left:7055;top:4428;width:1587;height:2427" type="#_x0000_t202" filled="false" stroked="true" strokeweight=".75pt" strokecolor="#000000">
              <v:textbox inset="0,0,0,0">
                <w:txbxContent>
                  <w:p w:rsidR="0018722C">
                    <w:pPr>
                      <w:spacing w:line="240" w:lineRule="auto" w:before="10"/>
                      <w:rPr>
                        <w:sz w:val="17"/>
                      </w:rPr>
                    </w:pPr>
                  </w:p>
                  <w:p w:rsidR="0018722C">
                    <w:pPr>
                      <w:numPr>
                        <w:ilvl w:val="0"/>
                        <w:numId w:val="41"/>
                      </w:numPr>
                      <w:tabs>
                        <w:tab w:pos="401" w:val="left" w:leader="none"/>
                      </w:tabs>
                      <w:spacing w:line="277" w:lineRule="exact" w:before="0"/>
                      <w:ind w:leftChars="0" w:left="400" w:rightChars="0" w:right="0" w:hanging="241"/>
                      <w:jc w:val="left"/>
                      <w:rPr>
                        <w:sz w:val="24"/>
                      </w:rPr>
                    </w:pPr>
                    <w:r>
                      <w:rPr>
                        <w:sz w:val="24"/>
                      </w:rPr>
                      <w:t>短信/彩信</w:t>
                    </w:r>
                  </w:p>
                  <w:p w:rsidR="0018722C">
                    <w:pPr>
                      <w:numPr>
                        <w:ilvl w:val="0"/>
                        <w:numId w:val="41"/>
                      </w:numPr>
                      <w:tabs>
                        <w:tab w:pos="401" w:val="left" w:leader="none"/>
                      </w:tabs>
                      <w:spacing w:line="240" w:lineRule="exact" w:before="0"/>
                      <w:ind w:leftChars="0" w:left="400" w:rightChars="0" w:right="0" w:hanging="241"/>
                      <w:jc w:val="left"/>
                      <w:rPr>
                        <w:sz w:val="24"/>
                      </w:rPr>
                    </w:pPr>
                    <w:r>
                      <w:rPr>
                        <w:sz w:val="24"/>
                      </w:rPr>
                      <w:t>微信</w:t>
                    </w:r>
                  </w:p>
                  <w:p w:rsidR="0018722C">
                    <w:pPr>
                      <w:numPr>
                        <w:ilvl w:val="0"/>
                        <w:numId w:val="41"/>
                      </w:numPr>
                      <w:tabs>
                        <w:tab w:pos="401" w:val="left" w:leader="none"/>
                      </w:tabs>
                      <w:spacing w:line="240" w:lineRule="exact" w:before="0"/>
                      <w:ind w:leftChars="0" w:left="400" w:rightChars="0" w:right="0" w:hanging="241"/>
                      <w:jc w:val="left"/>
                      <w:rPr>
                        <w:sz w:val="24"/>
                      </w:rPr>
                    </w:pPr>
                    <w:r>
                      <w:rPr>
                        <w:sz w:val="24"/>
                      </w:rPr>
                      <w:t>手机报纸</w:t>
                    </w:r>
                  </w:p>
                  <w:p w:rsidR="0018722C">
                    <w:pPr>
                      <w:numPr>
                        <w:ilvl w:val="0"/>
                        <w:numId w:val="41"/>
                      </w:numPr>
                      <w:tabs>
                        <w:tab w:pos="401" w:val="left" w:leader="none"/>
                      </w:tabs>
                      <w:spacing w:line="240" w:lineRule="exact" w:before="0"/>
                      <w:ind w:leftChars="0" w:left="400" w:rightChars="0" w:right="0" w:hanging="241"/>
                      <w:jc w:val="left"/>
                      <w:rPr>
                        <w:sz w:val="24"/>
                      </w:rPr>
                    </w:pPr>
                    <w:r>
                      <w:rPr>
                        <w:sz w:val="24"/>
                      </w:rPr>
                      <w:t>手机杂志</w:t>
                    </w:r>
                  </w:p>
                  <w:p w:rsidR="0018722C">
                    <w:pPr>
                      <w:numPr>
                        <w:ilvl w:val="0"/>
                        <w:numId w:val="41"/>
                      </w:numPr>
                      <w:tabs>
                        <w:tab w:pos="401" w:val="left" w:leader="none"/>
                      </w:tabs>
                      <w:spacing w:line="240" w:lineRule="exact" w:before="0"/>
                      <w:ind w:leftChars="0" w:left="400" w:rightChars="0" w:right="0" w:hanging="241"/>
                      <w:jc w:val="left"/>
                      <w:rPr>
                        <w:sz w:val="24"/>
                      </w:rPr>
                    </w:pPr>
                    <w:r>
                      <w:rPr>
                        <w:sz w:val="24"/>
                      </w:rPr>
                      <w:t>手机广播</w:t>
                    </w:r>
                  </w:p>
                  <w:p w:rsidR="0018722C">
                    <w:pPr>
                      <w:numPr>
                        <w:ilvl w:val="0"/>
                        <w:numId w:val="41"/>
                      </w:numPr>
                      <w:tabs>
                        <w:tab w:pos="401" w:val="left" w:leader="none"/>
                      </w:tabs>
                      <w:spacing w:line="239" w:lineRule="exact" w:before="0"/>
                      <w:ind w:leftChars="0" w:left="400" w:rightChars="0" w:right="0" w:hanging="241"/>
                      <w:jc w:val="left"/>
                      <w:rPr>
                        <w:sz w:val="24"/>
                      </w:rPr>
                    </w:pPr>
                    <w:r>
                      <w:rPr>
                        <w:sz w:val="24"/>
                      </w:rPr>
                      <w:t>手机电视</w:t>
                    </w:r>
                  </w:p>
                  <w:p w:rsidR="0018722C">
                    <w:pPr>
                      <w:spacing w:line="276" w:lineRule="exact" w:before="0"/>
                      <w:ind w:leftChars="0" w:left="520" w:rightChars="0" w:right="0" w:firstLineChars="0" w:firstLine="0"/>
                      <w:jc w:val="left"/>
                      <w:rPr>
                        <w:sz w:val="24"/>
                      </w:rPr>
                    </w:pPr>
                    <w:r>
                      <w:rPr>
                        <w:w w:val="200"/>
                        <w:sz w:val="24"/>
                      </w:rPr>
                      <w:t>„„</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11</w:t>
      </w:r>
      <w:r>
        <w:t xml:space="preserve">  </w:t>
      </w:r>
      <w:r w:rsidR="001852F3">
        <w:rPr>
          <w:rFonts w:cstheme="minorBidi" w:hAnsiTheme="minorHAnsi" w:eastAsiaTheme="minorHAnsi" w:asciiTheme="minorHAnsi"/>
        </w:rPr>
        <w:t>员工</w:t>
      </w:r>
      <w:r>
        <w:rPr>
          <w:rFonts w:cstheme="minorBidi" w:hAnsiTheme="minorHAnsi" w:eastAsiaTheme="minorHAnsi" w:asciiTheme="minorHAnsi"/>
        </w:rPr>
        <w:t>感</w:t>
      </w:r>
      <w:r>
        <w:rPr>
          <w:rFonts w:cstheme="minorBidi" w:hAnsiTheme="minorHAnsi" w:eastAsiaTheme="minorHAnsi" w:asciiTheme="minorHAnsi"/>
        </w:rPr>
        <w:t>知价</w:t>
      </w:r>
      <w:r>
        <w:rPr>
          <w:rFonts w:cstheme="minorBidi" w:hAnsiTheme="minorHAnsi" w:eastAsiaTheme="minorHAnsi" w:asciiTheme="minorHAnsi"/>
        </w:rPr>
        <w:t>值</w:t>
      </w:r>
      <w:r>
        <w:rPr>
          <w:rFonts w:cstheme="minorBidi" w:hAnsiTheme="minorHAnsi" w:eastAsiaTheme="minorHAnsi" w:asciiTheme="minorHAnsi"/>
        </w:rPr>
        <w:t>的媒体</w:t>
      </w:r>
      <w:r>
        <w:rPr>
          <w:rFonts w:cstheme="minorBidi" w:hAnsiTheme="minorHAnsi" w:eastAsiaTheme="minorHAnsi" w:asciiTheme="minorHAnsi"/>
        </w:rPr>
        <w:t>传</w:t>
      </w:r>
      <w:r>
        <w:rPr>
          <w:rFonts w:cstheme="minorBidi" w:hAnsiTheme="minorHAnsi" w:eastAsiaTheme="minorHAnsi" w:asciiTheme="minorHAnsi"/>
        </w:rPr>
        <w:t>递方式</w:t>
      </w:r>
    </w:p>
    <w:p w:rsidR="0018722C">
      <w:pPr>
        <w:pStyle w:val="5"/>
        <w:topLinePunct/>
      </w:pPr>
      <w:r>
        <w:rPr>
          <w:b/>
        </w:rPr>
        <w:t>6.2.3.2.3</w:t>
      </w:r>
      <w:r>
        <w:t xml:space="preserve"> </w:t>
      </w:r>
      <w:r>
        <w:t>活动传递</w:t>
      </w:r>
    </w:p>
    <w:p w:rsidR="0018722C">
      <w:pPr>
        <w:topLinePunct/>
      </w:pPr>
      <w:r>
        <w:t>活动传递是饭店通过举办各种主题活动的方式向员工传递价值，以情感沟通构建饭店与员工之间的良好关系，以实现员工感知价值的有效传递。活动传递的主要特征是：双向信息传递、容易被员工所接受、时间上的长期性，效果上的间接性等特征。根据活动性质的不同，活动传递的方式主要有三种：一是公务活动传递。公务活动是以饭店各类公务为主题内容的活动，主要包括学习活动、会议活动、庆典活动、评选活动等。公务活动既承担着饭店特定的组织任务，同时也可以成为传递员工感知价值的平台。二是娱乐活动传递。以饭店员工为参与主体的联欢活动、聚会活动、体育活动、兴趣爱好活动等各种形式的娱乐活动，可以通过娱乐的方式让员工放松身心、恢复劳累，增进交往、疏导情绪，丰富生活等。三是公益活动传递。饭店可以利用开展社会性、公益性活动，例如资助困难职工家庭、资助社会福利事业、赞助文化教育活动、倡</w:t>
      </w:r>
      <w:r>
        <w:t>导</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绿色环保活动等，向员工展示饭店在承担社会责任方面的贡献，以塑造良好的公益形象，赢得员工和社会公众的认同，并提升员工在社会声誉、社会贡献方面的价值感知。</w:t>
      </w:r>
    </w:p>
    <w:p w:rsidR="0018722C">
      <w:pPr>
        <w:pStyle w:val="Heading2"/>
        <w:topLinePunct/>
        <w:ind w:left="171" w:hangingChars="171" w:hanging="171"/>
      </w:pPr>
      <w:bookmarkStart w:id="790098" w:name="_Toc686790098"/>
      <w:bookmarkStart w:name="6.3 基于感知价值优化的饭店新生代员工离职防控的对策 " w:id="194"/>
      <w:bookmarkEnd w:id="194"/>
      <w:r>
        <w:rPr>
          <w:b/>
        </w:rPr>
        <w:t>6.3</w:t>
      </w:r>
      <w:r>
        <w:t xml:space="preserve"> </w:t>
      </w:r>
      <w:bookmarkStart w:name="_bookmark84" w:id="195"/>
      <w:bookmarkEnd w:id="195"/>
      <w:bookmarkStart w:name="_bookmark84" w:id="196"/>
      <w:bookmarkEnd w:id="196"/>
      <w:r>
        <w:t>基于感知价值优化的饭店新</w:t>
      </w:r>
      <w:r>
        <w:t>Th代员工离职防控的对策</w:t>
      </w:r>
      <w:bookmarkEnd w:id="790098"/>
    </w:p>
    <w:p w:rsidR="0018722C">
      <w:pPr>
        <w:topLinePunct/>
      </w:pPr>
      <w:r>
        <w:t>基于感知价值视角探索综合防控饭店新生代员工离职的策略，为饭店管理者提供可使用的防控饭店新生代员工离职的具体建议，对有效降低饭店新生代员工离职率、提高饭店人力资源管理水平具有重要的现实意义。</w:t>
      </w:r>
    </w:p>
    <w:p w:rsidR="0018722C">
      <w:pPr>
        <w:pStyle w:val="Heading3"/>
        <w:topLinePunct/>
        <w:ind w:left="200" w:hangingChars="200" w:hanging="200"/>
      </w:pPr>
      <w:bookmarkStart w:id="790099" w:name="_Toc686790099"/>
      <w:bookmarkStart w:name="_bookmark85" w:id="197"/>
      <w:bookmarkEnd w:id="197"/>
      <w:r>
        <w:rPr>
          <w:b/>
        </w:rPr>
        <w:t>6.3.1</w:t>
      </w:r>
      <w:r>
        <w:t xml:space="preserve"> </w:t>
      </w:r>
      <w:bookmarkStart w:name="_bookmark85" w:id="198"/>
      <w:bookmarkEnd w:id="198"/>
      <w:r>
        <w:t>树立整体感知价值的离职防控理念</w:t>
      </w:r>
      <w:bookmarkEnd w:id="790099"/>
    </w:p>
    <w:p w:rsidR="0018722C">
      <w:pPr>
        <w:topLinePunct/>
      </w:pPr>
      <w:r>
        <w:t>防控饭店新生代员工离职首先要解决观念障碍，即员工是饭店的成本还是资本，饭店与员工的关系是合作共赢关系还是竞争博弈关系。饭店应树立整体感知价值的离职防控理念，通过整体提高员工感知价值来降低其离职意愿。</w:t>
      </w:r>
    </w:p>
    <w:p w:rsidR="0018722C">
      <w:pPr>
        <w:topLinePunct/>
      </w:pPr>
      <w:r>
        <w:t>本研究经过理论与实证研究证实，饭店新生代员工感知价值对其离职意愿具有显著的负向影响。因此，提高饭店新生代员工感知价值会有效降低其离职</w:t>
      </w:r>
      <w:r>
        <w:t>意愿；而“态度倾向是导致行为的先决条件”，饭店新生代员工离职意愿的降低会有效降低其离职行为的发生。由于员工感知价值是一个高阶变量，包含感知利得和感知利失两个构面；员工感知利得对其感知价值具有显著正向影响，员工感知利失对其感知价值具有显著负向影响。因此，优化新生代员工感知价值的方式主要有五种：一是保持感知利失不变，提高员工感知利得；二是保持员工感知利得不变，降低员工感知利失；三是同时增加感知利得和感知利失，但感知利得的增加率大于感知利失的增加率；四是提高员工感知利得，降低员工感知利失；五是同时降低感知利得和感知利失，但感知利得的减少率小于感知</w:t>
      </w:r>
      <w:r>
        <w:t>利失的减少率。在实践中，一些饭店管理者容易犯“只见树木不见森林”、“头痛医头脚痛医脚”等错误，往往只会关注新生代员工感知价值的局部因素，而忽略了其整体感知价值。例如饭店常采用加薪、发放奖金、提供更多福利、改善工作条件等措施来提高员工感知利得，吸引员工留职；但是却忽视了员工在工作时间、加班倒班、体力付出等感知利失方面也上升了，从而使员工的整体感知价值并没有改善。因此，整体感知价值的离职防控理念应强调整体观、系统观，即注重运用综合治理手段优化饭店新生代员工感知价值的感知利得和感</w:t>
      </w:r>
      <w:r>
        <w:t>知利失因素，在整体上提高新生代员工的感知价值。优化饭店新生代员工感知价值是一个系统工程，需要针对饭店新生代员工群体特性和需求，在评估员</w:t>
      </w:r>
      <w:r>
        <w:t>工</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感知价值、创造员工感知价值、传递员工感知价值环节采取针对性的策略；三个环节层级递进、相辅相成，形成持续完善饭店新生代员工感知价值的动态循环过程。</w:t>
      </w:r>
    </w:p>
    <w:p w:rsidR="0018722C">
      <w:pPr>
        <w:pStyle w:val="aff7"/>
        <w:topLinePunct/>
      </w:pPr>
      <w:r>
        <w:pict>
          <v:group style="margin-left:195.975006pt;margin-top:12.281023pt;width:171.35pt;height:127.55pt;mso-position-horizontal-relative:page;mso-position-vertical-relative:paragraph;z-index:19048;mso-wrap-distance-left:0;mso-wrap-distance-right:0" coordorigin="3920,246" coordsize="3427,2551">
            <v:shape style="position:absolute;left:3937;top:253;width:3402;height:1872" coordorigin="3937,253" coordsize="3402,1872" path="m5638,2125l7339,253,3937,253,5638,2125xe" filled="false" stroked="true" strokeweight=".75pt" strokecolor="#000000">
              <v:path arrowok="t"/>
              <v:stroke dashstyle="solid"/>
            </v:shape>
            <v:shape style="position:absolute;left:3927;top:917;width:3402;height:1872" coordorigin="3927,917" coordsize="3402,1872" path="m5628,917l3927,2789,7329,2789,5628,917xe" filled="false" stroked="true" strokeweight=".75pt" strokecolor="#000000">
              <v:path arrowok="t"/>
              <v:stroke dashstyle="solid"/>
            </v:shape>
            <v:shape style="position:absolute;left:6449;top:2145;width:180;height:468" coordorigin="6449,2145" coordsize="180,468" path="m6449,2262l6494,2262,6494,2613,6584,2613,6584,2262,6629,2262,6539,2145,6449,2262xe" filled="false" stroked="true" strokeweight=".75pt" strokecolor="#000000">
              <v:path arrowok="t"/>
              <v:stroke dashstyle="solid"/>
            </v:shape>
            <v:shape style="position:absolute;left:6429;top:339;width:180;height:468" coordorigin="6429,339" coordsize="180,468" path="m6609,690l6564,690,6564,339,6474,339,6474,690,6429,690,6519,807,6609,690xe" filled="false" stroked="true" strokeweight=".75pt" strokecolor="#000000">
              <v:path arrowok="t"/>
              <v:stroke dashstyle="solid"/>
            </v:shape>
            <v:shape style="position:absolute;left:4793;top:395;width:14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员工感知利失</w:t>
                    </w:r>
                  </w:p>
                </w:txbxContent>
              </v:textbox>
              <w10:wrap type="none"/>
            </v:shape>
            <v:shape style="position:absolute;left:5317;top:1237;width:620;height:555" type="#_x0000_t202" filled="false" stroked="false">
              <v:textbox inset="0,0,0,0">
                <w:txbxContent>
                  <w:p w:rsidR="0018722C">
                    <w:pPr>
                      <w:spacing w:line="240" w:lineRule="exact" w:before="0"/>
                      <w:ind w:leftChars="0" w:left="0" w:rightChars="0" w:right="0" w:firstLineChars="0" w:firstLine="0"/>
                      <w:jc w:val="left"/>
                      <w:rPr>
                        <w:sz w:val="24"/>
                      </w:rPr>
                    </w:pPr>
                    <w:r>
                      <w:rPr>
                        <w:sz w:val="24"/>
                      </w:rPr>
                      <w:t>价 值</w:t>
                    </w:r>
                  </w:p>
                  <w:p w:rsidR="0018722C">
                    <w:pPr>
                      <w:spacing w:before="1"/>
                      <w:ind w:leftChars="0" w:left="0" w:rightChars="0" w:right="0" w:firstLineChars="0" w:firstLine="0"/>
                      <w:jc w:val="left"/>
                      <w:rPr>
                        <w:sz w:val="24"/>
                      </w:rPr>
                    </w:pPr>
                    <w:r>
                      <w:rPr>
                        <w:sz w:val="24"/>
                      </w:rPr>
                      <w:t>创 造</w:t>
                    </w:r>
                  </w:p>
                </w:txbxContent>
              </v:textbox>
              <w10:wrap type="none"/>
            </v:shape>
            <v:shape style="position:absolute;left:4832;top:2301;width:146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员工感知利得</w:t>
                    </w:r>
                  </w:p>
                </w:txbxContent>
              </v:textbox>
              <w10:wrap type="none"/>
            </v:shape>
            <w10:wrap type="topAndBottom"/>
          </v:group>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12</w:t>
      </w:r>
      <w:r>
        <w:t xml:space="preserve">  </w:t>
      </w:r>
      <w:r w:rsidR="001852F3">
        <w:rPr>
          <w:rFonts w:cstheme="minorBidi" w:hAnsiTheme="minorHAnsi" w:eastAsiaTheme="minorHAnsi" w:asciiTheme="minorHAnsi"/>
        </w:rPr>
        <w:t>整体</w:t>
      </w:r>
      <w:r>
        <w:rPr>
          <w:rFonts w:cstheme="minorBidi" w:hAnsiTheme="minorHAnsi" w:eastAsiaTheme="minorHAnsi" w:asciiTheme="minorHAnsi"/>
        </w:rPr>
        <w:t>员工</w:t>
      </w:r>
      <w:r>
        <w:rPr>
          <w:rFonts w:cstheme="minorBidi" w:hAnsiTheme="minorHAnsi" w:eastAsiaTheme="minorHAnsi" w:asciiTheme="minorHAnsi"/>
        </w:rPr>
        <w:t>感知价</w:t>
      </w:r>
      <w:r>
        <w:rPr>
          <w:rFonts w:cstheme="minorBidi" w:hAnsiTheme="minorHAnsi" w:eastAsiaTheme="minorHAnsi" w:asciiTheme="minorHAnsi"/>
        </w:rPr>
        <w:t>值</w:t>
      </w:r>
      <w:r>
        <w:rPr>
          <w:rFonts w:cstheme="minorBidi" w:hAnsiTheme="minorHAnsi" w:eastAsiaTheme="minorHAnsi" w:asciiTheme="minorHAnsi"/>
        </w:rPr>
        <w:t>优化</w:t>
      </w:r>
      <w:r>
        <w:rPr>
          <w:rFonts w:cstheme="minorBidi" w:hAnsiTheme="minorHAnsi" w:eastAsiaTheme="minorHAnsi" w:asciiTheme="minorHAnsi"/>
        </w:rPr>
        <w:t>路径</w:t>
      </w:r>
    </w:p>
    <w:p w:rsidR="0018722C">
      <w:pPr>
        <w:pStyle w:val="a3"/>
        <w:topLinePunct/>
      </w:pPr>
      <w:r>
        <w:rPr>
          <w:rFonts w:cstheme="minorBidi" w:hAnsiTheme="minorHAnsi" w:eastAsiaTheme="minorHAnsi" w:asciiTheme="minorHAnsi"/>
        </w:rPr>
        <w:t>资料来源：改编自</w:t>
      </w:r>
      <w:r w:rsidR="001852F3">
        <w:rPr>
          <w:rFonts w:cstheme="minorBidi" w:hAnsiTheme="minorHAnsi" w:eastAsiaTheme="minorHAnsi" w:asciiTheme="minorHAnsi"/>
        </w:rPr>
        <w:t xml:space="preserve">W.钱·金，勒妮</w:t>
      </w:r>
      <w:r>
        <w:rPr>
          <w:rFonts w:hint="eastAsia"/>
        </w:rPr>
        <w:t>・</w:t>
      </w:r>
      <w:r>
        <w:rPr>
          <w:rFonts w:cstheme="minorBidi" w:hAnsiTheme="minorHAnsi" w:eastAsiaTheme="minorHAnsi" w:asciiTheme="minorHAnsi"/>
        </w:rPr>
        <w:t>莫博涅.蓝海战略</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商务印书馆,2010</w:t>
      </w:r>
      <w:r>
        <w:rPr>
          <w:rFonts w:cstheme="minorBidi" w:hAnsiTheme="minorHAnsi" w:eastAsiaTheme="minorHAnsi" w:asciiTheme="minorHAnsi"/>
        </w:rPr>
        <w:t>.</w:t>
      </w:r>
      <w:r>
        <w:rPr>
          <w:rFonts w:cstheme="minorBidi" w:hAnsiTheme="minorHAnsi" w:eastAsiaTheme="minorHAnsi" w:asciiTheme="minorHAnsi"/>
        </w:rPr>
        <w:t>25.</w:t>
      </w:r>
    </w:p>
    <w:p w:rsidR="0018722C">
      <w:pPr>
        <w:pStyle w:val="Heading3"/>
        <w:topLinePunct/>
        <w:ind w:left="200" w:hangingChars="200" w:hanging="200"/>
      </w:pPr>
      <w:bookmarkStart w:id="790100" w:name="_Toc686790100"/>
      <w:bookmarkStart w:name="_bookmark86" w:id="199"/>
      <w:bookmarkEnd w:id="199"/>
      <w:r>
        <w:rPr>
          <w:b/>
        </w:rPr>
        <w:t>6.3.2</w:t>
      </w:r>
      <w:r>
        <w:t xml:space="preserve"> </w:t>
      </w:r>
      <w:bookmarkStart w:name="_bookmark86" w:id="200"/>
      <w:bookmarkEnd w:id="200"/>
      <w:r>
        <w:t>科学评估饭店新</w:t>
      </w:r>
      <w:r>
        <w:t>Th代员工感知价值</w:t>
      </w:r>
      <w:bookmarkEnd w:id="790100"/>
    </w:p>
    <w:p w:rsidR="0018722C">
      <w:pPr>
        <w:topLinePunct/>
      </w:pPr>
      <w:r>
        <w:t>饭店新生代员工具有独特的群体特征：新生代员工成长在改革开放的时代环境，物质生活条件优越，他们更加重视享受生活和人生乐趣，更加现实、功利，更加崇尚追求金钱和物质生活，对薪资待遇的期望更高；学历高，信息能力强，学习欲望强烈；乐于挑战和接受新鲜事物，创新精神与创造能力强；勇</w:t>
      </w:r>
      <w:r>
        <w:t>于挑战、不安于现状，追求变化</w:t>
      </w:r>
      <w:r>
        <w:rPr>
          <w:vertAlign w:val="superscript"/>
          /&gt;
        </w:rPr>
        <w:t>[</w:t>
      </w:r>
      <w:r>
        <w:rPr>
          <w:vertAlign w:val="superscript"/>
          /&gt;
        </w:rPr>
        <w:t xml:space="preserve">309</w:t>
      </w:r>
      <w:r>
        <w:rPr>
          <w:vertAlign w:val="superscript"/>
          /&gt;
        </w:rPr>
        <w:t>]</w:t>
      </w:r>
      <w:r>
        <w:t>；独立性与依赖性并存，自我意识强烈，主张个性张扬、自我为中心，崇尚自我、平等、自由，容易挑战传统、权威；注重自我价值的实现和个人发展，缺乏团队合作精神和集体观念；由于新生代员工是独生子女一代，家庭的精心呵护让他们心理承受能力较差，抗压能力差，</w:t>
      </w:r>
      <w:r w:rsidR="001852F3">
        <w:t xml:space="preserve">遇到挫折容易产生情绪波动和心理健康问题，群体归属感强烈。这些独特的群</w:t>
      </w:r>
      <w:r>
        <w:t>体心理特征决定了饭店新生代员工与其它年代员工在感知价值上存在着差异性。因此，饭店首先需要科学评估新生代员工感知价值的需求与现状。</w:t>
      </w:r>
    </w:p>
    <w:p w:rsidR="0018722C">
      <w:pPr>
        <w:topLinePunct/>
      </w:pPr>
      <w:r>
        <w:t>饭店应根据新生代员工的特性，创新调查的方式与手段，以全面、准确的收集新生代员工感知价值的信息。新生代员工具有叛逆、挑战权威、自我中心等特点，传统的上司评估、人力资源部门评估不能有效适应新生代员工。饭店应创新多元评估方式，引入同事评估、自我评估、第三方评估等，以全面、科学收集新生代员工感知价值的评估信息。新生代员工的信息素质和能力很强，</w:t>
      </w:r>
      <w:r>
        <w:t>他们更喜欢即时通讯、博客、微博、播客、微信、网络社区等新媒体交流工具。</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大数据时代背景下，饭店获取新生代员工感知价值的信息渠道也应多元化、信息化、创新化。饭店应创新员工感知价值的调查手段，例如通过互联网络、手机等平台发放电子问卷，在网络论坛、社区、</w:t>
      </w:r>
      <w:r>
        <w:rPr>
          <w:rFonts w:ascii="Times New Roman" w:eastAsia="Times New Roman"/>
        </w:rPr>
        <w:t>QQ</w:t>
      </w:r>
      <w:r>
        <w:t>群、微信群开展开放式的问题讨论，对员工发布的微信、微博信息进行内容分析等，通过海量信息的数据挖掘以获取更加全面、真实的员工感知价值信息。</w:t>
      </w:r>
    </w:p>
    <w:p w:rsidR="0018722C">
      <w:pPr>
        <w:topLinePunct/>
      </w:pPr>
      <w:r>
        <w:t>员工感知价值图是对调查数据进行科学分析的有效工具。员工感知价值图用于定位饭店新生代员工感知价值的相对竞争态势，其指明优化新生代员工感知价值的战略方向；同时，其从微观视角指出优化新生代员工感知价值的具体实现路径。随着新生代员工的跳槽频率越来越高、任职时间越来越短，对新生代员工感知价值的评估应是短周期、高频率的动态评估。这有利于饭店即时掌握新生代员工感知价值的动态变化，并迅速采取应对策略，以有效防控新生代员工离职。</w:t>
      </w:r>
    </w:p>
    <w:p w:rsidR="0018722C">
      <w:pPr>
        <w:pStyle w:val="Heading3"/>
        <w:topLinePunct/>
        <w:ind w:left="200" w:hangingChars="200" w:hanging="200"/>
      </w:pPr>
      <w:bookmarkStart w:id="790101" w:name="_Toc686790101"/>
      <w:bookmarkStart w:name="_bookmark87" w:id="201"/>
      <w:bookmarkEnd w:id="201"/>
      <w:r>
        <w:rPr>
          <w:b/>
        </w:rPr>
        <w:t>6.3.3</w:t>
      </w:r>
      <w:r>
        <w:t xml:space="preserve"> </w:t>
      </w:r>
      <w:bookmarkStart w:name="_bookmark87" w:id="202"/>
      <w:bookmarkEnd w:id="202"/>
      <w:r>
        <w:t>全面创造饭店新</w:t>
      </w:r>
      <w:r>
        <w:t>Th代员工感知价值</w:t>
      </w:r>
      <w:bookmarkEnd w:id="790101"/>
    </w:p>
    <w:p w:rsidR="0018722C">
      <w:pPr>
        <w:topLinePunct/>
      </w:pPr>
      <w:r>
        <w:t>全面创造饭店新生代员工感知价值可以通过提升新生代员工感知利得和降低其感知利失两种途径来实现。由于饭店新生代员工感知利得和感知利失的构成因素是多元的。因此，提高饭店新生代员工感知利得和降低其感知利失是一个系统性工作。</w:t>
      </w:r>
    </w:p>
    <w:p w:rsidR="0018722C">
      <w:pPr>
        <w:pStyle w:val="Heading4"/>
        <w:topLinePunct/>
        <w:ind w:left="200" w:hangingChars="200" w:hanging="200"/>
      </w:pPr>
      <w:r>
        <w:rPr>
          <w:b/>
        </w:rPr>
        <w:t>6.3.3.1</w:t>
      </w:r>
      <w:r>
        <w:t xml:space="preserve"> </w:t>
      </w:r>
      <w:r>
        <w:t>提升饭店新Th代员工感知利得</w:t>
      </w:r>
    </w:p>
    <w:p w:rsidR="0018722C">
      <w:pPr>
        <w:topLinePunct/>
      </w:pPr>
      <w:r>
        <w:t>由于饭店新生代员工感知利得包含经济回报价值、成长发展价值、地位与</w:t>
      </w:r>
      <w:r>
        <w:t>威望价值、交际价值、舒适便利价值、利他价值</w:t>
      </w:r>
      <w:r>
        <w:rPr>
          <w:rFonts w:ascii="Times New Roman" w:hAnsi="Times New Roman" w:eastAsia="Times New Roman"/>
        </w:rPr>
        <w:t>6</w:t>
      </w:r>
      <w:r>
        <w:t>个因素。理想条件下饭店拥有充足的资源</w:t>
      </w:r>
      <w:r>
        <w:t>（</w:t>
      </w:r>
      <w:r>
        <w:t>例如资金、人力、物质等</w:t>
      </w:r>
      <w:r>
        <w:t>）</w:t>
      </w:r>
      <w:r>
        <w:t>时，其能够完善所有感知利得的劣势因素，但是现实条件却往往是资源有限，在一定时期内并不能够同时改善饭店全部感知利得的劣势因素，这时就需要抉择首先完善哪些因素。这时需要根据感知利得因素对新生代员工的影响程度，按照“先大后小”原则，先完善对新生代员工影响权重大的劣势因素，后完善影响权重小的劣势因素。按照这一原则，饭店在完善新生代员工感知利得的劣势因素时，应遵循的先后次序依次为：成长发展价值、地位与威望价值、经济回报价值、舒适便利价值、交际价值、利他价值。饭店提升新生代员工感知利得的方式有增加感知利得因素和创新全新价值因素；前者是对新生代员工感知价值的渐进提升，后者是对新生代员工感知价值的变革提升。而对于采取哪些具体的措施以提升新生代员工的感知利得，需要根据饭店自身实际和新生代员工的需求，采取针对性的措施。</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5"/>
        <w:topLinePunct/>
      </w:pPr>
      <w:r>
        <w:rPr>
          <w:b/>
        </w:rPr>
        <w:t>6.3.3.1.1</w:t>
      </w:r>
      <w:r>
        <w:t xml:space="preserve"> </w:t>
      </w:r>
      <w:r>
        <w:t>提升新生代员工感知的经济回报价值</w:t>
      </w:r>
    </w:p>
    <w:p w:rsidR="0018722C">
      <w:pPr>
        <w:topLinePunct/>
      </w:pPr>
      <w:r>
        <w:t>新生代员工生长在改革开放的历史年代，他们的生活条件更加优越，使得他们对生活条件和质量有更高的追求；经济改革思潮对新生代员工的价值观产生重要影响，使得他们更加现实、功利，更加崇尚追求金钱和物质生活，对薪资待遇的期望更高</w:t>
      </w:r>
      <w:r>
        <w:rPr>
          <w:vertAlign w:val="superscript"/>
          /&gt;
        </w:rPr>
        <w:t>[</w:t>
      </w:r>
      <w:r>
        <w:rPr>
          <w:vertAlign w:val="superscript"/>
          /&gt;
        </w:rPr>
        <w:t xml:space="preserve">310</w:t>
      </w:r>
      <w:r>
        <w:rPr>
          <w:vertAlign w:val="superscript"/>
          /&gt;
        </w:rPr>
        <w:t>]</w:t>
      </w:r>
      <w:r>
        <w:t>。饭店应创新薪酬福利的内容与形式、调整薪酬福利的数量与结构，以提升新生代员工感知的经济回报价值。</w:t>
      </w:r>
    </w:p>
    <w:p w:rsidR="0018722C">
      <w:pPr>
        <w:pStyle w:val="6"/>
        <w:topLinePunct/>
      </w:pPr>
      <w:r>
        <w:t>（</w:t>
      </w:r>
      <w:r>
        <w:rPr>
          <w:b/>
        </w:rPr>
        <w:t xml:space="preserve">1</w:t>
      </w:r>
      <w:r>
        <w:t>）</w:t>
      </w:r>
      <w:r>
        <w:t>设计激励导向的工资体系</w:t>
      </w:r>
    </w:p>
    <w:p w:rsidR="0018722C">
      <w:pPr>
        <w:topLinePunct/>
      </w:pPr>
      <w:r>
        <w:t>受多种原因影响，我国饭店业的薪酬水平一直处于较低水平；在短期内也不可能实现行业薪酬的大幅增加，但是仍可通过优化激励导向的薪酬体系来满足新生代员工对金钱和物质生活的更高期望。①提高绩效薪酬的比重。饭店应改革以固定薪酬为主体的职位薪酬制度，提高绩效工资、奖金、分红、津贴等</w:t>
      </w:r>
      <w:r>
        <w:t>变动薪酬在工资中的比例。研究表明，绩效薪酬占总薪酬的比重在</w:t>
      </w:r>
      <w:r>
        <w:rPr>
          <w:rFonts w:ascii="Times New Roman" w:hAnsi="Times New Roman" w:eastAsia="宋体"/>
        </w:rPr>
        <w:t>30%-50%</w:t>
      </w:r>
      <w:r>
        <w:t>之</w:t>
      </w:r>
      <w:r>
        <w:t>间，对员工的激励效应最佳。饭店需要根据自身实际情况以及不同岗位的性质，</w:t>
      </w:r>
      <w:r w:rsidR="001852F3">
        <w:t xml:space="preserve">合理确定固定薪酬与绩效薪酬的比例；通过适当拉开工资差距来激发新生代员</w:t>
      </w:r>
      <w:r>
        <w:t>工的能动性，体现其能力与自我价值</w:t>
      </w:r>
      <w:r>
        <w:rPr>
          <w:vertAlign w:val="superscript"/>
          /&gt;
        </w:rPr>
        <w:t>[</w:t>
      </w:r>
      <w:r>
        <w:rPr>
          <w:vertAlign w:val="superscript"/>
          /&gt;
        </w:rPr>
        <w:t xml:space="preserve">311</w:t>
      </w:r>
      <w:r>
        <w:rPr>
          <w:vertAlign w:val="superscript"/>
          /&gt;
        </w:rPr>
        <w:t>]</w:t>
      </w:r>
      <w:r>
        <w:t>，更大程度地发挥薪酬对新生代员工的激励效应。对于固定薪酬应在保持稳定的基础上通过工龄工资实现小幅增长，</w:t>
      </w:r>
      <w:r w:rsidR="001852F3">
        <w:t xml:space="preserve">既向新生代员工传递饭店一直在涨薪的信息，又不会给饭店造成很大的成本压</w:t>
      </w:r>
      <w:r>
        <w:t>力。②拓展薪酬体系的宽度。饭店应变革现有“多层级、窄幅度”的薪酬体系，</w:t>
      </w:r>
      <w:r w:rsidR="001852F3">
        <w:t xml:space="preserve">压缩薪酬体系的层级，拓宽薪酬体系的幅度。在同一职位等级根据员工的工作能力、技能与经验、工作绩效等划分若干工资等级，例如将基层服务员工岗位</w:t>
      </w:r>
      <w:r>
        <w:t>的工资进一步划分为</w:t>
      </w:r>
      <w:r>
        <w:t>3-4</w:t>
      </w:r>
      <w:r/>
      <w:r w:rsidR="001852F3">
        <w:t xml:space="preserve">个等级；将同一职位等级的薪酬浮动范围拉大，其最</w:t>
      </w:r>
      <w:r>
        <w:t>高值与最低值的差距可以控制在</w:t>
      </w:r>
      <w:r>
        <w:rPr>
          <w:rFonts w:ascii="Times New Roman" w:hAnsi="Times New Roman" w:eastAsia="宋体"/>
        </w:rPr>
        <w:t>100%</w:t>
      </w:r>
      <w:r>
        <w:t>至</w:t>
      </w:r>
      <w:r>
        <w:rPr>
          <w:rFonts w:ascii="Times New Roman" w:hAnsi="Times New Roman" w:eastAsia="宋体"/>
        </w:rPr>
        <w:t>300%</w:t>
      </w:r>
      <w:r>
        <w:t>之间；这样低职位员工有可能拿到与高职位员工同等的工资，甚至比其更高，即低职高薪。拓展薪酬体系的宽度能够在工资收入方面打破组织等级束缚，拓展员工的薪酬增长空间。这对多</w:t>
      </w:r>
      <w:r>
        <w:t>数位于基层岗位的新生代员工来说具有极大的激励作用。③多用正向物质激励。由于新生代员工的心理抗挫能力弱、自尊心强，饭店应更多的运用物质奖励的形式来正向激励新生代员工，而慎用、少用物质处罚的形式来负向激励新生代员工。一方面，对于新生代员工在工作中的优异表现或突出贡献，应及时给予一定的物质奖励；物质奖励的额度根据成绩的大小合理确定，奖励额度即使很小，但一定要奖励，而且要及时奖励。另一方面，对于新生代员工在工作中的犯错、违规行为，可以采用灵活的柔性处罚措施，例如用一定的改正积分来抵消犯错的处罚，避免刚性处罚措施刺激新生代员工的情绪化离职；创新“员</w:t>
      </w:r>
      <w:r>
        <w:t>工</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绩效银行</w:t>
      </w:r>
      <w:r>
        <w:rPr>
          <w:rFonts w:hint="eastAsia"/>
        </w:rPr>
        <w:t>“</w:t>
      </w:r>
      <w:r>
        <w:rPr>
          <w:vertAlign w:val="superscript"/>
          /&gt;
        </w:rPr>
        <w:t>[</w:t>
      </w:r>
      <w:r>
        <w:rPr>
          <w:vertAlign w:val="superscript"/>
          /&gt;
        </w:rPr>
        <w:t xml:space="preserve">312</w:t>
      </w:r>
      <w:r>
        <w:rPr>
          <w:vertAlign w:val="superscript"/>
          /&gt;
        </w:rPr>
        <w:t>]</w:t>
      </w:r>
      <w:r>
        <w:t>管理方法，为每个员工设立绩效银行账户，将年终奖、绩效奖与绩效银行账户的储蓄额挂钩；对员工工作绩效实行过程管理，根据员工工作绩效评价对每个员工的绩效银行账户进行增值、减值操作，并及时反馈给员工，</w:t>
      </w:r>
      <w:r w:rsidR="001852F3">
        <w:t xml:space="preserve">实现饭店对新生代员工长期激励和短期激励相结合。④建立个人绩效和部门绩效相结合的综合绩效评价机制。新生代员工容易以自我为中心，而忽视与同事的合作；容易强调自我价值实现，而忽视组织价值。饭店应建立个人绩效和部门绩效相结合的综合绩效评价机制。通过设立部门绩效工资、奖金等形式引导新生代员工将个人发展与组织发展有机结合起来，培养其协调沟通能力，鼓励和促进新生代员工的团队合作行为。⑤引导未来收益激励。在当前物质收益不能完全满足新生代员工需求的情况下，饭店可以通过</w:t>
      </w:r>
      <w:r>
        <w:rPr>
          <w:rFonts w:hint="eastAsia"/>
        </w:rPr>
        <w:t>”</w:t>
      </w:r>
      <w:r>
        <w:t>价值转移</w:t>
      </w:r>
      <w:r>
        <w:rPr>
          <w:rFonts w:hint="eastAsia"/>
        </w:rPr>
        <w:t>“</w:t>
      </w:r>
      <w:r>
        <w:t>方式，以典型榜样示范、职业生涯规划等形式引导新生代员工感知未来潜在的经济回报价值，例如工资增长、利润分享计划、期权收益、弹性福利等未来兑现给员工的</w:t>
      </w:r>
      <w:r>
        <w:t>物质价值，通过描绘未来的经济收益愿景以满足新生代员工的物质需求。</w:t>
      </w:r>
    </w:p>
    <w:p w:rsidR="0018722C">
      <w:pPr>
        <w:pStyle w:val="6"/>
        <w:topLinePunct/>
      </w:pPr>
      <w:r>
        <w:t>（</w:t>
      </w:r>
      <w:r>
        <w:rPr>
          <w:b/>
        </w:rPr>
        <w:t xml:space="preserve">2</w:t>
      </w:r>
      <w:r>
        <w:t>）</w:t>
      </w:r>
      <w:r>
        <w:t>设计弹性菜单式福利体系</w:t>
      </w:r>
    </w:p>
    <w:p w:rsidR="0018722C">
      <w:pPr>
        <w:topLinePunct/>
      </w:pPr>
      <w:r>
        <w:t>福利是员工薪酬的重要组成部分，是工资的有益补充。国家法定的“五险</w:t>
      </w:r>
      <w:r>
        <w:t>一金”、工作餐、员工宿舍等福利是饭店新生代员工感知价值的保健因素。饭店</w:t>
      </w:r>
      <w:r>
        <w:t>在保健类福利方面做好了并不会显著提升新生代员工的感知价值，他们会认为这是理所当然享有的基本权益；但是如果饭店在这方面没有做好，则会显著降低其感知价值，会引发新生代员工的工作不满、消极怠工，甚至是离职等负面效应。带薪休假、培训进修、生日礼金、交通补贴、通讯补贴、商业保险等额外福利是饭店新生代员工感知价值的激励因素；如果饭店在这方面能够做好，</w:t>
      </w:r>
      <w:r w:rsidR="001852F3">
        <w:t xml:space="preserve">则会显著提升其感知价值。</w:t>
      </w:r>
    </w:p>
    <w:p w:rsidR="0018722C">
      <w:pPr>
        <w:topLinePunct/>
      </w:pPr>
      <w:r>
        <w:t>由于新生代员工崇尚个性张扬、自我为中心，追求变化，对新事物充满兴趣，导致其需求呈现多元化特征，具体表现为新生代员工与其它代际员工需求的差异以及新生代群体内部需求的差异。因此，饭店应根据新生代员工的需求设计弹性菜单式福利体系，其特点是奖励性、选择性、多样性和个性化。因为特殊福利是奖励性质的薪酬，只有部分有绩效优异的员工才能享受，既能最大程度强化福利对新生代员工的激励效应，又能兼顾饭店对成本控制的要求。饭店在充分调研新生代员工需求的基础上设置丰富而具有弹性的福利项目库，例</w:t>
      </w:r>
      <w:r>
        <w:t>如健身卡、演唱会门票、资助个人兴趣活动、自选教育机会、旅游、生活服务、</w:t>
      </w:r>
      <w:r>
        <w:t>免费的</w:t>
      </w:r>
      <w:r>
        <w:rPr>
          <w:rFonts w:ascii="Times New Roman" w:eastAsia="Times New Roman"/>
        </w:rPr>
        <w:t>wifi</w:t>
      </w:r>
      <w:r>
        <w:t>等。同时，饭店设计期权福利，将员工所享受的福利额度与年功序列挂钩，任职年限越长的员工其享受的福利额度越高，以鼓励新生代员工的</w:t>
      </w:r>
      <w:r>
        <w:t>长</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期任职。例如对任职年限满</w:t>
      </w:r>
      <w:r>
        <w:rPr>
          <w:rFonts w:ascii="Times New Roman" w:eastAsia="Times New Roman"/>
        </w:rPr>
        <w:t>5</w:t>
      </w:r>
      <w:r>
        <w:t>年的员工提供一次家庭旅游福利。弹性菜单式福利体系不仅能够有效满足新生代员工的个性化、差异化需求，在同等成本条件下实现福利效用的最大化，而且使新生代员工充分行使福利自主权。</w:t>
      </w:r>
    </w:p>
    <w:p w:rsidR="0018722C">
      <w:pPr>
        <w:topLinePunct/>
      </w:pPr>
      <w:r>
        <w:t>由于福利项目的货币价值容易被忽视，饭店应主动向新生代员工宣传其享受福利项目的货币价值，例如对福利项目的货币价值进行标价并告知员工，让员工更加直观的认识其享受福利的货币价值。</w:t>
      </w:r>
    </w:p>
    <w:p w:rsidR="0018722C">
      <w:pPr>
        <w:pStyle w:val="5"/>
        <w:topLinePunct/>
      </w:pPr>
      <w:r>
        <w:rPr>
          <w:b/>
        </w:rPr>
        <w:t>6.3.3.1.2</w:t>
      </w:r>
      <w:r>
        <w:t xml:space="preserve"> </w:t>
      </w:r>
      <w:r>
        <w:t>提升新生代员工感知的成长发展价值</w:t>
      </w:r>
    </w:p>
    <w:p w:rsidR="0018722C">
      <w:pPr>
        <w:topLinePunct/>
      </w:pPr>
      <w:r>
        <w:t>新生代员工的文化知识水平较高，学习欲望强烈；乐于接受新鲜事物，创新精神与创造能力强；不安于现状，勇于挑战和追求变化，注重自我价值的实</w:t>
      </w:r>
      <w:r>
        <w:t>现和个人发展</w:t>
      </w:r>
      <w:r>
        <w:t>（</w:t>
      </w:r>
      <w:r>
        <w:t>夏晴、李红艳，</w:t>
      </w:r>
      <w:r>
        <w:t>2014</w:t>
      </w:r>
      <w:r>
        <w:rPr>
          <w:vertAlign w:val="superscript"/>
          /&gt;
        </w:rPr>
        <w:t>[</w:t>
      </w:r>
      <w:r>
        <w:rPr>
          <w:vertAlign w:val="superscript"/>
          /&gt;
        </w:rPr>
        <w:t xml:space="preserve">62</w:t>
      </w:r>
      <w:r>
        <w:rPr>
          <w:vertAlign w:val="superscript"/>
          /&gt;
        </w:rPr>
        <w:t>]</w:t>
      </w:r>
      <w:r>
        <w:t>）</w:t>
      </w:r>
      <w:r>
        <w:t>。由于大部分饭店新生代员工正处于职业的发展期或起步期，职位大多是基层员工或领班等低职级，虽然他们对经济回报有着强烈的渴望，但是也能理性的接受经济收入并不高的现实。然而，他们更加重视工作的成长发展价值。饭店应重视新生代员工的成长发展需求，采取多种措施以提升新生代员工感知的成长发展价值。</w:t>
      </w:r>
    </w:p>
    <w:p w:rsidR="0018722C">
      <w:pPr>
        <w:pStyle w:val="6"/>
        <w:topLinePunct/>
      </w:pPr>
      <w:r>
        <w:t>（</w:t>
      </w:r>
      <w:r>
        <w:rPr>
          <w:b/>
        </w:rPr>
        <w:t xml:space="preserve">1</w:t>
      </w:r>
      <w:r>
        <w:t>）</w:t>
      </w:r>
      <w:r>
        <w:t>定制职业生涯规划</w:t>
      </w:r>
    </w:p>
    <w:p w:rsidR="0018722C">
      <w:pPr>
        <w:topLinePunct/>
      </w:pPr>
      <w:r>
        <w:t>对新生代员工进行职业生涯管理，为新生代员工“量身定制”清晰的职业生涯规划，将新生代员工的个人职业生涯发展有机融入饭店的人力资源管理范畴，借助于职业成长的成就期望对新生代员工进行长期激励。</w:t>
      </w:r>
    </w:p>
    <w:p w:rsidR="0018722C">
      <w:pPr>
        <w:topLinePunct/>
      </w:pPr>
      <w:r>
        <w:t>首先，饭店应加强新生代员工职业生涯规划教育，为其提供职业发展咨询，</w:t>
      </w:r>
      <w:r w:rsidR="001852F3">
        <w:t xml:space="preserve">协助新生代员工合理制订个人职业生涯规划。职业生涯规划既要符合新生代员工的个人职业发展需求，同时又要符合饭店实际情况，使职业生涯规划做到合理和可行；通过为新生代员工勾画未来职业发展前景，一方面可以给其以信心和希望，鼓舞其工作热情；另一方面，可以为新生代员工指明个人职业成长的方向，使新生代员工清楚未来职业发展的预期收益，提升其感知价值。</w:t>
      </w:r>
    </w:p>
    <w:p w:rsidR="0018722C">
      <w:pPr>
        <w:topLinePunct/>
      </w:pPr>
      <w:r>
        <w:t>其次，饭店应将新生代员工职业生涯管理纳入到饭店的整体人力资源管理范畴，通过系统的人力资源管理措施来实现新生代员工的职业生涯目标，同时实现饭店的人力资源管理目标，实现员工成长与饭店发展的双赢。饭店应为新生代员工提供适合其需要的培训。饭店在制订培训计划时应考虑新生代员工的需求，运用体验参与教学法、个性教学法、案例教学法、情景体验法等灵活的培训方法充分调动新生代员工的学习兴趣和主动性；教学手段应广泛运用新生代员工偏好的网络、多媒体、移动通讯平台等高科技手段，以引导新生代员</w:t>
      </w:r>
      <w:r>
        <w:t>工</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自主探索学习。同时，饭店应对新生代员工的职业生涯进行全程跟踪管理，在不同职业发展阶段对员工职业生涯目标的完成情况进行评估和调整等；对未完成的目标要帮助其分析存在的问题，并根据环境、条件变化调整下一阶段的职业生涯目标，提出职业发展建议。</w:t>
      </w:r>
    </w:p>
    <w:p w:rsidR="0018722C">
      <w:pPr>
        <w:pStyle w:val="6"/>
        <w:topLinePunct/>
      </w:pPr>
      <w:r>
        <w:t>（</w:t>
      </w:r>
      <w:r>
        <w:rPr>
          <w:b/>
        </w:rPr>
        <w:t xml:space="preserve">2</w:t>
      </w:r>
      <w:r>
        <w:t>）</w:t>
      </w:r>
      <w:r>
        <w:t>拓宽职业成长路径</w:t>
      </w:r>
    </w:p>
    <w:p w:rsidR="0018722C">
      <w:pPr>
        <w:topLinePunct/>
      </w:pPr>
      <w:r>
        <w:t>新生代员工的价值需求呈多元化特征，他们对工作成功、成就的界定更加宽泛，认同、赞誉、名声、地位、职位、权利、金钱等都能带给新生代员工不</w:t>
      </w:r>
      <w:r>
        <w:t>同的成长满足感</w:t>
      </w:r>
      <w:r>
        <w:t>（</w:t>
      </w:r>
      <w:r>
        <w:t>伍晓奕，2007</w:t>
      </w:r>
      <w:r>
        <w:t>）</w:t>
      </w:r>
      <w:r>
        <w:rPr>
          <w:vertAlign w:val="superscript"/>
          /&gt;
        </w:rPr>
        <w:t>[</w:t>
      </w:r>
      <w:r>
        <w:rPr>
          <w:vertAlign w:val="superscript"/>
          <w:position w:val="12"/>
        </w:rPr>
        <w:t xml:space="preserve">313</w:t>
      </w:r>
      <w:r>
        <w:rPr>
          <w:vertAlign w:val="superscript"/>
          /&gt;
        </w:rPr>
        <w:t>]</w:t>
      </w:r>
      <w:r>
        <w:t>。为了增强饭店工作的吸引力，饭店应改革单一的行政职位晋升路径，实施行政职位晋升与专业技术晋升相结合的双轨制职业成长路径，以拓宽饭店新生代员工的职业成长路径。传统的行政职位晋升受到管理岗位数量的限制，晋升机会很少，导致优秀员工会通过离职的方式到其它饭店寻求晋升机会。同时，行政职位晋升也并不适合所有员工。对于是否提拔专业技术强但管理能力不行的员工，饭店会面临两难选择，即接受不合格的管理者或者失去优秀的技术员工。饭店实施专业技术晋升可以有效解决以</w:t>
      </w:r>
      <w:r>
        <w:t>上问题。对饭店的技术岗位实行分级，设立不同等级的技术岗位</w:t>
      </w:r>
      <w:r>
        <w:rPr>
          <w:vertAlign w:val="superscript"/>
          /&gt;
        </w:rPr>
        <w:t>[</w:t>
      </w:r>
      <w:r>
        <w:rPr>
          <w:vertAlign w:val="superscript"/>
          <w:position w:val="12"/>
        </w:rPr>
        <w:t xml:space="preserve">314</w:t>
      </w:r>
      <w:r>
        <w:rPr>
          <w:vertAlign w:val="superscript"/>
          /&gt;
        </w:rPr>
        <w:t>]</w:t>
      </w:r>
      <w:r>
        <w:t>，并根据科学的考核标准定期对员工进行技术岗位等级评定，而员工的薪酬福利、培训机会、工作权限、等与技术岗位的等级紧密挂钩，以引导技术型员工走专业技术</w:t>
      </w:r>
      <w:r>
        <w:t>晋升路径。一些饭店推行的“首席员工”、“星级员工”制度就是专业技术晋升的雏形。专业技术晋升提供了更多的晋升机会，不同技术等级的数量可以灵活调整，为新生代员工创造了更大的职业成长空间，有利于鼓励新生代员工长期从事专业技术岗位，最大程度地实现员工成长与饭店发展的双赢。</w:t>
      </w:r>
    </w:p>
    <w:p w:rsidR="0018722C">
      <w:pPr>
        <w:pStyle w:val="5"/>
        <w:topLinePunct/>
      </w:pPr>
      <w:r>
        <w:rPr>
          <w:b/>
        </w:rPr>
        <w:t>6.3.3.1.3</w:t>
      </w:r>
      <w:r>
        <w:t xml:space="preserve"> </w:t>
      </w:r>
      <w:r>
        <w:t>提升新生代员工感知的地位与威望价值</w:t>
      </w:r>
    </w:p>
    <w:p w:rsidR="0018722C">
      <w:pPr>
        <w:topLinePunct/>
      </w:pPr>
      <w:r>
        <w:t>新生代员工以自我为中心，做事有主见，凡事按照自己的想法去做，希望自己的意见得到重视和认可；崇尚自由与民主，希望能够参与决策；追求权力与成就感，渴望影响他人并更加重视别人的认同与尊重</w:t>
      </w:r>
      <w:r>
        <w:t>（</w:t>
      </w:r>
      <w:r>
        <w:rPr>
          <w:rFonts w:ascii="Times New Roman" w:eastAsia="Times New Roman"/>
        </w:rPr>
        <w:t>L</w:t>
      </w:r>
      <w:r>
        <w:rPr>
          <w:rFonts w:ascii="Times New Roman" w:eastAsia="Times New Roman"/>
        </w:rPr>
        <w:t>o</w:t>
      </w:r>
      <w:r>
        <w:rPr>
          <w:rFonts w:ascii="Times New Roman" w:eastAsia="Times New Roman"/>
        </w:rPr>
        <w:t>u</w:t>
      </w:r>
      <w:r>
        <w:rPr>
          <w:rFonts w:ascii="Times New Roman" w:eastAsia="Times New Roman"/>
        </w:rPr>
        <w:t>g</w:t>
      </w:r>
      <w:r>
        <w:rPr>
          <w:rFonts w:ascii="Times New Roman" w:eastAsia="Times New Roman"/>
        </w:rPr>
        <w:t>hlin</w:t>
      </w:r>
      <w:r>
        <w:t xml:space="preserve">, </w:t>
      </w:r>
      <w:r>
        <w:rPr>
          <w:rFonts w:ascii="Times New Roman" w:eastAsia="Times New Roman"/>
        </w:rPr>
        <w:t>2</w:t>
      </w:r>
      <w:r>
        <w:rPr>
          <w:rFonts w:ascii="Times New Roman" w:eastAsia="Times New Roman"/>
        </w:rPr>
        <w:t>001</w:t>
      </w:r>
      <w:r>
        <w:rPr>
          <w:vertAlign w:val="superscript"/>
          /&gt;
        </w:rPr>
        <w:t>[</w:t>
      </w:r>
      <w:r>
        <w:rPr>
          <w:vertAlign w:val="superscript"/>
          /&gt;
        </w:rPr>
        <w:t xml:space="preserve">66</w:t>
      </w:r>
      <w:r>
        <w:rPr>
          <w:vertAlign w:val="superscript"/>
          /&gt;
        </w:rPr>
        <w:t>]</w:t>
      </w:r>
      <w:r>
        <w:t>）</w:t>
      </w:r>
      <w:r>
        <w:t>。饭店应重视新生代员工的地位与威望需求，采取多种措施以提升新生代员工感</w:t>
      </w:r>
      <w:r>
        <w:t>知的地位与威望价值。</w:t>
      </w:r>
    </w:p>
    <w:p w:rsidR="0018722C">
      <w:pPr>
        <w:pStyle w:val="6"/>
        <w:topLinePunct/>
      </w:pPr>
      <w:r>
        <w:t>（</w:t>
      </w:r>
      <w:r>
        <w:rPr>
          <w:b/>
        </w:rPr>
        <w:t xml:space="preserve">1</w:t>
      </w:r>
      <w:r>
        <w:t>）</w:t>
      </w:r>
      <w:r>
        <w:t>开展内部形象营销</w:t>
      </w:r>
    </w:p>
    <w:p w:rsidR="0018722C">
      <w:pPr>
        <w:topLinePunct/>
      </w:pPr>
      <w:r>
        <w:t>饭店应采取多种内部营销手段向新生代员工传递良好的饭店形象，激发员工内在的自豪感、荣誉感。饭店应制定鼓舞员工的使命宣言，宣讲员工对饭店</w:t>
      </w:r>
      <w:r>
        <w:t>的贡献与重要性；饭店应通过各种信息渠道广泛传播饭店所取得的成绩、荣誉</w:t>
      </w:r>
      <w:r>
        <w:t>、</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赞誉等，让员工分享团队成就；创新灵活多样的精神激励，结合饭店实际设立形式多样的荣誉奖励，例如员工奖励广告宣传、以员工的名字为工作发明创造</w:t>
      </w:r>
      <w:r>
        <w:t>命名、荣誉晚宴、特殊奖励等，实现对新生代员工进行“各取所需、各有所得”</w:t>
      </w:r>
      <w:r w:rsidR="001852F3">
        <w:t xml:space="preserve">的精神激励。</w:t>
      </w:r>
    </w:p>
    <w:p w:rsidR="0018722C">
      <w:pPr>
        <w:pStyle w:val="6"/>
        <w:topLinePunct/>
      </w:pPr>
      <w:r>
        <w:t>（</w:t>
      </w:r>
      <w:r>
        <w:rPr>
          <w:b/>
        </w:rPr>
        <w:t xml:space="preserve">2</w:t>
      </w:r>
      <w:r>
        <w:t>）</w:t>
      </w:r>
      <w:r>
        <w:t>营造“员工为本”氛围</w:t>
      </w:r>
    </w:p>
    <w:p w:rsidR="0018722C">
      <w:pPr>
        <w:topLinePunct/>
      </w:pPr>
      <w:r>
        <w:t>虽然很多饭店都提出建设“以人为本”的企业文化，但是却将适用对象狭隘的理解为顾客，而忽视了饭店的内部顾客——员工。新生代员工已经成为饭店员工队伍</w:t>
      </w:r>
      <w:r>
        <w:t>（</w:t>
      </w:r>
      <w:r>
        <w:t>尤其是基层员工</w:t>
      </w:r>
      <w:r>
        <w:t>）</w:t>
      </w:r>
      <w:r>
        <w:t>的主力。饭店应营造尊重员工的企业文化，</w:t>
      </w:r>
      <w:r>
        <w:t>将</w:t>
      </w:r>
    </w:p>
    <w:p w:rsidR="0018722C">
      <w:pPr>
        <w:topLinePunct/>
      </w:pPr>
      <w:r>
        <w:t>“员工为本”的企业文化内化为具体的人力资源管理措施。饭店应设立畅通的员工投诉和意见平台，包括微信、微博、论坛、热线电话、电子邮箱、经理座谈会等，使新生代员工能够便利的发表个人意见和想法；同时，饭店应对员工</w:t>
      </w:r>
      <w:r>
        <w:t>意见给予积极回应，对于合理化建议应及时采纳并将改进措施反馈给员工本人，</w:t>
      </w:r>
      <w:r w:rsidR="001852F3">
        <w:t xml:space="preserve">而对不合理的建议应给予详细解释说明。饭店的职能部门和各级管理者应在日</w:t>
      </w:r>
      <w:r>
        <w:t>常工作中如同对待顾客一样对待员工。例如，饭店管理者需要主动向员工问好；</w:t>
      </w:r>
      <w:r w:rsidR="001852F3">
        <w:t xml:space="preserve">各级管理者每月抽出一天的时间在员工餐厅、员工活动等为员工服务，让员工享受贵宾待遇。饭店的总经理、部门经理定期或不定期地组织基层员工交流活动。总之，营造尊重员工的企业文化有利于满足新生代员工的地位与威望价值</w:t>
      </w:r>
      <w:r>
        <w:t>需求，提高其主人翁意识，从而形成饭店强大的凝聚力和向心力。</w:t>
      </w:r>
    </w:p>
    <w:p w:rsidR="0018722C">
      <w:pPr>
        <w:pStyle w:val="6"/>
        <w:topLinePunct/>
      </w:pPr>
      <w:r>
        <w:t>（</w:t>
      </w:r>
      <w:r>
        <w:rPr>
          <w:b/>
        </w:rPr>
        <w:t xml:space="preserve">3</w:t>
      </w:r>
      <w:r>
        <w:t>）</w:t>
      </w:r>
      <w:r>
        <w:t>加强员工工作授权</w:t>
      </w:r>
    </w:p>
    <w:p w:rsidR="0018722C">
      <w:pPr>
        <w:topLinePunct/>
      </w:pPr>
      <w:r>
        <w:t>为增强新生代员工的工作自主权，饭店管理者应根据员工的能力与经验、</w:t>
      </w:r>
      <w:r>
        <w:t>工作内容属性等，给予员工合理幅度的工作自主权，变指挥式管理为授权管理，</w:t>
      </w:r>
      <w:r w:rsidR="001852F3">
        <w:t xml:space="preserve">管理者的职能从命令与指挥转变为授权与引导，而员工的角色则由被动执行转变为自主管理；工作自主权为新生代员工创造了展现自我的平台，有利于激发其工作激情和创新能力。</w:t>
      </w:r>
    </w:p>
    <w:p w:rsidR="0018722C">
      <w:pPr>
        <w:pStyle w:val="6"/>
        <w:topLinePunct/>
      </w:pPr>
      <w:r>
        <w:t>（</w:t>
      </w:r>
      <w:r>
        <w:rPr>
          <w:b/>
        </w:rPr>
        <w:t xml:space="preserve">4</w:t>
      </w:r>
      <w:r>
        <w:t>）</w:t>
      </w:r>
      <w:r>
        <w:t>便利员工参与决策</w:t>
      </w:r>
    </w:p>
    <w:p w:rsidR="0018722C">
      <w:pPr>
        <w:topLinePunct/>
      </w:pPr>
      <w:r>
        <w:t>饭店应为新生代员工参与各级管理决策提供便利渠道和平台，既满足新生代员工希望参与管理决策的成就需求，同时又有利于饭店汇聚智力。采取的措施包括：建立员工信息系统，通过互联网络、短信、微信等形式定期向员工传递饭店和各部门的公开信息，便于员工及时了解饭店的信息动态，满足员工的信息知晓权；同时，充分利用信息传播渠道收集员工的建议、意见等。设立常态化的员工建言制度，通过员工建言信箱、总经理见面会、建言献策活动、员工代表大会等多种形式为新生代员工创造参与决策的机会。对于采纳运用的</w:t>
      </w:r>
      <w:r>
        <w:t>合</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理化建议，饭店应给予相应的经济奖励和荣誉奖励，并在饭店和部门进行广泛宣传，以营造员工积极参与管理决策的氛围。</w:t>
      </w:r>
    </w:p>
    <w:p w:rsidR="0018722C">
      <w:pPr>
        <w:pStyle w:val="5"/>
        <w:topLinePunct/>
      </w:pPr>
      <w:r>
        <w:rPr>
          <w:b/>
        </w:rPr>
        <w:t>6.3.3.1.4</w:t>
      </w:r>
      <w:r>
        <w:t xml:space="preserve"> </w:t>
      </w:r>
      <w:r>
        <w:t>提升新生代员工感知的交际价值</w:t>
      </w:r>
    </w:p>
    <w:p w:rsidR="0018722C">
      <w:pPr>
        <w:topLinePunct/>
      </w:pPr>
      <w:r>
        <w:t>饭店新生代员工大多属于独生子女，缺少</w:t>
      </w:r>
      <w:r>
        <w:t>兄弟</w:t>
      </w:r>
      <w:r>
        <w:t>姐妹的生长环境造就他们既自我为中心，缺乏人际交往能力和合作沟通能力，又渴望得到关爱，群体归属意愿强烈。同时，生长在信息时代的新生代员工严重依赖互联网虚拟世界，论</w:t>
      </w:r>
      <w:r>
        <w:t>坛、网聊、网游、博客等新媒体交流方式在新生代员工中广泛流行</w:t>
      </w:r>
      <w:r>
        <w:rPr>
          <w:vertAlign w:val="superscript"/>
          /&gt;
        </w:rPr>
        <w:t>[</w:t>
      </w:r>
      <w:r>
        <w:rPr>
          <w:vertAlign w:val="superscript"/>
          /&gt;
        </w:rPr>
        <w:t xml:space="preserve">315</w:t>
      </w:r>
      <w:r>
        <w:rPr>
          <w:vertAlign w:val="superscript"/>
          /&gt;
        </w:rPr>
        <w:t>]</w:t>
      </w:r>
      <w:r>
        <w:t>。由于代际差异，新生代员工更愿意与同辈进行交流。针对新生代员工的特征，饭店在提升新生代员工感知的交际价值方面可以采取以下措施：①建设更多符合新生代员工交际特点的新媒体交际平台，例如员工论坛、网络社区、QQ</w:t>
      </w:r>
      <w:r/>
      <w:r w:rsidR="001852F3">
        <w:t xml:space="preserve">群、博客、微信圈等，发挥新媒体工具不受时间、空间限制的优点，增强新生代员工之间的人际交往。②饭店应组织开展符合新生代员工年龄特点的业余活动，例如街舞、酷跑、K</w:t>
      </w:r>
      <w:r w:rsidR="001852F3">
        <w:t xml:space="preserve">歌、驴行等，将新生代员工的非正式组织活动纳入到饭店资助的范畴，为新生代员工创造更多的现实交流机会，增强新生代员工对饭店的组织归属感、团队合作精神，运用情感联系手段提升新生代员工感知的交际价值。</w:t>
      </w:r>
    </w:p>
    <w:p w:rsidR="0018722C">
      <w:pPr>
        <w:pStyle w:val="5"/>
        <w:topLinePunct/>
      </w:pPr>
      <w:r>
        <w:rPr>
          <w:b/>
        </w:rPr>
        <w:t>6.3.3.1.5</w:t>
      </w:r>
      <w:r>
        <w:t xml:space="preserve"> </w:t>
      </w:r>
      <w:r>
        <w:t>提升新生代员工感知的舒适便利价值</w:t>
      </w:r>
    </w:p>
    <w:p w:rsidR="0018722C">
      <w:pPr>
        <w:topLinePunct/>
      </w:pPr>
      <w:r>
        <w:t>改革开放的历史环境造就了新生代员工相对优越的生活条件；计划生育政策的实行使得多数新生代员工是独生子女，家庭的宠爱让新生代员工的物质环境更加优越；同时，新生代员工的受教育年限长，但是职业阅历少，缺少困难</w:t>
      </w:r>
      <w:r>
        <w:t>环境的磨练。诸多因素造就了新生代员工偏好舒适、有趣、弹性的工作体验</w:t>
      </w:r>
      <w:r>
        <w:rPr>
          <w:vertAlign w:val="superscript"/>
          /&gt;
        </w:rPr>
        <w:t>[</w:t>
      </w:r>
      <w:r>
        <w:rPr>
          <w:vertAlign w:val="superscript"/>
          /&gt;
        </w:rPr>
        <w:t xml:space="preserve">316</w:t>
      </w:r>
      <w:r>
        <w:rPr>
          <w:vertAlign w:val="superscript"/>
          /&gt;
        </w:rPr>
        <w:t>]</w:t>
      </w:r>
      <w:r>
        <w:t>。因此，迎合新生代员工的需求特点，饭店应提升新生代员工感知的舒适便利价值。</w:t>
      </w:r>
    </w:p>
    <w:p w:rsidR="0018722C">
      <w:pPr>
        <w:pStyle w:val="6"/>
        <w:topLinePunct/>
      </w:pPr>
      <w:r>
        <w:t>（</w:t>
      </w:r>
      <w:r>
        <w:rPr>
          <w:b/>
        </w:rPr>
        <w:t xml:space="preserve">1</w:t>
      </w:r>
      <w:r>
        <w:t>）</w:t>
      </w:r>
      <w:r>
        <w:t>改善工作环境</w:t>
      </w:r>
    </w:p>
    <w:p w:rsidR="0018722C">
      <w:pPr>
        <w:topLinePunct/>
      </w:pPr>
      <w:r>
        <w:t>饭店应为新生代员工创造支持性的工作环境。一方面，饭店应完善物理工作环境，提供舒适、个性化的工作空间，安全、高效的工作设备，美观、大方的工作服装等</w:t>
      </w:r>
      <w:r>
        <w:rPr>
          <w:vertAlign w:val="superscript"/>
          /&gt;
        </w:rPr>
        <w:t>[</w:t>
      </w:r>
      <w:r>
        <w:rPr>
          <w:vertAlign w:val="superscript"/>
          /&gt;
        </w:rPr>
        <w:t xml:space="preserve">317</w:t>
      </w:r>
      <w:r>
        <w:rPr>
          <w:vertAlign w:val="superscript"/>
          /&gt;
        </w:rPr>
        <w:t>]</w:t>
      </w:r>
      <w:r>
        <w:t>。这既有利于提高新生代员工的工作效率，又有利于改善新生代员工的工作体验。另一方面，饭店应为新生代员工营造和谐、融洽的工作氛围环境。各级管理者需要转变权威式刚性管理为沟通式柔性管理，通过关系沟通、文化影响来建立员工之间信任、合作的伙伴式关系；领导、同事是每一个员工的后勤支持，员工在遇到困难或犯错时能够得到团队的支持和包容；让新生代员工在和谐的工作氛围中潜移默化的融入到团队中，增强新生代员工的</w:t>
      </w:r>
      <w:r>
        <w:t>归</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属感和凝聚力。对于在团队合作方面做出突出成绩的员工应给予物质和精神奖励。</w:t>
      </w:r>
    </w:p>
    <w:p w:rsidR="0018722C">
      <w:pPr>
        <w:pStyle w:val="6"/>
        <w:topLinePunct/>
      </w:pPr>
      <w:r>
        <w:t>（</w:t>
      </w:r>
      <w:r>
        <w:rPr>
          <w:b/>
        </w:rPr>
        <w:t xml:space="preserve">2</w:t>
      </w:r>
      <w:r>
        <w:t>）</w:t>
      </w:r>
      <w:r>
        <w:t>提供工作便利</w:t>
      </w:r>
    </w:p>
    <w:p w:rsidR="0018722C">
      <w:pPr>
        <w:topLinePunct/>
      </w:pPr>
      <w:r>
        <w:t>全面、高效的工作便利能够极大提升新生代员工的工作体验。饭店应根据不同岗位设计友好的工作支持界面，提供上下班交通班车、工作服装清洗、工具保养维护、一站式服务等多种工作便利服务，在帮助员工更好完成工作任务的同时使其充分体验工作的舒适便利。</w:t>
      </w:r>
    </w:p>
    <w:p w:rsidR="0018722C">
      <w:pPr>
        <w:pStyle w:val="6"/>
        <w:topLinePunct/>
      </w:pPr>
      <w:r>
        <w:t>（</w:t>
      </w:r>
      <w:r>
        <w:rPr>
          <w:b/>
        </w:rPr>
        <w:t xml:space="preserve">3</w:t>
      </w:r>
      <w:r>
        <w:t>）</w:t>
      </w:r>
      <w:r>
        <w:t>优化工作内容</w:t>
      </w:r>
    </w:p>
    <w:p w:rsidR="0018722C">
      <w:pPr>
        <w:topLinePunct/>
      </w:pPr>
      <w:r>
        <w:t>饭店新生代员工更加注重工作的趣味、挑战、意义等；而现实情况却是饭店新生代员工大多位于基层岗位，从事着简单、重复、枯燥的工作。因此，饭店应优化基层岗位的工作内容，以增强工作的挑战性、趣味性、新颖性。优化的方式包括扩展工作宽度，通过关联工作任务的交叉合并、工作轮岗等方式丰富员工的工作内容；例如将饭店前厅部的接待、收银、问询等岗位进行整合；</w:t>
      </w:r>
      <w:r w:rsidR="001852F3">
        <w:t xml:space="preserve">对客房部的房务中心和总机岗位进行整合；对餐饮部的中餐厅、西餐厅、宴会厅服务员进行轮岗培训等。增加工作深度，引导饭店员工提高工作的技能等级与熟练程度等；创造自主工作的平台和宽松的工作环境，鼓励员工进行工作流</w:t>
      </w:r>
      <w:r>
        <w:t>程、方法创新，以增加工作的挑战性。对工作性质特殊的岗位实行弹性工作制，</w:t>
      </w:r>
      <w:r w:rsidR="001852F3">
        <w:t xml:space="preserve">给予员工灵活安排工作时间的权利，例如营销部的营销员岗位、行政部门的文员岗位等。</w:t>
      </w:r>
    </w:p>
    <w:p w:rsidR="0018722C">
      <w:pPr>
        <w:pStyle w:val="5"/>
        <w:topLinePunct/>
      </w:pPr>
      <w:r>
        <w:rPr>
          <w:b/>
        </w:rPr>
        <w:t>6.3.3.1.6</w:t>
      </w:r>
      <w:r>
        <w:t xml:space="preserve"> </w:t>
      </w:r>
      <w:r>
        <w:t>提升新生代员工感知的利他价值</w:t>
      </w:r>
    </w:p>
    <w:p w:rsidR="0018722C">
      <w:pPr>
        <w:topLinePunct/>
      </w:pPr>
      <w:r>
        <w:t>人是社会存在物，在现实社会中人与人之间“相互需要、相互创造、相互交换”</w:t>
      </w:r>
      <w:r>
        <w:rPr>
          <w:vertAlign w:val="superscript"/>
          /&gt;
        </w:rPr>
        <w:t>[</w:t>
      </w:r>
      <w:r>
        <w:rPr>
          <w:vertAlign w:val="superscript"/>
          /&gt;
        </w:rPr>
        <w:t xml:space="preserve">318</w:t>
      </w:r>
      <w:r>
        <w:rPr>
          <w:vertAlign w:val="superscript"/>
          /&gt;
        </w:rPr>
        <w:t>]</w:t>
      </w:r>
      <w:r>
        <w:t>。在人的内在精神层面存在着发自内心的友好地帮助他人，并自身感到幸福愉悦的一种高尚的道德情操和品德，并外化为“投入美德就是对自己的奖赏”的道德上的实践活动；通过自己的活动满足别人需要的同时也展示自身</w:t>
      </w:r>
      <w:r>
        <w:t>的生存方式和自身价值。中华民族自古就有“助人为乐”</w:t>
      </w:r>
      <w:r>
        <w:t>、“成人之美”、“</w:t>
      </w:r>
      <w:r w:rsidR="001852F3">
        <w:t xml:space="preserve">乐善</w:t>
      </w:r>
      <w:r>
        <w:t>好施”、“急公好义”等传统美德。受传统文化的影响，新生代员工存在着利他价值需求；但是在社会转型的时代背景下，新生代员工的利他价值又容易被忽</w:t>
      </w:r>
      <w:r>
        <w:t>视、遗忘。饭店业是典型的服务型行业。饭店需要强化新生代员工感知的利他</w:t>
      </w:r>
      <w:r>
        <w:t>价值，通过满足其内在的精神层面需求来增强其感知价值</w:t>
      </w:r>
      <w:r>
        <w:t>。</w:t>
      </w:r>
      <w:r>
        <w:t>（</w:t>
      </w:r>
      <w:r>
        <w:rPr>
          <w:rFonts w:ascii="Times New Roman" w:hAnsi="Times New Roman" w:eastAsia="Times New Roman"/>
        </w:rPr>
        <w:t>1</w:t>
      </w:r>
      <w:r>
        <w:t>）</w:t>
      </w:r>
      <w:r>
        <w:t>强化文化激励。</w:t>
      </w:r>
      <w:r>
        <w:t>饭店应营造“奉献”、“助人”、“分享”、“公益”等利他价值观，并将其内化为</w:t>
      </w:r>
      <w:r>
        <w:t>新生代员工的价值观。通过企业文化让新生代员工认识自身工作对顾客、同事</w:t>
      </w:r>
      <w:r>
        <w:t>、</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饭店以及社会的重要贡献，使其更深层次的感知饭店工作的意义与价值。世界著名饭店均十分重视通过企业文化激发员工的利他价值。例如凯悦饭店的经营</w:t>
      </w:r>
      <w:r>
        <w:t>哲学是“我们的价值目标是随时随地回馈当地社区和社会”；希尔顿饭店的微笑</w:t>
      </w:r>
      <w:r>
        <w:t>企业文化；里兹</w:t>
      </w:r>
      <w:r>
        <w:rPr>
          <w:rFonts w:ascii="Times New Roman" w:hAnsi="Times New Roman" w:eastAsia="Times New Roman"/>
        </w:rPr>
        <w:t>-</w:t>
      </w:r>
      <w:r>
        <w:t>卡尔顿饭店的黄金服务理念：“我们是为女士和绅士服务的女士和绅士”等。这种利他价值文化内化为员工的价值观、信念，从精神需求层面对新生代员工形成内在激励，从而强化新生代员工对饭店工作价值和意义的</w:t>
      </w:r>
      <w:r>
        <w:t>自我认同。</w:t>
      </w:r>
      <w:r>
        <w:t>（</w:t>
      </w:r>
      <w:r>
        <w:rPr>
          <w:rFonts w:ascii="Times New Roman" w:hAnsi="Times New Roman" w:eastAsia="Times New Roman"/>
        </w:rPr>
        <w:t>2</w:t>
      </w:r>
      <w:r>
        <w:t>）</w:t>
      </w:r>
      <w:r>
        <w:t>强化制度激励。饭店应制订规范的制度来奖励员工在帮助顾客、员工以及社会公益方面的贡献。在饭店和各部门设立不同等级、不同形式的利</w:t>
      </w:r>
      <w:r>
        <w:t>他价值奖励制度，例如“助人奖”、“公益奖”、“</w:t>
      </w:r>
      <w:r w:rsidR="001852F3">
        <w:t xml:space="preserve">委屈奖”、“奉献奖”等；而具体奖励的内容也可以多样化，例如管理者的口头表扬、班组员工的鼓掌祝贺、荣誉称号和奖状、奖品和奖金等。通过“英雄人物”的示范效应来激发新生代员工内心深处的利他价值，使得被激励的不仅是受奖励的员工，而且还有全部员工，起到“奖励一个，鼓舞一片”的辐射带动效应。</w:t>
      </w:r>
    </w:p>
    <w:p w:rsidR="0018722C">
      <w:pPr>
        <w:pStyle w:val="Heading4"/>
        <w:topLinePunct/>
        <w:ind w:left="200" w:hangingChars="200" w:hanging="200"/>
      </w:pPr>
      <w:r>
        <w:rPr>
          <w:b/>
        </w:rPr>
        <w:t>6.3.3.2</w:t>
      </w:r>
      <w:r>
        <w:t xml:space="preserve"> </w:t>
      </w:r>
      <w:r>
        <w:t>降低饭店新Th代员工感知利失</w:t>
      </w:r>
    </w:p>
    <w:p w:rsidR="0018722C">
      <w:pPr>
        <w:topLinePunct/>
      </w:pPr>
      <w:r>
        <w:t>饭店新生代员工感知利失包含货币成本、时间成本、体力成本、健康损失、生活牺牲五个因素。在理想条件下饭店拥有充足的资源可以同时完善所有的员工感知利失因素。而在资源条件有限的情况下，饭店应按照感知利失因素对新生代员工影响权重的大小，遵循生活牺牲、健康损失、时间成本、体力成本、货币成本的次序逐步完善。由于饭店新生代员工感知利失对其感知价值具有显著的负向影响，饭店应通过降低感知利失来提高其感知价值，并最终降低其离职意愿。饭店降低新生代员工感知利失的方式有减少感知利失因素和剔除冗余价值因素；前者是对新生代员工感知价值的渐进提升，后者是对新生代员工感知价值的变革提升。</w:t>
      </w:r>
    </w:p>
    <w:p w:rsidR="0018722C">
      <w:pPr>
        <w:pStyle w:val="5"/>
        <w:topLinePunct/>
      </w:pPr>
      <w:r>
        <w:rPr>
          <w:b/>
        </w:rPr>
        <w:t>6.3.3.2.1</w:t>
      </w:r>
      <w:r>
        <w:t xml:space="preserve"> </w:t>
      </w:r>
      <w:r>
        <w:t>降低新生代员工感知的货币成本</w:t>
      </w:r>
    </w:p>
    <w:p w:rsidR="0018722C">
      <w:pPr>
        <w:topLinePunct/>
      </w:pPr>
      <w:r>
        <w:t>由于新生代员工的家庭生活环境相对优越，父辈家庭的经济支持使得新生代员工承担的家庭经济责任相对较轻；同时，新生代员工正处于职业的起步期或成长期，他们将工作方面的开支视为一种职业发展的投资。因此，新生代员工愿意在工作方面进行经济投入。这可以解释当前社会上普遍存在的职业培训</w:t>
      </w:r>
      <w:r>
        <w:t>热现象。饭店应采取以下措施有效降低新生代员工感知的货币成本。</w:t>
      </w:r>
      <w:r>
        <w:t>（</w:t>
      </w:r>
      <w:r>
        <w:rPr>
          <w:rFonts w:ascii="Times New Roman" w:eastAsia="Times New Roman"/>
        </w:rPr>
        <w:t>1</w:t>
      </w:r>
      <w:r>
        <w:t>）</w:t>
      </w:r>
      <w:r>
        <w:t>发放岗位津贴或实物，以降低员工感知的工作开支。饭店的一些岗位因为工作需要会产生工作开支，例如前台员工需要画淡妆，会产生化妆品的费用；营销部</w:t>
      </w:r>
      <w:r>
        <w:t>员</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工因为联系客户、业务，会有通讯费、交际费、交通费等。饭店应科学测算不同工作岗位的工作开支，并给予一定的岗位津贴或实物补偿，以减少员工在工作开支的感知利失</w:t>
      </w:r>
      <w:r>
        <w:t>。</w:t>
      </w:r>
      <w:r>
        <w:t>（</w:t>
      </w:r>
      <w:r>
        <w:rPr>
          <w:rFonts w:ascii="Times New Roman" w:hAnsi="Times New Roman" w:eastAsia="Times New Roman"/>
        </w:rPr>
        <w:t>2</w:t>
      </w:r>
      <w:r>
        <w:t>）</w:t>
      </w:r>
      <w:r>
        <w:t>塑造优势感知价值因素，以降低员工感知的机会损失。任何饭店都不可能在员工感知价值的所有方面都具有竞争优势，但是其只要在一个或若干个价值点上具有竞争优势，就会给员工以留下来的理由。新生代员工的信息素质很强，他们会通过各种信息渠道获取同行饭店的信息；而新生代员工又有攀比、争强的性格特点。因此，他们会将自己的感知价值与同行、跨行业的类似职位进行比较，从而得出其从事的工作是否值得的结论。饭店应通过“错位比较”的方式，即引导新生代员工在饭店的优势因素上与其它饭店比较，例如个性化的福利计划、多渠道的职业成长路径、和谐的工作氛围等。更多的向新生代员工告知其比其它同类职位员工得到的更多利益，以弱化新生代员工感知的机会损失和收入损失。另外，在劣势因素方面，饭店应采取积极的改进措施并及时向员工反馈改进的进程和结果，让员工感觉到饭店对员工的重</w:t>
      </w:r>
      <w:r>
        <w:t>视，同时给员工以希望。</w:t>
      </w:r>
    </w:p>
    <w:p w:rsidR="0018722C">
      <w:pPr>
        <w:pStyle w:val="5"/>
        <w:topLinePunct/>
      </w:pPr>
      <w:r>
        <w:rPr>
          <w:b/>
        </w:rPr>
        <w:t>6.3.3.2.2</w:t>
      </w:r>
      <w:r>
        <w:t xml:space="preserve"> </w:t>
      </w:r>
      <w:r>
        <w:t>降低新生代员工感知的时间成本</w:t>
      </w:r>
    </w:p>
    <w:p w:rsidR="0018722C">
      <w:pPr>
        <w:topLinePunct/>
      </w:pPr>
      <w:r>
        <w:t>饭店是全年</w:t>
      </w:r>
      <w:r>
        <w:rPr>
          <w:rFonts w:ascii="Times New Roman" w:hAnsi="Times New Roman" w:eastAsia="宋体"/>
        </w:rPr>
        <w:t>24</w:t>
      </w:r>
      <w:r>
        <w:t>小时营业的服务企业，很多一线服务岗位要求</w:t>
      </w:r>
      <w:r>
        <w:t>365</w:t>
      </w:r>
      <w:r/>
      <w:r w:rsidR="001852F3">
        <w:t xml:space="preserve">天</w:t>
      </w:r>
      <w:r>
        <w:t>24</w:t>
      </w:r>
      <w:r/>
      <w:r w:rsidR="001852F3">
        <w:t xml:space="preserve">小</w:t>
      </w:r>
      <w:r>
        <w:t>时都有员工在岗，倒班、加班、超时工作、节假日上班成为饭店工作的显著特征之一。新生代员工的法律观念和维权意识更强，饭店不合理的用工时间更容易引发新生代员工的离职行为。因此，饭店应科学安排工作时间和班次结构，</w:t>
      </w:r>
      <w:r w:rsidR="001852F3">
        <w:t xml:space="preserve">以降低新生代员工感知的时间成本。饭店需要在遵循《劳动法》和人的生理规</w:t>
      </w:r>
      <w:r>
        <w:t>律的基础上，结合饭店工作岗位的特点，制定科学的排班制度；优化工作流程、合理确定工作任务，严格控制员工的加班时间和加班频率。在饭店业务的旺季，</w:t>
      </w:r>
      <w:r w:rsidR="001852F3">
        <w:t xml:space="preserve">饭店应增加餐饮部、客房部等重要业务部门的小时工、零时工等，及时补充用工缺口；对于员工加班应给予相应的补休、加班工资等，对节假日加班的员工应按照法律规定给予加班工资；对加班次数多、加班时间长的员工还应给予额</w:t>
      </w:r>
      <w:r>
        <w:t>外的荣誉奖励和物质奖励，例如奖励旅游、特别贡献奖等</w:t>
      </w:r>
      <w:r>
        <w:rPr>
          <w:vertAlign w:val="superscript"/>
          /&gt;
        </w:rPr>
        <w:t>[</w:t>
      </w:r>
      <w:r>
        <w:rPr>
          <w:vertAlign w:val="superscript"/>
          /&gt;
        </w:rPr>
        <w:t xml:space="preserve">319</w:t>
      </w:r>
      <w:r>
        <w:rPr>
          <w:vertAlign w:val="superscript"/>
          /&gt;
        </w:rPr>
        <w:t>]</w:t>
      </w:r>
      <w:r>
        <w:t>。本研究在对</w:t>
      </w:r>
      <w:r>
        <w:rPr>
          <w:rFonts w:ascii="Times New Roman" w:hAnsi="Times New Roman" w:eastAsia="宋体"/>
        </w:rPr>
        <w:t>25</w:t>
      </w:r>
      <w:r>
        <w:t>名饭店新生代员工的访谈中发现，新生代员工在获得相应的经济补偿条件下，</w:t>
      </w:r>
      <w:r w:rsidR="001852F3">
        <w:t xml:space="preserve">对饭店工作时间长、经常性的加班、倒班持可以接受的态度。在条件允许的情况下，饭店可以通过奖励杠杆来调节员工加班；对有更多空闲时间而愿意加班的员工安排其加班并给予经济补偿，而对于已婚或希望更多时间陪伴家人的员工则保证其充分的休假时间，实现“各取所需”的激励效应。</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5"/>
        <w:topLinePunct/>
      </w:pPr>
      <w:r>
        <w:rPr>
          <w:b/>
        </w:rPr>
        <w:t>6.3.3.2.3</w:t>
      </w:r>
      <w:r>
        <w:t xml:space="preserve"> </w:t>
      </w:r>
      <w:r>
        <w:t>降低新生代员工感知的体力成本</w:t>
      </w:r>
    </w:p>
    <w:p w:rsidR="0018722C">
      <w:pPr>
        <w:topLinePunct/>
      </w:pPr>
      <w:r>
        <w:t>饭店行业特点决定饭店大多数基层工作岗位以体力劳动为主，员工的体力与精力付出大；同时，由于我国饭店业整体管理水平不高，劳动生产率较低，</w:t>
      </w:r>
      <w:r w:rsidR="001852F3">
        <w:t xml:space="preserve">导致员工的工作负荷量大。新生代员工成长在优越的生活环境下，其普遍缺乏</w:t>
      </w:r>
      <w:r>
        <w:t>吃苦耐劳的品质和困境生活的磨练，从而表现出不适应饭店工作的劳累和辛苦。饭店应采取有效措施降低新生代员工感知的体力成本。</w:t>
      </w:r>
    </w:p>
    <w:p w:rsidR="0018722C">
      <w:pPr>
        <w:pStyle w:val="6"/>
        <w:topLinePunct/>
      </w:pPr>
      <w:r>
        <w:t>（</w:t>
      </w:r>
      <w:r>
        <w:rPr>
          <w:b/>
        </w:rPr>
        <w:t xml:space="preserve">1</w:t>
      </w:r>
      <w:r>
        <w:t>）</w:t>
      </w:r>
      <w:r>
        <w:t>完善工作流程和工作方法</w:t>
      </w:r>
    </w:p>
    <w:p w:rsidR="0018722C">
      <w:pPr>
        <w:topLinePunct/>
      </w:pPr>
      <w:r>
        <w:t>当前我国饭店业在管理科学化水平方面与世界先进水平仍有很大的差距，</w:t>
      </w:r>
      <w:r w:rsidR="001852F3">
        <w:t xml:space="preserve">重复劳动、低效劳动现象严重，不仅造成饭店的劳动生产效率低下，而且增大了员工的工作负荷。因此，国内饭店应完善工作岗位的工作流程和方法，不断优化岗位设计和人岗匹配程度，以有效提高员工劳动生产效率，降低新生代员工感知的体力成本。首先，运用流程再造对饭店不同工作岗位的工作流程进行</w:t>
      </w:r>
      <w:r>
        <w:t>持续优化。据相关研究统计，一家中档饭店在对客服务方面至少存在</w:t>
      </w:r>
      <w:r>
        <w:rPr>
          <w:rFonts w:ascii="Times New Roman" w:hAnsi="Times New Roman" w:eastAsia="Times New Roman"/>
        </w:rPr>
        <w:t>50</w:t>
      </w:r>
      <w:r>
        <w:t>个核心</w:t>
      </w:r>
      <w:r>
        <w:t>工作流程</w:t>
      </w:r>
      <w:r>
        <w:rPr>
          <w:vertAlign w:val="superscript"/>
          /&gt;
        </w:rPr>
        <w:t>[</w:t>
      </w:r>
      <w:r>
        <w:rPr>
          <w:vertAlign w:val="superscript"/>
          /&gt;
        </w:rPr>
        <w:t xml:space="preserve">320</w:t>
      </w:r>
      <w:r>
        <w:rPr>
          <w:vertAlign w:val="superscript"/>
          /&gt;
        </w:rPr>
        <w:t>]</w:t>
      </w:r>
      <w:r>
        <w:t>；而只要有工作流程，就存在着工作流程优化的空间。饭店应在遵循科学管理理论的基础上，结合各个工作岗位实际，充分调动员工广泛参与，</w:t>
      </w:r>
      <w:r w:rsidR="001852F3">
        <w:t xml:space="preserve">通过工作流程次序的重新组合，以实现工作流程优化。以前台员工处理顾客投诉流程为例，传统的工作流程需要层层汇报、审批，基层员工没有相应的权限解决顾客投诉，导致投诉处理速度慢、效率低；优化的顾客投诉流处理程通过建立明确的一线员工分层授权体系，授予一线员工一定的权限以处理常见的顾客投诉，减少不必要的中间环节，从而大幅减少一线员工在汇报、沟通方面的工作量，大大提高投诉的处理效率。客房的走客房查房工作流程一般是：宾客结账退房——前台员工通知客房服务员——客房服务员查房——客房服务员反馈查房结果，前台员工办理结账退房手续；而一些饭店尝试对常客、</w:t>
      </w:r>
      <w:r>
        <w:rPr>
          <w:rFonts w:ascii="Times New Roman" w:hAnsi="Times New Roman" w:eastAsia="Times New Roman"/>
        </w:rPr>
        <w:t>VIP</w:t>
      </w:r>
      <w:r>
        <w:t>客人实行退房免查房制度，工作流程简化为宾客结账退房——前台员工询问宾客有无客房消费——前台员工办理结账退房手续，极大简化了退房工作流程。传统的客房问询服务流程由顾客打电话到前台询问，前台告知顾客提供相应部门电话，顾客再拨打服务部门电话；而优化的客房问询服务流程实现“一键通”电话服务，顾客拨打“一键通”服务号码，直接转接至服务部门，减少了中间问询环节。</w:t>
      </w:r>
    </w:p>
    <w:p w:rsidR="0018722C">
      <w:pPr>
        <w:topLinePunct/>
      </w:pPr>
      <w:r>
        <w:t>其次，饭店应根据不同工作岗位的工作内容设置合理的工作任务和强度，</w:t>
      </w:r>
      <w:r w:rsidR="001852F3">
        <w:t xml:space="preserve">通过引进先进的工作方法、鼓励员工技术创新、老员工经验传授等多种方式改</w:t>
      </w:r>
      <w:r>
        <w:t>进新生代员工的工作方法。通过科学安排员工在工作过程中的体力与脑力负荷</w:t>
      </w:r>
      <w:r>
        <w:t>，</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实现身体机能张弛有度和持续利用，减轻新生代员工感知的体力成本，避免因员工体力过度透支而产生的工作倦怠。</w:t>
      </w:r>
    </w:p>
    <w:p w:rsidR="0018722C">
      <w:pPr>
        <w:pStyle w:val="6"/>
        <w:topLinePunct/>
      </w:pPr>
      <w:r>
        <w:t>（</w:t>
      </w:r>
      <w:r>
        <w:rPr>
          <w:b/>
        </w:rPr>
        <w:t xml:space="preserve">2</w:t>
      </w:r>
      <w:r>
        <w:t>）</w:t>
      </w:r>
      <w:r>
        <w:t>提供高效劳动工具和设备</w:t>
      </w:r>
    </w:p>
    <w:p w:rsidR="0018722C">
      <w:pPr>
        <w:topLinePunct/>
      </w:pPr>
      <w:r>
        <w:t>国外饭店业正在由劳动密集型向科技密集型转型；在人力成本大幅上升的背景下，我国饭店应改变传统的“人海”用工观念，转而用高效的劳动工具和设备将员工从繁重的体力劳动中解放出来，在提高员工劳动生产率的同时也可以有效降低员工的体力成本。在计算机和信息技术迅猛发展的信息时代，云计</w:t>
      </w:r>
      <w:r>
        <w:t>算、物联网、移动通讯技术、人工智能等新技术在饭店业广泛运用</w:t>
      </w:r>
      <w:r>
        <w:rPr>
          <w:vertAlign w:val="superscript"/>
          /&gt;
        </w:rPr>
        <w:t>[</w:t>
      </w:r>
      <w:r>
        <w:rPr>
          <w:vertAlign w:val="superscript"/>
          /&gt;
        </w:rPr>
        <w:t xml:space="preserve">321</w:t>
      </w:r>
      <w:r>
        <w:rPr>
          <w:vertAlign w:val="superscript"/>
          /&gt;
        </w:rPr>
        <w:t>]</w:t>
      </w:r>
      <w:r>
        <w:t>，对饭店业的设施设备产生了革命性变革。我国饭店应在更多工作岗位广泛运用先进的</w:t>
      </w:r>
      <w:r>
        <w:t>劳动工具和设备。例如前台设置智能卡系统，能够自动识别</w:t>
      </w:r>
      <w:r>
        <w:rPr>
          <w:rFonts w:ascii="Times New Roman" w:hAnsi="Times New Roman" w:eastAsia="Times New Roman"/>
        </w:rPr>
        <w:t>VIP</w:t>
      </w:r>
      <w:r>
        <w:t>客人的智能卡，</w:t>
      </w:r>
      <w:r w:rsidR="001852F3">
        <w:t xml:space="preserve">实现系统自动完成入住登记手续，无需人工操作；自助式入住机可以为客人提供自助办理入住登记手续服务，可以在饭店业务高峰时段分流客源，既提高顾</w:t>
      </w:r>
      <w:r>
        <w:t>客满意，又减少了员工的工作量。客房部的智慧客房导航系统、客房智能系统、自助入住退房系统等承担了传统客房服务员的迎送宾客服务、咨询服务、查房服务等工作。餐饮部的数字领位系统、智能点菜系统、智能机器人等承担了餐饮服务员的宾客领位、菜品介绍、点餐、递送菜单、结账等工作，甚至传菜也可以由智能机器人来完成。工程部运用物联网技术实现设备保修信息自动采集和上传、报修实时跟踪管理及信息共享，减少了诸多中间环节。先进的设施设备大大提高了饭店一线员工的工作效率，同时也降低了饭店的用工成本。据杭</w:t>
      </w:r>
      <w:r>
        <w:t>州黄龙饭店的统计数据显示，由于引进先进的设备，员工的工作效率显著提高。</w:t>
      </w:r>
      <w:r>
        <w:t>例如客房部员工每天打扫客房的数量在</w:t>
      </w:r>
      <w:r>
        <w:rPr>
          <w:rFonts w:ascii="Times New Roman" w:hAnsi="Times New Roman" w:eastAsia="Times New Roman"/>
        </w:rPr>
        <w:t>14-16</w:t>
      </w:r>
      <w:r>
        <w:t>间，高于五星饭店客房员工每</w:t>
      </w:r>
      <w:r>
        <w:t>天</w:t>
      </w:r>
    </w:p>
    <w:p w:rsidR="0018722C">
      <w:pPr>
        <w:topLinePunct/>
      </w:pPr>
      <w:r>
        <w:t>打扫</w:t>
      </w:r>
      <w:r>
        <w:rPr>
          <w:rFonts w:ascii="Times New Roman" w:eastAsia="Times New Roman"/>
        </w:rPr>
        <w:t>12</w:t>
      </w:r>
      <w:r>
        <w:t>间客房的平均水平；同时，饭店的一些劳动密集型部门由于工作效率的</w:t>
      </w:r>
      <w:r>
        <w:t>提高导致用工数量的减少，从而每年可节省</w:t>
      </w:r>
      <w:r>
        <w:rPr>
          <w:rFonts w:ascii="Times New Roman" w:eastAsia="Times New Roman"/>
        </w:rPr>
        <w:t>30%</w:t>
      </w:r>
      <w:r>
        <w:t>的用工成本</w:t>
      </w:r>
      <w:r>
        <w:rPr>
          <w:vertAlign w:val="superscript"/>
          /&gt;
        </w:rPr>
        <w:t>[</w:t>
      </w:r>
      <w:r>
        <w:rPr>
          <w:vertAlign w:val="superscript"/>
          /&gt;
        </w:rPr>
        <w:t xml:space="preserve">322</w:t>
      </w:r>
      <w:r>
        <w:rPr>
          <w:vertAlign w:val="superscript"/>
          /&gt;
        </w:rPr>
        <w:t>]</w:t>
      </w:r>
      <w:r>
        <w:t>。</w:t>
      </w:r>
    </w:p>
    <w:p w:rsidR="0018722C">
      <w:pPr>
        <w:pStyle w:val="5"/>
        <w:topLinePunct/>
      </w:pPr>
      <w:r>
        <w:rPr>
          <w:b/>
        </w:rPr>
        <w:t>6.3.3.2.4</w:t>
      </w:r>
      <w:r>
        <w:t xml:space="preserve"> </w:t>
      </w:r>
      <w:r>
        <w:t>降低新生代员工感知的健康损失</w:t>
      </w:r>
    </w:p>
    <w:p w:rsidR="0018722C">
      <w:pPr>
        <w:topLinePunct/>
      </w:pPr>
      <w:r>
        <w:t>由于饭店工作内容特性会产生诸多工作相关的生理与心理疾病，在饭店的</w:t>
      </w:r>
      <w:r>
        <w:t>客房部、餐饮部、康乐部等主要业务部门的员工常见的职业病有呼吸系统疾病、肌肉骨骼劳损类疾病、消化系统疾病、慢性疲劳综合症等</w:t>
      </w:r>
      <w:r>
        <w:t>（</w:t>
      </w:r>
      <w:r>
        <w:t>罗美娟、郑向敏</w:t>
      </w:r>
      <w:r>
        <w:t>，</w:t>
      </w:r>
    </w:p>
    <w:p w:rsidR="0018722C">
      <w:pPr>
        <w:topLinePunct/>
      </w:pPr>
      <w:r>
        <w:rPr>
          <w:rFonts w:ascii="Times New Roman" w:eastAsia="Times New Roman"/>
        </w:rPr>
        <w:t>2008</w:t>
      </w:r>
      <w:r>
        <w:rPr>
          <w:vertAlign w:val="superscript"/>
          /&gt;
        </w:rPr>
        <w:t>[</w:t>
      </w:r>
      <w:r>
        <w:rPr>
          <w:vertAlign w:val="superscript"/>
          /&gt;
        </w:rPr>
        <w:t xml:space="preserve">323</w:t>
      </w:r>
      <w:r>
        <w:rPr>
          <w:vertAlign w:val="superscript"/>
          /&gt;
        </w:rPr>
        <w:t>]</w:t>
      </w:r>
      <w:r>
        <w:t>）</w:t>
      </w:r>
      <w:r>
        <w:t>等身体疾病，以及心理压力、职业倦怠、情绪消沉等心理疾病。新生代员工具有较强的健康意识，对工作造成的健康问题比较敏感；同时，新生代</w:t>
      </w:r>
      <w:r>
        <w:t>员工尤其是初入职场的</w:t>
      </w:r>
      <w:r>
        <w:rPr>
          <w:rFonts w:ascii="Times New Roman" w:eastAsia="Times New Roman"/>
        </w:rPr>
        <w:t>90</w:t>
      </w:r>
      <w:r>
        <w:t>后员工的心理尚不完全成熟，饭店服务性工作的特性更容易引发新生代员工诸多心理问题。补充的医疗保险、健身折扣、企业健</w:t>
      </w:r>
      <w:r>
        <w:t>康</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项目</w:t>
      </w:r>
      <w:r>
        <w:t>（</w:t>
      </w:r>
      <w:r>
        <w:t>包括心理减压和身体健康项目等</w:t>
      </w:r>
      <w:r>
        <w:t>）</w:t>
      </w:r>
      <w:r>
        <w:t>等成为吸引新生代员工的重要福利</w:t>
      </w:r>
      <w:r>
        <w:rPr>
          <w:vertAlign w:val="superscript"/>
          /&gt;
        </w:rPr>
        <w:t>[</w:t>
      </w:r>
      <w:r>
        <w:rPr>
          <w:vertAlign w:val="superscript"/>
          <w:position w:val="12"/>
        </w:rPr>
        <w:t xml:space="preserve">324</w:t>
      </w:r>
      <w:r>
        <w:rPr>
          <w:vertAlign w:val="superscript"/>
          /&gt;
        </w:rPr>
        <w:t>]</w:t>
      </w:r>
      <w:r>
        <w:t>。由于产生员工健康问题的原因复杂，饭店应实施综合防控措施以有效降低新生代员工感知的健康损失。</w:t>
      </w:r>
    </w:p>
    <w:p w:rsidR="0018722C">
      <w:pPr>
        <w:topLinePunct/>
      </w:pPr>
      <w:r>
        <w:t>（</w:t>
      </w:r>
      <w:r>
        <w:rPr>
          <w:rFonts w:ascii="Times New Roman" w:eastAsia="Times New Roman"/>
        </w:rPr>
        <w:t>1</w:t>
      </w:r>
      <w:r>
        <w:t>）</w:t>
      </w:r>
      <w:r>
        <w:t xml:space="preserve">加强职业病防治宣传。针对不同饭店部门、工作岗位易发的职业病，</w:t>
      </w:r>
      <w:r w:rsidR="001852F3">
        <w:t xml:space="preserve">饭店应加强对新生代员工宣传防控相关职业病的知识，引导员工采取科学有效的手段来预防或减轻职业病。例如客房部员工容易患劳损类疾病，前厅部员工长期站立容易患静脉曲张、小腿疼痛等疾病，饭店应教授其肌肉按摩方法；餐饮部员工长期工作在油烟环境中，容易患呼吸系统疾病，饭店应教授其呼吸系统方面的保健知识；行政部门员工长期久坐不动，容易患肩周炎、颈椎病、近视等疾病，饭店应教授其办公操、保健操等。另外，饭店应将职业心理培训纳</w:t>
      </w:r>
      <w:r>
        <w:t>入到员工培训体系，通过正式培训、内部刊物、宣传栏、饭店网络、电子报刊、手机微信等多样化形式对员工进行心理学知识的培训，教授员工应对压力、挫折的方法与技巧，引导新生代员工对心理健康进行科学的自我调控与管理。</w:t>
      </w:r>
    </w:p>
    <w:p w:rsidR="0018722C">
      <w:pPr>
        <w:topLinePunct/>
      </w:pPr>
      <w:r>
        <w:t>（</w:t>
      </w:r>
      <w:r>
        <w:rPr>
          <w:rFonts w:ascii="Times New Roman" w:eastAsia="Times New Roman"/>
        </w:rPr>
        <w:t>2</w:t>
      </w:r>
      <w:r>
        <w:t>）</w:t>
      </w:r>
      <w:r>
        <w:t>提供完善的医疗保健服务。除了为员工提供法定的医疗保险以外，饭店应针对各岗位的工作特性提供针对性的医疗保健服务，进一步优化新生代员工</w:t>
      </w:r>
      <w:r>
        <w:t>（</w:t>
      </w:r>
      <w:r>
        <w:t>尤其是一线基层员工、特殊岗位员工</w:t>
      </w:r>
      <w:r>
        <w:t>）</w:t>
      </w:r>
      <w:r>
        <w:t>的工作环境、工作防护设施、医疗保障等，提高饭店的整体医疗保健水平，以降低职业病对员工健康的损害。</w:t>
      </w:r>
    </w:p>
    <w:p w:rsidR="0018722C">
      <w:pPr>
        <w:topLinePunct/>
      </w:pPr>
      <w:r>
        <w:t>（</w:t>
      </w:r>
      <w:r>
        <w:rPr>
          <w:rFonts w:ascii="Times New Roman" w:eastAsia="Times New Roman"/>
        </w:rPr>
        <w:t>3</w:t>
      </w:r>
      <w:r>
        <w:t>）</w:t>
      </w:r>
      <w:r>
        <w:t>构建系统的员工心理健康援助机制。由于新生代员工的心理脆弱、不成熟，心理健康问题在新生代员工群体中更加普遍。饭店应实施系统的员工心理保健项目：一是加强饭店对员工的心理支持。饭店一线员工在对客服务中容</w:t>
      </w:r>
      <w:r>
        <w:t>易受到顾客的歧视、误解，甚至侵害人身权益等不公正对待，会产生心理自卑、不公平、委屈等心理失衡问题。饭店应通过设立委屈奖、情感安慰、保护员工正当权益等措施来为员工提供支持。二是饭店应提供多种形式的心理咨询、心</w:t>
      </w:r>
      <w:r>
        <w:t>理疏导服务。员工所在部门的领班、主管等基层管理者可以通过例会、座谈会、私下交流等方式对部门员工进行心理辅导；饭店的人力资源管理部门、工会组织可以通过心理咨询热线、网络交流等形式为饭店所有员工提供心理服务，同时为员工提供心理宣泄室以帮助员工舒缓心理压力。饭店医务部门为存在心理</w:t>
      </w:r>
      <w:r>
        <w:t>健康问题的员工提供心理医疗服务；在饭店不具备提供心理医疗服务的情况下，</w:t>
      </w:r>
      <w:r w:rsidR="001852F3">
        <w:t xml:space="preserve">可以定期聘请心理医生或职业心理师来饭店坐诊。</w:t>
      </w:r>
    </w:p>
    <w:p w:rsidR="0018722C">
      <w:pPr>
        <w:pStyle w:val="5"/>
        <w:topLinePunct/>
      </w:pPr>
      <w:r>
        <w:rPr>
          <w:b/>
        </w:rPr>
        <w:t>6.3.3.2.5</w:t>
      </w:r>
      <w:r>
        <w:t xml:space="preserve"> </w:t>
      </w:r>
      <w:r>
        <w:t>降低新生代员工感知的生活牺牲</w:t>
      </w:r>
    </w:p>
    <w:p w:rsidR="0018722C">
      <w:pPr>
        <w:topLinePunct/>
      </w:pPr>
      <w:r>
        <w:t>由于饭店是消费服务性行业，一般民众的休假期却是饭店业务最繁忙的时</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期。饭店业与社会不一致的工作时间使得大多基层员工不能在正常节假日休息，</w:t>
      </w:r>
      <w:r w:rsidR="001852F3">
        <w:t xml:space="preserve">使得新生代员工陪伴家人和朋友的时间较少、不能很好的履行家庭责任，不能很好的从事自己的兴趣爱好活动。受中国传统家庭文化影响，饭店新生代员工重视家庭亲情与家庭责任；新生代员工个性张扬，重视个人兴趣爱好活动以及与好友分享。饭店应采取综合措施有效降低新生代员工感知的生活牺牲。</w:t>
      </w:r>
    </w:p>
    <w:p w:rsidR="0018722C">
      <w:pPr>
        <w:topLinePunct/>
      </w:pPr>
      <w:r>
        <w:t>（</w:t>
      </w:r>
      <w:r>
        <w:rPr>
          <w:rFonts w:ascii="Times New Roman" w:eastAsia="Times New Roman"/>
        </w:rPr>
        <w:t>1</w:t>
      </w:r>
      <w:r>
        <w:t>）</w:t>
      </w:r>
      <w:r>
        <w:t xml:space="preserve">丰富员工业余活动。根据新生代员工的兴趣爱好，饭店应组建多个员工兴趣爱好小组，例如足球、篮球、街舞、酷跑、K</w:t>
      </w:r>
      <w:r w:rsidR="001852F3">
        <w:t xml:space="preserve">歌、驴行等，资助员工开</w:t>
      </w:r>
      <w:r>
        <w:t>展丰富多彩的业余活动，既能丰富新生代员工的业余生活、缓解工作中的疲劳，</w:t>
      </w:r>
      <w:r>
        <w:t>又能增进员工之间的人际交流，促进团队合作。</w:t>
      </w:r>
    </w:p>
    <w:p w:rsidR="0018722C">
      <w:pPr>
        <w:topLinePunct/>
      </w:pPr>
      <w:r>
        <w:t>（</w:t>
      </w:r>
      <w:r>
        <w:rPr>
          <w:rFonts w:ascii="Times New Roman" w:hAnsi="Times New Roman" w:eastAsia="Times New Roman"/>
        </w:rPr>
        <w:t>2</w:t>
      </w:r>
      <w:r>
        <w:t>）</w:t>
      </w:r>
      <w:r>
        <w:t>帮助员工履行家庭责任。饭店应树立保障员工“家庭人”权益的理念。饭店应根据新生代员工的需求，提供具有弹性和灵活性的政策、福利和服务，</w:t>
      </w:r>
      <w:r w:rsidR="001852F3">
        <w:t xml:space="preserve">以帮助新生代员工更好的履行家庭责任。例如弹性工作制、家庭照顾服务、家庭生活咨询服务、可供外带回家的营养套餐、家庭日、家庭旅游等。通过向员工提供特殊的家庭福利和服务来弥补其在陪伴家人、履行家庭责任等方面的不</w:t>
      </w:r>
      <w:r>
        <w:t>足，既可以缓解家庭-工作冲突，降低员工感知的家庭牺牲，又使员工感觉到组织的关怀与重视。</w:t>
      </w:r>
    </w:p>
    <w:p w:rsidR="0018722C">
      <w:pPr>
        <w:pStyle w:val="Heading3"/>
        <w:topLinePunct/>
        <w:ind w:left="200" w:hangingChars="200" w:hanging="200"/>
      </w:pPr>
      <w:bookmarkStart w:id="790102" w:name="_Toc686790102"/>
      <w:bookmarkStart w:name="_bookmark88" w:id="203"/>
      <w:bookmarkEnd w:id="203"/>
      <w:r>
        <w:rPr>
          <w:b/>
        </w:rPr>
        <w:t>6.3.4</w:t>
      </w:r>
      <w:r>
        <w:t xml:space="preserve"> </w:t>
      </w:r>
      <w:bookmarkStart w:name="_bookmark88" w:id="204"/>
      <w:bookmarkEnd w:id="204"/>
      <w:r>
        <w:t>高效传递饭店新</w:t>
      </w:r>
      <w:r>
        <w:t>Th代员工感知价值</w:t>
      </w:r>
      <w:bookmarkEnd w:id="790102"/>
    </w:p>
    <w:p w:rsidR="0018722C">
      <w:pPr>
        <w:topLinePunct/>
      </w:pPr>
      <w:r>
        <w:t>由于新生代员工的群体特性，饭店应选择适合新生代员工感知价值的传递渠道、传递方式。</w:t>
      </w:r>
    </w:p>
    <w:p w:rsidR="0018722C">
      <w:pPr>
        <w:pStyle w:val="Heading4"/>
        <w:topLinePunct/>
        <w:ind w:left="200" w:hangingChars="200" w:hanging="200"/>
      </w:pPr>
      <w:r>
        <w:rPr>
          <w:b/>
        </w:rPr>
        <w:t>6.3.4.1</w:t>
      </w:r>
      <w:r>
        <w:t xml:space="preserve"> </w:t>
      </w:r>
      <w:r>
        <w:t>拓宽多元传递渠道</w:t>
      </w:r>
    </w:p>
    <w:p w:rsidR="0018722C">
      <w:pPr>
        <w:topLinePunct/>
      </w:pPr>
      <w:r>
        <w:t>饭店新生代员工的信息素质很强，他们习惯于通过多种渠道的比较与甄选，</w:t>
      </w:r>
      <w:r w:rsidR="001852F3">
        <w:t xml:space="preserve">全方位获取所需的信息；他们求新求奇、崇尚创新，对于传统、权威具有抵触情绪；他们崇尚自我、平等、自由，其更倾向于在非正式组织、同辈群体中寻求归属感。</w:t>
      </w:r>
    </w:p>
    <w:p w:rsidR="0018722C">
      <w:pPr>
        <w:topLinePunct/>
      </w:pPr>
      <w:r>
        <w:t>饭店应适应新生代员工的群体特性，创新多维员工感知价值传递渠道，建立以饭店正式组织为主导，非正式组织、顾客、家庭、社会团体等多主体协同联动，直接渠道与间接渠道相辅相成的员工感知价值传递网络。同时，饭店应保持各个渠道向员工传递的价值具有高度的一致性，避免相互矛盾和冲突，以塑造饭店人力保持优势。</w:t>
      </w:r>
    </w:p>
    <w:p w:rsidR="0018722C">
      <w:pPr>
        <w:topLinePunct/>
      </w:pPr>
      <w:r>
        <w:t>在饭店内部正式组织传递渠道，饭店应改革由上至下的单向传递渠道，通过微信、论坛、电子邮箱、热线电话、员工意见箱、员工座谈会等多种形式</w:t>
      </w:r>
      <w:r>
        <w:t>建</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立由下至上的传递渠道，从而形成员工感知价值的双向沟通渠道。同时，饭店管理者应转变简单公文式传递方式，改为情感沟通式传递方式，例如在公开场合表扬员工、在私下场合指出员工不足、朋友式的生活关怀、正式和非正式形式征询员工意见。</w:t>
      </w:r>
    </w:p>
    <w:p w:rsidR="0018722C">
      <w:pPr>
        <w:topLinePunct/>
      </w:pPr>
      <w:r>
        <w:t>除饭店内部正式组织传递渠道以外，饭店应在更大范围利用饭店非正式组织和饭店外部价值传递渠道。对于饭店非正式组织传递渠道，饭店应实施灵活的鼓励政策，以引导非正式组织更多的发挥积极影响，抑制其消极影响。饭店可以对非正式组织的意见领袖进行引导或在青年员工中培养意见领袖，利用意见领袖的榜样示范效应和口碑效应来提高新生代员工的感知价值；通过兴趣转移方式举办新生代员工喜欢的有益业余活动，并在资金、物质、场地等方面给</w:t>
      </w:r>
      <w:r>
        <w:t>予支持，将非正式群体活动控制在双赢的范围</w:t>
      </w:r>
      <w:r>
        <w:rPr>
          <w:vertAlign w:val="superscript"/>
          /&gt;
        </w:rPr>
        <w:t>[</w:t>
      </w:r>
      <w:r>
        <w:rPr>
          <w:vertAlign w:val="superscript"/>
          /&gt;
        </w:rPr>
        <w:t xml:space="preserve">325</w:t>
      </w:r>
      <w:r>
        <w:rPr>
          <w:vertAlign w:val="superscript"/>
          /&gt;
        </w:rPr>
        <w:t>]</w:t>
      </w:r>
      <w:r>
        <w:t>；引导非正式组织的利益与正</w:t>
      </w:r>
      <w:r>
        <w:t>式组织的利益相协调，通过各种渠道加强与非正式组织尤其是意见领袖的沟通，</w:t>
      </w:r>
      <w:r w:rsidR="001852F3">
        <w:t xml:space="preserve">并积极满足非正式组织成员的合理需求，而对于不合理的需求应有理有据、公正公开的回应，以争取非正式组织成员的理解，消除谣言、小道消息的负面影</w:t>
      </w:r>
      <w:r>
        <w:t>响。</w:t>
      </w:r>
    </w:p>
    <w:p w:rsidR="0018722C">
      <w:pPr>
        <w:topLinePunct/>
      </w:pPr>
      <w:r>
        <w:t>对于顾客、家庭、社会团体等饭店外部传递渠道，饭店应搭建沟通平台以引导外部传递渠道发挥积极作用。在顾客传递渠道，饭店应为顾客提供更加全面、便捷的沟通渠道，除了传统的口头、意见箱、顾客热线等渠道以外，还应开设网站论坛、博客、微博、微信等渠道；广泛收集顾客对员工服务的评价，</w:t>
      </w:r>
      <w:r w:rsidR="001852F3">
        <w:t xml:space="preserve">对顾客的正面表扬应广泛宣传，这既是对受奖员工的肯定，也是对其它员工的</w:t>
      </w:r>
      <w:r>
        <w:t>榜样激励；对顾客的负面意见应“有理有据、区别对待”，对合理意见应转达给员工，帮助员工改进工作，对顾客的非难应维护员工的合理权益，通过“委屈</w:t>
      </w:r>
      <w:r>
        <w:t>奖”等形式对员工进行安慰。在家庭传递渠道方面，饭店可以通过网络、短信、微信、博客、微博等平台向员工的家庭成员发送员工的工作信息，让家庭成员更好的了解、关心员工的工作情况；通过设立家庭日、邀请员工家庭成员参加联欢会、庆祝会等形式，让家庭成员有机会共享员工的成绩与荣誉。在社会团体渠道方面，饭店应创造机会让员工参与行业协会、社会团体、政府部门等组织的评优评先、技能比赛活动，让员工增长见识、开拓视野、扩大交际。</w:t>
      </w:r>
    </w:p>
    <w:p w:rsidR="0018722C">
      <w:pPr>
        <w:pStyle w:val="Heading4"/>
        <w:topLinePunct/>
        <w:ind w:left="200" w:hangingChars="200" w:hanging="200"/>
      </w:pPr>
      <w:r>
        <w:rPr>
          <w:b/>
        </w:rPr>
        <w:t>6.3.4.2</w:t>
      </w:r>
      <w:r>
        <w:t xml:space="preserve"> </w:t>
      </w:r>
      <w:r>
        <w:t>创新多种传递方式</w:t>
      </w:r>
    </w:p>
    <w:p w:rsidR="0018722C">
      <w:pPr>
        <w:topLinePunct/>
      </w:pPr>
      <w:r>
        <w:t>饭店新生代员工群体有鲜明的群体特性，在文化观念、思维方式、行为方式等方面表现出与其它代际员工显著的差异性。因此，面向新生代员工的感</w:t>
      </w:r>
      <w:r>
        <w:t>知</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价值传递方式应充分迎合新生代员工的需求特征。</w:t>
      </w:r>
    </w:p>
    <w:p w:rsidR="0018722C">
      <w:pPr>
        <w:topLinePunct/>
      </w:pPr>
      <w:r>
        <w:t>（</w:t>
      </w:r>
      <w:r>
        <w:rPr>
          <w:rFonts w:ascii="Times New Roman" w:eastAsia="Times New Roman"/>
        </w:rPr>
        <w:t>1</w:t>
      </w:r>
      <w:r>
        <w:t>）</w:t>
      </w:r>
      <w:r>
        <w:t>多元人际传递。由于新生代员工崇尚自我、平等、自由，喜欢结交朋友，容易挑战权威、传统；同时，新生代员工是独生子女一代，家庭的精心呵护让他们更加依赖家庭。饭店新生代员工在人际传递方式方面更喜欢同辈人际传递、非正式组织成员人际传递、家庭成员人际传递。而传统的饭店人际传递方式主要以领导传递为主，这显然已经不能有效适应新生代员工群体的特征。因此，饭店应创新人际传递方式，重点使用同事、非正式组织成员、家庭成员等人际传递方式，以形成多元人际传递格局。</w:t>
      </w:r>
    </w:p>
    <w:p w:rsidR="0018722C">
      <w:pPr>
        <w:topLinePunct/>
      </w:pPr>
      <w:r>
        <w:t>（</w:t>
      </w:r>
      <w:r>
        <w:rPr>
          <w:rFonts w:ascii="Times New Roman" w:hAnsi="Times New Roman" w:eastAsia="宋体"/>
        </w:rPr>
        <w:t>2</w:t>
      </w:r>
      <w:r>
        <w:t>）</w:t>
      </w:r>
      <w:r>
        <w:t>新媒体传递。新生代员工群体追求快节奏、求新求异、崇尚个性与独立、展示自我、爱好时尚与潮流。而新媒体完美的迎合了新生代员工的需求，</w:t>
      </w:r>
      <w:r w:rsidR="001852F3">
        <w:t xml:space="preserve">成为影响新生代员工的主流媒体。饭店在传递员工感知价值过程中，应广泛运</w:t>
      </w:r>
      <w:r>
        <w:t>用新媒体，通过饭店网站、论坛、网络社区、网络广播、网络电视、即时通讯、博客、微博、播客、手机短信、彩信、微信、手机报纸、杂志、手机广播与电视等新媒体形式，更高效、快捷的将价值信息传递给员工。在媒体的语言表达形式上，新生代员工不愿意接受传统的语言规范约束，他们更加喜欢运用独特</w:t>
      </w:r>
      <w:r>
        <w:t>的思维方式创造新奇的话语体系。例如用自创的网络语言进行交流</w:t>
      </w:r>
      <w:r>
        <w:t>：“点赞”表</w:t>
      </w:r>
      <w:r>
        <w:t>示“赞同、喜爱”，“蛮拼的”表示“努力”，“给力”代表“给劲、带劲”等；用符号代表心理情绪，</w:t>
      </w:r>
      <w:r>
        <w:rPr>
          <w:rFonts w:hint="eastAsia"/>
        </w:rPr>
        <w:t>：</w:t>
      </w:r>
      <w:r>
        <w:t>-</w:t>
      </w:r>
      <w:r>
        <w:rPr>
          <w:spacing w:val="-12"/>
        </w:rPr>
        <w:t>）</w:t>
      </w:r>
      <w:r>
        <w:t>表示高兴，</w:t>
      </w:r>
      <w:r>
        <w:rPr>
          <w:rFonts w:hint="eastAsia"/>
        </w:rPr>
        <w:t>：</w:t>
      </w:r>
      <w:r>
        <w:t>-</w:t>
      </w:r>
      <w:r>
        <w:rPr>
          <w:spacing w:val="-12"/>
        </w:rPr>
        <w:t>（</w:t>
      </w:r>
      <w:r>
        <w:t>表示生气</w:t>
      </w:r>
      <w:r>
        <w:t>，</w:t>
      </w:r>
      <w:r>
        <w:rPr>
          <w:rFonts w:hint="eastAsia"/>
        </w:rPr>
        <w:t>？</w:t>
      </w:r>
      <w:r>
        <w:t>_</w:t>
      </w:r>
      <w:r>
        <w:rPr>
          <w:rFonts w:hint="eastAsia"/>
        </w:rPr>
        <w:t>？</w:t>
      </w:r>
      <w:r>
        <w:t>表示疑问，O_O</w:t>
      </w:r>
      <w:r/>
      <w:r w:rsidR="001852F3">
        <w:t xml:space="preserve">表示惊</w:t>
      </w:r>
      <w:r>
        <w:t>讶，∧∧表示微笑等</w:t>
      </w:r>
      <w:r>
        <w:rPr>
          <w:vertAlign w:val="superscript"/>
          /&gt;
        </w:rPr>
        <w:t>[</w:t>
      </w:r>
      <w:r>
        <w:rPr>
          <w:vertAlign w:val="superscript"/>
          <w:position w:val="12"/>
        </w:rPr>
        <w:t xml:space="preserve">326</w:t>
      </w:r>
      <w:r>
        <w:rPr>
          <w:vertAlign w:val="superscript"/>
          /&gt;
        </w:rPr>
        <w:t>]</w:t>
      </w:r>
      <w:r>
        <w:t>。因此，饭店在运用新媒体传递方式时应注重使用新生代员工独特的话语体系、语言风格对所要传递的感知价值信息进行编码，以新生代员工乐于接受、容易理解的语言形式传递，通过激发新生代员工的情感认同和思想共鸣来提高感知价值的传递效率。</w:t>
      </w:r>
    </w:p>
    <w:p w:rsidR="0018722C">
      <w:pPr>
        <w:topLinePunct/>
      </w:pPr>
      <w:r>
        <w:t>（</w:t>
      </w:r>
      <w:r>
        <w:rPr>
          <w:rFonts w:ascii="Times New Roman" w:eastAsia="Times New Roman"/>
        </w:rPr>
        <w:t>3</w:t>
      </w:r>
      <w:r>
        <w:t>）</w:t>
      </w:r>
      <w:r>
        <w:t>娱乐活动传递。新生代员工成长在改革开放的时代环境，物质生活条</w:t>
      </w:r>
      <w:r>
        <w:t>件优越，他们更加重视享受生活和人生乐趣，更加注重自我价值的实现。因此，</w:t>
      </w:r>
      <w:r w:rsidR="001852F3">
        <w:t xml:space="preserve">在活动传递方式方面，新生代员工更加喜欢娱乐活动传递方式。饭店应创设更多符合新生代员工喜好的娱乐活动，在寓教于乐中潜移默化的向员工传递感知价值信息。</w:t>
      </w:r>
    </w:p>
    <w:p w:rsidR="0018722C">
      <w:pPr>
        <w:pStyle w:val="Heading3"/>
        <w:topLinePunct/>
        <w:ind w:left="200" w:hangingChars="200" w:hanging="200"/>
      </w:pPr>
      <w:bookmarkStart w:id="790103" w:name="_Toc686790103"/>
      <w:bookmarkStart w:name="_bookmark89" w:id="205"/>
      <w:bookmarkEnd w:id="205"/>
      <w:r>
        <w:rPr>
          <w:b/>
        </w:rPr>
        <w:t>6.3.5</w:t>
      </w:r>
      <w:r>
        <w:t xml:space="preserve"> </w:t>
      </w:r>
      <w:bookmarkStart w:name="_bookmark89" w:id="206"/>
      <w:bookmarkEnd w:id="206"/>
      <w:r>
        <w:t>实施家庭友好政策以争取家庭支持</w:t>
      </w:r>
      <w:bookmarkEnd w:id="790103"/>
    </w:p>
    <w:p w:rsidR="0018722C">
      <w:pPr>
        <w:topLinePunct/>
      </w:pPr>
      <w:r>
        <w:t>受中国传统文化的影响，新生代员工的家庭观念十分强烈；新生代员工出生在中国广泛实施计划生育政策的时代，大多数新生代员工是独生子女，新生代员工承载着祖辈、父辈的关怀与期望。因此，在中国情景下，家庭支持在</w:t>
      </w:r>
      <w:r>
        <w:t>新</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生代员工感知价值和离职意愿之间起调节作用，是影响饭店新生代员工离职意愿的重要因素。在新生代员工离职防控管理工作中，饭店应将管理的对象从员工延伸至员工的家庭成员，实施家庭友好政策以争取家庭支持，发挥家庭成员对新生代员工的正面影响，以有效防控新生代员工离职。</w:t>
      </w:r>
    </w:p>
    <w:p w:rsidR="0018722C">
      <w:pPr>
        <w:topLinePunct/>
      </w:pPr>
      <w:r>
        <w:t>（</w:t>
      </w:r>
      <w:r>
        <w:rPr>
          <w:rFonts w:ascii="Times New Roman" w:hAnsi="Times New Roman" w:eastAsia="Times New Roman"/>
        </w:rPr>
        <w:t>1</w:t>
      </w:r>
      <w:r>
        <w:t>）</w:t>
      </w:r>
      <w:r>
        <w:t>提供弹性家庭福利和服务。饭店可以将员工福利延伸至员工家庭成员，</w:t>
      </w:r>
      <w:r>
        <w:t>为其提供灵活、弹性的家庭福利和服务，以感谢和回报员工的家属，增加员工家</w:t>
      </w:r>
      <w:r>
        <w:t>庭成员对新生代员工工作的认同感。饭店应提供具有灵活性和弹性的家庭福利和</w:t>
      </w:r>
      <w:r>
        <w:t>服务项目，主要包括：将部分员工福利扩展到员工家庭范围，例如员工带薪休假</w:t>
      </w:r>
      <w:r>
        <w:t>可以携带家属，员工家庭成员到饭店消费享受折扣优惠，员工家庭成员免费或以</w:t>
      </w:r>
      <w:r>
        <w:t>优惠价格享受饭店福利等；设立员工家庭成员福利，例如在员工家庭成员的特殊</w:t>
      </w:r>
      <w:r>
        <w:t>日子</w:t>
      </w:r>
      <w:r>
        <w:t>（</w:t>
      </w:r>
      <w:r>
        <w:rPr>
          <w:spacing w:val="-2"/>
        </w:rPr>
        <w:t>母亲节、结婚纪念日、生日等</w:t>
      </w:r>
      <w:r>
        <w:t>）</w:t>
      </w:r>
      <w:r>
        <w:t>赠送礼物、家庭旅游、家庭商业保险、家</w:t>
      </w:r>
      <w:r>
        <w:t>庭日等；家庭照顾服务，为员工照顾家庭成员提供家人照顾援助、儿童看护中心、弹性请假制度等；信息与咨询服务，包括育儿讲座、儿童</w:t>
      </w:r>
      <w:r>
        <w:rPr>
          <w:rFonts w:ascii="Times New Roman" w:hAnsi="Times New Roman" w:eastAsia="Times New Roman"/>
        </w:rPr>
        <w:t>/</w:t>
      </w:r>
      <w:r>
        <w:t>老人照顾咨询、家庭生活咨询服务等。这既让员工享受饭店提供的额外福利，缓解了家庭-工作冲突；</w:t>
      </w:r>
      <w:r>
        <w:t>又使员工感觉到组织的关怀，向员工传递“员工为本”的企业价值观和管理哲学。</w:t>
      </w:r>
    </w:p>
    <w:p w:rsidR="0018722C">
      <w:pPr>
        <w:topLinePunct/>
      </w:pPr>
      <w:r>
        <w:t>（</w:t>
      </w:r>
      <w:r>
        <w:t xml:space="preserve">2</w:t>
      </w:r>
      <w:r>
        <w:t>）</w:t>
      </w:r>
      <w:r>
        <w:t>提供家庭支持的平台和便利。由于员工家庭成员大多只能通过员工了解其工作情况，而新生代员工又大多不愿意与父母、亲戚交流工作情况，或</w:t>
      </w:r>
      <w:r>
        <w:t>者</w:t>
      </w:r>
    </w:p>
    <w:p w:rsidR="0018722C">
      <w:pPr>
        <w:topLinePunct/>
      </w:pPr>
      <w:r>
        <w:t>“报喜不报忧”，导致家庭成员不能全面、及时地了解饭店新生代员工的工作近况，以致无法提供有效的家庭支持。饭店应为员工提供家庭支持的平台和便利。首先，饭店应培训员工的人际关系与情感管理知识与技能，促进员工与家庭成员之间在工作方面的交流，通过员工与家庭成员之间分享工作中的成就和快乐，分担工作中的困难与挫折，以实现家庭支持正向影响饭店新生代员工的工作态度和行为。其次，饭店应建立更加多样、高效的信息平台，利用邮件、网络、短信、微信、博客、微博等平台向新生代员工的家庭成员传递员工的工</w:t>
      </w:r>
      <w:r>
        <w:t>作情况，并向家庭成员提出支持员工工作的相关建议。例如在饭店业务繁忙时，</w:t>
      </w:r>
      <w:r w:rsidR="001852F3">
        <w:t xml:space="preserve">建议员工家庭成员多分担家务；在员工遇到困难、挫折时，建议家庭成员对员工进行情感安慰和鼓励等；在员工取得工作成绩或荣誉时，建议家庭成员共享</w:t>
      </w:r>
      <w:r>
        <w:t>荣誉与成就。同时，饭店可以邀请员工家庭成员参加饭店组织的年终员工大会、表彰会等活动，以争取员工家属对其工作的更大支持</w:t>
      </w:r>
      <w:r>
        <w:rPr>
          <w:vertAlign w:val="superscript"/>
          /&gt;
        </w:rPr>
        <w:t>[</w:t>
      </w:r>
      <w:r>
        <w:rPr>
          <w:vertAlign w:val="superscript"/>
          /&gt;
        </w:rPr>
        <w:t xml:space="preserve">327</w:t>
      </w:r>
      <w:r>
        <w:rPr>
          <w:vertAlign w:val="superscript"/>
          /&gt;
        </w:rPr>
        <w:t>]</w:t>
      </w:r>
      <w:r>
        <w:t>。</w:t>
      </w:r>
    </w:p>
    <w:p w:rsidR="0018722C">
      <w:pPr>
        <w:pStyle w:val="Heading3"/>
        <w:topLinePunct/>
        <w:ind w:left="200" w:hangingChars="200" w:hanging="200"/>
      </w:pPr>
      <w:bookmarkStart w:id="790104" w:name="_Toc686790104"/>
      <w:bookmarkStart w:name="_bookmark90" w:id="207"/>
      <w:bookmarkEnd w:id="207"/>
      <w:r>
        <w:rPr>
          <w:b/>
        </w:rPr>
        <w:t>6.3.6</w:t>
      </w:r>
      <w:r>
        <w:t xml:space="preserve"> </w:t>
      </w:r>
      <w:bookmarkStart w:name="_bookmark90" w:id="208"/>
      <w:bookmarkEnd w:id="208"/>
      <w:r>
        <w:t>重视员工人口和组织特征变量影响</w:t>
      </w:r>
      <w:bookmarkEnd w:id="790104"/>
    </w:p>
    <w:p w:rsidR="0018722C">
      <w:pPr>
        <w:topLinePunct/>
      </w:pPr>
      <w:r>
        <w:t>研究表明不同人口学特征、组织特征变量对饭店新生代员工感知价值及其</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感知利得、感知利失构面具有显著影响。饭店应具体情况具体分析，对新生代员工按照人口学特征、组织特征进行细分，并采取针对性的策略。</w:t>
      </w:r>
    </w:p>
    <w:p w:rsidR="0018722C">
      <w:pPr>
        <w:topLinePunct/>
      </w:pPr>
      <w:r>
        <w:t>不同人口学特征、组织特征变量对饭店新生代员工感知价值及其感知利得、感知利失构面具有显著影响。饭店应具体情况具体分析，对新生代员工按照人口学特征、组织特征进行细分，并采取针对性的策略。</w:t>
      </w:r>
    </w:p>
    <w:p w:rsidR="0018722C">
      <w:pPr>
        <w:topLinePunct/>
      </w:pPr>
      <w:r>
        <w:t>（</w:t>
      </w:r>
      <w:r>
        <w:t xml:space="preserve">1</w:t>
      </w:r>
      <w:r>
        <w:t>）</w:t>
      </w:r>
      <w:r>
        <w:t>针对不同教育程度的新生代员工，饭店应设立差别化的感知价值提升策略。对于低学历员工，饭店应侧重使用短期激励、物质激励来提高其感知的</w:t>
      </w:r>
      <w:r>
        <w:t>经济价值；另一方面，饭店可以引导低学历员工全面认识饭店提供福利的价值、</w:t>
      </w:r>
      <w:r>
        <w:t>未来潜在的经济回报价值等以增强其感知经济价值。同时，饭店可以通过培训、文化影响等方式去改变低学历员工的价值观，通过激发其内在的精神价值诉求来提升其感知的地位与威望价值等。由于低学历员工大多处于基层工作岗位，</w:t>
      </w:r>
      <w:r w:rsidR="001852F3">
        <w:t xml:space="preserve">饭店应不断优化其工作排班，严格控制员工的加班时间和加班频率；对于员工</w:t>
      </w:r>
      <w:r>
        <w:t>加班应给予相应的经济补偿，以降低员工感知利失。针对高学历新生代员工</w:t>
      </w:r>
      <w:r>
        <w:t>（</w:t>
      </w:r>
      <w:r>
        <w:t>本科及以上学历员工</w:t>
      </w:r>
      <w:r>
        <w:t>）</w:t>
      </w:r>
      <w:r>
        <w:t>，饭店应重点提高其成长发展价值，注重使用精神激励、长期激励，引导高学历员工追求未来职业发展；具体可采取学历津贴、管理培训生计划、职业生涯规划等措施。</w:t>
      </w:r>
    </w:p>
    <w:p w:rsidR="0018722C">
      <w:pPr>
        <w:topLinePunct/>
      </w:pPr>
      <w:r>
        <w:t>（</w:t>
      </w:r>
      <w:r>
        <w:t xml:space="preserve">2</w:t>
      </w:r>
      <w:r>
        <w:t>）</w:t>
      </w:r>
      <w:r>
        <w:t>针对不同婚姻状况的饭店新生代员工，饭店应对已婚员工给予更多的家庭友好福利和服务，帮助其更好的平衡工作—家庭关系，引导家庭成员更好的支持其工作。对于未婚员工，饭店应加强其职业价值观教育，激发其内在的</w:t>
      </w:r>
      <w:r>
        <w:t>职业自豪感和荣誉感；同时，针对未婚员工加强职业健康教育和医疗卫生保健，</w:t>
      </w:r>
      <w:r w:rsidR="001852F3">
        <w:t xml:space="preserve">尤其是加强职业挫折教育和心理医疗服务。</w:t>
      </w:r>
    </w:p>
    <w:p w:rsidR="0018722C">
      <w:pPr>
        <w:topLinePunct/>
      </w:pPr>
      <w:r>
        <w:t>（</w:t>
      </w:r>
      <w:r>
        <w:t>3</w:t>
      </w:r>
      <w:r>
        <w:t>）</w:t>
      </w:r>
      <w:r>
        <w:t>针对不同工作部门的饭店新生代员工，饭店应在工资分配制度上更多</w:t>
      </w:r>
      <w:r>
        <w:t>的向一线对客服务部门</w:t>
      </w:r>
      <w:r>
        <w:t>（</w:t>
      </w:r>
      <w:r>
        <w:rPr>
          <w:spacing w:val="-2"/>
        </w:rPr>
        <w:t>例如客房部、餐饮部等</w:t>
      </w:r>
      <w:r>
        <w:t>）</w:t>
      </w:r>
      <w:r>
        <w:t>、基层岗位员工倾斜，尤其是在加班工资方面应给予重点保障。对于不直接对客服务的二线部门</w:t>
      </w:r>
      <w:r>
        <w:t>（</w:t>
      </w:r>
      <w:r>
        <w:rPr>
          <w:spacing w:val="-4"/>
        </w:rPr>
        <w:t>例如工程部、行政部等</w:t>
      </w:r>
      <w:r>
        <w:t>）</w:t>
      </w:r>
      <w:r>
        <w:t>，饭店应向二线部门员工宣传其在对客服务中的重要作用和价</w:t>
      </w:r>
      <w:r>
        <w:t>值，提升二线部门员工感知的利他价值。由于一线部门员工需要经常性的倒班、加班，工作时间长、工作任务量大，饭店应对一线部门员工给予专门的岗位津</w:t>
      </w:r>
      <w:r>
        <w:t>贴，同时优先给予其荣誉奖励和晋升机会，以弥补其感知利失。</w:t>
      </w:r>
    </w:p>
    <w:p w:rsidR="0018722C">
      <w:pPr>
        <w:topLinePunct/>
      </w:pPr>
      <w:r>
        <w:t>（</w:t>
      </w:r>
      <w:r>
        <w:t>4</w:t>
      </w:r>
      <w:r>
        <w:t>）</w:t>
      </w:r>
      <w:r>
        <w:t>针对不同品牌类型饭店的新生代员工，国内品牌饭店应重点提高新生代员工的经济回报价值、成长发展价值和利他价值，降低其感知付出的时间成本；而国际品牌饭店应重点降低员工感知付出的体力成本、健康损失。</w:t>
      </w:r>
    </w:p>
    <w:p w:rsidR="0018722C">
      <w:pPr>
        <w:topLinePunct/>
      </w:pPr>
      <w:r>
        <w:t>（</w:t>
      </w:r>
      <w:r>
        <w:t>5</w:t>
      </w:r>
      <w:r>
        <w:t>）</w:t>
      </w:r>
      <w:r>
        <w:t>针对不同星级的饭店新生代员工，虽然中低档星级饭店在员工总体感</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知价值上显著低于高星级饭店，但是中低档星级饭店可以塑造差异化感知价值因素，在一个或若干个员工感知价值因素上做到“人无我有、人有我优、人优我新”的比较竞争优势。例如中低档星级饭店的规模相对较小，饭店可以减少管理层级，扩大基层员工的工作权限，变革扁平化组织结构，给员工更多的工作自主权和成长发展的机会；管理人员与员工接触的机会更多，便于管理者与员工沟通，增强员工感知的交际价值；实行弹性工作制度，让员工有更多的工作自主权。而高星级饭店虽然在员工总体感知价值的诸多方面具有优势，但是仍然存在需要改进的地方。例如组织结构庞大，造成员工交流与沟通不畅；员工数量多，造成人际关系复杂；业务繁忙，造成员工的工作负荷大。高星级饭店应设立多元人际交流渠道、加强企业文化建设、科学分配工作量等。</w:t>
      </w:r>
    </w:p>
    <w:p w:rsidR="0018722C">
      <w:pPr>
        <w:topLinePunct/>
      </w:pPr>
      <w:r>
        <w:t>（</w:t>
      </w:r>
      <w:r>
        <w:t>6</w:t>
      </w:r>
      <w:r>
        <w:t>）</w:t>
      </w:r>
      <w:r>
        <w:t>针对不同职位等级的饭店新生代员工，对于基层服务员工，饭店应重点改善其工作环境和条件，创新专业技术晋升制度、给予多种荣誉奖励、组织丰富的业余活动等多种措施来提高基层服务员工的总体感知价值。对于领班员工，饭店应适当提高领班员工的岗位工资、技术等级工资、加班工资等，以弥补其在工作时间方面的超额付出；给予其更多的荣誉奖励和职业培训、职业晋升机会。对于部门经理及以上员工，饭店应更多在期权收益、弹性福利等方面对其进行激励。</w:t>
      </w:r>
    </w:p>
    <w:p w:rsidR="0018722C">
      <w:pPr>
        <w:topLinePunct/>
      </w:pPr>
      <w:r>
        <w:t>（</w:t>
      </w:r>
      <w:r>
        <w:rPr>
          <w:rFonts w:ascii="Times New Roman" w:eastAsia="Times New Roman"/>
        </w:rPr>
        <w:t>7</w:t>
      </w:r>
      <w:r>
        <w:t>）</w:t>
      </w:r>
      <w:r>
        <w:t>针对不同经济效益的饭店新生代员工，经济效益一般和经济效益差的饭店应重点提高员工的经济回报价值、成长发展价值、地位与威望价值、交际价值、舒适便利价值和利他价值，降低员工感知的货币成本和时间成本。</w:t>
      </w:r>
    </w:p>
    <w:p w:rsidR="0018722C">
      <w:pPr>
        <w:pStyle w:val="Heading2"/>
        <w:topLinePunct/>
        <w:ind w:left="171" w:hangingChars="171" w:hanging="171"/>
      </w:pPr>
      <w:bookmarkStart w:id="790105" w:name="_Toc686790105"/>
      <w:bookmarkStart w:name="6.4 本章小结 " w:id="209"/>
      <w:bookmarkEnd w:id="209"/>
      <w:r>
        <w:rPr>
          <w:b/>
        </w:rPr>
        <w:t>6.4</w:t>
      </w:r>
      <w:r>
        <w:t xml:space="preserve"> </w:t>
      </w:r>
      <w:bookmarkStart w:name="_bookmark91" w:id="210"/>
      <w:bookmarkEnd w:id="210"/>
      <w:bookmarkStart w:name="_bookmark91" w:id="211"/>
      <w:bookmarkEnd w:id="211"/>
      <w:r>
        <w:t>本章小结</w:t>
      </w:r>
      <w:bookmarkEnd w:id="790105"/>
    </w:p>
    <w:p w:rsidR="0018722C">
      <w:pPr>
        <w:topLinePunct/>
      </w:pPr>
      <w:r>
        <w:t>本章的研究目的是试图从优化员工感知价值角度构建饭店新生代员工离职防控的管理流程并提出具体策略。本章的主要研究结论如下：</w:t>
      </w:r>
    </w:p>
    <w:p w:rsidR="0018722C">
      <w:pPr>
        <w:topLinePunct/>
      </w:pPr>
      <w:r>
        <w:t>第一，优化员工感知价值是有效防控饭店新生代员工离职的重要途径。员工感知价值对形成饭店人力保持优势起着至关重要的影响作用。员工感知价值是形成饭店人力保持优势的逻辑起点；饭店员工感知价值越高，则饭店对员工的吸引和保留效应越大，饭店的人力保持优势就越大。因此，员工感知价值管理是饭店制订人力保持战略的核心内容之一，应引起饭店管理者的高度重视。饭店应树立整体感知价值的离职防控理念，通过提高新生代员工感知价值来有效降低其离职意愿，并最终降低新生代员工的离职率。按照“统筹兼顾、先大后小”的原则，通过综合治理手段来提高新生代员工感知利得、降低其感知</w:t>
      </w:r>
      <w:r>
        <w:t>利</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ffff1"/>
        <w:topLinePunct/>
      </w:pPr>
      <w:r>
        <w:t>失，并最终在整体上提高新生代员工的感知价值，以有效降低其离职意愿。</w:t>
      </w:r>
      <w:r w:rsidR="001852F3">
        <w:t xml:space="preserve">第二，基于感知价值优化的饭店员工离职防控的管理流程包括评估员工感</w:t>
      </w:r>
    </w:p>
    <w:p w:rsidR="0018722C">
      <w:pPr>
        <w:topLinePunct/>
      </w:pPr>
      <w:r>
        <w:t>知价值、创造员工感知价值、传递员工感知价值；三者环环相扣、次序递进；</w:t>
      </w:r>
      <w:r w:rsidR="001852F3">
        <w:t xml:space="preserve">只有依次做好三个环节才能在整体上优化饭店新生代员工感知价值，任何一个</w:t>
      </w:r>
      <w:r>
        <w:t>环节的缺失都会导致“短板效应”。在借鉴已有研究成果的基础上，开发饭店员</w:t>
      </w:r>
      <w:r>
        <w:t>工感知价值的分析工具。</w:t>
      </w:r>
      <w:r>
        <w:t>（</w:t>
      </w:r>
      <w:r>
        <w:t>1</w:t>
      </w:r>
      <w:r>
        <w:t>）</w:t>
      </w:r>
      <w:r>
        <w:t>在评估员工感知价值环节，饭店通过绘制员工感知价值图判断自身在员工感知价值的行业竞争定位；同时，可以准确识别饭店在员工感知价值的优势因素和劣势因素，指明优化饭店员工感知价值的具体路</w:t>
      </w:r>
      <w:r>
        <w:t>径。</w:t>
      </w:r>
      <w:r>
        <w:t>（</w:t>
      </w:r>
      <w:r>
        <w:t>2</w:t>
      </w:r>
      <w:r>
        <w:t>）</w:t>
      </w:r>
      <w:r>
        <w:t>在创造员工感知价值环节，创造员工感知价值四维路径图指明了创造员工感知价值的具体路径，即增加员工感知利得、减少员工感知利失、创新全</w:t>
      </w:r>
      <w:r>
        <w:t>新价值因素、剔除冗余价值因素。</w:t>
      </w:r>
      <w:r>
        <w:t>（</w:t>
      </w:r>
      <w:r>
        <w:t>3</w:t>
      </w:r>
      <w:r>
        <w:t>）</w:t>
      </w:r>
      <w:r>
        <w:t>在传递员工感知价值环节，传递渠道、</w:t>
      </w:r>
      <w:r>
        <w:t>传递方式共同构成员工感知价值传递体系。</w:t>
      </w:r>
    </w:p>
    <w:p w:rsidR="0018722C">
      <w:pPr>
        <w:topLinePunct/>
      </w:pPr>
      <w:r>
        <w:t>第三，提高员工感知利得和降低员工感知利失是优化饭店新生代员工感知</w:t>
      </w:r>
      <w:r>
        <w:t>价值的重要战略方向。只有少数饭店能够同时实现员工的“高感知利得”和“低感知利失”，大多数饭店在员工的感知利得和感知利失的一个甚至两个方面处于劣势。饭店应通过与行业平均水平</w:t>
      </w:r>
      <w:r>
        <w:t>（</w:t>
      </w:r>
      <w:r>
        <w:t>或竞争者</w:t>
      </w:r>
      <w:r>
        <w:t>）</w:t>
      </w:r>
      <w:r>
        <w:t>的比较找出其劣势因素，并采取针对性措施以改进不足。在资源条件有限的条件下，饭店应先完善新生代员工的感知利得，其次完善其感知利失。</w:t>
      </w:r>
    </w:p>
    <w:p w:rsidR="0018722C">
      <w:pPr>
        <w:topLinePunct/>
      </w:pPr>
      <w:r>
        <w:t>第四，在中国情景下，家庭支持是影响饭店新生代员工离职意愿的重要因素。饭店应将管理对象从员工延伸至员工的家庭成员，实施家庭友好政策以争取家庭支持，发挥家庭成员对员工的正面影响，以有效防控新生代员工离职，</w:t>
      </w:r>
      <w:r w:rsidR="001852F3">
        <w:t xml:space="preserve">具体的策略包括：为员工家庭成员提供弹性家庭福利和服务；提供家庭支持的平台和便利等。</w:t>
      </w:r>
    </w:p>
    <w:p w:rsidR="0018722C">
      <w:pPr>
        <w:topLinePunct/>
      </w:pPr>
      <w:r>
        <w:t>第五，不同人口学特征、组织特征变量对饭店新生代员工感知价值及其感知利得、感知利失构面具有显著影响。饭店应根据新生代员工在教育程度、品牌类型、饭店等级、所有制、职位等级、经济效益等人口学变量和组织学变量上的差异对新生代员工进行细分，根据不同细分群体的感知价值特征采取针对性的管理策略。</w:t>
      </w:r>
    </w:p>
    <w:p w:rsidR="0018722C">
      <w:pPr>
        <w:topLinePunct/>
      </w:pPr>
      <w:r>
        <w:t>总之，本章一方面从宏观层面提出了规划饭店新生代员工离职防控的管理流程和管理工具，另一方面从微观层面提出指导饭店防控新生代员工离职的具体对策。研究结论对创新饭店人力资源管理念和缓解我国饭店新生代员工离职问题具有重要的指导意义。</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Heading1"/>
        <w:topLinePunct/>
      </w:pPr>
      <w:bookmarkStart w:id="790106" w:name="_Toc686790106"/>
      <w:bookmarkStart w:name="第7章 研究结论与展望 " w:id="212"/>
      <w:bookmarkEnd w:id="212"/>
      <w:bookmarkStart w:name="_bookmark92" w:id="213"/>
      <w:bookmarkEnd w:id="213"/>
      <w:r>
        <w:t>第</w:t>
      </w:r>
      <w:r>
        <w:rPr>
          <w:b/>
        </w:rPr>
        <w:t>7</w:t>
      </w:r>
      <w:r>
        <w:t>章</w:t>
      </w:r>
      <w:r>
        <w:t xml:space="preserve">  </w:t>
      </w:r>
      <w:r>
        <w:t>研究结论与展望</w:t>
      </w:r>
      <w:bookmarkEnd w:id="790106"/>
    </w:p>
    <w:p w:rsidR="0018722C">
      <w:pPr>
        <w:pStyle w:val="ae"/>
        <w:topLinePunct/>
      </w:pPr>
      <w:r>
        <w:pict>
          <v:shape style="position:absolute;margin-left:183.850006pt;margin-top:117.085625pt;width:28.35pt;height:99.2pt;mso-position-horizontal-relative:page;mso-position-vertical-relative:paragraph;z-index:19624" type="#_x0000_t202" filled="false" stroked="true" strokeweight=".75pt" strokecolor="#000000">
            <v:textbox inset="0,0,0,0">
              <w:txbxContent>
                <w:p w:rsidR="0018722C">
                  <w:pPr>
                    <w:widowControl w:val="0"/>
                    <w:snapToGrid w:val="1"/>
                    <w:spacing w:beforeLines="0" w:afterLines="0" w:after="0" w:line="182" w:lineRule="auto" w:before="121"/>
                    <w:ind w:firstLineChars="0" w:firstLine="0" w:leftChars="0" w:left="120" w:rightChars="0" w:right="18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研究结论与讨论</w:t>
                  </w:r>
                </w:p>
              </w:txbxContent>
            </v:textbox>
            <v:stroke dashstyle="solid"/>
            <w10:wrap type="none"/>
          </v:shape>
        </w:pict>
      </w:r>
      <w:r>
        <w:pict>
          <v:shape style="position:absolute;margin-left:240.649994pt;margin-top:117.135628pt;width:28.35pt;height:99.2pt;mso-position-horizontal-relative:page;mso-position-vertical-relative:paragraph;z-index:19648" type="#_x0000_t202" filled="false" stroked="true" strokeweight=".75pt" strokecolor="#000000">
            <v:textbox inset="0,0,0,0">
              <w:txbxContent>
                <w:p w:rsidR="0018722C">
                  <w:pPr>
                    <w:widowControl w:val="0"/>
                    <w:snapToGrid w:val="1"/>
                    <w:spacing w:beforeLines="0" w:afterLines="0" w:after="0" w:line="182" w:lineRule="auto" w:before="123"/>
                    <w:ind w:firstLineChars="0" w:firstLine="0" w:leftChars="0" w:left="119" w:rightChars="0" w:right="19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主要研究贡献</w:t>
                  </w:r>
                </w:p>
              </w:txbxContent>
            </v:textbox>
            <v:stroke dashstyle="solid"/>
            <w10:wrap type="none"/>
          </v:shape>
        </w:pict>
      </w:r>
      <w:r>
        <w:pict>
          <v:shape style="position:absolute;margin-left:299.75pt;margin-top:116.885628pt;width:28.35pt;height:99.2pt;mso-position-horizontal-relative:page;mso-position-vertical-relative:paragraph;z-index:19672" type="#_x0000_t202" filled="false" stroked="true" strokeweight=".75pt" strokecolor="#000000">
            <v:textbox inset="0,0,0,0">
              <w:txbxContent>
                <w:p w:rsidR="0018722C">
                  <w:pPr>
                    <w:widowControl w:val="0"/>
                    <w:snapToGrid w:val="1"/>
                    <w:spacing w:beforeLines="0" w:afterLines="0" w:after="0" w:line="182" w:lineRule="auto" w:before="123"/>
                    <w:ind w:firstLineChars="0" w:firstLine="0" w:leftChars="0" w:left="121" w:rightChars="0" w:right="188"/>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研究局限与展望</w:t>
                  </w:r>
                </w:p>
              </w:txbxContent>
            </v:textbox>
            <v:stroke dashstyle="solid"/>
            <w10:wrap type="none"/>
          </v:shape>
        </w:pict>
      </w:r>
      <w:r>
        <w:t>本章的主要内容是总结全文的研究结论和展望未来研究的方向。首先，对全文的研究结论进行归纳，并对其展开相关讨论；其次，提炼本研究在理论和</w:t>
      </w:r>
      <w:r>
        <w:rPr>
          <w:spacing w:val="-4"/>
        </w:rPr>
        <w:t>实践上的主要贡献；最后，指出本文的研究局限与不足，并展望未来研究方向。</w:t>
      </w:r>
    </w:p>
    <w:p w:rsidR="0018722C">
      <w:pPr>
        <w:pStyle w:val="aff7"/>
        <w:topLinePunct/>
      </w:pPr>
      <w:r>
        <w:pict>
          <v:group style="margin-left:194.470001pt;margin-top:12.996341pt;width:122.05pt;height:44.75pt;mso-position-horizontal-relative:page;mso-position-vertical-relative:paragraph;z-index:19600;mso-wrap-distance-left:0;mso-wrap-distance-right:0" coordorigin="3889,260" coordsize="2441,895">
            <v:shape style="position:absolute;left:3889;top:917;width:120;height:237" type="#_x0000_t75" stroked="false">
              <v:imagedata r:id="rId24" o:title=""/>
            </v:shape>
            <v:shape style="position:absolute;left:6210;top:914;width:120;height:237" type="#_x0000_t75" stroked="false">
              <v:imagedata r:id="rId25" o:title=""/>
            </v:shape>
            <v:shape style="position:absolute;left:5009;top:711;width:120;height:437" coordorigin="5010,711" coordsize="120,437" path="m5010,1028l5069,1148,5115,1058,5064,1058,5060,1054,5059,1028,5010,1028xm5059,1028l5060,1054,5064,1058,5075,1058,5079,1054,5079,1028,5059,1028xm5079,1028l5079,1054,5075,1058,5115,1058,5130,1029,5079,1028xm5077,711l5066,711,5061,716,5061,721,5059,1028,5079,1028,5081,721,5081,716,5077,711xe" filled="true" fillcolor="#000000" stroked="false">
              <v:path arrowok="t"/>
              <v:fill type="solid"/>
            </v:shape>
            <v:line style="position:absolute" from="3949,917" to="6273,918" stroked="true" strokeweight=".75pt" strokecolor="#000000">
              <v:stroke dashstyle="solid"/>
            </v:line>
            <v:shape style="position:absolute;left:4022;top:267;width:2098;height:454" type="#_x0000_t202" filled="false" stroked="true" strokeweight=".75pt" strokecolor="#000000">
              <v:textbox inset="0,0,0,0">
                <w:txbxContent>
                  <w:p w:rsidR="0018722C">
                    <w:pPr>
                      <w:spacing w:before="18"/>
                      <w:ind w:leftChars="0" w:left="202" w:rightChars="0" w:right="0" w:firstLineChars="0" w:firstLine="0"/>
                      <w:jc w:val="left"/>
                      <w:rPr>
                        <w:sz w:val="24"/>
                      </w:rPr>
                    </w:pPr>
                    <w:r>
                      <w:rPr>
                        <w:sz w:val="24"/>
                      </w:rPr>
                      <w:t>研究结论与展望</w:t>
                    </w:r>
                  </w:p>
                </w:txbxContent>
              </v:textbox>
              <v:stroke dashstyle="solid"/>
              <w10:wrap type="none"/>
            </v:shape>
            <w10:wrap type="topAndBottom"/>
          </v:group>
        </w:pict>
      </w:r>
    </w:p>
    <w:p w:rsidR="0018722C">
      <w:pPr>
        <w:pStyle w:val="a9"/>
        <w:topLinePunct/>
      </w:pPr>
      <w:r>
        <w:rPr>
          <w:kern w:val="2"/>
          <w:sz w:val="22"/>
          <w:szCs w:val="22"/>
          <w:rFonts w:cstheme="minorBidi" w:hAnsiTheme="minorHAnsi" w:eastAsiaTheme="minorHAnsi" w:asciiTheme="minorHAnsi"/>
        </w:rPr>
        <w:t>图</w:t>
      </w:r>
      <w:r>
        <w:rPr>
          <w:kern w:val="2"/>
          <w:szCs w:val="22"/>
          <w:rFonts w:cstheme="minorBidi" w:hAnsiTheme="minorHAnsi" w:eastAsiaTheme="minorHAnsi" w:asciiTheme="minorHAnsi"/>
          <w:spacing w:val="-28"/>
          <w:sz w:val="22"/>
        </w:rPr>
        <w:t> </w:t>
      </w:r>
      <w:r>
        <w:rPr>
          <w:kern w:val="2"/>
          <w:szCs w:val="22"/>
          <w:rFonts w:cstheme="minorBidi" w:hAnsiTheme="minorHAnsi" w:eastAsiaTheme="minorHAnsi" w:asciiTheme="minorHAnsi"/>
          <w:sz w:val="22"/>
        </w:rPr>
        <w:t>7</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w:t>
      </w:r>
      <w:r>
        <w:t xml:space="preserve">  </w:t>
      </w:r>
      <w:r w:rsidR="001852F3">
        <w:rPr>
          <w:kern w:val="2"/>
          <w:sz w:val="22"/>
          <w:szCs w:val="22"/>
          <w:rFonts w:cstheme="minorBidi" w:hAnsiTheme="minorHAnsi" w:eastAsiaTheme="minorHAnsi" w:asciiTheme="minorHAnsi"/>
        </w:rPr>
        <w:t>本章</w:t>
      </w:r>
      <w:r>
        <w:rPr>
          <w:kern w:val="2"/>
          <w:szCs w:val="22"/>
          <w:rFonts w:cstheme="minorBidi" w:hAnsiTheme="minorHAnsi" w:eastAsiaTheme="minorHAnsi" w:asciiTheme="minorHAnsi"/>
          <w:spacing w:val="-2"/>
          <w:sz w:val="22"/>
        </w:rPr>
        <w:t>的</w:t>
      </w:r>
      <w:r>
        <w:rPr>
          <w:kern w:val="2"/>
          <w:szCs w:val="22"/>
          <w:rFonts w:cstheme="minorBidi" w:hAnsiTheme="minorHAnsi" w:eastAsiaTheme="minorHAnsi" w:asciiTheme="minorHAnsi"/>
          <w:sz w:val="22"/>
        </w:rPr>
        <w:t>内容</w:t>
      </w:r>
      <w:r>
        <w:rPr>
          <w:kern w:val="2"/>
          <w:szCs w:val="22"/>
          <w:rFonts w:cstheme="minorBidi" w:hAnsiTheme="minorHAnsi" w:eastAsiaTheme="minorHAnsi" w:asciiTheme="minorHAnsi"/>
          <w:spacing w:val="-2"/>
          <w:sz w:val="22"/>
        </w:rPr>
        <w:t>框</w:t>
      </w:r>
      <w:r>
        <w:rPr>
          <w:kern w:val="2"/>
          <w:szCs w:val="22"/>
          <w:rFonts w:cstheme="minorBidi" w:hAnsiTheme="minorHAnsi" w:eastAsiaTheme="minorHAnsi" w:asciiTheme="minorHAnsi"/>
          <w:sz w:val="22"/>
        </w:rPr>
        <w:t>架</w:t>
      </w:r>
    </w:p>
    <w:p w:rsidR="0018722C">
      <w:pPr>
        <w:pStyle w:val="Heading2"/>
        <w:topLinePunct/>
        <w:ind w:left="171" w:hangingChars="171" w:hanging="171"/>
      </w:pPr>
      <w:bookmarkStart w:id="790107" w:name="_Toc686790107"/>
      <w:bookmarkStart w:name="7.1 研究结论与讨论 " w:id="214"/>
      <w:bookmarkEnd w:id="214"/>
      <w:r>
        <w:rPr>
          <w:b/>
        </w:rPr>
        <w:t>7.1</w:t>
      </w:r>
      <w:r>
        <w:t xml:space="preserve"> </w:t>
      </w:r>
      <w:bookmarkStart w:name="_bookmark93" w:id="215"/>
      <w:bookmarkEnd w:id="215"/>
      <w:bookmarkStart w:name="_bookmark93" w:id="216"/>
      <w:bookmarkEnd w:id="216"/>
      <w:r>
        <w:t>研究结论与讨论</w:t>
      </w:r>
      <w:bookmarkEnd w:id="790107"/>
    </w:p>
    <w:p w:rsidR="0018722C">
      <w:pPr>
        <w:topLinePunct/>
      </w:pPr>
      <w:r>
        <w:t>目前，我国饭店业在服务质量和水平上仍然远落后于欧美等发达国家。其中主要原因之一是我国饭店业缺乏高素质的员工队伍。进入服务经济时代，越来越多的饭店管理者认识到人力资源是现代饭店最重要的经营资源。当前，我</w:t>
      </w:r>
      <w:r>
        <w:t>国饭店业普遍存在员工离职率高的问题，而这一问题在新生代员工中尤其突出。因此，新生代员工离职问题成为业界和学界普遍关注的议题。以前文献对员工离职的前因变量进行了广泛研究，但是由于员工离职的多因性、复杂性，对饭店新生代员工离职的前因变量研究仍然有进一步探索的空间。饭店是典型的服</w:t>
      </w:r>
      <w:r>
        <w:t>务型企业，行业特性决定影响员工离职的原因可能会不同；中国的政治、经济、社会文化等环境因素与西方国家存在很大差异，中国情景因素可能会对饭店新生代员工离职产生影响；与其它年代员工相比，新生代员工具有独特的群体特征，影响新生代员工离职意愿的因素也可能有所不同。</w:t>
      </w:r>
    </w:p>
    <w:p w:rsidR="0018722C">
      <w:pPr>
        <w:topLinePunct/>
      </w:pPr>
      <w:r>
        <w:t>论文从实证主义的思想出发，在理论研究的基础上构建饭店新生代员工感知价值的概念模型和饭店新生代员工感知价值对离职意愿的影响机制模型，运</w:t>
      </w:r>
      <w:r>
        <w:t>用访谈、问卷调查、内容分析、独立样本</w:t>
      </w:r>
      <w:r>
        <w:t>T</w:t>
      </w:r>
      <w:r/>
      <w:r w:rsidR="001852F3">
        <w:t xml:space="preserve">检验、单因素方差分析、探索性</w:t>
      </w:r>
      <w:r w:rsidR="001852F3">
        <w:t>因</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子分析、验证性因子分析、回归分析、结构方程路径模型分析等研究方法，以</w:t>
      </w:r>
      <w:r>
        <w:t>我国</w:t>
      </w:r>
      <w:r>
        <w:t>83</w:t>
      </w:r>
      <w:r/>
      <w:r w:rsidR="001852F3">
        <w:t xml:space="preserve">家饭店的</w:t>
      </w:r>
      <w:r>
        <w:t>1807</w:t>
      </w:r>
      <w:r/>
      <w:r w:rsidR="001852F3">
        <w:t xml:space="preserve">名新生代员工为研究样本，对研究假设进行实证检验。总结全文，主要研究结论如下：</w:t>
      </w:r>
    </w:p>
    <w:p w:rsidR="0018722C">
      <w:pPr>
        <w:pStyle w:val="Heading3"/>
        <w:topLinePunct/>
        <w:ind w:left="200" w:hangingChars="200" w:hanging="200"/>
      </w:pPr>
      <w:bookmarkStart w:id="790108" w:name="_Toc686790108"/>
      <w:bookmarkStart w:name="_bookmark94" w:id="217"/>
      <w:bookmarkEnd w:id="217"/>
      <w:r>
        <w:rPr>
          <w:b/>
        </w:rPr>
        <w:t>7.1.1</w:t>
      </w:r>
      <w:r>
        <w:t xml:space="preserve"> </w:t>
      </w:r>
      <w:bookmarkStart w:name="_bookmark94" w:id="218"/>
      <w:bookmarkEnd w:id="218"/>
      <w:r>
        <w:t>探索饭店新</w:t>
      </w:r>
      <w:r>
        <w:t>Th代员工感知价值的结构维度与量表</w:t>
      </w:r>
      <w:bookmarkEnd w:id="790108"/>
    </w:p>
    <w:p w:rsidR="0018722C">
      <w:pPr>
        <w:topLinePunct/>
      </w:pPr>
      <w:r>
        <w:t>由于员工感知价值是一个新的概念，国内外关于员工感知价值的量表很少且不成熟、不全面，而且缺乏针对饭店员工的量表；同时考虑到员工感知价值具有跨文化差异性，因此亟待开发适合我国饭店员工感知价值的量表，以便于开展后续实证研究。本研究在文献研究和访谈的基础上，构建饭店新生代员工感知价值的概念模型；按照心理学量表开发程序与原则开发饭店新生代员工感知价值调查问卷，并进行实证检验。研究结果显示：饭店新生代员工感知价值是一个由感知利得和感知利失两个构面构成的高阶变量；感知利得对感知价值具有显著的正向影响；感知利失对感知价值具有显著的负向影响。感知利得构面由经济回报价值、成长发展价值、地位与威望价值、交际价值、舒适便利价</w:t>
      </w:r>
      <w:r>
        <w:t>值、利他价值</w:t>
      </w:r>
      <w:r>
        <w:rPr>
          <w:rFonts w:ascii="Times New Roman" w:eastAsia="Times New Roman"/>
        </w:rPr>
        <w:t>6</w:t>
      </w:r>
      <w:r>
        <w:t>个维度构成；感知利失构面由货币成本、时间成本、体力成本</w:t>
      </w:r>
      <w:r>
        <w:t>、</w:t>
      </w:r>
    </w:p>
    <w:p w:rsidR="0018722C">
      <w:pPr>
        <w:topLinePunct/>
      </w:pPr>
      <w:r>
        <w:t>健康损失和生活牺牲</w:t>
      </w:r>
      <w:r>
        <w:rPr>
          <w:rFonts w:ascii="Times New Roman" w:eastAsia="Times New Roman"/>
        </w:rPr>
        <w:t>5</w:t>
      </w:r>
      <w:r>
        <w:t>个维度构成。实证检验结果显示自编的饭店新生代员工感知价值问卷具有良好的信度和效度，符合心理测量学的技术要求，可作为测评饭店新生代员工感知价值的测量工具。</w:t>
      </w:r>
    </w:p>
    <w:p w:rsidR="0018722C">
      <w:pPr>
        <w:topLinePunct/>
      </w:pPr>
      <w:r>
        <w:t>国内外学者对员工感知价值的结构维度进行了相关探讨，普遍达成的共识是员工感知价值包括感知利得和感知利失两个构面。然而，国内外学者对员工感知利得和感知利失的构成维度尚未形成统一的共识。综合学者们观点，感知利得构面包括经济价值、自我实现价值、情感价值、社交价值、事业发展价值等；感知利失构面包括金钱利失、机会成本、工作时间、工作负荷、工作压力等</w:t>
      </w:r>
      <w:r>
        <w:t>（</w:t>
      </w:r>
      <w:r>
        <w:rPr>
          <w:rFonts w:ascii="Times New Roman" w:eastAsia="Times New Roman"/>
        </w:rPr>
        <w:t>Siegrist</w:t>
      </w:r>
      <w:r>
        <w:t>，</w:t>
      </w:r>
      <w:r>
        <w:rPr>
          <w:rFonts w:ascii="Times New Roman" w:eastAsia="Times New Roman"/>
        </w:rPr>
        <w:t>1996</w:t>
      </w:r>
      <w:r>
        <w:t>；袁登华，2005；邓金平，2007；焦燕莉，2008；吴凌菲</w:t>
      </w:r>
      <w:r>
        <w:t>，</w:t>
      </w:r>
    </w:p>
    <w:p w:rsidR="0018722C">
      <w:pPr>
        <w:topLinePunct/>
      </w:pPr>
      <w:r>
        <w:t>200</w:t>
      </w:r>
      <w:r>
        <w:t>8</w:t>
      </w:r>
      <w:r>
        <w:t>；曾安，</w:t>
      </w:r>
      <w:r>
        <w:t>2010</w:t>
      </w:r>
      <w:r>
        <w:t>）</w:t>
      </w:r>
      <w:r>
        <w:t>。整体上看，国内外学者对员工感知价值的结构维度仍没有合理而清晰的划分，尤其是缺乏对感知利失的结构维度研究。本研究提出饭店新生代员工感知价值的结构维度包括感知利得和感知利失两个构面，沿承了以前学者的观点。在继承前人研究成果的基础上，本研究结合饭店行业特点，对饭店新生代员工感知价值的感知利得和感知利失构面的结构维度进行了划分。</w:t>
      </w:r>
      <w:r>
        <w:t>在感知利失构面，首次详细划分了员工感知利失的</w:t>
      </w:r>
      <w:r>
        <w:rPr>
          <w:rFonts w:ascii="Times New Roman" w:hAnsi="Times New Roman" w:eastAsia="Times New Roman"/>
        </w:rPr>
        <w:t>5</w:t>
      </w:r>
      <w:r>
        <w:t>个构成维度；除了包含一般企业员工的共性维度以外，还</w:t>
      </w:r>
      <w:r>
        <w:rPr>
          <w:b/>
        </w:rPr>
        <w:t>增加了饭店的特性维度——生活牺牲</w:t>
      </w:r>
      <w:r>
        <w:t>，凸显饭店工作经常需要在节假日上班、倒班、加班，与社会不一致的工作时间等工</w:t>
      </w:r>
      <w:r>
        <w:t>作</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rPr>
          <w:rFonts w:cstheme="minorBidi" w:hAnsiTheme="minorHAnsi" w:eastAsiaTheme="minorHAnsi" w:asciiTheme="minorHAnsi"/>
        </w:rPr>
        <w:t>特性。在感知利得构面，划分了员工感知利得的</w:t>
      </w:r>
      <w:r>
        <w:rPr>
          <w:rFonts w:ascii="Times New Roman" w:hAnsi="Times New Roman" w:eastAsia="Times New Roman" w:cstheme="minorBidi"/>
        </w:rPr>
        <w:t>6</w:t>
      </w:r>
      <w:r>
        <w:rPr>
          <w:rFonts w:cstheme="minorBidi" w:hAnsiTheme="minorHAnsi" w:eastAsiaTheme="minorHAnsi" w:asciiTheme="minorHAnsi"/>
        </w:rPr>
        <w:t>个构成维度；</w:t>
      </w:r>
      <w:r>
        <w:rPr>
          <w:rFonts w:cstheme="minorBidi" w:hAnsiTheme="minorHAnsi" w:eastAsiaTheme="minorHAnsi" w:asciiTheme="minorHAnsi"/>
          <w:b/>
        </w:rPr>
        <w:t>增加了饭店的特性维度——利他价值</w:t>
      </w:r>
      <w:r>
        <w:rPr>
          <w:rFonts w:cstheme="minorBidi" w:hAnsiTheme="minorHAnsi" w:eastAsiaTheme="minorHAnsi" w:asciiTheme="minorHAnsi"/>
        </w:rPr>
        <w:t>，以突出饭店工作典型服务行业特性。</w:t>
      </w:r>
      <w:r>
        <w:rPr>
          <w:rFonts w:cstheme="minorBidi" w:hAnsiTheme="minorHAnsi" w:eastAsiaTheme="minorHAnsi" w:asciiTheme="minorHAnsi"/>
          <w:b/>
        </w:rPr>
        <w:t>同时，一些维度的测量指标也根据饭店工作特点和中国情景进行修正</w:t>
      </w:r>
      <w:r>
        <w:rPr>
          <w:rFonts w:cstheme="minorBidi" w:hAnsiTheme="minorHAnsi" w:eastAsiaTheme="minorHAnsi" w:asciiTheme="minorHAnsi"/>
        </w:rPr>
        <w:t>，例如“工作经常需要在</w:t>
      </w:r>
      <w:r>
        <w:rPr>
          <w:rFonts w:cstheme="minorBidi" w:hAnsiTheme="minorHAnsi" w:eastAsiaTheme="minorHAnsi" w:asciiTheme="minorHAnsi"/>
        </w:rPr>
        <w:t>周末、节假日上班”、“工作经常需要倒班，工作时间不规律”、“工作让我觉得没面子”等。因此，本研究关于饭店新生代员工感知价值的结构维度和测量量表的研究结论具有典型饭店行业和中国情景特色。</w:t>
      </w:r>
    </w:p>
    <w:p w:rsidR="0018722C">
      <w:pPr>
        <w:topLinePunct/>
      </w:pPr>
      <w:r>
        <w:t>本研究发现饭店新生代员工感知价值的感知利得和感知利失构面的构成因子的影响权重存在差异。首先，饭店新生代感知利得的构成因子影响权重由大到小排序依次为：成长发展价值、地位与威望价值、经济回报价值、舒适便利价值、交际价值、利他价值。这与以前学者关于饭店一般员工的研究结论具有很大的差异。大多数学者研究发现薪资、福利是影响饭店员工感知工作回报或</w:t>
      </w:r>
      <w:r>
        <w:t>工作满意度最重要的因素</w:t>
      </w:r>
      <w:r>
        <w:t>（</w:t>
      </w:r>
      <w:r>
        <w:rPr>
          <w:rFonts w:ascii="Times New Roman" w:eastAsia="Times New Roman"/>
        </w:rPr>
        <w:t>Mok</w:t>
      </w:r>
      <w:r>
        <w:t>，1986；</w:t>
      </w:r>
      <w:r>
        <w:rPr>
          <w:rFonts w:ascii="Times New Roman" w:eastAsia="Times New Roman"/>
        </w:rPr>
        <w:t>Kovner</w:t>
      </w:r>
      <w:r>
        <w:t>，1994；</w:t>
      </w:r>
      <w:r>
        <w:rPr>
          <w:rFonts w:ascii="Times New Roman" w:eastAsia="Times New Roman"/>
        </w:rPr>
        <w:t>Thornburg</w:t>
      </w:r>
      <w:r>
        <w:t>，2000；</w:t>
      </w:r>
      <w:r>
        <w:rPr>
          <w:rFonts w:ascii="Times New Roman" w:eastAsia="Times New Roman"/>
        </w:rPr>
        <w:t>Price</w:t>
      </w:r>
      <w:r>
        <w:t>，</w:t>
      </w:r>
    </w:p>
    <w:p w:rsidR="0018722C">
      <w:pPr>
        <w:topLinePunct/>
      </w:pPr>
      <w:r>
        <w:t>200</w:t>
      </w:r>
      <w:r>
        <w:t>1</w:t>
      </w:r>
      <w:r>
        <w:t>；张勉等，</w:t>
      </w:r>
      <w:r>
        <w:t>2001</w:t>
      </w:r>
      <w:r>
        <w:t>；陈鹏，</w:t>
      </w:r>
      <w:r>
        <w:t>2010</w:t>
      </w:r>
      <w:r>
        <w:t>；辜应康，</w:t>
      </w:r>
      <w:r>
        <w:t>2012</w:t>
      </w:r>
      <w:r>
        <w:t>；唐永玲，</w:t>
      </w:r>
      <w:r>
        <w:t>2012</w:t>
      </w:r>
      <w:r>
        <w:t>）</w:t>
      </w:r>
      <w:r>
        <w:t>。一些学者也提出饭店员工最重视工作环境</w:t>
      </w:r>
      <w:r>
        <w:t>（</w:t>
      </w:r>
      <w:r>
        <w:rPr>
          <w:rFonts w:ascii="Times New Roman" w:eastAsia="Times New Roman"/>
        </w:rPr>
        <w:t>S</w:t>
      </w:r>
      <w:r>
        <w:rPr>
          <w:rFonts w:ascii="Times New Roman" w:eastAsia="Times New Roman"/>
        </w:rPr>
        <w:t>ush</w:t>
      </w:r>
      <w:r>
        <w:rPr>
          <w:rFonts w:ascii="Times New Roman" w:eastAsia="Times New Roman"/>
        </w:rPr>
        <w:t>a</w:t>
      </w:r>
      <w:r>
        <w:rPr>
          <w:rFonts w:ascii="Times New Roman" w:eastAsia="Times New Roman"/>
        </w:rPr>
        <w:t>nt</w:t>
      </w:r>
      <w:r>
        <w:rPr>
          <w:rFonts w:ascii="Times New Roman" w:eastAsia="Times New Roman"/>
        </w:rPr>
        <w:t>a</w:t>
      </w:r>
      <w:r>
        <w:rPr>
          <w:w w:val="99"/>
        </w:rPr>
        <w:t xml:space="preserve">, </w:t>
      </w:r>
      <w:r>
        <w:t>2</w:t>
      </w:r>
      <w:r>
        <w:t>010</w:t>
      </w:r>
      <w:r>
        <w:t>）</w:t>
      </w:r>
      <w:r>
        <w:t>。柏杨</w:t>
      </w:r>
      <w:r>
        <w:t>（</w:t>
      </w:r>
      <w:r>
        <w:t>2008</w:t>
      </w:r>
      <w:r>
        <w:t>）</w:t>
      </w:r>
      <w:r>
        <w:t>研究认为中</w:t>
      </w:r>
      <w:r>
        <w:t>国饭店员工最不重视的是工作的悠闲度，这与本文的研究结论也有所不同。本文研究发现饭店新生代员工群体最重视的感知利得因素是成长发展价值，其次</w:t>
      </w:r>
      <w:r>
        <w:t>为地位与威望价值、经济回报价值，显示出新生代员工群体独特的工作价值观。因此，在提高新生代员工感知利得时饭店应首先考虑对新生代员工感知利得影</w:t>
      </w:r>
      <w:r>
        <w:t>响作用最大的因素，即成长发展价值和地位与威望价值。</w:t>
      </w:r>
    </w:p>
    <w:p w:rsidR="0018722C">
      <w:pPr>
        <w:topLinePunct/>
      </w:pPr>
      <w:r>
        <w:t>其次，本研究发现饭店新生代感知利失的构成因子影响权重由大到小排序依次为：生活牺牲、健康损失、时间成本、体力成本、货币成本。这与以前学者的研究结果也有一定的差异，显示出我国饭店新生代员工的群体特性。一些学者认为工作时间长是饭店员工最重视的感知利失因素</w:t>
      </w:r>
      <w:r>
        <w:t>（</w:t>
      </w:r>
      <w:r>
        <w:rPr>
          <w:rFonts w:ascii="Times New Roman" w:eastAsia="Times New Roman"/>
        </w:rPr>
        <w:t>Chalkiti and Carson</w:t>
      </w:r>
      <w:r>
        <w:rPr>
          <w:rFonts w:ascii="Times New Roman" w:eastAsia="Times New Roman"/>
        </w:rPr>
        <w:t> </w:t>
      </w:r>
      <w:r>
        <w:t>，</w:t>
      </w:r>
    </w:p>
    <w:p w:rsidR="0018722C">
      <w:pPr>
        <w:topLinePunct/>
      </w:pPr>
      <w:bookmarkStart w:id="790129" w:name="_cwCmt7"/>
      <w:r>
        <w:rPr>
          <w:rFonts w:ascii="Times New Roman" w:eastAsia="Times New Roman"/>
        </w:rPr>
        <w:t>201</w:t>
      </w:r>
      <w:r>
        <w:rPr>
          <w:rFonts w:ascii="Times New Roman" w:eastAsia="Times New Roman"/>
        </w:rPr>
        <w:t>0</w:t>
      </w:r>
      <w:r>
        <w:t>）</w:t>
      </w:r>
      <w:r>
        <w:t>；部分学者研究发现工作压力、情绪耗竭、职业病等是影响饭店员工感知利失的重要因素</w:t>
      </w:r>
      <w:r>
        <w:t>（</w:t>
      </w:r>
      <w:r>
        <w:rPr>
          <w:rFonts w:ascii="Times New Roman" w:eastAsia="Times New Roman"/>
        </w:rPr>
        <w:t>Boles </w:t>
      </w:r>
      <w:r>
        <w:rPr>
          <w:rFonts w:ascii="Times New Roman" w:eastAsia="Times New Roman"/>
        </w:rPr>
        <w:t>J </w:t>
      </w:r>
      <w:r>
        <w:rPr>
          <w:rFonts w:ascii="Times New Roman" w:eastAsia="Times New Roman"/>
        </w:rPr>
        <w:t>S</w:t>
      </w:r>
      <w:r>
        <w:t>，</w:t>
      </w:r>
      <w:r>
        <w:rPr>
          <w:rFonts w:ascii="Times New Roman" w:eastAsia="Times New Roman"/>
        </w:rPr>
        <w:t>1997</w:t>
      </w:r>
      <w:r>
        <w:t>；</w:t>
      </w:r>
      <w:r>
        <w:rPr>
          <w:rFonts w:ascii="Times New Roman" w:eastAsia="Times New Roman"/>
        </w:rPr>
        <w:t>Yavas </w:t>
      </w:r>
      <w:r>
        <w:rPr>
          <w:rFonts w:ascii="Times New Roman" w:eastAsia="Times New Roman"/>
        </w:rPr>
        <w:t>U</w:t>
      </w:r>
      <w:r>
        <w:t>，</w:t>
      </w:r>
      <w:r>
        <w:rPr>
          <w:rFonts w:ascii="Times New Roman" w:eastAsia="Times New Roman"/>
        </w:rPr>
        <w:t>2013</w:t>
      </w:r>
      <w:r>
        <w:t>；马东升，</w:t>
      </w:r>
      <w:r>
        <w:rPr>
          <w:rFonts w:ascii="Times New Roman" w:eastAsia="Times New Roman"/>
        </w:rPr>
        <w:t>2007</w:t>
      </w:r>
      <w:r>
        <w:t>；郭淑梅</w:t>
      </w:r>
      <w:r>
        <w:t>，</w:t>
      </w:r>
      <w:bookmarkEnd w:id="790129"/>
    </w:p>
    <w:p w:rsidR="0018722C">
      <w:pPr>
        <w:topLinePunct/>
      </w:pPr>
      <w:r>
        <w:rPr>
          <w:rFonts w:ascii="Times New Roman" w:eastAsia="Times New Roman"/>
        </w:rPr>
        <w:t>20</w:t>
      </w:r>
      <w:r>
        <w:rPr>
          <w:rFonts w:ascii="Times New Roman" w:eastAsia="Times New Roman"/>
        </w:rPr>
        <w:t>1</w:t>
      </w:r>
      <w:r>
        <w:rPr>
          <w:rFonts w:ascii="Times New Roman" w:eastAsia="Times New Roman"/>
        </w:rPr>
        <w:t>1</w:t>
      </w:r>
      <w:r>
        <w:t>）</w:t>
      </w:r>
      <w:r>
        <w:t>；国内很多学者提出在中国情景下饭店职业的社会地位低、社会认同度低</w:t>
      </w:r>
    </w:p>
    <w:p w:rsidR="0018722C">
      <w:pPr>
        <w:topLinePunct/>
      </w:pPr>
      <w:r>
        <w:t>（</w:t>
      </w:r>
      <w:r>
        <w:t>罗旭华，</w:t>
      </w:r>
      <w:r>
        <w:rPr>
          <w:rFonts w:ascii="Times New Roman" w:eastAsia="Times New Roman"/>
        </w:rPr>
        <w:t>2004</w:t>
      </w:r>
      <w:r>
        <w:t>；匡家庆，</w:t>
      </w:r>
      <w:r>
        <w:rPr>
          <w:rFonts w:ascii="Times New Roman" w:eastAsia="Times New Roman"/>
        </w:rPr>
        <w:t>2013</w:t>
      </w:r>
      <w:r>
        <w:t>）</w:t>
      </w:r>
      <w:r>
        <w:t>是影响饭店员工感知利失的重要因素。一些学者研究认为饭店工作负荷或工作强度是影响饭店员工感知利失的重要因</w:t>
      </w:r>
      <w:r>
        <w:t>素</w:t>
      </w:r>
    </w:p>
    <w:p w:rsidR="0018722C">
      <w:pPr>
        <w:topLinePunct/>
      </w:pPr>
      <w:r>
        <w:t>（</w:t>
      </w:r>
      <w:r>
        <w:rPr>
          <w:rFonts w:ascii="Times New Roman" w:eastAsia="Times New Roman"/>
        </w:rPr>
        <w:t>Ghis</w:t>
      </w:r>
      <w:r>
        <w:rPr>
          <w:rFonts w:ascii="Times New Roman" w:eastAsia="Times New Roman"/>
        </w:rPr>
        <w:t>e</w:t>
      </w:r>
      <w:r>
        <w:rPr>
          <w:rFonts w:ascii="Times New Roman" w:eastAsia="Times New Roman"/>
        </w:rPr>
        <w:t>lliet</w:t>
      </w:r>
      <w:r>
        <w:rPr>
          <w:rFonts w:ascii="Times New Roman" w:eastAsia="Times New Roman"/>
        </w:rPr>
        <w:t>a</w:t>
      </w:r>
      <w:r>
        <w:rPr>
          <w:rFonts w:ascii="Times New Roman" w:eastAsia="Times New Roman"/>
        </w:rPr>
        <w:t>l</w:t>
      </w:r>
      <w:r>
        <w:rPr>
          <w:rFonts w:ascii="Times New Roman" w:eastAsia="Times New Roman"/>
        </w:rPr>
        <w:t>.</w:t>
      </w:r>
      <w:r>
        <w:rPr>
          <w:spacing w:val="-11"/>
        </w:rPr>
        <w:t xml:space="preserve">,</w:t>
      </w:r>
      <w:r>
        <w:rPr>
          <w:spacing w:val="-11"/>
        </w:rPr>
        <w:t xml:space="preserve"> </w:t>
      </w:r>
      <w:r>
        <w:rPr>
          <w:rFonts w:ascii="Times New Roman" w:eastAsia="Times New Roman"/>
        </w:rPr>
        <w:t>2000</w:t>
      </w:r>
      <w:r>
        <w:rPr>
          <w:spacing w:val="-5"/>
        </w:rPr>
        <w:t xml:space="preserve">;</w:t>
      </w:r>
      <w:r>
        <w:t>刘艳莉</w:t>
      </w:r>
      <w:r>
        <w:t xml:space="preserve">, </w:t>
      </w:r>
      <w:r>
        <w:rPr>
          <w:rFonts w:ascii="Times New Roman" w:eastAsia="Times New Roman"/>
        </w:rPr>
        <w:t>20</w:t>
      </w:r>
      <w:r>
        <w:rPr>
          <w:rFonts w:ascii="Times New Roman" w:eastAsia="Times New Roman"/>
        </w:rPr>
        <w:t>1</w:t>
      </w:r>
      <w:r>
        <w:rPr>
          <w:rFonts w:ascii="Times New Roman" w:eastAsia="Times New Roman"/>
        </w:rPr>
        <w:t>1</w:t>
      </w:r>
      <w:r>
        <w:rPr>
          <w:spacing w:val="-8"/>
        </w:rPr>
        <w:t xml:space="preserve">;</w:t>
      </w:r>
      <w:r>
        <w:t>才永革</w:t>
      </w:r>
      <w:r>
        <w:rPr>
          <w:rFonts w:ascii="Times New Roman" w:eastAsia="Times New Roman"/>
        </w:rPr>
        <w:t>2012</w:t>
      </w:r>
      <w:r>
        <w:t>）</w:t>
      </w:r>
      <w:r>
        <w:t>。而本研究发现饭店新生代员工最重视的感知利失因素是生活牺牲，其次是健康损失、时间成本，体现新生代员工与其它代际员工的差异。因此，在有限成本支出的条件下，饭店应首先考虑降低新生代员工感知的生活牺牲和健康损失。</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Heading3"/>
        <w:topLinePunct/>
        <w:ind w:left="200" w:hangingChars="200" w:hanging="200"/>
      </w:pPr>
      <w:bookmarkStart w:id="790109" w:name="_Toc686790109"/>
      <w:bookmarkStart w:name="_bookmark95" w:id="219"/>
      <w:bookmarkEnd w:id="219"/>
      <w:r>
        <w:rPr>
          <w:b/>
        </w:rPr>
        <w:t>7.1.2</w:t>
      </w:r>
      <w:r>
        <w:t xml:space="preserve"> </w:t>
      </w:r>
      <w:bookmarkStart w:name="_bookmark95" w:id="220"/>
      <w:bookmarkEnd w:id="220"/>
      <w:r>
        <w:t>比较不同人口与组织变量的饭店新</w:t>
      </w:r>
      <w:r>
        <w:t>Th代员工感知价值的差异</w:t>
      </w:r>
      <w:bookmarkEnd w:id="790109"/>
    </w:p>
    <w:p w:rsidR="0018722C">
      <w:pPr>
        <w:topLinePunct/>
      </w:pPr>
      <w:r>
        <w:t>运用独立样本</w:t>
      </w:r>
      <w:r>
        <w:rPr>
          <w:rFonts w:ascii="Times New Roman" w:eastAsia="Times New Roman"/>
        </w:rPr>
        <w:t>T</w:t>
      </w:r>
      <w:r>
        <w:t>检验、单因素方差分析、</w:t>
      </w:r>
      <w:r>
        <w:rPr>
          <w:rFonts w:ascii="Times New Roman" w:eastAsia="Times New Roman"/>
        </w:rPr>
        <w:t>LSD</w:t>
      </w:r>
      <w:r>
        <w:t>多重比较等研究方法对具有不同人口和组织特征变量的饭店新生代员工在总体感知价值及各维度上的差异</w:t>
      </w:r>
      <w:r>
        <w:t>进行方差分析，结果表明部分人口学特征变量</w:t>
      </w:r>
      <w:r>
        <w:t>（</w:t>
      </w:r>
      <w:r>
        <w:t>教育程度</w:t>
      </w:r>
      <w:r>
        <w:t>）</w:t>
      </w:r>
      <w:r>
        <w:t>、组织特征变量</w:t>
      </w:r>
      <w:r>
        <w:t>（</w:t>
      </w:r>
      <w:r>
        <w:t>品牌类型、饭店等级、所有制、职位等级、经济效益</w:t>
      </w:r>
      <w:r>
        <w:t>）</w:t>
      </w:r>
      <w:r>
        <w:t>的饭店新生代员工的总体感知价值及其感知利得、感知利失构面存在显著性差异。具体到不同的人口与组织特征变量，相关研究结论如下：</w:t>
      </w:r>
    </w:p>
    <w:p w:rsidR="0018722C">
      <w:pPr>
        <w:topLinePunct/>
      </w:pPr>
      <w:r>
        <w:rPr>
          <w:b/>
        </w:rPr>
        <w:t>在性别方面</w:t>
      </w:r>
      <w:r>
        <w:t>，不同性别的饭店新生代员工在感知价值及其感知利得、感知</w:t>
      </w:r>
      <w:r>
        <w:t>利失构面均没有显著差异。这与以往国内外一些学者的研究结论不一致</w:t>
      </w:r>
      <w:r>
        <w:t>（</w:t>
      </w:r>
      <w:r>
        <w:rPr>
          <w:rFonts w:ascii="Times New Roman" w:eastAsia="宋体"/>
        </w:rPr>
        <w:t>Frieze</w:t>
      </w:r>
      <w:r>
        <w:t>,</w:t>
      </w:r>
      <w:r>
        <w:t> </w:t>
      </w:r>
      <w:r>
        <w:t>200</w:t>
      </w:r>
      <w:r>
        <w:t>6</w:t>
      </w:r>
      <w:r>
        <w:rPr>
          <w:w w:val="99"/>
        </w:rPr>
        <w:t xml:space="preserve">; </w:t>
      </w:r>
      <w:r>
        <w:rPr>
          <w:rFonts w:ascii="Times New Roman" w:eastAsia="宋体"/>
        </w:rPr>
        <w:t>Du</w:t>
      </w:r>
      <w:r>
        <w:rPr>
          <w:rFonts w:ascii="Times New Roman" w:eastAsia="宋体"/>
        </w:rPr>
        <w:t>f</w:t>
      </w:r>
      <w:r>
        <w:rPr>
          <w:rFonts w:ascii="Times New Roman" w:eastAsia="宋体"/>
        </w:rPr>
        <w:t>f</w:t>
      </w:r>
      <w:r>
        <w:rPr>
          <w:rFonts w:ascii="Times New Roman" w:eastAsia="宋体"/>
        </w:rPr>
        <w:t>y</w:t>
      </w:r>
      <w:r w:rsidR="001852F3">
        <w:rPr>
          <w:rFonts w:ascii="Times New Roman" w:eastAsia="宋体"/>
        </w:rPr>
        <w:t xml:space="preserve"> </w:t>
      </w:r>
      <w:r>
        <w:rPr>
          <w:rFonts w:ascii="Times New Roman" w:eastAsia="宋体"/>
        </w:rPr>
        <w:t>&amp;</w:t>
      </w:r>
      <w:r w:rsidR="001852F3">
        <w:rPr>
          <w:rFonts w:ascii="Times New Roman" w:eastAsia="宋体"/>
        </w:rPr>
        <w:t xml:space="preserve"> </w:t>
      </w:r>
      <w:r>
        <w:rPr>
          <w:rFonts w:ascii="Times New Roman" w:eastAsia="宋体"/>
        </w:rPr>
        <w:t>S</w:t>
      </w:r>
      <w:r>
        <w:rPr>
          <w:rFonts w:ascii="Times New Roman" w:eastAsia="宋体"/>
        </w:rPr>
        <w:t>e</w:t>
      </w:r>
      <w:r>
        <w:rPr>
          <w:rFonts w:ascii="Times New Roman" w:eastAsia="宋体"/>
        </w:rPr>
        <w:t>dl</w:t>
      </w:r>
      <w:r>
        <w:rPr>
          <w:rFonts w:ascii="Times New Roman" w:eastAsia="宋体"/>
        </w:rPr>
        <w:t>a</w:t>
      </w:r>
      <w:r>
        <w:rPr>
          <w:rFonts w:ascii="Times New Roman" w:eastAsia="宋体"/>
        </w:rPr>
        <w:t>c</w:t>
      </w:r>
      <w:r>
        <w:rPr>
          <w:rFonts w:ascii="Times New Roman" w:eastAsia="宋体"/>
        </w:rPr>
        <w:t>e</w:t>
      </w:r>
      <w:r>
        <w:rPr>
          <w:rFonts w:ascii="Times New Roman" w:eastAsia="宋体"/>
        </w:rPr>
        <w:t>k</w:t>
      </w:r>
      <w:r>
        <w:t xml:space="preserve">, </w:t>
      </w:r>
      <w:r>
        <w:t>2007</w:t>
      </w:r>
      <w:r>
        <w:t xml:space="preserve">;</w:t>
      </w:r>
      <w:r>
        <w:t>陈敏华</w:t>
      </w:r>
      <w:r>
        <w:t xml:space="preserve">, </w:t>
      </w:r>
      <w:r>
        <w:t>2009</w:t>
      </w:r>
      <w:r>
        <w:t>）</w:t>
      </w:r>
      <w:r>
        <w:t>。可能的原因是饭店新生代员工出生在改革开放之后，其受教育程度普遍较高，男女平等的观念深入新生代员工的价值观；而随着女性社会地位的提高，女性在社会经济中的地位和影响力越来越大，特别是我国饭店行业中女性员工所占比例较大，其职业地位和影响力明显高于一般行业；女性员工拥有平等的职业发展机会和话语权。因此，</w:t>
      </w:r>
      <w:r w:rsidR="001852F3">
        <w:t xml:space="preserve">饭店新生代女性员工在感知价值及其感知利得、感知利失构面表现出与男性员工没有显著差异。</w:t>
      </w:r>
    </w:p>
    <w:p w:rsidR="0018722C">
      <w:pPr>
        <w:topLinePunct/>
      </w:pPr>
      <w:r>
        <w:rPr>
          <w:b/>
        </w:rPr>
        <w:t>在教育程度方面</w:t>
      </w:r>
      <w:r>
        <w:t>，不同教育程度的饭店新生代员工在总体感知价值及其感</w:t>
      </w:r>
      <w:r>
        <w:t>知利得、感知利失构面均存在显著性差异，并总体表现出随着教育程度的增加，</w:t>
      </w:r>
      <w:r w:rsidR="001852F3">
        <w:t xml:space="preserve">饭店新生代员工的总体感知价值、感知利得呈上升的态势。这与以前国内外一些学者的观点相一致</w:t>
      </w:r>
      <w:r>
        <w:t>（</w:t>
      </w:r>
      <w:r>
        <w:rPr>
          <w:rFonts w:ascii="Times New Roman" w:eastAsia="Times New Roman"/>
        </w:rPr>
        <w:t>Jack</w:t>
      </w:r>
      <w:r>
        <w:rPr>
          <w:rFonts w:ascii="Times New Roman" w:eastAsia="Times New Roman"/>
        </w:rPr>
        <w:t> </w:t>
      </w:r>
      <w:r>
        <w:rPr>
          <w:rFonts w:ascii="Times New Roman" w:eastAsia="Times New Roman"/>
        </w:rPr>
        <w:t>Steven</w:t>
      </w:r>
      <w:r>
        <w:t xml:space="preserve">, </w:t>
      </w:r>
      <w:r>
        <w:t>1993</w:t>
      </w:r>
      <w:r>
        <w:t xml:space="preserve">;</w:t>
      </w:r>
      <w:r>
        <w:t>何华敏</w:t>
      </w:r>
      <w:r>
        <w:t xml:space="preserve">, </w:t>
      </w:r>
      <w:r>
        <w:t>1998</w:t>
      </w:r>
      <w:r>
        <w:t xml:space="preserve">;</w:t>
      </w:r>
      <w:r>
        <w:t>翟福芳</w:t>
      </w:r>
      <w:r>
        <w:t xml:space="preserve">, </w:t>
      </w:r>
      <w:r>
        <w:t>2012</w:t>
      </w:r>
      <w:r>
        <w:t xml:space="preserve">;</w:t>
      </w:r>
      <w:r>
        <w:t>胥</w:t>
      </w:r>
      <w:r>
        <w:t>郁</w:t>
      </w:r>
      <w:r>
        <w:t xml:space="preserve">, </w:t>
      </w:r>
      <w:r>
        <w:t>2014</w:t>
      </w:r>
      <w:r>
        <w:t>）</w:t>
      </w:r>
      <w:r>
        <w:t>。一般而言，受教育程度越高的饭店员工其综合素质和职业能力越高，其更容易获得职业升迁机会，工作的职位也会越高，导致其感知的工作回报会更大，其感知价值也就越大。</w:t>
      </w:r>
    </w:p>
    <w:p w:rsidR="0018722C">
      <w:pPr>
        <w:topLinePunct/>
      </w:pPr>
      <w:r>
        <w:rPr>
          <w:b/>
        </w:rPr>
        <w:t>在婚姻状况方面</w:t>
      </w:r>
      <w:r>
        <w:t>，国内外学者关于婚姻状况对员工感知价值是否存在影响一直有争论。本研究发现不同婚姻状况的饭店新生代员工在总体感知价值及其感知利得、感知利失构面均没有显著性差异。这与部分学者的研究结论有所不同</w:t>
      </w:r>
      <w:r>
        <w:t>（</w:t>
      </w:r>
      <w:r>
        <w:rPr>
          <w:rFonts w:ascii="Times New Roman" w:eastAsia="Times New Roman"/>
        </w:rPr>
        <w:t>GORMAN</w:t>
      </w:r>
      <w:r>
        <w:t>，2000；</w:t>
      </w:r>
      <w:r>
        <w:rPr>
          <w:rFonts w:ascii="Times New Roman" w:eastAsia="Times New Roman"/>
        </w:rPr>
        <w:t>Keller</w:t>
      </w:r>
      <w:r>
        <w:t>，2004；汝勇健，2011；谭明，</w:t>
      </w:r>
      <w:r>
        <w:rPr>
          <w:rFonts w:ascii="Times New Roman" w:eastAsia="Times New Roman"/>
        </w:rPr>
        <w:t>2013</w:t>
      </w:r>
      <w:r>
        <w:t>；刘蜀凤</w:t>
      </w:r>
      <w:r>
        <w:t>，</w:t>
      </w:r>
    </w:p>
    <w:p w:rsidR="0018722C">
      <w:pPr>
        <w:topLinePunct/>
      </w:pPr>
      <w:r>
        <w:rPr>
          <w:rFonts w:ascii="Times New Roman" w:eastAsia="宋体"/>
        </w:rPr>
        <w:t>201</w:t>
      </w:r>
      <w:r>
        <w:rPr>
          <w:rFonts w:ascii="Times New Roman" w:eastAsia="宋体"/>
        </w:rPr>
        <w:t>4</w:t>
      </w:r>
      <w:r>
        <w:t>）</w:t>
      </w:r>
      <w:r>
        <w:t>。随着现代社会婚姻家庭观念的变化，新生代员工的经济独立性更强，他们追求生活和工作平衡的愿望更加强烈，婚姻状况对新生代员工感知价值的影</w:t>
      </w:r>
      <w:r>
        <w:t>响较小；同时，新生代员工大致处于</w:t>
      </w:r>
      <w:r>
        <w:t>18</w:t>
      </w:r>
      <w:r/>
      <w:r w:rsidR="001852F3">
        <w:t xml:space="preserve">岁至</w:t>
      </w:r>
      <w:r>
        <w:t>35</w:t>
      </w:r>
      <w:r/>
      <w:r w:rsidR="001852F3">
        <w:t xml:space="preserve">岁的年龄阶段；他们的父母大多尚未进入需要他们赡养的老年阶段；而且在中国传统文化环境下，新生代员工的父母会帮助他们照看小孩、做家务以及经济资助等。因此，婚姻状况的</w:t>
      </w:r>
      <w:r w:rsidR="001852F3">
        <w:t>改</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变没有导致新生代员工感知价值产生显著差异。</w:t>
      </w:r>
    </w:p>
    <w:p w:rsidR="0018722C">
      <w:pPr>
        <w:topLinePunct/>
      </w:pPr>
      <w:r>
        <w:rPr>
          <w:b/>
        </w:rPr>
        <w:t>在户籍地方面</w:t>
      </w:r>
      <w:r>
        <w:t>，不同户籍地的饭店新生代员工在总体感知价值及其感知利</w:t>
      </w:r>
      <w:r>
        <w:t>得、感知利失构面均没有显著性差异。国内学者董琦</w:t>
      </w:r>
      <w:r>
        <w:t>（</w:t>
      </w:r>
      <w:r>
        <w:t>2012</w:t>
      </w:r>
      <w:r>
        <w:t>）</w:t>
      </w:r>
      <w:r>
        <w:t>、阮慧凤</w:t>
      </w:r>
      <w:r>
        <w:t>（</w:t>
      </w:r>
      <w:r>
        <w:t>2012</w:t>
      </w:r>
      <w:r>
        <w:t>）</w:t>
      </w:r>
      <w:r>
        <w:t>、</w:t>
      </w:r>
      <w:r>
        <w:t>张志婕</w:t>
      </w:r>
      <w:r>
        <w:t>（</w:t>
      </w:r>
      <w:r>
        <w:t>2013</w:t>
      </w:r>
      <w:r>
        <w:t>）</w:t>
      </w:r>
      <w:r>
        <w:t>、侯雨欣</w:t>
      </w:r>
      <w:r>
        <w:t>（</w:t>
      </w:r>
      <w:r>
        <w:t>2014</w:t>
      </w:r>
      <w:r>
        <w:t>）</w:t>
      </w:r>
      <w:r>
        <w:t>等研究发现不同户籍地员工在工作价值观的不同维度存在显著差异。这与本文的研究结果有所不同。户籍制度是具有典型中国特色的人口管理制度。随着改革开放的深入，户籍制度在饭店员工感知价值方面逐渐淡化。特别是新生代员工的受教育程度较高，农村户籍的新生代员工能够很快的融入城市生活，在生活方式、价值观念等方面逐渐市民化；城市和农村户籍地的员工享有同等的就业机会和薪酬福利。因此，不同户籍地属性特征的饭店新生代员工感知价值没有显著差异。</w:t>
      </w:r>
    </w:p>
    <w:p w:rsidR="0018722C">
      <w:pPr>
        <w:topLinePunct/>
      </w:pPr>
      <w:r>
        <w:rPr>
          <w:b/>
        </w:rPr>
        <w:t>在工作部门方面</w:t>
      </w:r>
      <w:r>
        <w:t>，不同工作部门的饭店新生代员工在总体感知价值上没有显著性差异，其在感知利得构面没有显著性差异，其在感知利失构面存在显著性差异，总体表现为一线部门员工的感知利失显著高于二线部门员工。这与一些国内学者</w:t>
      </w:r>
      <w:r>
        <w:t>（</w:t>
      </w:r>
      <w:r>
        <w:t>丁洁，2006；刘丽丽，2006；汝勇健，2011；商晓萌，2013；张建宏，2014</w:t>
      </w:r>
      <w:r>
        <w:t>）</w:t>
      </w:r>
      <w:r>
        <w:t>等研究观点相一致。由于饭店行业的特点，一线部门员工因为直</w:t>
      </w:r>
      <w:r>
        <w:t>接对客服务，饭店</w:t>
      </w:r>
      <w:r>
        <w:t>365</w:t>
      </w:r>
      <w:r/>
      <w:r w:rsidR="001852F3">
        <w:t xml:space="preserve">天</w:t>
      </w:r>
      <w:r>
        <w:t>24</w:t>
      </w:r>
      <w:r/>
      <w:r w:rsidR="001852F3">
        <w:t xml:space="preserve">小时营业特点要求一线部门员工经常倒班，节假日、周末上班；同时，一线部门员工的体力工作量较大，导致一线部门员工普遍感知利失高。而二线部门员工因为不需要直接对客服务，上班作息时间相对较规律，工作量也相对适宜。因此，二线部分员工感知利失相对较低。</w:t>
      </w:r>
    </w:p>
    <w:p w:rsidR="0018722C">
      <w:pPr>
        <w:topLinePunct/>
      </w:pPr>
      <w:r>
        <w:rPr>
          <w:b/>
        </w:rPr>
        <w:t>在品牌类型方面</w:t>
      </w:r>
      <w:r>
        <w:t>，不同品牌类型饭店的新生代员工在总体感知价值、感知利得存在显著性差异，具体表现为国际品牌饭店新生代员工的总体感知价值、感知利得显著高于国内品牌饭店新生代员工。国际品牌饭店的赢利能力和管理水平高于国内品牌。国际品牌饭店在薪资福利、职业培训与晋升机会、员工激励、企业文化、工作环境等方面仍胜过国内品牌饭店，从而导致国际品牌饭店的新生代员工感知利得更高，感知价值也越高。</w:t>
      </w:r>
    </w:p>
    <w:p w:rsidR="0018722C">
      <w:pPr>
        <w:topLinePunct/>
      </w:pPr>
      <w:r>
        <w:rPr>
          <w:b/>
        </w:rPr>
        <w:t>在饭店等级方面</w:t>
      </w:r>
      <w:r>
        <w:t>，不同星级饭店的新生代员工在总体感知价值、感知利得、感知利失存在显著性差异。总体感知价值呈现出“两头高、中间低”的特征，</w:t>
      </w:r>
      <w:r w:rsidR="001852F3">
        <w:t xml:space="preserve">即五星级饭店、三星级以下饭店新生代员工的总体感知价值高，而三星级、四星级饭店新生代员工的总体感知价值低。五星级饭店因为普遍提供良好的工资</w:t>
      </w:r>
      <w:r>
        <w:t>福利、规范的职业培训、广阔的职业发展空间等，从而导致员工感知利得更高；</w:t>
      </w:r>
      <w:r w:rsidR="001852F3">
        <w:t xml:space="preserve">而科学的经营管理提高了员工的工作效率，减少了员工的感知利失，从而导致员工的总体感知价值高。与前人研究观点</w:t>
      </w:r>
      <w:r>
        <w:t>（</w:t>
      </w:r>
      <w:r>
        <w:t>丁洁，2006；纪国明；2010</w:t>
      </w:r>
      <w:r>
        <w:t>）</w:t>
      </w:r>
      <w:r>
        <w:t>不</w:t>
      </w:r>
      <w:r>
        <w:t>一</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致的是：本研究发现三星级以下饭店员工的总体感知价值高。可能的原因是由</w:t>
      </w:r>
      <w:r>
        <w:t>于当前我国饭店行业普遍出现“用工荒”，三星级以下饭店为了招徕、留住员工普遍提高了员工的福利待遇；同时，三星级以下饭店的组织机构相对精简，领导与下级、同事之间的关系更加融洽，员工拥有更多的工作自主权、发挥能力</w:t>
      </w:r>
      <w:r>
        <w:t>的机会多等，从而在整体上提高了其感知价值。</w:t>
      </w:r>
    </w:p>
    <w:p w:rsidR="0018722C">
      <w:pPr>
        <w:topLinePunct/>
      </w:pPr>
      <w:r>
        <w:rPr>
          <w:b/>
        </w:rPr>
        <w:t>在所有制方面</w:t>
      </w:r>
      <w:r>
        <w:t>，不同所有制的饭店新生代员工在总体感知价值、感知利得存在显著性差异。总体表现为外资与合资、其它所有制饭店的新生代员工总体感知价值、感知利得高于国有和集体、私营饭店的新生代员工。外资与合资、其它所有制饭店的经济效益和经营管理水平高于国有和集体、私营饭店；国有和集体饭店的经营体制不灵活，私营饭店的管理水平相对较低以及私营业主过度追逐利润，导致员工的薪资福利水平较低。以上原因可能导致外资与合资、其它所有制饭店的新生代员工总体感知价值、感知利得高于国有和集体、私营饭店的新生代员工。</w:t>
      </w:r>
    </w:p>
    <w:p w:rsidR="0018722C">
      <w:pPr>
        <w:topLinePunct/>
      </w:pPr>
      <w:r>
        <w:rPr>
          <w:b/>
        </w:rPr>
        <w:t>在职位等级方面</w:t>
      </w:r>
      <w:r>
        <w:t>，不同职位等级的饭店新生代员工在总体感知价值、感知利得存在显著性差异，在感知利失上没有显著性差异。在感知利得上，总体来说职位等级越高，饭店新生代员工的感知利得越高。这与国内部分学者的研究</w:t>
      </w:r>
      <w:r>
        <w:t>观点相一致</w:t>
      </w:r>
      <w:r>
        <w:t>（</w:t>
      </w:r>
      <w:r>
        <w:t>丁洁，</w:t>
      </w:r>
      <w:r>
        <w:t>2006</w:t>
      </w:r>
      <w:r>
        <w:t>；郭淑梅，</w:t>
      </w:r>
      <w:r>
        <w:t>2011</w:t>
      </w:r>
      <w:r>
        <w:t>；王华丽，</w:t>
      </w:r>
      <w:r>
        <w:t>2012</w:t>
      </w:r>
      <w:r>
        <w:t>；张建宏，</w:t>
      </w:r>
      <w:r>
        <w:t>2014</w:t>
      </w:r>
      <w:r>
        <w:t>）</w:t>
      </w:r>
      <w:r>
        <w:t>。由</w:t>
      </w:r>
      <w:r>
        <w:t>于中国饭店的组织结构普遍是金字塔形的直线职能制，职位等级与薪资、福利、职权、组织地位等具有明显的正相关。这就直接导致职位越高的员工感知价值越高。与前人研究不同之处是：领班员工在总体感知价值上显著低于其它职位员工。可能的原因是领班员工的感知利得虽然高于一般员工，但是其感知付出也高于一般员工，且增加的感知利得小于增加的感知利失，导致其总体感知价值低于一般员工。</w:t>
      </w:r>
    </w:p>
    <w:p w:rsidR="0018722C">
      <w:pPr>
        <w:topLinePunct/>
      </w:pPr>
      <w:r>
        <w:rPr>
          <w:b/>
        </w:rPr>
        <w:t>在经济效益方面</w:t>
      </w:r>
      <w:r>
        <w:t>，不同经济效益的饭店新生代员工在总体感知价值、感知利得、感知利失存在显著性差异。总体表现为经济效益好的饭店新生代员工的总体感知价值和感知利得高，其感知利失低。经济效益好的饭店不仅能够为员工提供更加优厚的薪资福利、更加好的工作环境与工作保障，同时也会带动员工的工作积极性和影响其职业发展预期，导致员工感知利得高。经济效益好的饭店能够保证员工数量充足，员工的工作任务量、倒班、加班等相对合理，从而使得员工的感知利失低。因此，经济效益好的饭店新生代员工的总体感知价</w:t>
      </w:r>
      <w:r>
        <w:t>值高。</w:t>
      </w:r>
    </w:p>
    <w:p w:rsidR="0018722C">
      <w:pPr>
        <w:topLinePunct/>
      </w:pPr>
      <w:r>
        <w:t>由于国内学者少有研究品牌类型、所有制、经济效益等组织特征变量的新</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生代员工感知价值差异，本研究在这方面进行了开创性研究；同时，本研究探讨性别、教育程度、婚姻状况、户籍地、工作部门、饭店等级、职位等级等人口特征变量和组织特征变量的饭店新生代员工感知价值的差异，并与前人研究成果进行比较，研究发现饭店新生代员工与一般企业员工存在共性特征，但也存在着一些行业和群体特性。</w:t>
      </w:r>
    </w:p>
    <w:p w:rsidR="0018722C">
      <w:pPr>
        <w:pStyle w:val="Heading3"/>
        <w:topLinePunct/>
        <w:ind w:left="200" w:hangingChars="200" w:hanging="200"/>
      </w:pPr>
      <w:bookmarkStart w:id="790110" w:name="_Toc686790110"/>
      <w:bookmarkStart w:name="_bookmark96" w:id="221"/>
      <w:bookmarkEnd w:id="221"/>
      <w:r>
        <w:rPr>
          <w:b/>
        </w:rPr>
        <w:t>7.1.3</w:t>
      </w:r>
      <w:r>
        <w:t xml:space="preserve"> </w:t>
      </w:r>
      <w:bookmarkStart w:name="_bookmark96" w:id="222"/>
      <w:bookmarkEnd w:id="222"/>
      <w:r>
        <w:t>构建饭店新</w:t>
      </w:r>
      <w:r>
        <w:t>Th代员工感知价值对离职意愿的影响机制模型</w:t>
      </w:r>
      <w:bookmarkEnd w:id="790110"/>
    </w:p>
    <w:p w:rsidR="0018722C">
      <w:pPr>
        <w:topLinePunct/>
      </w:pPr>
      <w:r>
        <w:t>在文献研究的基础上，本研究梳理感知价值对离职意愿的影响关系，理论</w:t>
      </w:r>
      <w:r>
        <w:t>构建饭店新生代员工感知价值对离职意愿的影响机制模型；采用实证研究方法，</w:t>
      </w:r>
      <w:r>
        <w:t>对</w:t>
      </w:r>
      <w:r>
        <w:rPr>
          <w:rFonts w:ascii="Times New Roman" w:eastAsia="Times New Roman"/>
        </w:rPr>
        <w:t>83</w:t>
      </w:r>
      <w:r>
        <w:t>家饭店的</w:t>
      </w:r>
      <w:r>
        <w:rPr>
          <w:rFonts w:ascii="Times New Roman" w:eastAsia="Times New Roman"/>
        </w:rPr>
        <w:t>1807</w:t>
      </w:r>
      <w:r>
        <w:t>名新生代员工进行问卷调查，运用</w:t>
      </w:r>
      <w:r>
        <w:rPr>
          <w:rFonts w:ascii="Times New Roman" w:eastAsia="Times New Roman"/>
        </w:rPr>
        <w:t>AMOS17.0</w:t>
      </w:r>
      <w:r>
        <w:t>软件对结构</w:t>
      </w:r>
      <w:r>
        <w:t>方程模型进行检验。结合理论研究与实证研究，得出以下研究结论：</w:t>
      </w:r>
      <w:r>
        <w:t>（</w:t>
      </w:r>
      <w:r>
        <w:rPr>
          <w:rFonts w:ascii="Times New Roman" w:eastAsia="Times New Roman"/>
        </w:rPr>
        <w:t>1</w:t>
      </w:r>
      <w:r>
        <w:t>）</w:t>
      </w:r>
      <w:r>
        <w:t>饭店新生代员工感知价值的感知利得构面对感知价值具有显著的正向影响，感知利</w:t>
      </w:r>
      <w:r>
        <w:t>失构面对感知价值具有显著的负向影响。</w:t>
      </w:r>
      <w:r>
        <w:t>（</w:t>
      </w:r>
      <w:r>
        <w:rPr>
          <w:rFonts w:ascii="Times New Roman" w:eastAsia="Times New Roman"/>
        </w:rPr>
        <w:t>2</w:t>
      </w:r>
      <w:r>
        <w:t>）</w:t>
      </w:r>
      <w:r>
        <w:t xml:space="preserve">饭店新生代员工感知价值对组织承诺具有显著的正向影响，其感知利得构面对组织承诺具有显著的正向影响，</w:t>
      </w:r>
      <w:r>
        <w:t>其感知利失构面对组织承诺具有显著的负向影响。</w:t>
      </w:r>
      <w:r>
        <w:t>（</w:t>
      </w:r>
      <w:r>
        <w:rPr>
          <w:rFonts w:ascii="Times New Roman" w:eastAsia="Times New Roman"/>
        </w:rPr>
        <w:t>3</w:t>
      </w:r>
      <w:r>
        <w:t>）</w:t>
      </w:r>
      <w:r>
        <w:t>饭店新生代员工组织承</w:t>
      </w:r>
      <w:r>
        <w:t>诺对离职意愿具有显著的负向影响。</w:t>
      </w:r>
      <w:r>
        <w:t>（</w:t>
      </w:r>
      <w:r>
        <w:rPr>
          <w:rFonts w:ascii="Times New Roman" w:eastAsia="Times New Roman"/>
        </w:rPr>
        <w:t>4</w:t>
      </w:r>
      <w:r>
        <w:t>）</w:t>
      </w:r>
      <w:r>
        <w:t>饭店新生代员工感知价值对离职意愿具有显著的负向影响，其感知利得构面对离职意愿具有显著的负向影响，其感</w:t>
      </w:r>
      <w:r>
        <w:t>知利失构面对离职意愿具有显著的正向影响。</w:t>
      </w:r>
      <w:r>
        <w:t>（</w:t>
      </w:r>
      <w:r>
        <w:rPr>
          <w:rFonts w:ascii="Times New Roman" w:eastAsia="Times New Roman"/>
        </w:rPr>
        <w:t>5</w:t>
      </w:r>
      <w:r>
        <w:t>）</w:t>
      </w:r>
      <w:r>
        <w:t xml:space="preserve">组织承诺起部分中介作用；</w:t>
      </w:r>
      <w:r w:rsidR="001852F3">
        <w:t xml:space="preserve">组织承诺在感知价值与离职意愿之间起部分中介作用，组织承诺在感知利得、</w:t>
      </w:r>
      <w:r>
        <w:t>感知利失与离职意愿之间起部分中介作用。</w:t>
      </w:r>
      <w:r>
        <w:t>（</w:t>
      </w:r>
      <w:r>
        <w:rPr>
          <w:rFonts w:ascii="Times New Roman" w:eastAsia="Times New Roman"/>
        </w:rPr>
        <w:t>6</w:t>
      </w:r>
      <w:r>
        <w:t>）</w:t>
      </w:r>
      <w:r>
        <w:t>家庭支持起调节作用；家庭支持在饭店新生代员工的感知价值和离职意愿之间起调节作用，家庭支持在员工感知利得与离职意愿之间起正向调节作用，而家庭支持在员工感知利失与离职意愿之间起负向调节作用。</w:t>
      </w:r>
    </w:p>
    <w:p w:rsidR="0018722C">
      <w:pPr>
        <w:topLinePunct/>
      </w:pPr>
      <w:r>
        <w:t>与以前研究不同之处是：</w:t>
      </w:r>
      <w:r>
        <w:rPr>
          <w:b/>
        </w:rPr>
        <w:t>第一，本研究进一步深化研究了饭店新生代员工感知价值的感知利得、感知利失构面对离职意愿的影响</w:t>
      </w:r>
      <w:r>
        <w:t>。已有研究鲜有关于感知利失对离职意愿影响的成果。在离职模型方面，国内外学者广泛探讨了单一因素对饭店员工离职的影响，相关研究成果为本研究奠定了坚实的理论基础；</w:t>
      </w:r>
      <w:r w:rsidR="001852F3">
        <w:t xml:space="preserve">但是以前成果缺乏离职影响因素的整体性、系统性研究。本研究构建基于感知价值为前因变量的离职模型，并以饭店新生代员工为研究对象进行实证研究。</w:t>
      </w:r>
      <w:r>
        <w:t>研究结果验证了感知价值对离职意愿的具有显著的负向影响关系，</w:t>
      </w:r>
      <w:r w:rsidR="001852F3">
        <w:t xml:space="preserve">这与</w:t>
      </w:r>
      <w:r>
        <w:rPr>
          <w:rFonts w:ascii="Times New Roman" w:eastAsia="Times New Roman"/>
        </w:rPr>
        <w:t>T</w:t>
      </w:r>
      <w:r>
        <w:rPr>
          <w:rFonts w:ascii="Times New Roman" w:eastAsia="Times New Roman"/>
        </w:rPr>
        <w:t>r</w:t>
      </w:r>
      <w:r>
        <w:rPr>
          <w:rFonts w:ascii="Times New Roman" w:eastAsia="Times New Roman"/>
        </w:rPr>
        <w:t>e</w:t>
      </w:r>
      <w:r>
        <w:rPr>
          <w:rFonts w:ascii="Times New Roman" w:eastAsia="Times New Roman"/>
        </w:rPr>
        <w:t>mbl</w:t>
      </w:r>
      <w:r>
        <w:rPr>
          <w:rFonts w:ascii="Times New Roman" w:eastAsia="Times New Roman"/>
        </w:rPr>
        <w:t>a</w:t>
      </w:r>
      <w:r>
        <w:rPr>
          <w:rFonts w:ascii="Times New Roman" w:eastAsia="Times New Roman"/>
        </w:rPr>
        <w:t>y </w:t>
      </w:r>
      <w:r>
        <w:rPr>
          <w:rFonts w:ascii="Times New Roman" w:eastAsia="Times New Roman"/>
        </w:rPr>
        <w:t>e</w:t>
      </w:r>
      <w:r>
        <w:rPr>
          <w:rFonts w:ascii="Times New Roman" w:eastAsia="Times New Roman"/>
        </w:rPr>
        <w:t>t a</w:t>
      </w:r>
      <w:r>
        <w:rPr>
          <w:rFonts w:ascii="Times New Roman" w:eastAsia="Times New Roman"/>
        </w:rPr>
        <w:t>l</w:t>
      </w:r>
      <w:r>
        <w:t>（</w:t>
      </w:r>
      <w:r>
        <w:rPr>
          <w:rFonts w:ascii="Times New Roman" w:eastAsia="Times New Roman"/>
        </w:rPr>
        <w:t>2008</w:t>
      </w:r>
      <w:r>
        <w:t>）</w:t>
      </w:r>
      <w:r>
        <w:t>、</w:t>
      </w:r>
      <w:r>
        <w:rPr>
          <w:rFonts w:ascii="Times New Roman" w:eastAsia="Times New Roman"/>
        </w:rPr>
        <w:t>Kinnun</w:t>
      </w:r>
      <w:r>
        <w:rPr>
          <w:rFonts w:ascii="Times New Roman" w:eastAsia="Times New Roman"/>
        </w:rPr>
        <w:t>e</w:t>
      </w:r>
      <w:r>
        <w:rPr>
          <w:rFonts w:ascii="Times New Roman" w:eastAsia="Times New Roman"/>
        </w:rPr>
        <w:t>n</w:t>
      </w:r>
      <w:r>
        <w:t>（</w:t>
      </w:r>
      <w:r>
        <w:rPr>
          <w:rFonts w:ascii="Times New Roman" w:eastAsia="Times New Roman"/>
        </w:rPr>
        <w:t>2008</w:t>
      </w:r>
      <w:r>
        <w:t>）</w:t>
      </w:r>
      <w:r>
        <w:t>、</w:t>
      </w:r>
      <w:r>
        <w:rPr>
          <w:rFonts w:ascii="Times New Roman" w:eastAsia="Times New Roman"/>
        </w:rPr>
        <w:t>L</w:t>
      </w:r>
      <w:r>
        <w:rPr>
          <w:rFonts w:ascii="Times New Roman" w:eastAsia="Times New Roman"/>
        </w:rPr>
        <w:t>a</w:t>
      </w:r>
      <w:r>
        <w:rPr>
          <w:rFonts w:ascii="Times New Roman" w:eastAsia="Times New Roman"/>
        </w:rPr>
        <w:t>v</w:t>
      </w:r>
      <w:r>
        <w:rPr>
          <w:rFonts w:ascii="Times New Roman" w:eastAsia="Times New Roman"/>
        </w:rPr>
        <w:t>o</w:t>
      </w:r>
      <w:r>
        <w:rPr>
          <w:rFonts w:ascii="Times New Roman" w:eastAsia="Times New Roman"/>
        </w:rPr>
        <w:t>ie</w:t>
      </w:r>
      <w:r>
        <w:t>（</w:t>
      </w:r>
      <w:r>
        <w:rPr>
          <w:rFonts w:ascii="Times New Roman" w:eastAsia="Times New Roman"/>
        </w:rPr>
        <w:t>2008</w:t>
      </w:r>
      <w:r>
        <w:t>）</w:t>
      </w:r>
      <w:r>
        <w:t>、</w:t>
      </w:r>
      <w:r>
        <w:rPr>
          <w:rFonts w:ascii="Times New Roman" w:eastAsia="Times New Roman"/>
        </w:rPr>
        <w:t>D</w:t>
      </w:r>
      <w:r>
        <w:rPr>
          <w:rFonts w:ascii="Times New Roman" w:eastAsia="Times New Roman"/>
        </w:rPr>
        <w:t>e</w:t>
      </w:r>
      <w:r>
        <w:rPr>
          <w:rFonts w:ascii="Times New Roman" w:eastAsia="Times New Roman"/>
        </w:rPr>
        <w:t>r</w:t>
      </w:r>
      <w:r>
        <w:rPr>
          <w:rFonts w:ascii="Times New Roman" w:eastAsia="Times New Roman"/>
        </w:rPr>
        <w:t>y</w:t>
      </w:r>
      <w:r>
        <w:rPr>
          <w:rFonts w:ascii="Times New Roman" w:eastAsia="Times New Roman"/>
        </w:rPr>
        <w:t>c</w:t>
      </w:r>
      <w:r>
        <w:rPr>
          <w:rFonts w:ascii="Times New Roman" w:eastAsia="Times New Roman"/>
        </w:rPr>
        <w:t>k</w:t>
      </w:r>
      <w:r>
        <w:rPr>
          <w:rFonts w:ascii="Times New Roman" w:eastAsia="Times New Roman"/>
        </w:rPr>
        <w:t>e</w:t>
      </w:r>
      <w:r>
        <w:rPr>
          <w:rFonts w:ascii="Times New Roman" w:eastAsia="Times New Roman"/>
        </w:rPr>
        <w:t> e</w:t>
      </w:r>
      <w:r>
        <w:rPr>
          <w:rFonts w:ascii="Times New Roman" w:eastAsia="Times New Roman"/>
        </w:rPr>
        <w:t>t </w:t>
      </w:r>
      <w:r>
        <w:rPr>
          <w:rFonts w:ascii="Times New Roman" w:eastAsia="Times New Roman"/>
        </w:rPr>
        <w:t>a</w:t>
      </w:r>
      <w:r>
        <w:rPr>
          <w:rFonts w:ascii="Times New Roman" w:eastAsia="Times New Roman"/>
        </w:rPr>
        <w:t>l</w:t>
      </w:r>
      <w:r>
        <w:t>（</w:t>
      </w:r>
      <w:r>
        <w:rPr>
          <w:rFonts w:ascii="Times New Roman" w:eastAsia="Times New Roman"/>
        </w:rPr>
        <w:t>2010</w:t>
      </w:r>
      <w:r>
        <w:t>）</w:t>
      </w:r>
      <w:r>
        <w:t>、</w:t>
      </w:r>
      <w:r>
        <w:t>王晓蕾</w:t>
      </w:r>
      <w:r>
        <w:t>（</w:t>
      </w:r>
      <w:r>
        <w:rPr>
          <w:rFonts w:ascii="Times New Roman" w:eastAsia="Times New Roman"/>
        </w:rPr>
        <w:t>2010</w:t>
      </w:r>
      <w:r>
        <w:t>）</w:t>
      </w:r>
      <w:r>
        <w:t>、陈靓</w:t>
      </w:r>
      <w:r>
        <w:t>（</w:t>
      </w:r>
      <w:r>
        <w:rPr>
          <w:rFonts w:ascii="Times New Roman" w:eastAsia="Times New Roman"/>
        </w:rPr>
        <w:t>2013</w:t>
      </w:r>
      <w:r>
        <w:t>）</w:t>
      </w:r>
      <w:r>
        <w:t>等国内外学者的研究结论相类似。不同之处是</w:t>
      </w:r>
      <w:r>
        <w:t>本</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研究进一步探讨了感知价值的感知利得和感知利失构面对离职意愿的影响关系，这弥补了以前研究鲜有探讨感知利得、感知利失对离职意愿的影响之不足。</w:t>
      </w:r>
    </w:p>
    <w:p w:rsidR="0018722C">
      <w:pPr>
        <w:topLinePunct/>
      </w:pPr>
      <w:r>
        <w:t>本研究发现：</w:t>
      </w:r>
      <w:r>
        <w:rPr>
          <w:b/>
        </w:rPr>
        <w:t>首先，饭店新生代员工感知利得对其离职意愿有显著的负向影响</w:t>
      </w:r>
      <w:r>
        <w:t>。一方面，饭店新生代员工感知利得直接负向影响其离职意愿</w:t>
      </w:r>
      <w:r>
        <w:t>（</w:t>
      </w:r>
      <w:r>
        <w:rPr>
          <w:spacing w:val="-4"/>
        </w:rPr>
        <w:t>直接效果</w:t>
      </w:r>
      <w:r>
        <w:rPr>
          <w:spacing w:val="0"/>
        </w:rPr>
        <w:t>为</w:t>
      </w:r>
      <w:r>
        <w:rPr>
          <w:rFonts w:ascii="Times New Roman" w:eastAsia="Times New Roman"/>
          <w:spacing w:val="0"/>
        </w:rPr>
        <w:t>-</w:t>
      </w:r>
      <w:r>
        <w:rPr>
          <w:rFonts w:ascii="Times New Roman" w:eastAsia="Times New Roman"/>
        </w:rPr>
        <w:t>0.159</w:t>
      </w:r>
      <w:r>
        <w:t>）</w:t>
      </w:r>
      <w:r>
        <w:t>；另一方面，通过组织承诺中介变量，饭店新生代员工感知利得间接负向影响其离职意愿</w:t>
      </w:r>
      <w:r>
        <w:t>（</w:t>
      </w:r>
      <w:r>
        <w:t>间接效果为</w:t>
      </w:r>
      <w:r>
        <w:rPr>
          <w:rFonts w:ascii="Times New Roman" w:eastAsia="Times New Roman"/>
          <w:spacing w:val="0"/>
        </w:rPr>
        <w:t>-</w:t>
      </w:r>
      <w:r>
        <w:rPr>
          <w:rFonts w:ascii="Times New Roman" w:eastAsia="Times New Roman"/>
        </w:rPr>
        <w:t>0.532</w:t>
      </w:r>
      <w:r>
        <w:t>）</w:t>
      </w:r>
      <w:r>
        <w:t>；饭店新生代员工感知利得对离职意</w:t>
      </w:r>
      <w:r>
        <w:t>愿的影响总效果为</w:t>
      </w:r>
      <w:r>
        <w:rPr>
          <w:rFonts w:ascii="Times New Roman" w:eastAsia="Times New Roman"/>
        </w:rPr>
        <w:t>-0.691</w:t>
      </w:r>
      <w:r>
        <w:t>，大于感知利失对离职意愿的影响效果</w:t>
      </w:r>
      <w:r>
        <w:t>（</w:t>
      </w:r>
      <w:r>
        <w:t>总效果值</w:t>
      </w:r>
      <w:r>
        <w:t>为</w:t>
      </w:r>
    </w:p>
    <w:p w:rsidR="0018722C">
      <w:pPr>
        <w:topLinePunct/>
      </w:pPr>
      <w:r>
        <w:rPr>
          <w:rFonts w:ascii="Times New Roman" w:eastAsia="Times New Roman"/>
        </w:rPr>
        <w:t>0.563</w:t>
      </w:r>
      <w:r>
        <w:t>）</w:t>
      </w:r>
      <w:r>
        <w:t>。因此，提高饭店新生代员工感知利得是降低其离职意愿的首要措施。在经营实践中，饭店人力资源管理活动受到有限预算的约束。在有限成本支出的条件下，饭店不可能同时提高所有的感知利得因素；因此，饭店应根据感知利得的构成因子影响权重的大小，先提高影响权重大的因素。</w:t>
      </w:r>
      <w:r>
        <w:rPr>
          <w:b/>
        </w:rPr>
        <w:t>其次，饭店新生代员工感知利失对其离职意愿也具有显著的正向影响</w:t>
      </w:r>
      <w:r>
        <w:t>。一方面饭店新生代员工感知利失直接正向影响其离职意愿</w:t>
      </w:r>
      <w:r>
        <w:t>（</w:t>
      </w:r>
      <w:r>
        <w:t>直接效果为</w:t>
      </w:r>
      <w:r>
        <w:rPr>
          <w:rFonts w:ascii="Times New Roman" w:eastAsia="Times New Roman"/>
        </w:rPr>
        <w:t>0</w:t>
      </w:r>
      <w:r>
        <w:rPr>
          <w:rFonts w:ascii="Times New Roman" w:eastAsia="Times New Roman"/>
        </w:rPr>
        <w:t>.</w:t>
      </w:r>
      <w:r>
        <w:rPr>
          <w:rFonts w:ascii="Times New Roman" w:eastAsia="Times New Roman"/>
        </w:rPr>
        <w:t>264</w:t>
      </w:r>
      <w:r>
        <w:t>）</w:t>
      </w:r>
      <w:r>
        <w:t>；另一方面通过组织承诺中介变量，饭店新生代员工感知利失间接正向影响其离职意愿</w:t>
      </w:r>
      <w:r>
        <w:t>（</w:t>
      </w:r>
      <w:r>
        <w:t>间接效果</w:t>
      </w:r>
      <w:r>
        <w:t>为</w:t>
      </w:r>
    </w:p>
    <w:p w:rsidR="0018722C">
      <w:pPr>
        <w:topLinePunct/>
      </w:pPr>
      <w:r>
        <w:rPr>
          <w:rFonts w:ascii="Times New Roman" w:eastAsia="Times New Roman"/>
        </w:rPr>
        <w:t>0.29</w:t>
      </w:r>
      <w:r>
        <w:rPr>
          <w:rFonts w:ascii="Times New Roman" w:eastAsia="Times New Roman"/>
        </w:rPr>
        <w:t>9</w:t>
      </w:r>
      <w:r>
        <w:t>）</w:t>
      </w:r>
      <w:r>
        <w:t>，总效果为</w:t>
      </w:r>
      <w:r>
        <w:rPr>
          <w:rFonts w:ascii="Times New Roman" w:eastAsia="Times New Roman"/>
        </w:rPr>
        <w:t>0</w:t>
      </w:r>
      <w:r>
        <w:rPr>
          <w:rFonts w:ascii="Times New Roman" w:eastAsia="Times New Roman"/>
        </w:rPr>
        <w:t>.</w:t>
      </w:r>
      <w:r>
        <w:rPr>
          <w:rFonts w:ascii="Times New Roman" w:eastAsia="Times New Roman"/>
        </w:rPr>
        <w:t>563</w:t>
      </w:r>
      <w:r>
        <w:t>。因此，降低饭店新生代员工感知利失是降低其离职意愿的重要途径。</w:t>
      </w:r>
    </w:p>
    <w:p w:rsidR="0018722C">
      <w:pPr>
        <w:topLinePunct/>
      </w:pPr>
      <w:r>
        <w:t>总之，虽然提高饭店新生代员工的感知利得和降低感知利失都可以降低其离职意愿，但是在有限成本支出条件下，饭店应首选提高新生代员工的感知利得，</w:t>
      </w:r>
      <w:r>
        <w:t>其次降低新生代员工的感知利失；而在感知利得构面饭店应首先提高新生代员工</w:t>
      </w:r>
      <w:r>
        <w:t>感知的成长发展价值和地位与威望价值。由于边际效用递减法则，饭店用于提高</w:t>
      </w:r>
      <w:r>
        <w:t>员工感知利得的单位成本投入对降低离职意愿的效用是不断递减的，即虽然离职</w:t>
      </w:r>
      <w:r>
        <w:t>意愿总量是递减的，但是其二阶导数为负，其降低速度不断减慢。当饭店用于提高员工感知利得的单位成本投入对降低离职意愿的效用小于其用于降低员工感</w:t>
      </w:r>
      <w:r>
        <w:t>知利失的单位成本投入对降低离职意愿的效用时，饭店管理者就应实施降低感知</w:t>
      </w:r>
      <w:r>
        <w:t>利失的措施来降低其离职意愿。在感知利失构面饭店应首先降低新生代员工感知</w:t>
      </w:r>
      <w:r>
        <w:t>的生活牺牲和健康损失。当然，如果在成本预算十分充足的条件下，饭店管理者</w:t>
      </w:r>
      <w:r>
        <w:t>可以采取措施同时提高饭店新生代员工的感知利得和降低其感知利失，这对降低其离职意愿的效果更加明显。</w:t>
      </w:r>
    </w:p>
    <w:p w:rsidR="0018722C">
      <w:pPr>
        <w:topLinePunct/>
      </w:pPr>
      <w:r>
        <w:rPr>
          <w:b/>
        </w:rPr>
        <w:t>第二，本研究从理论和实证层面论证了组织承诺的部分中介作用</w:t>
      </w:r>
      <w:r>
        <w:t>。在学术界，</w:t>
      </w:r>
      <w:r w:rsidR="001852F3">
        <w:t xml:space="preserve">关于组织承诺对离职意愿的影响是部分中介作用还是完全中介作用仍然存在争</w:t>
      </w:r>
      <w:r>
        <w:t>论。本研究证实组织承诺在饭店新生代员工感知价值对离职意愿的影响机制概念</w:t>
      </w:r>
      <w:r>
        <w:t>模型中起部分中介作用。这一结论与一些学者认为组织承诺起完全中介作用的</w:t>
      </w:r>
      <w:r>
        <w:t>观</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点有所不同</w:t>
      </w:r>
      <w:r>
        <w:t>（</w:t>
      </w:r>
      <w:r>
        <w:rPr>
          <w:rFonts w:ascii="Times New Roman" w:eastAsia="Times New Roman"/>
        </w:rPr>
        <w:t>Hesrcoviteh et al</w:t>
      </w:r>
      <w:r>
        <w:t>，2002；陈志霞，2006；陈致中，2010；崔国印，</w:t>
      </w:r>
    </w:p>
    <w:p w:rsidR="0018722C">
      <w:pPr>
        <w:topLinePunct/>
      </w:pPr>
      <w:r>
        <w:t>201</w:t>
      </w:r>
      <w:r>
        <w:t>2</w:t>
      </w:r>
      <w:r>
        <w:t>）</w:t>
      </w:r>
      <w:r>
        <w:t>。可能的原因是研究对象的不同会导致研究结论的差异。本研究以饭店新</w:t>
      </w:r>
      <w:r>
        <w:t>生代员工为研究对象，在年龄属性上他们是</w:t>
      </w:r>
      <w:r>
        <w:t>“80</w:t>
      </w:r>
      <w:r>
        <w:t>后”和</w:t>
      </w:r>
      <w:r>
        <w:t>“90</w:t>
      </w:r>
      <w:r>
        <w:t>后”青年员工；在社</w:t>
      </w:r>
      <w:r>
        <w:t>会属性上，他们是在中国改革开放背景下成长起来的一代人，具有典型的市场经</w:t>
      </w:r>
      <w:r>
        <w:t>济、信息时代特征；在行业属性上，他们的工作具有典型的服务行业特征。以上</w:t>
      </w:r>
      <w:r>
        <w:t>特性决定了饭店新生代员工与一般企业员工存在着一定的差异。提高饭店新生代</w:t>
      </w:r>
      <w:r>
        <w:t>员工组织承诺会最终降低其离职意愿。本研究证实感知利得显著正向影响其组织</w:t>
      </w:r>
      <w:r>
        <w:t>承诺，感知利失显著负向影响其组织承诺。除了感知利得和感知利失以外，还有</w:t>
      </w:r>
      <w:r>
        <w:t>其它一些影响员工组织承诺的因素在本研究中并未涉及，这是将来后续研究的方向之一。</w:t>
      </w:r>
    </w:p>
    <w:p w:rsidR="0018722C">
      <w:pPr>
        <w:topLinePunct/>
      </w:pPr>
      <w:r>
        <w:rPr>
          <w:b/>
        </w:rPr>
        <w:t>第三，本研究从理论和实证层面验证了家庭支持的调节作用</w:t>
      </w:r>
      <w:r>
        <w:t>。在中国情景</w:t>
      </w:r>
      <w:r>
        <w:t>下，家庭对员工的组织行为发挥着重要的影响作用。由于组织支持是影响员工离</w:t>
      </w:r>
      <w:r>
        <w:t>职最直接、最重要同时也是组织容易控制的因素；多数学者研究了组织支持对员工离职的影响</w:t>
      </w:r>
      <w:r>
        <w:t>（</w:t>
      </w:r>
      <w:r>
        <w:rPr>
          <w:rFonts w:ascii="Times New Roman" w:hAnsi="Times New Roman" w:eastAsia="宋体"/>
          <w:spacing w:val="-6"/>
        </w:rPr>
        <w:t>Margaret</w:t>
      </w:r>
      <w:r>
        <w:rPr>
          <w:spacing w:val="-6"/>
        </w:rPr>
        <w:t xml:space="preserve">, </w:t>
      </w:r>
      <w:r>
        <w:rPr>
          <w:rFonts w:ascii="Times New Roman" w:hAnsi="Times New Roman" w:eastAsia="宋体"/>
          <w:spacing w:val="-6"/>
        </w:rPr>
        <w:t>1997</w:t>
      </w:r>
      <w:r>
        <w:rPr>
          <w:spacing w:val="-6"/>
        </w:rPr>
        <w:t xml:space="preserve">; </w:t>
      </w:r>
      <w:r>
        <w:rPr>
          <w:rFonts w:ascii="Times New Roman" w:hAnsi="Times New Roman" w:eastAsia="宋体"/>
          <w:spacing w:val="-6"/>
        </w:rPr>
        <w:t>Allen</w:t>
      </w:r>
      <w:r>
        <w:t xml:space="preserve">, </w:t>
      </w:r>
      <w:r>
        <w:t>2003</w:t>
      </w:r>
      <w:r>
        <w:t xml:space="preserve">;</w:t>
      </w:r>
      <w:r>
        <w:t>周蔚</w:t>
      </w:r>
      <w:r>
        <w:t xml:space="preserve">, </w:t>
      </w:r>
      <w:r>
        <w:t>2008</w:t>
      </w:r>
      <w:r>
        <w:t xml:space="preserve">;</w:t>
      </w:r>
      <w:r>
        <w:t>李恒云</w:t>
      </w:r>
      <w:r>
        <w:t xml:space="preserve">, </w:t>
      </w:r>
      <w:r>
        <w:t>2011</w:t>
      </w:r>
      <w:r>
        <w:t>;</w:t>
      </w:r>
      <w:r>
        <w:rPr>
          <w:spacing w:val="0"/>
          <w:w w:val="99"/>
        </w:rPr>
        <w:t>陈一鑫</w:t>
      </w:r>
      <w:r>
        <w:rPr>
          <w:spacing w:val="0"/>
          <w:w w:val="99"/>
        </w:rPr>
        <w:t xml:space="preserve">, </w:t>
      </w:r>
      <w:r>
        <w:rPr>
          <w:w w:val="99"/>
        </w:rPr>
        <w:t>2012</w:t>
      </w:r>
      <w:r>
        <w:rPr>
          <w:w w:val="99"/>
        </w:rPr>
        <w:t xml:space="preserve">;</w:t>
      </w:r>
      <w:r>
        <w:rPr>
          <w:w w:val="99"/>
        </w:rPr>
        <w:t>葛翠霞</w:t>
      </w:r>
      <w:r>
        <w:rPr>
          <w:w w:val="99"/>
        </w:rPr>
        <w:t xml:space="preserve">, </w:t>
      </w:r>
      <w:r>
        <w:rPr>
          <w:w w:val="99"/>
        </w:rPr>
        <w:t>2013</w:t>
      </w:r>
      <w:r>
        <w:t>）</w:t>
      </w:r>
      <w:r>
        <w:t>。在国内离职研究中缺乏对家庭支持调节作用的</w:t>
      </w:r>
      <w:r>
        <w:t>考察。而在中国情景下，家庭支持是影响员工行为的重要环境因素之一。本研究</w:t>
      </w:r>
      <w:r>
        <w:t>弥补了国内关于这一研究的“盲点”。由于员工离职意愿实际上是一种主观态度，</w:t>
      </w:r>
      <w:r>
        <w:t>感知价值</w:t>
      </w:r>
      <w:r>
        <w:t>（</w:t>
      </w:r>
      <w:r>
        <w:rPr>
          <w:spacing w:val="-2"/>
        </w:rPr>
        <w:t>包括感知利得、感知利失构面</w:t>
      </w:r>
      <w:r>
        <w:t>）</w:t>
      </w:r>
      <w:r>
        <w:t>对离职意愿的影响作用会受到环境因</w:t>
      </w:r>
      <w:r>
        <w:t>素的影响。本研究发现在中国情景下，家庭支持在新生代员工感知价值和离职意</w:t>
      </w:r>
      <w:r>
        <w:t>愿之间起调节作用。因此，提高饭店新生代员工感知的家庭支持有利于降低其离</w:t>
      </w:r>
      <w:r>
        <w:t>职意愿。饭店管理者应提高对家庭支持重要性的认识，通过提高家庭支持能够改</w:t>
      </w:r>
      <w:r>
        <w:t>善新生代员工对饭店工作的态度和行为，从而有效缓解员工感知利失对离职意愿</w:t>
      </w:r>
      <w:r>
        <w:t>的负面影响程度。</w:t>
      </w:r>
    </w:p>
    <w:p w:rsidR="0018722C">
      <w:pPr>
        <w:pStyle w:val="Heading3"/>
        <w:topLinePunct/>
        <w:ind w:left="200" w:hangingChars="200" w:hanging="200"/>
      </w:pPr>
      <w:bookmarkStart w:id="790111" w:name="_Toc686790111"/>
      <w:bookmarkStart w:name="_bookmark97" w:id="223"/>
      <w:bookmarkEnd w:id="223"/>
      <w:r>
        <w:t>7.1.4</w:t>
      </w:r>
      <w:r>
        <w:t xml:space="preserve"> </w:t>
      </w:r>
      <w:r w:rsidRPr="00DB64CE">
        <w:t>提出饭店新Th代员工离职防控的管理策略</w:t>
      </w:r>
      <w:bookmarkEnd w:id="790111"/>
    </w:p>
    <w:p w:rsidR="0018722C">
      <w:pPr>
        <w:topLinePunct/>
      </w:pPr>
      <w:r>
        <w:t>首先，阐释员工感知价值对饭店人力保持优势的作用机理，即员工感知价值是形成饭店人力保持优势的逻辑起点；饭店员工感知价值越高，则饭店对员工的吸引和保留效应越大，饭店的人力保持优势就越大。其次，基于员工感知价值视角提出饭店员工离职防控的管理流程，即评估员工感知价值——创造员工感知价值——传递员工感知价值；开发了饭店新生代员工感知价值的主要分析工具，包括员工感知价值图、创造员工感知价值四维路径图、员工感知价值传递体系图等；以上分析工具为指导饭店人力资源管理活动提供可资参考的</w:t>
      </w:r>
      <w:r>
        <w:t>管</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理工具。最后，结合新生代员工的群体特性，本文提出有效防控饭店新生代员工离职的对策与建议，主要包括：树立整体感知价值的离职防控理念、科学评估饭店新生代员工感知价值、全面创造饭店新生代员工感知价值、高效传递饭店新生代员工感知价值、实施家庭友好政策以争取家庭支持、重视员工人口和组织特征变量影响。</w:t>
      </w:r>
    </w:p>
    <w:p w:rsidR="0018722C">
      <w:pPr>
        <w:topLinePunct/>
      </w:pPr>
      <w:r>
        <w:t>因为饭店新生代员工离职问题的普遍性和危害性，国内学者对防控饭店新</w:t>
      </w:r>
      <w:r>
        <w:t>生代员工离职的对策进行了探讨</w:t>
      </w:r>
      <w:r>
        <w:t>（</w:t>
      </w:r>
      <w:r>
        <w:t>周斌，</w:t>
      </w:r>
      <w:r>
        <w:t>2012</w:t>
      </w:r>
      <w:r>
        <w:t>；刘天平，</w:t>
      </w:r>
      <w:r>
        <w:t>2012</w:t>
      </w:r>
      <w:r>
        <w:t>；盛子谦，2012；</w:t>
      </w:r>
      <w:r>
        <w:t>吴青青，</w:t>
      </w:r>
      <w:r>
        <w:t>2013</w:t>
      </w:r>
      <w:r>
        <w:t>；马进峰；2013</w:t>
      </w:r>
      <w:r>
        <w:t>；靳玮，2013</w:t>
      </w:r>
      <w:r>
        <w:rPr>
          <w:spacing w:val="-2"/>
        </w:rPr>
        <w:t>）</w:t>
      </w:r>
      <w:r>
        <w:t>。从总体上来看，目前国内学者关于饭店新生代员工离职防控的策略研究大多是经验性总结的结果，缺乏理论支持；大多数研究往往只是关注一个或几个方面的离职防控策略，而忽视了离职防控的系统性和整体性，缺乏从宏观视角对饭店新生代员工离职防控的整体审视。而本研究针对以上研究不足，从优化员工感知价值视角提出防控饭店新生代员工离职策略方面做出了一定的开创性工作。</w:t>
      </w:r>
    </w:p>
    <w:p w:rsidR="0018722C">
      <w:pPr>
        <w:pStyle w:val="Heading2"/>
        <w:topLinePunct/>
        <w:ind w:left="171" w:hangingChars="171" w:hanging="171"/>
      </w:pPr>
      <w:bookmarkStart w:id="790112" w:name="_Toc686790112"/>
      <w:bookmarkStart w:name="7.2 主要研究贡献 " w:id="224"/>
      <w:bookmarkEnd w:id="224"/>
      <w:r>
        <w:rPr>
          <w:b/>
        </w:rPr>
        <w:t>7.2</w:t>
      </w:r>
      <w:r>
        <w:t xml:space="preserve"> </w:t>
      </w:r>
      <w:bookmarkStart w:name="_bookmark98" w:id="225"/>
      <w:bookmarkEnd w:id="225"/>
      <w:bookmarkStart w:name="_bookmark98" w:id="226"/>
      <w:bookmarkEnd w:id="226"/>
      <w:r>
        <w:t>主要研究贡献</w:t>
      </w:r>
      <w:bookmarkEnd w:id="790112"/>
    </w:p>
    <w:p w:rsidR="0018722C">
      <w:pPr>
        <w:pStyle w:val="Heading3"/>
        <w:topLinePunct/>
        <w:ind w:left="200" w:hangingChars="200" w:hanging="200"/>
      </w:pPr>
      <w:bookmarkStart w:id="790113" w:name="_Toc686790113"/>
      <w:bookmarkStart w:name="_bookmark99" w:id="227"/>
      <w:bookmarkEnd w:id="227"/>
      <w:r>
        <w:rPr>
          <w:b/>
        </w:rPr>
        <w:t>7.2.1</w:t>
      </w:r>
      <w:r>
        <w:t xml:space="preserve"> </w:t>
      </w:r>
      <w:bookmarkStart w:name="_bookmark99" w:id="228"/>
      <w:bookmarkEnd w:id="228"/>
      <w:r>
        <w:t>理论贡献</w:t>
      </w:r>
      <w:bookmarkEnd w:id="790113"/>
    </w:p>
    <w:p w:rsidR="0018722C">
      <w:pPr>
        <w:topLinePunct/>
      </w:pPr>
      <w:r>
        <w:rPr>
          <w:b/>
        </w:rPr>
        <w:t>（</w:t>
      </w:r>
      <w:r>
        <w:rPr>
          <w:rFonts w:ascii="Times New Roman" w:eastAsia="宋体"/>
          <w:b/>
        </w:rPr>
        <w:t>1</w:t>
      </w:r>
      <w:r>
        <w:rPr>
          <w:b/>
        </w:rPr>
        <w:t>）</w:t>
      </w:r>
      <w:r>
        <w:rPr>
          <w:b/>
        </w:rPr>
        <w:t>提供一种量化饭店新生代员工感知价值的测量工具</w:t>
      </w:r>
      <w:r>
        <w:t>。本研究按照心理学量表开发程序与原则，开发了中国本土化的饭店新生代员工感知价值量表，</w:t>
      </w:r>
      <w:r w:rsidR="001852F3">
        <w:t xml:space="preserve">为后续研究提供了研究工具。本研究提出饭店新生代员工感知价值由感知利得</w:t>
      </w:r>
      <w:r>
        <w:t>和感知利失两个构面构成，首次详细划分了员工感知利失的</w:t>
      </w:r>
      <w:r>
        <w:rPr>
          <w:rFonts w:ascii="Times New Roman" w:eastAsia="宋体"/>
        </w:rPr>
        <w:t>5</w:t>
      </w:r>
      <w:r>
        <w:t>个构成维度，弥补以前研究很少探究员工感知利失的结构维度之不足。本研究开发的量表除了包含一般企业员工的共性维度以外，还增加了饭店的特性维度，包括利他价值和生活牺牲；同时，一些维度的测量指标也根据饭店工作特点、中国文化情景</w:t>
      </w:r>
      <w:r>
        <w:t>进行修正。</w:t>
      </w:r>
    </w:p>
    <w:p w:rsidR="0018722C">
      <w:pPr>
        <w:topLinePunct/>
      </w:pPr>
      <w:r>
        <w:rPr>
          <w:b/>
        </w:rPr>
        <w:t>（</w:t>
      </w:r>
      <w:r>
        <w:rPr>
          <w:rFonts w:ascii="Times New Roman" w:eastAsia="Times New Roman"/>
          <w:b/>
        </w:rPr>
        <w:t>2</w:t>
      </w:r>
      <w:r>
        <w:rPr>
          <w:b/>
        </w:rPr>
        <w:t>）</w:t>
      </w:r>
      <w:r>
        <w:rPr>
          <w:b/>
        </w:rPr>
        <w:t>拓展了中国情景下饭店新生代员工离职的概念模型</w:t>
      </w:r>
      <w:r>
        <w:t>。该概念模型的特</w:t>
      </w:r>
      <w:r>
        <w:t>点在于：第一，将员工感知价值及其感知利得和感知利失作为模型的前因变量。</w:t>
      </w:r>
      <w:r>
        <w:t>研究模型既从员工主观利益得失的整体视角考察了感知价值对离职意愿的影响，又分别细化研究了员工感知价值的感知利得和感知利失构面对离职意愿的</w:t>
      </w:r>
      <w:r>
        <w:t>影响，使得研究结论更具实践运用价值。第二，模型中引入家庭支持作为调节</w:t>
      </w:r>
      <w:r>
        <w:t>变量，凸显了研究模型的中国情景特色。</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Heading3"/>
        <w:topLinePunct/>
        <w:ind w:left="200" w:hangingChars="200" w:hanging="200"/>
      </w:pPr>
      <w:bookmarkStart w:id="790114" w:name="_Toc686790114"/>
      <w:bookmarkStart w:name="_bookmark100" w:id="229"/>
      <w:bookmarkEnd w:id="229"/>
      <w:r>
        <w:rPr>
          <w:b/>
        </w:rPr>
        <w:t>7.2.2</w:t>
      </w:r>
      <w:r>
        <w:t xml:space="preserve"> </w:t>
      </w:r>
      <w:bookmarkStart w:name="_bookmark100" w:id="230"/>
      <w:bookmarkEnd w:id="230"/>
      <w:r>
        <w:t>实践贡献</w:t>
      </w:r>
      <w:bookmarkEnd w:id="790114"/>
    </w:p>
    <w:p w:rsidR="0018722C">
      <w:pPr>
        <w:topLinePunct/>
      </w:pPr>
      <w:r>
        <w:rPr>
          <w:b/>
        </w:rPr>
        <w:t>（</w:t>
      </w:r>
      <w:r>
        <w:rPr>
          <w:rFonts w:ascii="Times New Roman" w:eastAsia="Times New Roman"/>
          <w:b/>
        </w:rPr>
        <w:t>1</w:t>
      </w:r>
      <w:r>
        <w:rPr>
          <w:b/>
        </w:rPr>
        <w:t>）</w:t>
      </w:r>
      <w:r>
        <w:rPr>
          <w:b/>
        </w:rPr>
        <w:t>对我国饭店新生代员工感知价值的差异进行了统计分析。</w:t>
      </w:r>
      <w:r>
        <w:t>本研究在广</w:t>
      </w:r>
      <w:r>
        <w:t>泛调研的基础上，收集了我国</w:t>
      </w:r>
      <w:r>
        <w:rPr>
          <w:rFonts w:ascii="Times New Roman" w:eastAsia="Times New Roman"/>
        </w:rPr>
        <w:t>1807</w:t>
      </w:r>
      <w:r>
        <w:t>名新生代员工感知价值的调研数据，并对其进行统计分析。调研数据有利于为相关研究提供</w:t>
      </w:r>
      <w:r>
        <w:t>一手</w:t>
      </w:r>
      <w:r>
        <w:t>的数据资料，统计分析结果可以被饭店管理者所借鉴，有利于管理者认识不同人口学特征变量和组织特征变量的饭店新生代员工的感知价值特征，从而实施针对性的分类管理，有利于提高我国饭店人力资源管理水平。</w:t>
      </w:r>
    </w:p>
    <w:p w:rsidR="0018722C">
      <w:pPr>
        <w:topLinePunct/>
      </w:pPr>
      <w:r>
        <w:rPr>
          <w:b/>
        </w:rPr>
        <w:t>（</w:t>
      </w:r>
      <w:r>
        <w:rPr>
          <w:rFonts w:ascii="Times New Roman" w:eastAsia="Times New Roman"/>
          <w:b/>
        </w:rPr>
        <w:t>2</w:t>
      </w:r>
      <w:r>
        <w:rPr>
          <w:b/>
        </w:rPr>
        <w:t>）</w:t>
      </w:r>
      <w:r>
        <w:rPr>
          <w:b/>
        </w:rPr>
        <w:t>从员工感知价值视角提出防控饭店新生代员工离职的管理理念和策略</w:t>
      </w:r>
      <w:r>
        <w:t>。本研究在运用感知价值理论指导饭店防控新生代员工离职实践方面做出一定的开创性工作。本研究提出通过优化员工感知价值来防控新生代员工离职的管理理念，并提出饭店员工离职防控的管理流程，开发了员工感知价值图、创造员工感知价值四维路径图等分析工具。员工感知价值图的主要贡献是开发了一种简便的比较饭店与竞争对手员工感知价值的方法。员工感知价值四维路径图的主要贡献是指明了创造员工感知价值的四条路径。根据以上饭店员工离职防控的管理流程和分析工具，结合当前我国饭店新生代员工离职的现实问题，</w:t>
      </w:r>
      <w:r w:rsidR="001852F3">
        <w:t xml:space="preserve">提出可操作的饭店新生代员工离职防控策略，其对我国饭店管理者具有较强的借鉴意义。</w:t>
      </w:r>
    </w:p>
    <w:p w:rsidR="0018722C">
      <w:pPr>
        <w:pStyle w:val="Heading2"/>
        <w:topLinePunct/>
        <w:ind w:left="171" w:hangingChars="171" w:hanging="171"/>
      </w:pPr>
      <w:bookmarkStart w:id="790115" w:name="_Toc686790115"/>
      <w:bookmarkStart w:name="7.3 研究局限与展望 " w:id="231"/>
      <w:bookmarkEnd w:id="231"/>
      <w:r>
        <w:rPr>
          <w:b/>
        </w:rPr>
        <w:t>7.3</w:t>
      </w:r>
      <w:r>
        <w:t xml:space="preserve"> </w:t>
      </w:r>
      <w:bookmarkStart w:name="_bookmark101" w:id="232"/>
      <w:bookmarkEnd w:id="232"/>
      <w:bookmarkStart w:name="_bookmark101" w:id="233"/>
      <w:bookmarkEnd w:id="233"/>
      <w:r>
        <w:t>研究局限与展望</w:t>
      </w:r>
      <w:bookmarkEnd w:id="790115"/>
    </w:p>
    <w:p w:rsidR="0018722C">
      <w:pPr>
        <w:pStyle w:val="Heading3"/>
        <w:topLinePunct/>
        <w:ind w:left="200" w:hangingChars="200" w:hanging="200"/>
      </w:pPr>
      <w:bookmarkStart w:id="790116" w:name="_Toc686790116"/>
      <w:bookmarkStart w:name="_bookmark102" w:id="234"/>
      <w:bookmarkEnd w:id="234"/>
      <w:r>
        <w:rPr>
          <w:b/>
        </w:rPr>
        <w:t>7.3.1</w:t>
      </w:r>
      <w:r>
        <w:t xml:space="preserve"> </w:t>
      </w:r>
      <w:bookmarkStart w:name="_bookmark102" w:id="235"/>
      <w:bookmarkEnd w:id="235"/>
      <w:r>
        <w:t>研究局限</w:t>
      </w:r>
      <w:bookmarkEnd w:id="790116"/>
    </w:p>
    <w:p w:rsidR="0018722C">
      <w:pPr>
        <w:topLinePunct/>
      </w:pPr>
      <w:r>
        <w:t>有关员工感知价值及其对离职意愿的影响研究尚处于起步阶段，本论文所</w:t>
      </w:r>
      <w:r>
        <w:t>做的工作仍属探索性研究。由于研究问题的复杂性以及受个人能力水平、时间、财力等限制，使得本研究还存在着一些不足。</w:t>
      </w:r>
    </w:p>
    <w:p w:rsidR="0018722C">
      <w:pPr>
        <w:pStyle w:val="6"/>
        <w:topLinePunct/>
      </w:pPr>
      <w:r>
        <w:t>（</w:t>
      </w:r>
      <w:r>
        <w:t xml:space="preserve">1</w:t>
      </w:r>
      <w:r>
        <w:t>）</w:t>
      </w:r>
      <w:r>
        <w:t xml:space="preserve">调查样本的局限。虽然本研究在问卷调查方面做了大量的基础工作，</w:t>
      </w:r>
      <w:r>
        <w:t>本研究的调查样本来自</w:t>
      </w:r>
      <w:r>
        <w:t>10</w:t>
      </w:r>
      <w:r/>
      <w:r w:rsidR="001852F3">
        <w:t xml:space="preserve">个省</w:t>
      </w:r>
      <w:r>
        <w:t>（</w:t>
      </w:r>
      <w:r>
        <w:t>直辖市</w:t>
      </w:r>
      <w:r>
        <w:t>）</w:t>
      </w:r>
      <w:r>
        <w:t>、22</w:t>
      </w:r>
      <w:r/>
      <w:r w:rsidR="001852F3">
        <w:t xml:space="preserve">个城市的</w:t>
      </w:r>
      <w:r>
        <w:t>83</w:t>
      </w:r>
      <w:r/>
      <w:r w:rsidR="001852F3">
        <w:t xml:space="preserve">家饭店，有效调研</w:t>
      </w:r>
    </w:p>
    <w:p w:rsidR="0018722C">
      <w:pPr>
        <w:topLinePunct/>
      </w:pPr>
      <w:r>
        <w:t>样本数量为</w:t>
      </w:r>
      <w:r>
        <w:rPr>
          <w:rFonts w:ascii="Times New Roman" w:eastAsia="Times New Roman"/>
        </w:rPr>
        <w:t>1807</w:t>
      </w:r>
      <w:r>
        <w:t>份；调查样本具有一定的地域代表性和不同类型饭店代表性。但是由于财力、时间等限制，调查样本覆盖的地域范围仍然存在着一定的局限性。虽然本研究调研样本的信度和效度均达到统计标准要求，但是样本的局限性可能会导致研究结论的精确性受到一定的影响。因此，本文研究结论的普适性仍有待进一步考察。</w:t>
      </w:r>
    </w:p>
    <w:p w:rsidR="0018722C">
      <w:pPr>
        <w:pStyle w:val="6"/>
        <w:topLinePunct/>
      </w:pPr>
      <w:r>
        <w:t>（</w:t>
      </w:r>
      <w:r>
        <w:t>2</w:t>
      </w:r>
      <w:r>
        <w:t>）</w:t>
      </w:r>
      <w:r>
        <w:t>员工感知价值的量表有待进一步的验证、优化。本研究开发的饭店新</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生代员工感知价值量表虽然在本研究中符合统计的信效度要求，但由于这是一个探索性研究，饭店新生代员工感知价值的结构维度能否全面反映感知价值变量仍需要进一步实证验证。同时，针对饭店新生代员工开发的感知价值的量表是否适用于饭店其它代际员工、其它类型企业员工仍有待进一步的考证。基于此，该量表仍然存在局部修正的余地。</w:t>
      </w:r>
    </w:p>
    <w:p w:rsidR="0018722C">
      <w:pPr>
        <w:topLinePunct/>
      </w:pPr>
      <w:r>
        <w:t>（</w:t>
      </w:r>
      <w:r>
        <w:t>3</w:t>
      </w:r>
      <w:r>
        <w:t>）</w:t>
      </w:r>
      <w:r>
        <w:t>横截面数据的局限性问题。本研究采用横断设计的调研方法收集横截面数据，由此得出的变量之间的关系结论还需要经过纵断研究的重复性检验进行确认。</w:t>
      </w:r>
    </w:p>
    <w:p w:rsidR="0018722C">
      <w:pPr>
        <w:topLinePunct/>
      </w:pPr>
      <w:r>
        <w:t>（</w:t>
      </w:r>
      <w:r>
        <w:t>4</w:t>
      </w:r>
      <w:r>
        <w:t>）</w:t>
      </w:r>
      <w:r>
        <w:t>饭店新生代员工感知价值的分析工具有待实践检验。本研究开发的员工感知价值图、创造员工感知价值四维路径图等分析工具，其在实践运用中的可行性和有效性有待进一步的实践检验。另外，本研究虽然提出基于感知价值优化的饭店新生代员工离职防控的管理流程，但只是从宏观层面提出比较粗略的管理流程，并没有对具体行动步骤进行细化阐释。</w:t>
      </w:r>
    </w:p>
    <w:p w:rsidR="0018722C">
      <w:pPr>
        <w:pStyle w:val="Heading3"/>
        <w:topLinePunct/>
        <w:ind w:left="200" w:hangingChars="200" w:hanging="200"/>
      </w:pPr>
      <w:bookmarkStart w:id="790117" w:name="_Toc686790117"/>
      <w:bookmarkStart w:name="_bookmark103" w:id="236"/>
      <w:bookmarkEnd w:id="236"/>
      <w:r>
        <w:rPr>
          <w:b/>
        </w:rPr>
        <w:t>7.3.2</w:t>
      </w:r>
      <w:r>
        <w:t xml:space="preserve"> </w:t>
      </w:r>
      <w:bookmarkStart w:name="_bookmark103" w:id="237"/>
      <w:bookmarkEnd w:id="237"/>
      <w:r>
        <w:t>研究展望</w:t>
      </w:r>
      <w:bookmarkEnd w:id="790117"/>
    </w:p>
    <w:p w:rsidR="0018722C">
      <w:pPr>
        <w:topLinePunct/>
      </w:pPr>
      <w:r>
        <w:t>未来我国饭店竞争的焦点必将聚焦于人力资源。基于感知价值视角的饭店新生代员工的组织行为研究是一个新兴、广泛且具有较高研究价值的领域，未来研究的方向主要有以下几个方面：</w:t>
      </w:r>
    </w:p>
    <w:p w:rsidR="0018722C">
      <w:pPr>
        <w:topLinePunct/>
      </w:pPr>
      <w:r>
        <w:t>（</w:t>
      </w:r>
      <w:r>
        <w:t>1</w:t>
      </w:r>
      <w:r>
        <w:t>）</w:t>
      </w:r>
      <w:r>
        <w:t>研究对象可以进一步拓展。本研究选择饭店新生代员工作为实证研究的样本群体，模型在其它样本群体中的解释效力还需要谨慎地对待。除了新生代员工以外，还可以将本文的量表和研究模型运用于其它类型的样本群体进行</w:t>
      </w:r>
      <w:r>
        <w:t>实证检验，例如</w:t>
      </w:r>
      <w:r>
        <w:t>“70</w:t>
      </w:r>
      <w:r/>
      <w:r w:rsidR="001852F3">
        <w:t xml:space="preserve">后”、</w:t>
      </w:r>
      <w:r>
        <w:t>“60</w:t>
      </w:r>
      <w:r/>
      <w:r w:rsidR="001852F3">
        <w:t xml:space="preserve">后”等其它代际的饭店员工、不同国家与地区的饭店员工。另外，未来研究可以将本文的研究模型运用到其它类型企业员工，</w:t>
      </w:r>
      <w:r w:rsidR="001852F3">
        <w:t xml:space="preserve">以检验研究模型的普适性，对研究结论进行修正和深化。同时，随着研究的深入，对饭店新生代员工进行细分研究也是未来研究的方向之一。按照不同的划</w:t>
      </w:r>
      <w:r>
        <w:t>分标准，饭店新生代员工可以进一步细分为不同的群体，细分的标准包括性别、年龄、职位、教育程度等；对饭店新生代员工群体进行细分研究将有利于更加深入的刻画饭店新生代员工在感知价值、离职意愿等方面的群体特征。</w:t>
      </w:r>
    </w:p>
    <w:p w:rsidR="0018722C">
      <w:pPr>
        <w:topLinePunct/>
      </w:pPr>
      <w:r>
        <w:t>（</w:t>
      </w:r>
      <w:r>
        <w:t xml:space="preserve">2</w:t>
      </w:r>
      <w:r>
        <w:t>）</w:t>
      </w:r>
      <w:r>
        <w:t>虽然本研究开发的饭店新生代员工感知价值量表具有较高的可靠性和</w:t>
      </w:r>
      <w:r>
        <w:t>有效性，可供学术界在今后的研究中借鉴使用；但是，随着研究对象的变化</w:t>
      </w:r>
      <w:r>
        <w:t>（</w:t>
      </w:r>
      <w:r>
        <w:t>例</w:t>
      </w:r>
      <w:r>
        <w:rPr>
          <w:spacing w:val="-2"/>
        </w:rPr>
        <w:t>如其它国家饭店员工、其它类型企业员工</w:t>
      </w:r>
      <w:r>
        <w:t>）</w:t>
      </w:r>
      <w:r>
        <w:t>、背景环境变化，对员工感知价值量表的结构维度和测量项目进行修正、完善也是未来研究的方向之一。</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t>（</w:t>
      </w:r>
      <w:r>
        <w:t xml:space="preserve">3</w:t>
      </w:r>
      <w:r>
        <w:t>）</w:t>
      </w:r>
      <w:r>
        <w:t>虽然纵断调研的实施比较困难，需要很长的时间周期和大量的人力、财力，但是纵断研究对论证变量间的因果关系十分必要。未来研究应采用横断设计和纵断设计相结合的调研方法，在更长时间段对调查样本进行多次调研，</w:t>
      </w:r>
      <w:r w:rsidR="001852F3">
        <w:t xml:space="preserve">在不同的时间点上收集时间序列数据，并对研究结果进行更加严谨的重复性检验，以深入研究在时间变化条件下多变量的因果关系。</w:t>
      </w:r>
    </w:p>
    <w:p w:rsidR="0018722C">
      <w:pPr>
        <w:topLinePunct/>
      </w:pPr>
      <w:r>
        <w:t>（</w:t>
      </w:r>
      <w:r>
        <w:t>4</w:t>
      </w:r>
      <w:r>
        <w:t>）</w:t>
      </w:r>
      <w:r>
        <w:t>由于员工离职的多因性、复杂性，不同情境下员工感知价值对离职意愿的影响机制受到多个中介变量、调节变量的影响。未来研究方向应在不同情境下研究模型中其它中介变量、调节变量的影响作用，这是一个复杂而广阔的研究领域。同时，员工感知价值影响的组织结果变量也不局限于离职意愿，还有员工的工作绩效、组织公民行为、工作倦怠、员工忠诚等；员工感知价值对其它组织结果变量的影响也是未来亟待进一步研究的方向。</w:t>
      </w:r>
    </w:p>
    <w:p w:rsidR="0018722C">
      <w:pPr>
        <w:topLinePunct/>
      </w:pPr>
      <w:r>
        <w:t>（</w:t>
      </w:r>
      <w:r>
        <w:t>5</w:t>
      </w:r>
      <w:r>
        <w:t>）</w:t>
      </w:r>
      <w:r>
        <w:t>实践应用研究的方向是对饭店新生代员工离职防控的管理流程进行细化研究，尤其是对不同环节的具体行动步骤进行细化分析，使得管理工具更具实用性。</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fff1"/>
        <w:topLinePunct/>
      </w:pPr>
      <w:bookmarkStart w:id="790118" w:name="_Toc686790118"/>
      <w:bookmarkStart w:name="参考文献 " w:id="238"/>
      <w:bookmarkEnd w:id="238"/>
      <w:bookmarkStart w:name="_bookmark104" w:id="239"/>
      <w:bookmarkEnd w:id="239"/>
      <w:r>
        <w:t>参考文献</w:t>
      </w:r>
      <w:bookmarkEnd w:id="790118"/>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Times New Roman" w:cstheme="minorBidi" w:hAnsiTheme="minorHAnsi" w:eastAsiaTheme="minorHAnsi"/>
        </w:rPr>
        <w:t>Heskett J L, Schlesinger L A.</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Putting the Service-Profit Chain to Work</w:t>
      </w:r>
      <w:r>
        <w:rPr>
          <w:rFonts w:ascii="Times New Roman" w:cstheme="minorBidi" w:hAnsiTheme="minorHAnsi" w:eastAsiaTheme="minorHAnsi"/>
        </w:rPr>
        <w:t>[</w:t>
      </w:r>
      <w:r>
        <w:rPr>
          <w:rFonts w:ascii="Times New Roman" w:cstheme="minorBidi" w:hAnsiTheme="minorHAnsi" w:eastAsiaTheme="minorHAnsi"/>
        </w:rPr>
        <w:t>J</w:t>
      </w:r>
      <w:r>
        <w:rPr>
          <w:rFonts w:ascii="Times New Roman" w:cstheme="minorBidi" w:hAnsiTheme="minorHAnsi" w:eastAsiaTheme="minorHAnsi"/>
        </w:rPr>
        <w:t>]</w:t>
      </w:r>
      <w:r>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Harvard Business Review, 1994, 72</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 164-174.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课题组</w:t>
      </w:r>
      <w:r>
        <w:rPr>
          <w:rFonts w:ascii="Times New Roman" w:eastAsia="Times New Roman" w:cstheme="minorBidi" w:hAnsiTheme="minorHAnsi"/>
        </w:rPr>
        <w:t>.</w:t>
      </w:r>
      <w:r>
        <w:rPr>
          <w:rFonts w:cstheme="minorBidi" w:hAnsiTheme="minorHAnsi" w:eastAsiaTheme="minorHAnsi" w:asciiTheme="minorHAnsi"/>
        </w:rPr>
        <w:t>浙江省饭店人力资源发展报告</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R</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浙江</w:t>
      </w:r>
      <w:r>
        <w:rPr>
          <w:kern w:val="2"/>
          <w:rFonts w:ascii="Times New Roman" w:eastAsia="Times New Roman" w:cstheme="minorBidi" w:hAnsiTheme="minorHAnsi"/>
          <w:sz w:val="21"/>
          <w:rFonts w:hint="eastAsia"/>
        </w:rPr>
        <w:t>：</w:t>
      </w:r>
      <w:r>
        <w:rPr>
          <w:rFonts w:cstheme="minorBidi" w:hAnsiTheme="minorHAnsi" w:eastAsiaTheme="minorHAnsi" w:asciiTheme="minorHAnsi"/>
        </w:rPr>
        <w:t>浙江省饭店业协会人力资源专业委员会</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20.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肖燕舞</w:t>
      </w:r>
      <w:r>
        <w:rPr>
          <w:rFonts w:ascii="Times New Roman" w:eastAsia="Times New Roman" w:cstheme="minorBidi" w:hAnsiTheme="minorHAnsi"/>
        </w:rPr>
        <w:t>.</w:t>
      </w:r>
      <w:r>
        <w:rPr>
          <w:rFonts w:cstheme="minorBidi" w:hAnsiTheme="minorHAnsi" w:eastAsiaTheme="minorHAnsi" w:asciiTheme="minorHAnsi"/>
        </w:rPr>
        <w:t>饭店员工职业生涯管理研究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长沙</w:t>
      </w:r>
      <w:r>
        <w:rPr>
          <w:kern w:val="2"/>
          <w:rFonts w:ascii="Times New Roman" w:eastAsia="Times New Roman" w:cstheme="minorBidi" w:hAnsiTheme="minorHAnsi"/>
          <w:sz w:val="21"/>
          <w:rFonts w:hint="eastAsia"/>
        </w:rPr>
        <w:t>：</w:t>
      </w:r>
      <w:r>
        <w:rPr>
          <w:rFonts w:cstheme="minorBidi" w:hAnsiTheme="minorHAnsi" w:eastAsiaTheme="minorHAnsi" w:asciiTheme="minorHAnsi"/>
        </w:rPr>
        <w:t>中南林业科技大学</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64.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001852F3">
        <w:rPr>
          <w:rFonts w:cstheme="minorBidi" w:hAnsiTheme="minorHAnsi" w:eastAsiaTheme="minorHAnsi" w:asciiTheme="minorHAnsi"/>
        </w:rPr>
        <w:t xml:space="preserve">刘永涓</w:t>
      </w:r>
      <w:r>
        <w:rPr>
          <w:rFonts w:ascii="Times New Roman" w:eastAsia="Times New Roman" w:cstheme="minorBidi" w:hAnsiTheme="minorHAnsi"/>
        </w:rPr>
        <w:t>. </w:t>
      </w:r>
      <w:r>
        <w:rPr>
          <w:rFonts w:cstheme="minorBidi" w:hAnsiTheme="minorHAnsi" w:eastAsiaTheme="minorHAnsi" w:asciiTheme="minorHAnsi"/>
        </w:rPr>
        <w:t>饭店一线基层员工工作满意度影响因素研究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福建师大福清分校学报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32-37.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Pr>
          <w:rFonts w:cstheme="minorBidi" w:hAnsiTheme="minorHAnsi" w:eastAsiaTheme="minorHAnsi" w:asciiTheme="minorHAnsi"/>
        </w:rPr>
        <w:t>张杰</w:t>
      </w:r>
      <w:r>
        <w:rPr>
          <w:rFonts w:ascii="Times New Roman" w:eastAsia="Times New Roman" w:cstheme="minorBidi" w:hAnsiTheme="minorHAnsi"/>
        </w:rPr>
        <w:t>.</w:t>
      </w:r>
      <w:r>
        <w:rPr>
          <w:rFonts w:cstheme="minorBidi" w:hAnsiTheme="minorHAnsi" w:eastAsiaTheme="minorHAnsi" w:asciiTheme="minorHAnsi"/>
        </w:rPr>
        <w:t>解决饭店员工流失问题的几点建议</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陕西大学学报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69-70.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001852F3">
        <w:rPr>
          <w:rFonts w:cstheme="minorBidi" w:hAnsiTheme="minorHAnsi" w:eastAsiaTheme="minorHAnsi" w:asciiTheme="minorHAnsi"/>
        </w:rPr>
        <w:t xml:space="preserve">干婷</w:t>
      </w:r>
      <w:r>
        <w:rPr>
          <w:kern w:val="2"/>
          <w:rFonts w:ascii="Times New Roman" w:eastAsia="宋体" w:cstheme="minorBidi" w:hAnsiTheme="minorHAnsi"/>
          <w:spacing w:val="1"/>
          <w:sz w:val="21"/>
          <w:rFonts w:hint="eastAsia"/>
        </w:rPr>
        <w:t>，</w:t>
      </w:r>
      <w:r>
        <w:rPr>
          <w:rFonts w:cstheme="minorBidi" w:hAnsiTheme="minorHAnsi" w:eastAsiaTheme="minorHAnsi" w:asciiTheme="minorHAnsi"/>
        </w:rPr>
        <w:t>秦远好</w:t>
      </w:r>
      <w:r>
        <w:rPr>
          <w:kern w:val="2"/>
          <w:rFonts w:ascii="Times New Roman" w:eastAsia="宋体" w:cstheme="minorBidi" w:hAnsiTheme="minorHAnsi"/>
          <w:spacing w:val="1"/>
          <w:sz w:val="21"/>
          <w:rFonts w:hint="eastAsia"/>
        </w:rPr>
        <w:t>。</w:t>
      </w:r>
      <w:r>
        <w:rPr>
          <w:rFonts w:cstheme="minorBidi" w:hAnsiTheme="minorHAnsi" w:eastAsiaTheme="minorHAnsi" w:asciiTheme="minorHAnsi"/>
        </w:rPr>
        <w:t>重</w:t>
      </w:r>
      <w:r w:rsidR="001852F3">
        <w:rPr>
          <w:rFonts w:cstheme="minorBidi" w:hAnsiTheme="minorHAnsi" w:eastAsiaTheme="minorHAnsi" w:asciiTheme="minorHAnsi"/>
        </w:rPr>
        <w:t xml:space="preserve">庆</w:t>
      </w:r>
      <w:r w:rsidR="001852F3">
        <w:rPr>
          <w:rFonts w:cstheme="minorBidi" w:hAnsiTheme="minorHAnsi" w:eastAsiaTheme="minorHAnsi" w:asciiTheme="minorHAnsi"/>
        </w:rPr>
        <w:t xml:space="preserve">中</w:t>
      </w:r>
      <w:r w:rsidR="001852F3">
        <w:rPr>
          <w:rFonts w:cstheme="minorBidi" w:hAnsiTheme="minorHAnsi" w:eastAsiaTheme="minorHAnsi" w:asciiTheme="minorHAnsi"/>
        </w:rPr>
        <w:t xml:space="preserve">高</w:t>
      </w:r>
      <w:r w:rsidR="001852F3">
        <w:rPr>
          <w:rFonts w:cstheme="minorBidi" w:hAnsiTheme="minorHAnsi" w:eastAsiaTheme="minorHAnsi" w:asciiTheme="minorHAnsi"/>
        </w:rPr>
        <w:t xml:space="preserve">档</w:t>
      </w:r>
      <w:r w:rsidR="001852F3">
        <w:rPr>
          <w:rFonts w:cstheme="minorBidi" w:hAnsiTheme="minorHAnsi" w:eastAsiaTheme="minorHAnsi" w:asciiTheme="minorHAnsi"/>
        </w:rPr>
        <w:t xml:space="preserve">星</w:t>
      </w:r>
      <w:r w:rsidR="001852F3">
        <w:rPr>
          <w:rFonts w:cstheme="minorBidi" w:hAnsiTheme="minorHAnsi" w:eastAsiaTheme="minorHAnsi" w:asciiTheme="minorHAnsi"/>
        </w:rPr>
        <w:t xml:space="preserve">级</w:t>
      </w:r>
      <w:r w:rsidR="001852F3">
        <w:rPr>
          <w:rFonts w:cstheme="minorBidi" w:hAnsiTheme="minorHAnsi" w:eastAsiaTheme="minorHAnsi" w:asciiTheme="minorHAnsi"/>
        </w:rPr>
        <w:t xml:space="preserve">酒</w:t>
      </w:r>
      <w:r w:rsidR="001852F3">
        <w:rPr>
          <w:rFonts w:cstheme="minorBidi" w:hAnsiTheme="minorHAnsi" w:eastAsiaTheme="minorHAnsi" w:asciiTheme="minorHAnsi"/>
        </w:rPr>
        <w:t xml:space="preserve">店</w:t>
      </w:r>
      <w:r w:rsidR="001852F3">
        <w:rPr>
          <w:rFonts w:cstheme="minorBidi" w:hAnsiTheme="minorHAnsi" w:eastAsiaTheme="minorHAnsi" w:asciiTheme="minorHAnsi"/>
        </w:rPr>
        <w:t xml:space="preserve">员</w:t>
      </w:r>
      <w:r w:rsidR="001852F3">
        <w:rPr>
          <w:rFonts w:cstheme="minorBidi" w:hAnsiTheme="minorHAnsi" w:eastAsiaTheme="minorHAnsi" w:asciiTheme="minorHAnsi"/>
        </w:rPr>
        <w:t xml:space="preserve">工</w:t>
      </w:r>
      <w:r w:rsidR="001852F3">
        <w:rPr>
          <w:rFonts w:cstheme="minorBidi" w:hAnsiTheme="minorHAnsi" w:eastAsiaTheme="minorHAnsi" w:asciiTheme="minorHAnsi"/>
        </w:rPr>
        <w:t xml:space="preserve">流</w:t>
      </w:r>
      <w:r w:rsidR="001852F3">
        <w:rPr>
          <w:rFonts w:cstheme="minorBidi" w:hAnsiTheme="minorHAnsi" w:eastAsiaTheme="minorHAnsi" w:asciiTheme="minorHAnsi"/>
        </w:rPr>
        <w:t xml:space="preserve">动</w:t>
      </w:r>
      <w:r w:rsidR="001852F3">
        <w:rPr>
          <w:rFonts w:cstheme="minorBidi" w:hAnsiTheme="minorHAnsi" w:eastAsiaTheme="minorHAnsi" w:asciiTheme="minorHAnsi"/>
        </w:rPr>
        <w:t xml:space="preserve">动</w:t>
      </w:r>
      <w:r w:rsidR="001852F3">
        <w:rPr>
          <w:rFonts w:cstheme="minorBidi" w:hAnsiTheme="minorHAnsi" w:eastAsiaTheme="minorHAnsi" w:asciiTheme="minorHAnsi"/>
        </w:rPr>
        <w:t xml:space="preserve">因</w:t>
      </w:r>
      <w:r w:rsidR="001852F3">
        <w:rPr>
          <w:rFonts w:cstheme="minorBidi" w:hAnsiTheme="minorHAnsi" w:eastAsiaTheme="minorHAnsi" w:asciiTheme="minorHAnsi"/>
        </w:rPr>
        <w:t xml:space="preserve">研</w:t>
      </w:r>
      <w:r w:rsidR="001852F3">
        <w:rPr>
          <w:rFonts w:cstheme="minorBidi" w:hAnsiTheme="minorHAnsi" w:eastAsiaTheme="minorHAnsi" w:asciiTheme="minorHAnsi"/>
        </w:rPr>
        <w:t xml:space="preserve">究</w:t>
      </w:r>
      <w:r>
        <w:rPr>
          <w:rFonts w:ascii="Times New Roman" w:eastAsia="宋体" w:cstheme="minorBidi" w:hAnsiTheme="minorHAnsi"/>
        </w:rPr>
        <w:t>[</w:t>
      </w:r>
      <w:r>
        <w:rPr>
          <w:rFonts w:ascii="Times New Roman" w:eastAsia="宋体" w:cstheme="minorBidi" w:hAnsiTheme="minorHAnsi"/>
        </w:rPr>
        <w:t>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经济研究导</w:t>
      </w:r>
      <w:r>
        <w:rPr>
          <w:rFonts w:cstheme="minorBidi" w:hAnsiTheme="minorHAnsi" w:eastAsiaTheme="minorHAnsi" w:asciiTheme="minorHAnsi"/>
        </w:rPr>
        <w:t>刊</w:t>
      </w:r>
      <w:r>
        <w:rPr>
          <w:rFonts w:ascii="Times New Roman" w:eastAsia="宋体" w:cstheme="minorBidi" w:hAnsiTheme="minorHAnsi"/>
        </w:rPr>
        <w:t>,2010</w:t>
      </w:r>
      <w:r>
        <w:rPr>
          <w:rFonts w:ascii="Times New Roman" w:eastAsia="宋体" w:cstheme="minorBidi" w:hAnsiTheme="minorHAnsi"/>
        </w:rPr>
        <w:t>(</w:t>
      </w:r>
      <w:r>
        <w:rPr>
          <w:rFonts w:ascii="Times New Roman" w:eastAsia="宋体" w:cstheme="minorBidi" w:hAnsiTheme="minorHAnsi"/>
        </w:rPr>
        <w:t>22</w:t>
      </w:r>
      <w:r>
        <w:rPr>
          <w:rFonts w:ascii="Times New Roman" w:eastAsia="宋体" w:cstheme="minorBidi" w:hAnsiTheme="minorHAnsi"/>
        </w:rPr>
        <w:t>)</w:t>
      </w:r>
      <w:r>
        <w:rPr>
          <w:rFonts w:ascii="Times New Roman" w:eastAsia="宋体" w:cstheme="minorBidi" w:hAnsiTheme="minorHAnsi"/>
        </w:rPr>
        <w:t>:107-111.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001852F3">
        <w:rPr>
          <w:rFonts w:cstheme="minorBidi" w:hAnsiTheme="minorHAnsi" w:eastAsiaTheme="minorHAnsi" w:asciiTheme="minorHAnsi"/>
        </w:rPr>
        <w:t xml:space="preserve">曲春蕾</w:t>
      </w:r>
      <w:r>
        <w:rPr>
          <w:rFonts w:ascii="Times New Roman" w:eastAsia="Times New Roman" w:cstheme="minorBidi" w:hAnsiTheme="minorHAnsi"/>
        </w:rPr>
        <w:t>. </w:t>
      </w:r>
      <w:r>
        <w:rPr>
          <w:rFonts w:cstheme="minorBidi" w:hAnsiTheme="minorHAnsi" w:eastAsiaTheme="minorHAnsi" w:asciiTheme="minorHAnsi"/>
        </w:rPr>
        <w:t>旅游饭店</w:t>
      </w:r>
      <w:r>
        <w:rPr>
          <w:rFonts w:ascii="Times New Roman" w:eastAsia="Times New Roman" w:cstheme="minorBidi" w:hAnsiTheme="minorHAnsi"/>
        </w:rPr>
        <w:t>80</w:t>
      </w:r>
      <w:r>
        <w:rPr>
          <w:rFonts w:cstheme="minorBidi" w:hAnsiTheme="minorHAnsi" w:eastAsiaTheme="minorHAnsi" w:asciiTheme="minorHAnsi"/>
        </w:rPr>
        <w:t>、</w:t>
      </w:r>
      <w:r>
        <w:rPr>
          <w:rFonts w:ascii="Times New Roman" w:eastAsia="Times New Roman" w:cstheme="minorBidi" w:hAnsiTheme="minorHAnsi"/>
        </w:rPr>
        <w:t>90</w:t>
      </w:r>
      <w:r>
        <w:rPr>
          <w:rFonts w:cstheme="minorBidi" w:hAnsiTheme="minorHAnsi" w:eastAsiaTheme="minorHAnsi" w:asciiTheme="minorHAnsi"/>
        </w:rPr>
        <w:t>后员工流失原因及对策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中国石油大学胜利学院学报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2011</w:t>
      </w:r>
      <w:r>
        <w:rPr>
          <w:rFonts w:ascii="Times New Roman" w:eastAsia="Times New Roman" w:cstheme="minorBidi" w:hAnsiTheme="minorHAnsi"/>
        </w:rPr>
        <w:t xml:space="preserve">, </w:t>
      </w:r>
      <w:r>
        <w:rPr>
          <w:rFonts w:ascii="Times New Roman" w:eastAsia="Times New Roman" w:cstheme="minorBidi" w:hAnsiTheme="minorHAnsi"/>
        </w:rPr>
        <w:t>25</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92-94.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Pr>
          <w:rFonts w:cstheme="minorBidi" w:hAnsiTheme="minorHAnsi" w:eastAsiaTheme="minorHAnsi" w:asciiTheme="minorHAnsi"/>
        </w:rPr>
        <w:t>傅生生</w:t>
      </w:r>
      <w:r>
        <w:rPr>
          <w:rFonts w:hint="eastAsia"/>
        </w:rPr>
        <w:t>，</w:t>
      </w:r>
      <w:r>
        <w:rPr>
          <w:rFonts w:cstheme="minorBidi" w:hAnsiTheme="minorHAnsi" w:eastAsiaTheme="minorHAnsi" w:asciiTheme="minorHAnsi"/>
        </w:rPr>
        <w:t>包晓莉.星级酒店员工流失现象剖析及对策研究——以福建省龙岩市为例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长沙大学学报</w:t>
      </w:r>
      <w:r>
        <w:rPr>
          <w:rFonts w:hint="eastAsia"/>
        </w:rPr>
        <w:t>，</w:t>
      </w:r>
      <w:r>
        <w:rPr>
          <w:rFonts w:ascii="Times New Roman" w:hAnsi="Times New Roman" w:eastAsia="Times New Roman" w:cstheme="minorBidi"/>
        </w:rPr>
        <w:t>2013</w:t>
      </w:r>
      <w:r>
        <w:rPr>
          <w:rFonts w:ascii="Times New Roman" w:hAnsi="Times New Roman" w:eastAsia="Times New Roman" w:cstheme="minorBidi"/>
        </w:rPr>
        <w:t xml:space="preserve">, </w:t>
      </w:r>
      <w:r>
        <w:rPr>
          <w:rFonts w:ascii="Times New Roman" w:hAnsi="Times New Roman" w:eastAsia="Times New Roman" w:cstheme="minorBidi"/>
        </w:rPr>
        <w:t>27</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47-49.</w:t>
      </w:r>
    </w:p>
    <w:p w:rsidR="0018722C">
      <w:pPr>
        <w:pStyle w:val="cw22"/>
        <w:topLinePunct/>
      </w:pPr>
      <w:r>
        <w:t>[</w:t>
      </w:r>
      <w:r>
        <w:t xml:space="preserve">9</w:t>
      </w:r>
      <w:r>
        <w:t>]</w:t>
      </w:r>
      <w:r>
        <w:t xml:space="preserve"> </w:t>
      </w:r>
      <w:r>
        <w:t>Yang </w:t>
      </w:r>
      <w:r>
        <w:t>J </w:t>
      </w:r>
      <w:r>
        <w:t>T, </w:t>
      </w:r>
      <w:r>
        <w:t>Wan </w:t>
      </w:r>
      <w:r>
        <w:t>C S, </w:t>
      </w:r>
      <w:r>
        <w:t>Fu </w:t>
      </w:r>
      <w:r>
        <w:t>Y J. Qualitative Examination of Employee Turnover and</w:t>
      </w:r>
      <w:r>
        <w:t> </w:t>
      </w:r>
      <w:r>
        <w:t>Retention Strategies in International </w:t>
      </w:r>
      <w:r>
        <w:t>Tourist </w:t>
      </w:r>
      <w:r>
        <w:t>Hotels in Taiwan</w:t>
      </w:r>
      <w:r>
        <w:t>[</w:t>
      </w:r>
      <w:r>
        <w:t>J</w:t>
      </w:r>
      <w:r>
        <w:t>]</w:t>
      </w:r>
      <w:r>
        <w:t>. International Journal of Hospitality Management, 2012,31</w:t>
      </w:r>
      <w:r>
        <w:t>(</w:t>
      </w:r>
      <w:r>
        <w:t>3</w:t>
      </w:r>
      <w:r>
        <w:t>)</w:t>
      </w:r>
      <w:r>
        <w:t>:</w:t>
      </w:r>
      <w:r>
        <w:t> </w:t>
      </w:r>
      <w:r>
        <w:t>837-848.</w:t>
      </w:r>
    </w:p>
    <w:p w:rsidR="0018722C">
      <w:pPr>
        <w:pStyle w:val="cw22"/>
        <w:topLinePunct/>
      </w:pPr>
      <w:r>
        <w:t>[</w:t>
      </w:r>
      <w:r>
        <w:t xml:space="preserve">10</w:t>
      </w:r>
      <w:r>
        <w:t>]</w:t>
      </w:r>
      <w:r>
        <w:t xml:space="preserve"> </w:t>
      </w:r>
      <w:r>
        <w:t>Jang J, George R </w:t>
      </w:r>
      <w:r>
        <w:t>T. </w:t>
      </w:r>
      <w:r>
        <w:t>Understanding the Influence of Polychronicity on Job Satisfaction and Turnover Intention: A study of Non-Supervisory Hotel Employees</w:t>
      </w:r>
      <w:r>
        <w:t>[</w:t>
      </w:r>
      <w:r>
        <w:t>J</w:t>
      </w:r>
      <w:r>
        <w:t>]</w:t>
      </w:r>
      <w:r>
        <w:t>.</w:t>
      </w:r>
      <w:r w:rsidR="004B696B">
        <w:t xml:space="preserve"> </w:t>
      </w:r>
      <w:r w:rsidR="004B696B">
        <w:t>International Journal of Hospitality Management, 2012, 31</w:t>
      </w:r>
      <w:r>
        <w:t>(</w:t>
      </w:r>
      <w:r>
        <w:t>2</w:t>
      </w:r>
      <w:r>
        <w:t>)</w:t>
      </w:r>
      <w:r>
        <w:t>:</w:t>
      </w:r>
      <w:r>
        <w:t> </w:t>
      </w:r>
      <w:r>
        <w:t>588-595.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Pr>
          <w:rFonts w:cstheme="minorBidi" w:hAnsiTheme="minorHAnsi" w:eastAsiaTheme="minorHAnsi" w:asciiTheme="minorHAnsi"/>
        </w:rPr>
        <w:t>余丙炎</w:t>
      </w:r>
      <w:r>
        <w:rPr>
          <w:rFonts w:ascii="Times New Roman" w:eastAsia="Times New Roman" w:cstheme="minorBidi" w:hAnsiTheme="minorHAnsi"/>
        </w:rPr>
        <w:t>.</w:t>
      </w:r>
      <w:r>
        <w:rPr>
          <w:rFonts w:cstheme="minorBidi" w:hAnsiTheme="minorHAnsi" w:eastAsiaTheme="minorHAnsi" w:asciiTheme="minorHAnsi"/>
        </w:rPr>
        <w:t>现代饭店管理</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上海</w:t>
      </w:r>
      <w:r>
        <w:rPr>
          <w:kern w:val="2"/>
          <w:rFonts w:ascii="Times New Roman" w:eastAsia="Times New Roman" w:cstheme="minorBidi" w:hAnsiTheme="minorHAnsi"/>
          <w:sz w:val="21"/>
          <w:rFonts w:hint="eastAsia"/>
        </w:rPr>
        <w:t>：</w:t>
      </w:r>
      <w:r>
        <w:rPr>
          <w:rFonts w:cstheme="minorBidi" w:hAnsiTheme="minorHAnsi" w:eastAsiaTheme="minorHAnsi" w:asciiTheme="minorHAnsi"/>
        </w:rPr>
        <w:t>上海人民出版社</w:t>
      </w:r>
      <w:r>
        <w:rPr>
          <w:rFonts w:ascii="Times New Roman" w:eastAsia="Times New Roman" w:cstheme="minorBidi" w:hAnsiTheme="minorHAnsi"/>
        </w:rPr>
        <w:t>,1996</w:t>
      </w:r>
      <w:r>
        <w:rPr>
          <w:rFonts w:ascii="Times New Roman" w:eastAsia="Times New Roman" w:cstheme="minorBidi" w:hAnsiTheme="minorHAnsi"/>
        </w:rPr>
        <w:t>.</w:t>
      </w:r>
      <w:r>
        <w:rPr>
          <w:rFonts w:ascii="Times New Roman" w:eastAsia="Times New Roman" w:cstheme="minorBidi" w:hAnsiTheme="minorHAnsi"/>
        </w:rPr>
        <w:t>2-3.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Pr>
          <w:rFonts w:cstheme="minorBidi" w:hAnsiTheme="minorHAnsi" w:eastAsiaTheme="minorHAnsi" w:asciiTheme="minorHAnsi"/>
        </w:rPr>
        <w:t>中国国家旅游局.旅游饭店星级的划分及评定</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S</w:t>
      </w:r>
      <w:r>
        <w:rPr>
          <w:rFonts w:ascii="Times New Roman" w:eastAsia="Times New Roman" w:cstheme="minorBidi" w:hAns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中国国家旅游局,</w:t>
      </w:r>
      <w:r>
        <w:rPr>
          <w:rFonts w:ascii="Times New Roman" w:eastAsia="Times New Roman" w:cstheme="minorBidi" w:hAnsiTheme="minorHAnsi"/>
        </w:rPr>
        <w:t>2010</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Pr>
          <w:rFonts w:cstheme="minorBidi" w:hAnsiTheme="minorHAnsi" w:eastAsiaTheme="minorHAnsi" w:asciiTheme="minorHAnsi"/>
        </w:rPr>
        <w:t>李天元</w:t>
      </w:r>
      <w:r>
        <w:rPr>
          <w:rFonts w:ascii="Times New Roman" w:eastAsia="Times New Roman" w:cstheme="minorBidi" w:hAnsiTheme="minorHAnsi"/>
        </w:rPr>
        <w:t>.</w:t>
      </w:r>
      <w:r>
        <w:rPr>
          <w:rFonts w:cstheme="minorBidi" w:hAnsiTheme="minorHAnsi" w:eastAsiaTheme="minorHAnsi" w:asciiTheme="minorHAnsi"/>
        </w:rPr>
        <w:t>旅游学概论</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天津</w:t>
      </w:r>
      <w:r>
        <w:rPr>
          <w:kern w:val="2"/>
          <w:rFonts w:ascii="Times New Roman" w:eastAsia="Times New Roman" w:cstheme="minorBidi" w:hAnsiTheme="minorHAnsi"/>
          <w:sz w:val="21"/>
          <w:rFonts w:hint="eastAsia"/>
        </w:rPr>
        <w:t>：</w:t>
      </w:r>
      <w:r>
        <w:rPr>
          <w:rFonts w:cstheme="minorBidi" w:hAnsiTheme="minorHAnsi" w:eastAsiaTheme="minorHAnsi" w:asciiTheme="minorHAnsi"/>
        </w:rPr>
        <w:t>南开大学出版社</w:t>
      </w:r>
      <w:r>
        <w:rPr>
          <w:rFonts w:ascii="Times New Roman" w:eastAsia="Times New Roman" w:cstheme="minorBidi" w:hAnsiTheme="minorHAnsi"/>
        </w:rPr>
        <w:t>,1991</w:t>
      </w:r>
      <w:r>
        <w:rPr>
          <w:rFonts w:ascii="Times New Roman" w:eastAsia="Times New Roman" w:cstheme="minorBidi" w:hAnsiTheme="minorHAnsi"/>
        </w:rPr>
        <w:t>.</w:t>
      </w:r>
      <w:r>
        <w:rPr>
          <w:rFonts w:ascii="Times New Roman" w:eastAsia="Times New Roman" w:cstheme="minorBidi" w:hAnsiTheme="minorHAnsi"/>
        </w:rPr>
        <w:t>128.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Pr>
          <w:rFonts w:cstheme="minorBidi" w:hAnsiTheme="minorHAnsi" w:eastAsiaTheme="minorHAnsi" w:asciiTheme="minorHAnsi"/>
        </w:rPr>
        <w:t>戴斌.现代饭店集团研究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中国致公出版社,</w:t>
      </w:r>
      <w:r>
        <w:rPr>
          <w:rFonts w:ascii="Times New Roman" w:eastAsia="Times New Roman" w:cstheme="minorBidi" w:hAnsiTheme="minorHAnsi"/>
        </w:rPr>
        <w:t>1998</w:t>
      </w:r>
      <w:r>
        <w:rPr>
          <w:rFonts w:ascii="Times New Roman" w:eastAsia="Times New Roman" w:cstheme="minorBidi" w:hAnsiTheme="minorHAnsi"/>
        </w:rPr>
        <w:t>.</w:t>
      </w:r>
      <w:r>
        <w:rPr>
          <w:rFonts w:ascii="Times New Roman" w:eastAsia="Times New Roman" w:cstheme="minorBidi" w:hAnsiTheme="minorHAnsi"/>
        </w:rPr>
        <w:t>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Pr>
          <w:rFonts w:cstheme="minorBidi" w:hAnsiTheme="minorHAnsi" w:eastAsiaTheme="minorHAnsi" w:asciiTheme="minorHAnsi"/>
        </w:rPr>
        <w:t>郑向敏.现代饭店管理学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上海</w:t>
      </w:r>
      <w:r>
        <w:rPr>
          <w:kern w:val="2"/>
          <w:rFonts w:ascii="Times New Roman" w:eastAsia="Times New Roman" w:cstheme="minorBidi" w:hAnsiTheme="minorHAnsi"/>
          <w:sz w:val="21"/>
          <w:rFonts w:hint="eastAsia"/>
        </w:rPr>
        <w:t>：</w:t>
      </w:r>
      <w:r>
        <w:rPr>
          <w:rFonts w:cstheme="minorBidi" w:hAnsiTheme="minorHAnsi" w:eastAsiaTheme="minorHAnsi" w:asciiTheme="minorHAnsi"/>
        </w:rPr>
        <w:t>上海三联书店</w:t>
      </w:r>
      <w:r>
        <w:rPr>
          <w:rFonts w:ascii="Times New Roman" w:eastAsia="Times New Roman" w:cstheme="minorBidi" w:hAnsiTheme="minorHAnsi"/>
        </w:rPr>
        <w:t>,1999</w:t>
      </w:r>
      <w:r>
        <w:rPr>
          <w:rFonts w:ascii="Times New Roman" w:eastAsia="Times New Roman" w:cstheme="minorBidi" w:hAnsiTheme="minorHAnsi"/>
        </w:rPr>
        <w:t>.</w:t>
      </w:r>
      <w:r>
        <w:rPr>
          <w:rFonts w:ascii="Times New Roman" w:eastAsia="Times New Roman" w:cstheme="minorBidi" w:hAnsiTheme="minorHAnsi"/>
        </w:rPr>
        <w:t>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Times New Roman" w:cstheme="minorBidi" w:hAnsiTheme="minorHAnsi" w:eastAsiaTheme="minorHAnsi"/>
        </w:rPr>
        <w:t>Mobley W H. Intermediate Linkage in the Relationship Between Job Satisfaction and Employee Turnover</w:t>
      </w:r>
      <w:r>
        <w:rPr>
          <w:rFonts w:ascii="Times New Roman" w:cstheme="minorBidi" w:hAnsiTheme="minorHAnsi" w:eastAsiaTheme="minorHAnsi"/>
        </w:rPr>
        <w:t>[</w:t>
      </w:r>
      <w:r>
        <w:rPr>
          <w:rFonts w:ascii="Times New Roman" w:cstheme="minorBidi" w:hAnsiTheme="minorHAnsi" w:eastAsiaTheme="minorHAnsi"/>
        </w:rPr>
        <w:t>J</w:t>
      </w:r>
      <w:r>
        <w:rPr>
          <w:rFonts w:ascii="Times New Roman" w:cstheme="minorBidi" w:hAnsiTheme="minorHAnsi" w:eastAsiaTheme="minorHAnsi"/>
        </w:rPr>
        <w:t>]</w:t>
      </w:r>
      <w:r>
        <w:rPr>
          <w:rFonts w:ascii="Times New Roman" w:cstheme="minorBidi" w:hAnsiTheme="minorHAnsi" w:eastAsiaTheme="minorHAnsi"/>
        </w:rPr>
        <w:t>. Journal of Applied Psychology,1977, 62</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 237.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Pr>
          <w:rFonts w:cstheme="minorBidi" w:hAnsiTheme="minorHAnsi" w:eastAsiaTheme="minorHAnsi" w:asciiTheme="minorHAnsi"/>
        </w:rPr>
        <w:t>王淑芳</w:t>
      </w:r>
      <w:r>
        <w:rPr>
          <w:rFonts w:ascii="Times New Roman" w:eastAsia="Times New Roman" w:cstheme="minorBidi" w:hAnsiTheme="minorHAnsi"/>
        </w:rPr>
        <w:t>.</w:t>
      </w:r>
      <w:r>
        <w:rPr>
          <w:rFonts w:cstheme="minorBidi" w:hAnsiTheme="minorHAnsi" w:eastAsiaTheme="minorHAnsi" w:asciiTheme="minorHAnsi"/>
        </w:rPr>
        <w:t>饭店非正式员工工作现状与管理对策研究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21"/>
          <w:rFonts w:hint="eastAsia"/>
        </w:rPr>
        <w:t>：</w:t>
      </w:r>
      <w:r>
        <w:rPr>
          <w:rFonts w:cstheme="minorBidi" w:hAnsiTheme="minorHAnsi" w:eastAsiaTheme="minorHAnsi" w:asciiTheme="minorHAnsi"/>
        </w:rPr>
        <w:t>北京第二外国语学院</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16-17.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001852F3">
        <w:rPr>
          <w:rFonts w:cstheme="minorBidi" w:hAnsiTheme="minorHAnsi" w:eastAsiaTheme="minorHAnsi" w:asciiTheme="minorHAnsi"/>
        </w:rPr>
        <w:t xml:space="preserve">王</w:t>
      </w:r>
      <w:r w:rsidR="001852F3">
        <w:rPr>
          <w:rFonts w:cstheme="minorBidi" w:hAnsiTheme="minorHAnsi" w:eastAsiaTheme="minorHAnsi" w:asciiTheme="minorHAnsi"/>
        </w:rPr>
        <w:t xml:space="preserve">春</w:t>
      </w:r>
      <w:r w:rsidR="001852F3">
        <w:rPr>
          <w:rFonts w:cstheme="minorBidi" w:hAnsiTheme="minorHAnsi" w:eastAsiaTheme="minorHAnsi" w:asciiTheme="minorHAnsi"/>
        </w:rPr>
        <w:t xml:space="preserve">光</w:t>
      </w:r>
      <w:r>
        <w:rPr>
          <w:rFonts w:ascii="Times New Roman" w:eastAsia="宋体" w:cstheme="minorBidi" w:hAnsiTheme="minorHAnsi"/>
        </w:rPr>
        <w:t>. </w:t>
      </w:r>
      <w:r>
        <w:rPr>
          <w:rFonts w:cstheme="minorBidi" w:hAnsiTheme="minorHAnsi" w:eastAsiaTheme="minorHAnsi" w:asciiTheme="minorHAnsi"/>
        </w:rPr>
        <w:t>新</w:t>
      </w:r>
      <w:r w:rsidR="001852F3">
        <w:rPr>
          <w:rFonts w:cstheme="minorBidi" w:hAnsiTheme="minorHAnsi" w:eastAsiaTheme="minorHAnsi" w:asciiTheme="minorHAnsi"/>
        </w:rPr>
        <w:t xml:space="preserve">生</w:t>
      </w:r>
      <w:r w:rsidR="001852F3">
        <w:rPr>
          <w:rFonts w:cstheme="minorBidi" w:hAnsiTheme="minorHAnsi" w:eastAsiaTheme="minorHAnsi" w:asciiTheme="minorHAnsi"/>
        </w:rPr>
        <w:t xml:space="preserve">代</w:t>
      </w:r>
      <w:r w:rsidR="001852F3">
        <w:rPr>
          <w:rFonts w:cstheme="minorBidi" w:hAnsiTheme="minorHAnsi" w:eastAsiaTheme="minorHAnsi" w:asciiTheme="minorHAnsi"/>
        </w:rPr>
        <w:t xml:space="preserve">农</w:t>
      </w:r>
      <w:r w:rsidR="001852F3">
        <w:rPr>
          <w:rFonts w:cstheme="minorBidi" w:hAnsiTheme="minorHAnsi" w:eastAsiaTheme="minorHAnsi" w:asciiTheme="minorHAnsi"/>
        </w:rPr>
        <w:t xml:space="preserve">村</w:t>
      </w:r>
      <w:r w:rsidR="001852F3">
        <w:rPr>
          <w:rFonts w:cstheme="minorBidi" w:hAnsiTheme="minorHAnsi" w:eastAsiaTheme="minorHAnsi" w:asciiTheme="minorHAnsi"/>
        </w:rPr>
        <w:t xml:space="preserve">流</w:t>
      </w:r>
      <w:r w:rsidR="001852F3">
        <w:rPr>
          <w:rFonts w:cstheme="minorBidi" w:hAnsiTheme="minorHAnsi" w:eastAsiaTheme="minorHAnsi" w:asciiTheme="minorHAnsi"/>
        </w:rPr>
        <w:t xml:space="preserve">动</w:t>
      </w:r>
      <w:r w:rsidR="001852F3">
        <w:rPr>
          <w:rFonts w:cstheme="minorBidi" w:hAnsiTheme="minorHAnsi" w:eastAsiaTheme="minorHAnsi" w:asciiTheme="minorHAnsi"/>
        </w:rPr>
        <w:t xml:space="preserve">人</w:t>
      </w:r>
      <w:r w:rsidR="001852F3">
        <w:rPr>
          <w:rFonts w:cstheme="minorBidi" w:hAnsiTheme="minorHAnsi" w:eastAsiaTheme="minorHAnsi" w:asciiTheme="minorHAnsi"/>
        </w:rPr>
        <w:t xml:space="preserve">口</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社</w:t>
      </w:r>
      <w:r w:rsidR="001852F3">
        <w:rPr>
          <w:rFonts w:cstheme="minorBidi" w:hAnsiTheme="minorHAnsi" w:eastAsiaTheme="minorHAnsi" w:asciiTheme="minorHAnsi"/>
        </w:rPr>
        <w:t xml:space="preserve">会</w:t>
      </w:r>
      <w:r w:rsidR="001852F3">
        <w:rPr>
          <w:rFonts w:cstheme="minorBidi" w:hAnsiTheme="minorHAnsi" w:eastAsiaTheme="minorHAnsi" w:asciiTheme="minorHAnsi"/>
        </w:rPr>
        <w:t xml:space="preserve">认</w:t>
      </w:r>
      <w:r w:rsidR="001852F3">
        <w:rPr>
          <w:rFonts w:cstheme="minorBidi" w:hAnsiTheme="minorHAnsi" w:eastAsiaTheme="minorHAnsi" w:asciiTheme="minorHAnsi"/>
        </w:rPr>
        <w:t xml:space="preserve">同</w:t>
      </w:r>
      <w:r w:rsidR="001852F3">
        <w:rPr>
          <w:rFonts w:cstheme="minorBidi" w:hAnsiTheme="minorHAnsi" w:eastAsiaTheme="minorHAnsi" w:asciiTheme="minorHAnsi"/>
        </w:rPr>
        <w:t xml:space="preserve">与</w:t>
      </w:r>
      <w:r w:rsidR="001852F3">
        <w:rPr>
          <w:rFonts w:cstheme="minorBidi" w:hAnsiTheme="minorHAnsi" w:eastAsiaTheme="minorHAnsi" w:asciiTheme="minorHAnsi"/>
        </w:rPr>
        <w:t xml:space="preserve">城</w:t>
      </w:r>
      <w:r w:rsidR="001852F3">
        <w:rPr>
          <w:rFonts w:cstheme="minorBidi" w:hAnsiTheme="minorHAnsi" w:eastAsiaTheme="minorHAnsi" w:asciiTheme="minorHAnsi"/>
        </w:rPr>
        <w:t xml:space="preserve">乡</w:t>
      </w:r>
      <w:r w:rsidR="001852F3">
        <w:rPr>
          <w:rFonts w:cstheme="minorBidi" w:hAnsiTheme="minorHAnsi" w:eastAsiaTheme="minorHAnsi" w:asciiTheme="minorHAnsi"/>
        </w:rPr>
        <w:t xml:space="preserve">融</w:t>
      </w:r>
      <w:r w:rsidR="001852F3">
        <w:rPr>
          <w:rFonts w:cstheme="minorBidi" w:hAnsiTheme="minorHAnsi" w:eastAsiaTheme="minorHAnsi" w:asciiTheme="minorHAnsi"/>
        </w:rPr>
        <w:t xml:space="preserve">合</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关</w:t>
      </w:r>
      <w:r w:rsidR="001852F3">
        <w:rPr>
          <w:rFonts w:cstheme="minorBidi" w:hAnsiTheme="minorHAnsi" w:eastAsiaTheme="minorHAnsi" w:asciiTheme="minorHAnsi"/>
        </w:rPr>
        <w:t xml:space="preserve">系</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w:t>
      </w:r>
      <w:r>
        <w:rPr>
          <w:rFonts w:cstheme="minorBidi" w:hAnsiTheme="minorHAnsi" w:eastAsiaTheme="minorHAnsi" w:asciiTheme="minorHAnsi"/>
        </w:rPr>
        <w:t>社会学研</w:t>
      </w:r>
      <w:r>
        <w:rPr>
          <w:rFonts w:cstheme="minorBidi" w:hAnsiTheme="minorHAnsi" w:eastAsiaTheme="minorHAnsi" w:asciiTheme="minorHAnsi"/>
        </w:rPr>
        <w:t>究</w:t>
      </w:r>
      <w:r>
        <w:rPr>
          <w:rFonts w:ascii="Times New Roman" w:eastAsia="宋体" w:cstheme="minorBidi" w:hAnsiTheme="minorHAnsi"/>
        </w:rPr>
        <w:t>,2001</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:63-76.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Pr>
          <w:rFonts w:cstheme="minorBidi" w:hAnsiTheme="minorHAnsi" w:eastAsiaTheme="minorHAnsi" w:asciiTheme="minorHAnsi"/>
        </w:rPr>
        <w:t>贺志刚.80</w:t>
      </w:r>
      <w:r w:rsidR="001852F3">
        <w:rPr>
          <w:rFonts w:cstheme="minorBidi" w:hAnsiTheme="minorHAnsi" w:eastAsiaTheme="minorHAnsi" w:asciiTheme="minorHAnsi"/>
        </w:rPr>
        <w:t xml:space="preserve">后:管理还是激励</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Times New Roman" w:eastAsia="Times New Roman" w:cstheme="minorBidi" w:hAnsiTheme="minorHAnsi"/>
        </w:rPr>
        <w:t>IT</w:t>
      </w:r>
      <w:r>
        <w:rPr>
          <w:rFonts w:cstheme="minorBidi" w:hAnsiTheme="minorHAnsi" w:eastAsiaTheme="minorHAnsi" w:asciiTheme="minorHAnsi"/>
        </w:rPr>
        <w:t>经理世界,2006</w:t>
      </w:r>
      <w:r>
        <w:rPr>
          <w:rFonts w:cstheme="minorBidi" w:hAnsiTheme="minorHAnsi" w:eastAsiaTheme="minorHAnsi" w:asciiTheme="minorHAnsi"/>
        </w:rPr>
        <w:t>(</w:t>
      </w:r>
      <w:r>
        <w:rPr>
          <w:rFonts w:cstheme="minorBidi" w:hAnsiTheme="minorHAnsi" w:eastAsiaTheme="minorHAnsi" w:asciiTheme="minorHAnsi"/>
        </w:rPr>
        <w:t>13</w:t>
      </w:r>
      <w:r>
        <w:rPr>
          <w:rFonts w:cstheme="minorBidi" w:hAnsiTheme="minorHAnsi" w:eastAsiaTheme="minorHAnsi" w:asciiTheme="minorHAnsi"/>
        </w:rPr>
        <w:t>)</w:t>
      </w:r>
      <w:r>
        <w:rPr>
          <w:rFonts w:cstheme="minorBidi" w:hAnsiTheme="minorHAnsi" w:eastAsiaTheme="minorHAnsi" w:asciiTheme="minorHAnsi"/>
        </w:rPr>
        <w:t>:87.</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Pr>
          <w:rFonts w:cstheme="minorBidi" w:hAnsiTheme="minorHAnsi" w:eastAsiaTheme="minorHAnsi" w:asciiTheme="minorHAnsi"/>
        </w:rPr>
        <w:t>全国总工会新生代农民工问题课题组</w:t>
      </w:r>
      <w:r>
        <w:rPr>
          <w:rFonts w:ascii="Times New Roman" w:eastAsia="Times New Roman" w:cstheme="minorBidi" w:hAnsiTheme="minorHAnsi"/>
        </w:rPr>
        <w:t>.</w:t>
      </w:r>
      <w:r>
        <w:rPr>
          <w:rFonts w:cstheme="minorBidi" w:hAnsiTheme="minorHAnsi" w:eastAsiaTheme="minorHAnsi" w:asciiTheme="minorHAnsi"/>
        </w:rPr>
        <w:t>关于新生代农民工问题的研究报告</w:t>
      </w:r>
      <w:r>
        <w:rPr>
          <w:rFonts w:ascii="Times New Roman" w:eastAsia="Times New Roman" w:cstheme="minorBidi" w:hAnsiTheme="minorHAnsi"/>
        </w:rPr>
        <w:t>[</w:t>
      </w:r>
      <w:r>
        <w:rPr>
          <w:rFonts w:ascii="Times New Roman" w:eastAsia="Times New Roman" w:cstheme="minorBidi" w:hAnsiTheme="minorHAnsi"/>
        </w:rPr>
        <w:t xml:space="preserve">N</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工人日报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2010-6-21,</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3</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Pr>
          <w:rFonts w:cstheme="minorBidi" w:hAnsiTheme="minorHAnsi" w:eastAsiaTheme="minorHAnsi" w:asciiTheme="minorHAnsi"/>
        </w:rPr>
        <w:t>李琳</w:t>
      </w:r>
      <w:r>
        <w:rPr>
          <w:rFonts w:ascii="Times New Roman" w:eastAsia="Times New Roman" w:cstheme="minorBidi" w:hAnsiTheme="minorHAnsi"/>
        </w:rPr>
        <w:t>.80</w:t>
      </w:r>
      <w:r>
        <w:rPr>
          <w:rFonts w:cstheme="minorBidi" w:hAnsiTheme="minorHAnsi" w:eastAsiaTheme="minorHAnsi" w:asciiTheme="minorHAnsi"/>
        </w:rPr>
        <w:t>后员工压力管理分析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人力资源开发</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:55-56.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Pr>
          <w:rFonts w:cstheme="minorBidi" w:hAnsiTheme="minorHAnsi" w:eastAsiaTheme="minorHAnsi" w:asciiTheme="minorHAnsi"/>
        </w:rPr>
        <w:t>洪克森</w:t>
      </w:r>
      <w:r>
        <w:rPr>
          <w:rFonts w:ascii="Times New Roman" w:eastAsia="Times New Roman" w:cstheme="minorBidi" w:hAnsiTheme="minorHAnsi"/>
        </w:rPr>
        <w:t>.</w:t>
      </w:r>
      <w:r>
        <w:rPr>
          <w:rFonts w:cstheme="minorBidi" w:hAnsiTheme="minorHAnsi" w:eastAsiaTheme="minorHAnsi" w:asciiTheme="minorHAnsi"/>
        </w:rPr>
        <w:t>新生代员工工作价值观、组织认同对其产出的作用机制研究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武汉大学</w:t>
      </w:r>
      <w:r>
        <w:rPr>
          <w:rFonts w:ascii="Times New Roman" w:eastAsia="Times New Roman" w:cstheme="minorBidi" w:hAnsiTheme="minorHAnsi"/>
        </w:rPr>
        <w:t>, 2012</w:t>
      </w:r>
      <w:r>
        <w:rPr>
          <w:rFonts w:ascii="Times New Roman" w:eastAsia="Times New Roman" w:cstheme="minorBidi" w:hAnsiTheme="minorHAnsi"/>
        </w:rPr>
        <w:t>.</w:t>
      </w:r>
      <w:r>
        <w:rPr>
          <w:rFonts w:ascii="Times New Roman" w:eastAsia="Times New Roman" w:cstheme="minorBidi" w:hAnsiTheme="minorHAnsi"/>
        </w:rPr>
        <w:t>8-9.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Pr>
          <w:rFonts w:cstheme="minorBidi" w:hAnsiTheme="minorHAnsi" w:eastAsiaTheme="minorHAnsi" w:asciiTheme="minorHAnsi"/>
        </w:rPr>
        <w:t>孙云钢</w:t>
      </w:r>
      <w:r>
        <w:rPr>
          <w:rFonts w:ascii="Times New Roman" w:eastAsia="Times New Roman" w:cstheme="minorBidi" w:hAnsiTheme="minorHAnsi"/>
        </w:rPr>
        <w:t>.</w:t>
      </w:r>
      <w:r>
        <w:rPr>
          <w:rFonts w:cstheme="minorBidi" w:hAnsiTheme="minorHAnsi" w:eastAsiaTheme="minorHAnsi" w:asciiTheme="minorHAnsi"/>
        </w:rPr>
        <w:t>新生代员工心理契约、组织承诺及工作绩效关系研究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武汉</w:t>
      </w:r>
      <w:r>
        <w:rPr>
          <w:kern w:val="2"/>
          <w:rFonts w:ascii="Times New Roman" w:eastAsia="Times New Roman" w:cstheme="minorBidi" w:hAnsiTheme="minorHAnsi"/>
          <w:sz w:val="21"/>
          <w:rFonts w:hint="eastAsia"/>
        </w:rPr>
        <w:t>：</w:t>
      </w:r>
      <w:r>
        <w:rPr>
          <w:rFonts w:cstheme="minorBidi" w:hAnsiTheme="minorHAnsi" w:eastAsiaTheme="minorHAnsi" w:asciiTheme="minorHAnsi"/>
        </w:rPr>
        <w:t>武汉理工大学</w:t>
      </w:r>
      <w:r>
        <w:rPr>
          <w:kern w:val="2"/>
          <w:rFonts w:ascii="Times New Roman" w:eastAsia="Times New Roman" w:cstheme="minorBidi" w:hAnsiTheme="minorHAnsi"/>
          <w:sz w:val="21"/>
          <w:rFonts w:hint="eastAsia"/>
        </w:rPr>
        <w:t>，</w:t>
      </w:r>
    </w:p>
    <w:p w:rsidR="0018722C">
      <w:pPr>
        <w:topLinePunct/>
      </w:pPr>
      <w:r>
        <w:rPr>
          <w:rFonts w:cstheme="minorBidi" w:hAnsiTheme="minorHAnsi" w:eastAsiaTheme="minorHAnsi" w:asciiTheme="minorHAnsi" w:ascii="Times New Roman"/>
        </w:rPr>
        <w:t>2012.7.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Pr>
          <w:rFonts w:cstheme="minorBidi" w:hAnsiTheme="minorHAnsi" w:eastAsiaTheme="minorHAnsi" w:asciiTheme="minorHAnsi"/>
        </w:rPr>
        <w:t>易世志</w:t>
      </w:r>
      <w:r>
        <w:rPr>
          <w:rFonts w:ascii="Times New Roman" w:eastAsia="Times New Roman" w:cstheme="minorBidi" w:hAnsiTheme="minorHAnsi"/>
        </w:rPr>
        <w:t>.</w:t>
      </w:r>
      <w:r>
        <w:rPr>
          <w:rFonts w:cstheme="minorBidi" w:hAnsiTheme="minorHAnsi" w:eastAsiaTheme="minorHAnsi" w:asciiTheme="minorHAnsi"/>
        </w:rPr>
        <w:t>新生代高学历员工组织支持感与职业成功的作用机制研究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成都</w:t>
      </w:r>
      <w:r>
        <w:rPr>
          <w:kern w:val="2"/>
          <w:rFonts w:ascii="Times New Roman" w:eastAsia="Times New Roman" w:cstheme="minorBidi" w:hAnsiTheme="minorHAnsi"/>
          <w:sz w:val="21"/>
          <w:rFonts w:hint="eastAsia"/>
        </w:rPr>
        <w:t>：</w:t>
      </w:r>
      <w:r>
        <w:rPr>
          <w:rFonts w:cstheme="minorBidi" w:hAnsiTheme="minorHAnsi" w:eastAsiaTheme="minorHAnsi" w:asciiTheme="minorHAnsi"/>
        </w:rPr>
        <w:t>西南财经大学</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Pr>
          <w:rFonts w:cstheme="minorBidi" w:hAnsiTheme="minorHAnsi" w:eastAsiaTheme="minorHAnsi" w:asciiTheme="minorHAnsi"/>
        </w:rPr>
        <w:t>郝文武</w:t>
      </w:r>
      <w:r>
        <w:rPr>
          <w:rFonts w:ascii="Times New Roman" w:eastAsia="Times New Roman" w:cstheme="minorBidi" w:hAnsiTheme="minorHAnsi"/>
        </w:rPr>
        <w:t>.</w:t>
      </w:r>
      <w:r>
        <w:rPr>
          <w:rFonts w:cstheme="minorBidi" w:hAnsiTheme="minorHAnsi" w:eastAsiaTheme="minorHAnsi" w:asciiTheme="minorHAnsi"/>
        </w:rPr>
        <w:t>教育哲学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21"/>
          <w:rFonts w:hint="eastAsia"/>
        </w:rPr>
        <w:t>：</w:t>
      </w:r>
      <w:r>
        <w:rPr>
          <w:rFonts w:cstheme="minorBidi" w:hAnsiTheme="minorHAnsi" w:eastAsiaTheme="minorHAnsi" w:asciiTheme="minorHAnsi"/>
        </w:rPr>
        <w:t>人民教育出版社</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124.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Pr>
          <w:rFonts w:cstheme="minorBidi" w:hAnsiTheme="minorHAnsi" w:eastAsiaTheme="minorHAnsi" w:asciiTheme="minorHAnsi"/>
        </w:rPr>
        <w:t>黄希庭</w:t>
      </w:r>
      <w:r>
        <w:rPr>
          <w:rFonts w:ascii="Times New Roman" w:eastAsia="Times New Roman" w:cstheme="minorBidi" w:hAnsiTheme="minorHAnsi"/>
        </w:rPr>
        <w:t>.</w:t>
      </w:r>
      <w:r>
        <w:rPr>
          <w:rFonts w:cstheme="minorBidi" w:hAnsiTheme="minorHAnsi" w:eastAsiaTheme="minorHAnsi" w:asciiTheme="minorHAnsi"/>
        </w:rPr>
        <w:t>心理学导论</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21"/>
          <w:rFonts w:hint="eastAsia"/>
        </w:rPr>
        <w:t>：</w:t>
      </w:r>
      <w:r>
        <w:rPr>
          <w:rFonts w:cstheme="minorBidi" w:hAnsiTheme="minorHAnsi" w:eastAsiaTheme="minorHAnsi" w:asciiTheme="minorHAnsi"/>
        </w:rPr>
        <w:t>人民教育出版社</w:t>
      </w:r>
      <w:r>
        <w:rPr>
          <w:kern w:val="2"/>
          <w:rFonts w:ascii="Times New Roman" w:eastAsia="Times New Roman" w:cstheme="minorBidi" w:hAnsiTheme="minorHAnsi"/>
          <w:sz w:val="21"/>
          <w:rFonts w:hint="eastAsia"/>
        </w:rPr>
        <w:t>，</w:t>
      </w:r>
      <w:r>
        <w:rPr>
          <w:rFonts w:ascii="Times New Roman" w:eastAsia="Times New Roman" w:cstheme="minorBidi" w:hAnsiTheme="minorHAnsi"/>
        </w:rPr>
        <w:t>1991</w:t>
      </w:r>
      <w:r>
        <w:rPr>
          <w:rFonts w:ascii="Times New Roman" w:eastAsia="Times New Roman" w:cstheme="minorBidi" w:hAnsiTheme="minorHAnsi"/>
        </w:rPr>
        <w:t>.</w:t>
      </w:r>
      <w:r>
        <w:rPr>
          <w:rFonts w:ascii="Times New Roman" w:eastAsia="Times New Roman" w:cstheme="minorBidi" w:hAnsiTheme="minorHAnsi"/>
        </w:rPr>
        <w:t>249-295.</w:t>
      </w:r>
    </w:p>
    <w:p w:rsidR="0018722C">
      <w:pPr>
        <w:pStyle w:val="cw22"/>
        <w:topLinePunct/>
      </w:pPr>
      <w:r>
        <w:t>[</w:t>
      </w:r>
      <w:r>
        <w:t xml:space="preserve">27</w:t>
      </w:r>
      <w:r>
        <w:t>]</w:t>
      </w:r>
      <w:r>
        <w:t xml:space="preserve"> </w:t>
      </w:r>
      <w:r>
        <w:t>Zeithaml V A. Consumer Perceptions of Price, </w:t>
      </w:r>
      <w:r>
        <w:t>Quality, </w:t>
      </w:r>
      <w:r>
        <w:t>and </w:t>
      </w:r>
      <w:r>
        <w:t>Value: </w:t>
      </w:r>
      <w:r>
        <w:t>A Means-End Model and Synthesis of Evidence</w:t>
      </w:r>
      <w:r>
        <w:t>[</w:t>
      </w:r>
      <w:r>
        <w:t>J</w:t>
      </w:r>
      <w:r>
        <w:t>]</w:t>
      </w:r>
      <w:r>
        <w:t>.</w:t>
      </w:r>
      <w:r w:rsidR="004B696B">
        <w:t xml:space="preserve"> </w:t>
      </w:r>
      <w:r w:rsidR="004B696B">
        <w:t>Journal of</w:t>
      </w:r>
      <w:r>
        <w:t> </w:t>
      </w:r>
      <w:r>
        <w:t>Marketing,1988,52</w:t>
      </w:r>
      <w:r>
        <w:t>(</w:t>
      </w:r>
      <w:r>
        <w:t>3</w:t>
      </w:r>
      <w:r>
        <w:t>)</w:t>
      </w:r>
      <w:r>
        <w:t>:2-22.</w:t>
      </w:r>
    </w:p>
    <w:p w:rsidR="0018722C">
      <w:pPr>
        <w:pStyle w:val="cw22"/>
        <w:topLinePunct/>
      </w:pPr>
      <w:r>
        <w:t>[</w:t>
      </w:r>
      <w:r>
        <w:t xml:space="preserve">28</w:t>
      </w:r>
      <w:r>
        <w:t>]</w:t>
      </w:r>
      <w:r>
        <w:t xml:space="preserve"> </w:t>
      </w:r>
      <w:r>
        <w:t>Backer,</w:t>
      </w:r>
      <w:r w:rsidR="004B696B">
        <w:t xml:space="preserve"> </w:t>
      </w:r>
      <w:r w:rsidR="004B696B">
        <w:t>H.</w:t>
      </w:r>
      <w:r w:rsidR="004B696B">
        <w:t xml:space="preserve"> </w:t>
      </w:r>
      <w:r w:rsidR="004B696B">
        <w:t>S. Notes on the Concept of Commitment</w:t>
      </w:r>
      <w:r>
        <w:t>[</w:t>
      </w:r>
      <w:r>
        <w:t xml:space="preserve">J</w:t>
      </w:r>
      <w:r>
        <w:t>]</w:t>
      </w:r>
      <w:r>
        <w:t xml:space="preserve">.</w:t>
      </w:r>
      <w:r w:rsidR="004B696B">
        <w:t xml:space="preserve"> </w:t>
      </w:r>
      <w:r w:rsidR="004B696B">
        <w:t xml:space="preserve">American Journal of </w:t>
      </w:r>
      <w:r>
        <w:t>Sociology, </w:t>
      </w:r>
      <w:r>
        <w:t>1960</w:t>
      </w:r>
      <w:r>
        <w:t>(</w:t>
      </w:r>
      <w:r>
        <w:t>66</w:t>
      </w:r>
      <w:r>
        <w:t>)</w:t>
      </w:r>
      <w:r>
        <w:t>:32-42.</w:t>
      </w:r>
    </w:p>
    <w:p w:rsidR="0018722C">
      <w:pPr>
        <w:pStyle w:val="cw22"/>
        <w:topLinePunct/>
      </w:pPr>
      <w:r>
        <w:t>[</w:t>
      </w:r>
      <w:r>
        <w:t xml:space="preserve">29</w:t>
      </w:r>
      <w:r>
        <w:t>]</w:t>
      </w:r>
      <w:r>
        <w:t xml:space="preserve"> </w:t>
      </w:r>
      <w:r>
        <w:t>Robbins.</w:t>
      </w:r>
      <w:r>
        <w:t> </w:t>
      </w:r>
      <w:r>
        <w:t>Organization</w:t>
      </w:r>
      <w:r>
        <w:t> </w:t>
      </w:r>
      <w:r>
        <w:t>Behavior:</w:t>
      </w:r>
      <w:r>
        <w:t> </w:t>
      </w:r>
      <w:r>
        <w:t>Concept,</w:t>
      </w:r>
      <w:r>
        <w:t> </w:t>
      </w:r>
      <w:r>
        <w:t>Controversies,</w:t>
      </w:r>
      <w:r>
        <w:t> </w:t>
      </w:r>
      <w:r>
        <w:t>and</w:t>
      </w:r>
      <w:r>
        <w:t> </w:t>
      </w:r>
      <w:r>
        <w:t>Applications</w:t>
      </w:r>
      <w:r>
        <w:t> </w:t>
      </w:r>
      <w:r>
        <w:t>(</w:t>
      </w:r>
      <w:r>
        <w:rPr>
          <w:sz w:val="21"/>
        </w:rPr>
        <w:t>7th</w:t>
      </w:r>
      <w:r>
        <w:rPr>
          <w:spacing w:val="16"/>
          <w:sz w:val="21"/>
        </w:rPr>
        <w:t> </w:t>
      </w:r>
      <w:r>
        <w:rPr>
          <w:sz w:val="21"/>
        </w:rPr>
        <w:t>ed.</w:t>
      </w:r>
      <w:r>
        <w:t>)</w:t>
      </w:r>
      <w:r/>
      <w:r>
        <w:t>[</w:t>
      </w:r>
      <w:r>
        <w:rPr>
          <w:sz w:val="21"/>
        </w:rPr>
        <w:t>M</w:t>
      </w:r>
      <w:r>
        <w:t>]</w:t>
      </w:r>
      <w:r>
        <w:t>.</w:t>
      </w:r>
    </w:p>
    <w:p w:rsidR="0018722C">
      <w:pPr>
        <w:topLinePunct/>
      </w:pPr>
      <w:r>
        <w:rPr>
          <w:rFonts w:cstheme="minorBidi" w:hAnsiTheme="minorHAnsi" w:eastAsiaTheme="minorHAnsi" w:asciiTheme="minorHAnsi" w:ascii="Times New Roman"/>
        </w:rPr>
        <w:t>Englewood Cliffs, NJ: Prentice-Hall,1996.</w:t>
      </w:r>
    </w:p>
    <w:p w:rsidR="0018722C">
      <w:pPr>
        <w:pStyle w:val="cw22"/>
        <w:topLinePunct/>
      </w:pPr>
      <w:r>
        <w:t>[</w:t>
      </w:r>
      <w:r>
        <w:t xml:space="preserve">30</w:t>
      </w:r>
      <w:r>
        <w:t>]</w:t>
      </w:r>
      <w:r>
        <w:t xml:space="preserve"> </w:t>
      </w:r>
      <w:r>
        <w:t>Price, J. </w:t>
      </w:r>
      <w:r>
        <w:t>L. </w:t>
      </w:r>
      <w:r>
        <w:t>Reflections on the Determinants of </w:t>
      </w:r>
      <w:r>
        <w:t>Voluntary </w:t>
      </w:r>
      <w:r>
        <w:t>Turnover</w:t>
      </w:r>
      <w:r>
        <w:t>[</w:t>
      </w:r>
      <w:r>
        <w:t>J</w:t>
      </w:r>
      <w:r>
        <w:t>]</w:t>
      </w:r>
      <w:r>
        <w:t>.</w:t>
      </w:r>
      <w:r w:rsidR="004B696B">
        <w:t xml:space="preserve"> </w:t>
      </w:r>
      <w:r w:rsidR="004B696B">
        <w:t>International Journal of</w:t>
      </w:r>
      <w:r>
        <w:t> </w:t>
      </w:r>
      <w:r>
        <w:t>Manpower,2001,22</w:t>
      </w:r>
      <w:r>
        <w:t>(</w:t>
      </w:r>
      <w:r>
        <w:t>7</w:t>
      </w:r>
      <w:r>
        <w:t>)</w:t>
      </w:r>
      <w:r>
        <w:t>:600-624.</w:t>
      </w:r>
    </w:p>
    <w:p w:rsidR="0018722C">
      <w:pPr>
        <w:pStyle w:val="cw22"/>
        <w:topLinePunct/>
      </w:pPr>
      <w:r>
        <w:t>[</w:t>
      </w:r>
      <w:r>
        <w:t xml:space="preserve">31</w:t>
      </w:r>
      <w:r>
        <w:t>]</w:t>
      </w:r>
      <w:r>
        <w:t xml:space="preserve"> </w:t>
      </w:r>
      <w:r>
        <w:t>Hom P </w:t>
      </w:r>
      <w:r>
        <w:t>W, </w:t>
      </w:r>
      <w:r>
        <w:t>Griffeth R </w:t>
      </w:r>
      <w:r>
        <w:t>W. </w:t>
      </w:r>
      <w:r>
        <w:t>Employee turnover</w:t>
      </w:r>
      <w:r>
        <w:t>[</w:t>
      </w:r>
      <w:r>
        <w:rPr>
          <w:sz w:val="21"/>
        </w:rPr>
        <w:t xml:space="preserve">M</w:t>
      </w:r>
      <w:r>
        <w:t>]</w:t>
      </w:r>
      <w:r>
        <w:t xml:space="preserve">.</w:t>
      </w:r>
      <w:r w:rsidR="004B696B">
        <w:t xml:space="preserve"> </w:t>
      </w:r>
      <w:r w:rsidR="004B696B">
        <w:t xml:space="preserve">Cincinnati: South </w:t>
      </w:r>
      <w:r>
        <w:t>Western </w:t>
      </w:r>
      <w:r>
        <w:t>College Publishing, 1995.</w:t>
      </w:r>
    </w:p>
    <w:p w:rsidR="0018722C">
      <w:pPr>
        <w:pStyle w:val="cw22"/>
        <w:topLinePunct/>
      </w:pPr>
      <w:r>
        <w:t>[</w:t>
      </w:r>
      <w:r>
        <w:t xml:space="preserve">32</w:t>
      </w:r>
      <w:r>
        <w:t>]</w:t>
      </w:r>
      <w:r/>
      <w:r>
        <w:rPr>
          <w:rFonts w:ascii="宋体" w:hAnsi="宋体" w:eastAsia="宋体" w:hint="eastAsia"/>
        </w:rPr>
        <w:t>李</w:t>
      </w:r>
      <w:r w:rsidR="001852F3">
        <w:rPr>
          <w:rFonts w:ascii="宋体" w:hAnsi="宋体" w:eastAsia="宋体" w:hint="eastAsia"/>
        </w:rPr>
        <w:t xml:space="preserve">永</w:t>
      </w:r>
      <w:r w:rsidR="001852F3">
        <w:rPr>
          <w:rFonts w:ascii="宋体" w:hAnsi="宋体" w:eastAsia="宋体" w:hint="eastAsia"/>
        </w:rPr>
        <w:t xml:space="preserve">鑫</w:t>
      </w:r>
      <w:r>
        <w:rPr>
          <w:spacing w:val="0"/>
          <w:sz w:val="21"/>
          <w:rFonts w:hint="eastAsia"/>
        </w:rPr>
        <w:t>，</w:t>
      </w:r>
      <w:r>
        <w:rPr>
          <w:rFonts w:ascii="宋体" w:hAnsi="宋体" w:eastAsia="宋体" w:hint="eastAsia"/>
        </w:rPr>
        <w:t>赵娜</w:t>
      </w:r>
      <w:r>
        <w:rPr>
          <w:spacing w:val="0"/>
          <w:sz w:val="21"/>
          <w:rFonts w:hint="eastAsia"/>
        </w:rPr>
        <w:t>。</w:t>
      </w:r>
      <w:r>
        <w:rPr>
          <w:rFonts w:ascii="宋体" w:hAnsi="宋体" w:eastAsia="宋体" w:hint="eastAsia"/>
        </w:rPr>
        <w:t>工作</w:t>
      </w:r>
      <w:r w:rsidR="001852F3">
        <w:rPr>
          <w:rFonts w:ascii="宋体" w:hAnsi="宋体" w:eastAsia="宋体" w:hint="eastAsia"/>
        </w:rPr>
        <w:t xml:space="preserve">—</w:t>
      </w:r>
      <w:r w:rsidR="001852F3">
        <w:rPr>
          <w:rFonts w:ascii="宋体" w:hAnsi="宋体" w:eastAsia="宋体" w:hint="eastAsia"/>
        </w:rPr>
        <w:t xml:space="preserve">家</w:t>
      </w:r>
      <w:r w:rsidR="001852F3">
        <w:rPr>
          <w:rFonts w:ascii="宋体" w:hAnsi="宋体" w:eastAsia="宋体" w:hint="eastAsia"/>
        </w:rPr>
        <w:t xml:space="preserve">庭</w:t>
      </w:r>
      <w:r w:rsidR="001852F3">
        <w:rPr>
          <w:rFonts w:ascii="宋体" w:hAnsi="宋体" w:eastAsia="宋体" w:hint="eastAsia"/>
        </w:rPr>
        <w:t xml:space="preserve">支</w:t>
      </w:r>
      <w:r w:rsidR="001852F3">
        <w:rPr>
          <w:rFonts w:ascii="宋体" w:hAnsi="宋体" w:eastAsia="宋体" w:hint="eastAsia"/>
        </w:rPr>
        <w:t xml:space="preserve">持</w:t>
      </w:r>
      <w:r w:rsidR="001852F3">
        <w:rPr>
          <w:rFonts w:ascii="宋体" w:hAnsi="宋体" w:eastAsia="宋体" w:hint="eastAsia"/>
        </w:rPr>
        <w:t xml:space="preserve">的</w:t>
      </w:r>
      <w:r w:rsidR="001852F3">
        <w:rPr>
          <w:rFonts w:ascii="宋体" w:hAnsi="宋体" w:eastAsia="宋体" w:hint="eastAsia"/>
        </w:rPr>
        <w:t xml:space="preserve">结</w:t>
      </w:r>
      <w:r w:rsidR="001852F3">
        <w:rPr>
          <w:rFonts w:ascii="宋体" w:hAnsi="宋体" w:eastAsia="宋体" w:hint="eastAsia"/>
        </w:rPr>
        <w:t xml:space="preserve">构</w:t>
      </w:r>
      <w:r w:rsidR="001852F3">
        <w:rPr>
          <w:rFonts w:ascii="宋体" w:hAnsi="宋体" w:eastAsia="宋体" w:hint="eastAsia"/>
        </w:rPr>
        <w:t xml:space="preserve">与</w:t>
      </w:r>
      <w:r w:rsidR="001852F3">
        <w:rPr>
          <w:rFonts w:ascii="宋体" w:hAnsi="宋体" w:eastAsia="宋体" w:hint="eastAsia"/>
        </w:rPr>
        <w:t xml:space="preserve">测</w:t>
      </w:r>
      <w:r w:rsidR="001852F3">
        <w:rPr>
          <w:rFonts w:ascii="宋体" w:hAnsi="宋体" w:eastAsia="宋体" w:hint="eastAsia"/>
        </w:rPr>
        <w:t xml:space="preserve">量</w:t>
      </w:r>
      <w:r w:rsidR="001852F3">
        <w:rPr>
          <w:rFonts w:ascii="宋体" w:hAnsi="宋体" w:eastAsia="宋体" w:hint="eastAsia"/>
        </w:rPr>
        <w:t xml:space="preserve">及</w:t>
      </w:r>
      <w:r w:rsidR="001852F3">
        <w:rPr>
          <w:rFonts w:ascii="宋体" w:hAnsi="宋体" w:eastAsia="宋体" w:hint="eastAsia"/>
        </w:rPr>
        <w:t xml:space="preserve">其</w:t>
      </w:r>
      <w:r w:rsidR="001852F3">
        <w:rPr>
          <w:rFonts w:ascii="宋体" w:hAnsi="宋体" w:eastAsia="宋体" w:hint="eastAsia"/>
        </w:rPr>
        <w:t xml:space="preserve">调</w:t>
      </w:r>
      <w:r w:rsidR="001852F3">
        <w:rPr>
          <w:rFonts w:ascii="宋体" w:hAnsi="宋体" w:eastAsia="宋体" w:hint="eastAsia"/>
        </w:rPr>
        <w:t xml:space="preserve">节</w:t>
      </w:r>
      <w:r w:rsidR="001852F3">
        <w:rPr>
          <w:rFonts w:ascii="宋体" w:hAnsi="宋体" w:eastAsia="宋体" w:hint="eastAsia"/>
        </w:rPr>
        <w:t xml:space="preserve">作</w:t>
      </w:r>
      <w:r w:rsidR="001852F3">
        <w:rPr>
          <w:rFonts w:ascii="宋体" w:hAnsi="宋体" w:eastAsia="宋体" w:hint="eastAsia"/>
        </w:rPr>
        <w:t xml:space="preserve">用</w:t>
      </w:r>
      <w:r>
        <w:t>[</w:t>
      </w:r>
      <w:r>
        <w:t>J</w:t>
      </w:r>
      <w:r>
        <w:t>]</w:t>
      </w:r>
      <w:r>
        <w:t xml:space="preserve">. </w:t>
      </w:r>
      <w:r>
        <w:rPr>
          <w:rFonts w:ascii="宋体" w:hAnsi="宋体" w:eastAsia="宋体" w:hint="eastAsia"/>
        </w:rPr>
        <w:t>心理学</w:t>
      </w:r>
      <w:r>
        <w:rPr>
          <w:rFonts w:ascii="宋体" w:hAnsi="宋体" w:eastAsia="宋体" w:hint="eastAsia"/>
        </w:rPr>
        <w:t>报</w:t>
      </w:r>
      <w:r>
        <w:t>,2009,41</w:t>
      </w:r>
      <w:r>
        <w:t>(</w:t>
      </w:r>
      <w:r>
        <w:t>9</w:t>
      </w:r>
      <w:r>
        <w:t>)</w:t>
      </w:r>
      <w:r>
        <w:t>:863-874.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Pr>
          <w:rFonts w:cstheme="minorBidi" w:hAnsiTheme="minorHAnsi" w:eastAsiaTheme="minorHAnsi" w:asciiTheme="minorHAnsi"/>
        </w:rPr>
        <w:t>祝金鑫</w:t>
      </w:r>
      <w:r>
        <w:rPr>
          <w:rFonts w:ascii="Times New Roman" w:eastAsia="Times New Roman" w:cstheme="minorBidi" w:hAnsiTheme="minorHAnsi"/>
        </w:rPr>
        <w:t>.</w:t>
      </w:r>
      <w:r>
        <w:rPr>
          <w:rFonts w:cstheme="minorBidi" w:hAnsiTheme="minorHAnsi" w:eastAsiaTheme="minorHAnsi" w:asciiTheme="minorHAnsi"/>
        </w:rPr>
        <w:t>社会支持、家庭支持与员工工作满意度的相关性研究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成都</w:t>
      </w:r>
      <w:r>
        <w:rPr>
          <w:kern w:val="2"/>
          <w:rFonts w:ascii="Times New Roman" w:eastAsia="Times New Roman" w:cstheme="minorBidi" w:hAnsiTheme="minorHAnsi"/>
          <w:sz w:val="21"/>
          <w:rFonts w:hint="eastAsia"/>
        </w:rPr>
        <w:t>：</w:t>
      </w:r>
      <w:r>
        <w:rPr>
          <w:rFonts w:cstheme="minorBidi" w:hAnsiTheme="minorHAnsi" w:eastAsiaTheme="minorHAnsi" w:asciiTheme="minorHAnsi"/>
        </w:rPr>
        <w:t>西南财经大学</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17.</w:t>
      </w:r>
    </w:p>
    <w:p w:rsidR="0018722C">
      <w:pPr>
        <w:pStyle w:val="cw22"/>
        <w:topLinePunct/>
      </w:pPr>
      <w:r>
        <w:t>[</w:t>
      </w:r>
      <w:r>
        <w:t xml:space="preserve">34</w:t>
      </w:r>
      <w:r>
        <w:t>]</w:t>
      </w:r>
      <w:r/>
      <w:r>
        <w:rPr>
          <w:rFonts w:ascii="宋体" w:hAnsi="宋体" w:eastAsia="宋体" w:hint="eastAsia"/>
        </w:rPr>
        <w:t>李</w:t>
      </w:r>
      <w:r w:rsidR="001852F3">
        <w:rPr>
          <w:rFonts w:ascii="宋体" w:hAnsi="宋体" w:eastAsia="宋体" w:hint="eastAsia"/>
        </w:rPr>
        <w:t xml:space="preserve">雪</w:t>
      </w:r>
      <w:r w:rsidR="001852F3">
        <w:rPr>
          <w:rFonts w:ascii="宋体" w:hAnsi="宋体" w:eastAsia="宋体" w:hint="eastAsia"/>
        </w:rPr>
        <w:t xml:space="preserve">松</w:t>
      </w:r>
      <w:r>
        <w:t>. </w:t>
      </w:r>
      <w:r>
        <w:rPr>
          <w:rFonts w:ascii="宋体" w:hAnsi="宋体" w:eastAsia="宋体" w:hint="eastAsia"/>
        </w:rPr>
        <w:t>工</w:t>
      </w:r>
      <w:r w:rsidR="001852F3">
        <w:rPr>
          <w:rFonts w:ascii="宋体" w:hAnsi="宋体" w:eastAsia="宋体" w:hint="eastAsia"/>
        </w:rPr>
        <w:t xml:space="preserve">作</w:t>
      </w:r>
      <w:r w:rsidR="001852F3">
        <w:rPr>
          <w:rFonts w:ascii="宋体" w:hAnsi="宋体" w:eastAsia="宋体" w:hint="eastAsia"/>
        </w:rPr>
        <w:t xml:space="preserve">压</w:t>
      </w:r>
      <w:r w:rsidR="001852F3">
        <w:rPr>
          <w:rFonts w:ascii="宋体" w:hAnsi="宋体" w:eastAsia="宋体" w:hint="eastAsia"/>
        </w:rPr>
        <w:t xml:space="preserve">力</w:t>
      </w:r>
      <w:r w:rsidR="001852F3">
        <w:rPr>
          <w:rFonts w:ascii="宋体" w:hAnsi="宋体" w:eastAsia="宋体" w:hint="eastAsia"/>
        </w:rPr>
        <w:t xml:space="preserve">与</w:t>
      </w:r>
      <w:r w:rsidR="001852F3">
        <w:rPr>
          <w:rFonts w:ascii="宋体" w:hAnsi="宋体" w:eastAsia="宋体" w:hint="eastAsia"/>
        </w:rPr>
        <w:t xml:space="preserve">心</w:t>
      </w:r>
      <w:r w:rsidR="001852F3">
        <w:rPr>
          <w:rFonts w:ascii="宋体" w:hAnsi="宋体" w:eastAsia="宋体" w:hint="eastAsia"/>
        </w:rPr>
        <w:t xml:space="preserve">理</w:t>
      </w:r>
      <w:r w:rsidR="001852F3">
        <w:rPr>
          <w:rFonts w:ascii="宋体" w:hAnsi="宋体" w:eastAsia="宋体" w:hint="eastAsia"/>
        </w:rPr>
        <w:t xml:space="preserve">授</w:t>
      </w:r>
      <w:r w:rsidR="001852F3">
        <w:rPr>
          <w:rFonts w:ascii="宋体" w:hAnsi="宋体" w:eastAsia="宋体" w:hint="eastAsia"/>
        </w:rPr>
        <w:t xml:space="preserve">权</w:t>
      </w:r>
      <w:r>
        <w:t>: </w:t>
      </w:r>
      <w:r>
        <w:rPr>
          <w:rFonts w:ascii="宋体" w:hAnsi="宋体" w:eastAsia="宋体" w:hint="eastAsia"/>
        </w:rPr>
        <w:t>工作</w:t>
      </w:r>
      <w:r w:rsidR="001852F3">
        <w:rPr>
          <w:rFonts w:ascii="宋体" w:hAnsi="宋体" w:eastAsia="宋体" w:hint="eastAsia"/>
        </w:rPr>
        <w:t xml:space="preserve">—</w:t>
      </w:r>
      <w:r w:rsidR="001852F3">
        <w:rPr>
          <w:rFonts w:ascii="宋体" w:hAnsi="宋体" w:eastAsia="宋体" w:hint="eastAsia"/>
        </w:rPr>
        <w:t xml:space="preserve">家</w:t>
      </w:r>
      <w:r w:rsidR="001852F3">
        <w:rPr>
          <w:rFonts w:ascii="宋体" w:hAnsi="宋体" w:eastAsia="宋体" w:hint="eastAsia"/>
        </w:rPr>
        <w:t xml:space="preserve">庭</w:t>
      </w:r>
      <w:r w:rsidR="001852F3">
        <w:rPr>
          <w:rFonts w:ascii="宋体" w:hAnsi="宋体" w:eastAsia="宋体" w:hint="eastAsia"/>
        </w:rPr>
        <w:t xml:space="preserve">支</w:t>
      </w:r>
      <w:r w:rsidR="001852F3">
        <w:rPr>
          <w:rFonts w:ascii="宋体" w:hAnsi="宋体" w:eastAsia="宋体" w:hint="eastAsia"/>
        </w:rPr>
        <w:t xml:space="preserve">持</w:t>
      </w:r>
      <w:r w:rsidR="001852F3">
        <w:rPr>
          <w:rFonts w:ascii="宋体" w:hAnsi="宋体" w:eastAsia="宋体" w:hint="eastAsia"/>
        </w:rPr>
        <w:t xml:space="preserve">的</w:t>
      </w:r>
      <w:r w:rsidR="001852F3">
        <w:rPr>
          <w:rFonts w:ascii="宋体" w:hAnsi="宋体" w:eastAsia="宋体" w:hint="eastAsia"/>
        </w:rPr>
        <w:t xml:space="preserve">调</w:t>
      </w:r>
      <w:r w:rsidR="001852F3">
        <w:rPr>
          <w:rFonts w:ascii="宋体" w:hAnsi="宋体" w:eastAsia="宋体" w:hint="eastAsia"/>
        </w:rPr>
        <w:t xml:space="preserve">节</w:t>
      </w:r>
      <w:r w:rsidR="001852F3">
        <w:rPr>
          <w:rFonts w:ascii="宋体" w:hAnsi="宋体" w:eastAsia="宋体" w:hint="eastAsia"/>
        </w:rPr>
        <w:t xml:space="preserve">作</w:t>
      </w:r>
      <w:r w:rsidR="001852F3">
        <w:rPr>
          <w:rFonts w:ascii="宋体" w:hAnsi="宋体" w:eastAsia="宋体" w:hint="eastAsia"/>
        </w:rPr>
        <w:t xml:space="preserve">用</w:t>
      </w:r>
      <w:r>
        <w:t>[</w:t>
      </w:r>
      <w:r>
        <w:t>J</w:t>
      </w:r>
      <w:r>
        <w:t>]</w:t>
      </w:r>
      <w:r>
        <w:t xml:space="preserve">. </w:t>
      </w:r>
      <w:r>
        <w:rPr>
          <w:rFonts w:ascii="宋体" w:hAnsi="宋体" w:eastAsia="宋体" w:hint="eastAsia"/>
        </w:rPr>
        <w:t>现</w:t>
      </w:r>
      <w:r w:rsidR="001852F3">
        <w:rPr>
          <w:rFonts w:ascii="宋体" w:hAnsi="宋体" w:eastAsia="宋体" w:hint="eastAsia"/>
        </w:rPr>
        <w:t xml:space="preserve">代</w:t>
      </w:r>
      <w:r w:rsidR="001852F3">
        <w:rPr>
          <w:rFonts w:ascii="宋体" w:hAnsi="宋体" w:eastAsia="宋体" w:hint="eastAsia"/>
        </w:rPr>
        <w:t xml:space="preserve">管</w:t>
      </w:r>
      <w:r w:rsidR="001852F3">
        <w:rPr>
          <w:rFonts w:ascii="宋体" w:hAnsi="宋体" w:eastAsia="宋体" w:hint="eastAsia"/>
        </w:rPr>
        <w:t xml:space="preserve">理</w:t>
      </w:r>
      <w:r w:rsidR="001852F3">
        <w:rPr>
          <w:rFonts w:ascii="宋体" w:hAnsi="宋体" w:eastAsia="宋体" w:hint="eastAsia"/>
        </w:rPr>
        <w:t xml:space="preserve">科</w:t>
      </w:r>
      <w:r>
        <w:rPr>
          <w:rFonts w:ascii="宋体" w:hAnsi="宋体" w:eastAsia="宋体" w:hint="eastAsia"/>
        </w:rPr>
        <w:t>学</w:t>
      </w:r>
      <w:r>
        <w:t>,2011</w:t>
      </w:r>
      <w:r>
        <w:t>(</w:t>
      </w:r>
      <w:r>
        <w:t>6</w:t>
      </w:r>
      <w:r>
        <w:t>)</w:t>
      </w:r>
      <w:r>
        <w:t>:119.</w:t>
      </w:r>
    </w:p>
    <w:p w:rsidR="0018722C">
      <w:pPr>
        <w:pStyle w:val="cw22"/>
        <w:topLinePunct/>
      </w:pPr>
      <w:r>
        <w:t xml:space="preserve">[</w:t>
      </w:r>
      <w:r>
        <w:t xml:space="preserve">35</w:t>
      </w:r>
      <w:r>
        <w:t xml:space="preserve">]</w:t>
      </w:r>
      <w:r>
        <w:t xml:space="preserve"> </w:t>
      </w:r>
      <w:r>
        <w:t xml:space="preserve">George Caspar Homans. Social Behavior: Its Elementary Forms </w:t>
      </w:r>
      <w:r>
        <w:t xml:space="preserve">[</w:t>
      </w:r>
      <w:r>
        <w:rPr>
          <w:sz w:val="21"/>
        </w:rPr>
        <w:t xml:space="preserve">M</w:t>
      </w:r>
      <w:r>
        <w:t xml:space="preserve">]</w:t>
      </w:r>
      <w:r>
        <w:t xml:space="preserve">.</w:t>
      </w:r>
      <w:r w:rsidR="004B696B">
        <w:t xml:space="preserve"> </w:t>
      </w:r>
      <w:r w:rsidR="004B696B">
        <w:t xml:space="preserve">Harcourt, Brace &amp; World,1961.488-531.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Pr>
          <w:rFonts w:cstheme="minorBidi" w:hAnsiTheme="minorHAnsi" w:eastAsiaTheme="minorHAnsi" w:asciiTheme="minorHAnsi"/>
        </w:rPr>
        <w:t>肖雅楠</w:t>
      </w:r>
      <w:r>
        <w:rPr>
          <w:rFonts w:ascii="Times New Roman" w:eastAsia="Times New Roman" w:cstheme="minorBidi" w:hAnsiTheme="minorHAnsi"/>
        </w:rPr>
        <w:t>.</w:t>
      </w:r>
      <w:r>
        <w:rPr>
          <w:rFonts w:cstheme="minorBidi" w:hAnsiTheme="minorHAnsi" w:eastAsiaTheme="minorHAnsi" w:asciiTheme="minorHAnsi"/>
        </w:rPr>
        <w:t>职业生涯早期阶段员工离职倾向与管理对策研究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天津</w:t>
      </w:r>
      <w:r>
        <w:rPr>
          <w:kern w:val="2"/>
          <w:rFonts w:ascii="Times New Roman" w:eastAsia="Times New Roman" w:cstheme="minorBidi" w:hAnsiTheme="minorHAnsi"/>
          <w:sz w:val="21"/>
          <w:rFonts w:hint="eastAsia"/>
        </w:rPr>
        <w:t>：</w:t>
      </w:r>
      <w:r>
        <w:rPr>
          <w:rFonts w:cstheme="minorBidi" w:hAnsiTheme="minorHAnsi" w:eastAsiaTheme="minorHAnsi" w:asciiTheme="minorHAnsi"/>
        </w:rPr>
        <w:t>天津大学</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47.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Pr>
          <w:rFonts w:cstheme="minorBidi" w:hAnsiTheme="minorHAnsi" w:eastAsiaTheme="minorHAnsi" w:asciiTheme="minorHAnsi"/>
        </w:rPr>
        <w:t>李原</w:t>
      </w:r>
      <w:r>
        <w:rPr>
          <w:rFonts w:ascii="Times New Roman" w:eastAsia="Times New Roman" w:cstheme="minorBidi" w:hAnsiTheme="minorHAnsi"/>
        </w:rPr>
        <w:t>.</w:t>
      </w:r>
      <w:r>
        <w:rPr>
          <w:rFonts w:cstheme="minorBidi" w:hAnsiTheme="minorHAnsi" w:eastAsiaTheme="minorHAnsi" w:asciiTheme="minorHAnsi"/>
        </w:rPr>
        <w:t>员工心理契约的结构及相关因素研究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21"/>
          <w:rFonts w:hint="eastAsia"/>
        </w:rPr>
        <w:t>：</w:t>
      </w:r>
      <w:r>
        <w:rPr>
          <w:rFonts w:cstheme="minorBidi" w:hAnsiTheme="minorHAnsi" w:eastAsiaTheme="minorHAnsi" w:asciiTheme="minorHAnsi"/>
        </w:rPr>
        <w:t>首都师范大学</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3-4.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Pr>
          <w:rFonts w:cstheme="minorBidi" w:hAnsiTheme="minorHAnsi" w:eastAsiaTheme="minorHAnsi" w:asciiTheme="minorHAnsi"/>
        </w:rPr>
        <w:t>侯钧生</w:t>
      </w:r>
      <w:r>
        <w:rPr>
          <w:rFonts w:ascii="Times New Roman" w:eastAsia="Times New Roman" w:cstheme="minorBidi" w:hAnsiTheme="minorHAnsi"/>
        </w:rPr>
        <w:t>.</w:t>
      </w:r>
      <w:r>
        <w:rPr>
          <w:rFonts w:cstheme="minorBidi" w:hAnsiTheme="minorHAnsi" w:eastAsiaTheme="minorHAnsi" w:asciiTheme="minorHAnsi"/>
        </w:rPr>
        <w:t>西方社会学理论教程</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天津</w:t>
      </w:r>
      <w:r>
        <w:rPr>
          <w:kern w:val="2"/>
          <w:rFonts w:ascii="Times New Roman" w:eastAsia="Times New Roman" w:cstheme="minorBidi" w:hAnsiTheme="minorHAnsi"/>
          <w:sz w:val="21"/>
          <w:rFonts w:hint="eastAsia"/>
        </w:rPr>
        <w:t>：</w:t>
      </w:r>
      <w:r>
        <w:rPr>
          <w:rFonts w:cstheme="minorBidi" w:hAnsiTheme="minorHAnsi" w:eastAsiaTheme="minorHAnsi" w:asciiTheme="minorHAnsi"/>
        </w:rPr>
        <w:t>南开大学出版社</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2001</w:t>
      </w:r>
      <w:r>
        <w:rPr>
          <w:rFonts w:ascii="Times New Roman" w:eastAsia="Times New Roman" w:cstheme="minorBidi" w:hAnsiTheme="minorHAnsi"/>
        </w:rPr>
        <w:t>.</w:t>
      </w:r>
      <w:r>
        <w:rPr>
          <w:rFonts w:ascii="Times New Roman" w:eastAsia="Times New Roman" w:cstheme="minorBidi" w:hAnsiTheme="minorHAnsi"/>
        </w:rPr>
        <w:t>224-227.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Times New Roman" w:eastAsia="Times New Roman" w:cstheme="minorBidi" w:hAnsiTheme="minorHAnsi"/>
        </w:rPr>
        <w:t>P.</w:t>
      </w:r>
      <w:r>
        <w:rPr>
          <w:rFonts w:cstheme="minorBidi" w:hAnsiTheme="minorHAnsi" w:eastAsiaTheme="minorHAnsi" w:asciiTheme="minorHAnsi"/>
        </w:rPr>
        <w:t>布劳</w:t>
      </w:r>
      <w:r>
        <w:rPr>
          <w:rFonts w:ascii="Times New Roman" w:eastAsia="Times New Roman" w:cstheme="minorBidi" w:hAnsiTheme="minorHAnsi"/>
        </w:rPr>
        <w:t>.</w:t>
      </w:r>
      <w:r>
        <w:rPr>
          <w:rFonts w:cstheme="minorBidi" w:hAnsiTheme="minorHAnsi" w:eastAsiaTheme="minorHAnsi" w:asciiTheme="minorHAnsi"/>
        </w:rPr>
        <w:t>社会生活中的交换与权力</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21"/>
          <w:rFonts w:hint="eastAsia"/>
        </w:rPr>
        <w:t>：</w:t>
      </w:r>
      <w:r>
        <w:rPr>
          <w:rFonts w:cstheme="minorBidi" w:hAnsiTheme="minorHAnsi" w:eastAsiaTheme="minorHAnsi" w:asciiTheme="minorHAnsi"/>
        </w:rPr>
        <w:t>华夏出版社</w:t>
      </w:r>
      <w:r>
        <w:rPr>
          <w:rFonts w:ascii="Times New Roman" w:eastAsia="Times New Roman" w:cstheme="minorBidi" w:hAnsiTheme="minorHAnsi"/>
        </w:rPr>
        <w:t>,1988.227-228.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40</w:t>
      </w:r>
      <w:r>
        <w:rPr>
          <w:rFonts w:cstheme="minorBidi" w:hAnsiTheme="minorHAnsi" w:eastAsiaTheme="minorHAnsi" w:asciiTheme="minorHAnsi"/>
          <w:vertAlign w:val="superscript"/>
        </w:rPr>
        <w:t>]</w:t>
      </w:r>
      <w:r>
        <w:rPr>
          <w:rFonts w:ascii="Times New Roman" w:eastAsia="Times New Roman" w:cstheme="minorBidi" w:hAnsiTheme="minorHAnsi"/>
        </w:rPr>
        <w:t>Zeithaml,</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Valarie Parasuraman, Berry Leonard. Delivering Quality Service: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Balancing Customer Perceptions and Expectations</w:t>
      </w:r>
      <w:r>
        <w:rPr>
          <w:rFonts w:ascii="Times New Roman" w:eastAsia="Times New Roman" w:cstheme="minorBidi" w:hAnsiTheme="minorHAnsi"/>
        </w:rPr>
        <w:t>[</w:t>
      </w:r>
      <w:r>
        <w:rPr>
          <w:kern w:val="2"/>
          <w:szCs w:val="22"/>
          <w:rFonts w:ascii="Times New Roman" w:eastAsia="Times New Roman" w:cstheme="minorBidi" w:hAnsiTheme="minorHAnsi"/>
          <w:sz w:val="21"/>
        </w:rPr>
        <w:t>M</w:t>
      </w:r>
      <w:r>
        <w:rPr>
          <w:rFonts w:ascii="Times New Roman" w:eastAsia="Times New Roman" w:cstheme="minorBidi" w:hAnsiTheme="minorHAnsi"/>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New York:</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The Free,1990.</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cw22"/>
        <w:topLinePunct/>
      </w:pPr>
      <w:r>
        <w:t>[</w:t>
      </w:r>
      <w:r>
        <w:t xml:space="preserve">41</w:t>
      </w:r>
      <w:r>
        <w:t>]</w:t>
      </w:r>
      <w:r>
        <w:t xml:space="preserve"> </w:t>
      </w:r>
      <w:r>
        <w:t>Day,</w:t>
      </w:r>
      <w:r w:rsidR="004B696B">
        <w:t xml:space="preserve"> </w:t>
      </w:r>
      <w:r w:rsidR="004B696B">
        <w:t>G.</w:t>
      </w:r>
      <w:r w:rsidR="004B696B">
        <w:t xml:space="preserve"> </w:t>
      </w:r>
      <w:r w:rsidR="004B696B">
        <w:t>S.,</w:t>
      </w:r>
      <w:r w:rsidR="004B696B">
        <w:t xml:space="preserve"> </w:t>
      </w:r>
      <w:r w:rsidR="004B696B">
        <w:t>Wensley </w:t>
      </w:r>
      <w:r>
        <w:t>R.</w:t>
      </w:r>
      <w:r w:rsidR="004B696B">
        <w:t xml:space="preserve"> </w:t>
      </w:r>
      <w:r w:rsidR="004B696B">
        <w:t>Assessing Advantage:</w:t>
      </w:r>
      <w:r w:rsidR="004B696B">
        <w:t xml:space="preserve"> </w:t>
      </w:r>
      <w:r w:rsidR="004B696B">
        <w:t>A Framework for Diagnosing Competitive superiority</w:t>
      </w:r>
      <w:r>
        <w:t>[</w:t>
      </w:r>
      <w:r>
        <w:t>J</w:t>
      </w:r>
      <w:r>
        <w:t>]</w:t>
      </w:r>
      <w:r>
        <w:t>.</w:t>
      </w:r>
      <w:r w:rsidR="004B696B">
        <w:t xml:space="preserve"> </w:t>
      </w:r>
      <w:r w:rsidR="004B696B">
        <w:t>Journal of</w:t>
      </w:r>
      <w:r>
        <w:t> </w:t>
      </w:r>
      <w:r>
        <w:t>Marketing,1988,52</w:t>
      </w:r>
      <w:r>
        <w:t>(</w:t>
      </w:r>
      <w:r>
        <w:t>4</w:t>
      </w:r>
      <w:r>
        <w:t>)</w:t>
      </w:r>
      <w:r>
        <w:t>:1-20.</w:t>
      </w:r>
    </w:p>
    <w:p w:rsidR="0018722C">
      <w:pPr>
        <w:pStyle w:val="cw22"/>
        <w:topLinePunct/>
      </w:pPr>
      <w:r>
        <w:t xml:space="preserve">[</w:t>
      </w:r>
      <w:r>
        <w:t xml:space="preserve">42</w:t>
      </w:r>
      <w:r>
        <w:t xml:space="preserve">]</w:t>
      </w:r>
      <w:r>
        <w:t xml:space="preserve"> </w:t>
      </w:r>
      <w:r>
        <w:t xml:space="preserve">Woodruff,</w:t>
      </w:r>
      <w:r w:rsidR="001852F3">
        <w:t xml:space="preserve"> </w:t>
      </w:r>
      <w:r w:rsidR="001852F3">
        <w:t xml:space="preserve">Robert </w:t>
      </w:r>
      <w:r>
        <w:t xml:space="preserve">B.</w:t>
      </w:r>
      <w:r w:rsidR="001852F3">
        <w:t xml:space="preserve"> </w:t>
      </w:r>
      <w:r w:rsidR="001852F3">
        <w:t xml:space="preserve">Customer </w:t>
      </w:r>
      <w:r>
        <w:t xml:space="preserve">Value: </w:t>
      </w:r>
      <w:r>
        <w:t xml:space="preserve">The Next Source for Competitive</w:t>
      </w:r>
      <w:r w:rsidR="001852F3">
        <w:t xml:space="preserve"> Advantage </w:t>
      </w:r>
      <w:r>
        <w:t xml:space="preserve">[</w:t>
      </w:r>
      <w:r>
        <w:t xml:space="preserve">J</w:t>
      </w:r>
      <w:r>
        <w:t xml:space="preserve">]</w:t>
      </w:r>
      <w:r>
        <w:t xml:space="preserve">.</w:t>
      </w:r>
      <w:r w:rsidR="001852F3">
        <w:t xml:space="preserve"> </w:t>
      </w:r>
      <w:r w:rsidR="001852F3">
        <w:t xml:space="preserve">Journal of the Academy of Marketing Science, 1997,</w:t>
      </w:r>
      <w:r>
        <w:t xml:space="preserve"> </w:t>
      </w:r>
      <w:r>
        <w:t xml:space="preserve">25</w:t>
      </w:r>
      <w:r>
        <w:t xml:space="preserve">(</w:t>
      </w:r>
      <w:r>
        <w:t xml:space="preserve">2</w:t>
      </w:r>
      <w:r>
        <w:t xml:space="preserve">)</w:t>
      </w:r>
      <w:r>
        <w:t xml:space="preserve">:139-153.</w:t>
      </w:r>
    </w:p>
    <w:p w:rsidR="0018722C">
      <w:pPr>
        <w:pStyle w:val="cw22"/>
        <w:topLinePunct/>
      </w:pPr>
      <w:r>
        <w:t>[</w:t>
      </w:r>
      <w:r>
        <w:t xml:space="preserve">43</w:t>
      </w:r>
      <w:r>
        <w:t>]</w:t>
      </w:r>
      <w:r>
        <w:t xml:space="preserve"> </w:t>
      </w:r>
      <w:r>
        <w:t>Monroe, Kent B.</w:t>
      </w:r>
      <w:r w:rsidR="004B696B">
        <w:t xml:space="preserve"> </w:t>
      </w:r>
      <w:r w:rsidR="004B696B">
        <w:t>Pricing:</w:t>
      </w:r>
      <w:r w:rsidR="004B696B">
        <w:t xml:space="preserve"> </w:t>
      </w:r>
      <w:r w:rsidR="004B696B">
        <w:t>Making Profitable Decisions</w:t>
      </w:r>
      <w:r>
        <w:t>(</w:t>
      </w:r>
      <w:r>
        <w:rPr>
          <w:sz w:val="21"/>
        </w:rPr>
        <w:t xml:space="preserve">2nd ED</w:t>
      </w:r>
      <w:r>
        <w:t>)</w:t>
      </w:r>
      <w:r/>
      <w:r>
        <w:t>[</w:t>
      </w:r>
      <w:r>
        <w:rPr>
          <w:sz w:val="21"/>
        </w:rPr>
        <w:t xml:space="preserve">M</w:t>
      </w:r>
      <w:r>
        <w:t>]</w:t>
      </w:r>
      <w:r>
        <w:t xml:space="preserve">.</w:t>
      </w:r>
      <w:r w:rsidR="004B696B">
        <w:t xml:space="preserve"> </w:t>
      </w:r>
      <w:r w:rsidR="004B696B">
        <w:t xml:space="preserve">McGraw-Hill Publishing </w:t>
      </w:r>
      <w:r>
        <w:t>Company,</w:t>
      </w:r>
      <w:r>
        <w:t> </w:t>
      </w:r>
      <w:r>
        <w:t>1990.40.</w:t>
      </w:r>
    </w:p>
    <w:p w:rsidR="0018722C">
      <w:pPr>
        <w:pStyle w:val="cw22"/>
        <w:topLinePunct/>
      </w:pPr>
      <w:r>
        <w:t>[</w:t>
      </w:r>
      <w:r>
        <w:t xml:space="preserve">44</w:t>
      </w:r>
      <w:r>
        <w:t>]</w:t>
      </w:r>
      <w:r>
        <w:t xml:space="preserve"> </w:t>
      </w:r>
      <w:r>
        <w:t>Ravald A., Gronroos C.</w:t>
      </w:r>
      <w:r w:rsidR="004B696B">
        <w:t xml:space="preserve"> </w:t>
      </w:r>
      <w:r w:rsidR="004B696B">
        <w:t>The </w:t>
      </w:r>
      <w:r>
        <w:t>Value </w:t>
      </w:r>
      <w:r>
        <w:t>Concept and Relationship Marketing</w:t>
      </w:r>
      <w:r>
        <w:t>[</w:t>
      </w:r>
      <w:r>
        <w:t>J</w:t>
      </w:r>
      <w:r>
        <w:t>]</w:t>
      </w:r>
      <w:r>
        <w:t>.</w:t>
      </w:r>
      <w:r w:rsidR="004B696B">
        <w:t xml:space="preserve"> </w:t>
      </w:r>
      <w:r w:rsidR="004B696B">
        <w:t>European Journal of</w:t>
      </w:r>
      <w:r>
        <w:t> </w:t>
      </w:r>
      <w:r>
        <w:t>Marketing,1996,30</w:t>
      </w:r>
      <w:r>
        <w:t>(</w:t>
      </w:r>
      <w:r>
        <w:t>2</w:t>
      </w:r>
      <w:r>
        <w:t>)</w:t>
      </w:r>
      <w:r>
        <w:t>:19-30.</w:t>
      </w:r>
    </w:p>
    <w:p w:rsidR="0018722C">
      <w:pPr>
        <w:pStyle w:val="cw22"/>
        <w:topLinePunct/>
      </w:pPr>
      <w:r>
        <w:t xml:space="preserve">[</w:t>
      </w:r>
      <w:r>
        <w:t xml:space="preserve">45</w:t>
      </w:r>
      <w:r>
        <w:t xml:space="preserve">]</w:t>
      </w:r>
      <w:r>
        <w:t xml:space="preserve"> </w:t>
      </w:r>
      <w:r>
        <w:t xml:space="preserve">Philip Kotler.</w:t>
      </w:r>
      <w:r w:rsidR="004B696B">
        <w:t xml:space="preserve"> </w:t>
      </w:r>
      <w:r w:rsidR="004B696B">
        <w:t xml:space="preserve">Principle of Marketing </w:t>
      </w:r>
      <w:r>
        <w:t xml:space="preserve">[</w:t>
      </w:r>
      <w:r>
        <w:rPr>
          <w:sz w:val="21"/>
        </w:rPr>
        <w:t xml:space="preserve">M</w:t>
      </w:r>
      <w:r>
        <w:t xml:space="preserve">]</w:t>
      </w:r>
      <w:r>
        <w:t xml:space="preserve">.</w:t>
      </w:r>
      <w:r w:rsidR="004B696B">
        <w:t xml:space="preserve"> </w:t>
      </w:r>
      <w:r w:rsidR="004B696B">
        <w:t xml:space="preserve">Prentice Hall,</w:t>
      </w:r>
      <w:r>
        <w:t xml:space="preserve"> </w:t>
      </w:r>
      <w:r>
        <w:t xml:space="preserve">1999.</w:t>
      </w:r>
    </w:p>
    <w:p w:rsidR="0018722C">
      <w:pPr>
        <w:pStyle w:val="cw22"/>
        <w:topLinePunct/>
      </w:pPr>
      <w:r>
        <w:t>[</w:t>
      </w:r>
      <w:r>
        <w:t xml:space="preserve">46</w:t>
      </w:r>
      <w:r>
        <w:t>]</w:t>
      </w:r>
      <w:r/>
      <w:r>
        <w:rPr>
          <w:rFonts w:ascii="宋体" w:eastAsia="宋体" w:hint="eastAsia"/>
        </w:rPr>
        <w:t>范</w:t>
      </w:r>
      <w:r w:rsidR="001852F3">
        <w:rPr>
          <w:rFonts w:ascii="宋体" w:eastAsia="宋体" w:hint="eastAsia"/>
        </w:rPr>
        <w:t xml:space="preserve">秀</w:t>
      </w:r>
      <w:r w:rsidR="001852F3">
        <w:rPr>
          <w:rFonts w:ascii="宋体" w:eastAsia="宋体" w:hint="eastAsia"/>
        </w:rPr>
        <w:t xml:space="preserve">成</w:t>
      </w:r>
      <w:r>
        <w:rPr>
          <w:spacing w:val="-3"/>
          <w:sz w:val="21"/>
          <w:rFonts w:hint="eastAsia"/>
        </w:rPr>
        <w:t>，</w:t>
      </w:r>
      <w:r>
        <w:rPr>
          <w:rFonts w:ascii="宋体" w:eastAsia="宋体" w:hint="eastAsia"/>
        </w:rPr>
        <w:t>罗</w:t>
      </w:r>
      <w:r w:rsidR="001852F3">
        <w:rPr>
          <w:rFonts w:ascii="宋体" w:eastAsia="宋体" w:hint="eastAsia"/>
        </w:rPr>
        <w:t xml:space="preserve">海</w:t>
      </w:r>
      <w:r w:rsidR="001852F3">
        <w:rPr>
          <w:rFonts w:ascii="宋体" w:eastAsia="宋体" w:hint="eastAsia"/>
        </w:rPr>
        <w:t xml:space="preserve">成</w:t>
      </w:r>
      <w:r>
        <w:t>. </w:t>
      </w:r>
      <w:r>
        <w:rPr>
          <w:rFonts w:ascii="宋体" w:eastAsia="宋体" w:hint="eastAsia"/>
        </w:rPr>
        <w:t>基</w:t>
      </w:r>
      <w:r w:rsidR="001852F3">
        <w:rPr>
          <w:rFonts w:ascii="宋体" w:eastAsia="宋体" w:hint="eastAsia"/>
        </w:rPr>
        <w:t xml:space="preserve">于</w:t>
      </w:r>
      <w:r w:rsidR="001852F3">
        <w:rPr>
          <w:rFonts w:ascii="宋体" w:eastAsia="宋体" w:hint="eastAsia"/>
        </w:rPr>
        <w:t xml:space="preserve">顾</w:t>
      </w:r>
      <w:r w:rsidR="001852F3">
        <w:rPr>
          <w:rFonts w:ascii="宋体" w:eastAsia="宋体" w:hint="eastAsia"/>
        </w:rPr>
        <w:t xml:space="preserve">客</w:t>
      </w:r>
      <w:r w:rsidR="001852F3">
        <w:rPr>
          <w:rFonts w:ascii="宋体" w:eastAsia="宋体" w:hint="eastAsia"/>
        </w:rPr>
        <w:t xml:space="preserve">感</w:t>
      </w:r>
      <w:r w:rsidR="001852F3">
        <w:rPr>
          <w:rFonts w:ascii="宋体" w:eastAsia="宋体" w:hint="eastAsia"/>
        </w:rPr>
        <w:t xml:space="preserve">知</w:t>
      </w:r>
      <w:r w:rsidR="001852F3">
        <w:rPr>
          <w:rFonts w:ascii="宋体" w:eastAsia="宋体" w:hint="eastAsia"/>
        </w:rPr>
        <w:t xml:space="preserve">价</w:t>
      </w:r>
      <w:r w:rsidR="001852F3">
        <w:rPr>
          <w:rFonts w:ascii="宋体" w:eastAsia="宋体" w:hint="eastAsia"/>
        </w:rPr>
        <w:t xml:space="preserve">值</w:t>
      </w:r>
      <w:r w:rsidR="001852F3">
        <w:rPr>
          <w:rFonts w:ascii="宋体" w:eastAsia="宋体" w:hint="eastAsia"/>
        </w:rPr>
        <w:t xml:space="preserve">的</w:t>
      </w:r>
      <w:r w:rsidR="001852F3">
        <w:rPr>
          <w:rFonts w:ascii="宋体" w:eastAsia="宋体" w:hint="eastAsia"/>
        </w:rPr>
        <w:t xml:space="preserve">服</w:t>
      </w:r>
      <w:r w:rsidR="001852F3">
        <w:rPr>
          <w:rFonts w:ascii="宋体" w:eastAsia="宋体" w:hint="eastAsia"/>
        </w:rPr>
        <w:t xml:space="preserve">务</w:t>
      </w:r>
      <w:r w:rsidR="001852F3">
        <w:rPr>
          <w:rFonts w:ascii="宋体" w:eastAsia="宋体" w:hint="eastAsia"/>
        </w:rPr>
        <w:t xml:space="preserve">企</w:t>
      </w:r>
      <w:r w:rsidR="001852F3">
        <w:rPr>
          <w:rFonts w:ascii="宋体" w:eastAsia="宋体" w:hint="eastAsia"/>
        </w:rPr>
        <w:t xml:space="preserve">业</w:t>
      </w:r>
      <w:r w:rsidR="001852F3">
        <w:rPr>
          <w:rFonts w:ascii="宋体" w:eastAsia="宋体" w:hint="eastAsia"/>
        </w:rPr>
        <w:t xml:space="preserve">竞</w:t>
      </w:r>
      <w:r w:rsidR="001852F3">
        <w:rPr>
          <w:rFonts w:ascii="宋体" w:eastAsia="宋体" w:hint="eastAsia"/>
        </w:rPr>
        <w:t xml:space="preserve">争</w:t>
      </w:r>
      <w:r w:rsidR="001852F3">
        <w:rPr>
          <w:rFonts w:ascii="宋体" w:eastAsia="宋体" w:hint="eastAsia"/>
        </w:rPr>
        <w:t xml:space="preserve">力</w:t>
      </w:r>
      <w:r w:rsidR="001852F3">
        <w:rPr>
          <w:rFonts w:ascii="宋体" w:eastAsia="宋体" w:hint="eastAsia"/>
        </w:rPr>
        <w:t xml:space="preserve">探</w:t>
      </w:r>
      <w:r w:rsidR="001852F3">
        <w:rPr>
          <w:rFonts w:ascii="宋体" w:eastAsia="宋体" w:hint="eastAsia"/>
        </w:rPr>
        <w:t xml:space="preserve">析</w:t>
      </w:r>
      <w:r>
        <w:t>[</w:t>
      </w:r>
      <w:r>
        <w:t>J</w:t>
      </w:r>
      <w:r>
        <w:t>]</w:t>
      </w:r>
      <w:r>
        <w:t xml:space="preserve">. </w:t>
      </w:r>
      <w:r>
        <w:rPr>
          <w:rFonts w:ascii="宋体" w:eastAsia="宋体" w:hint="eastAsia"/>
        </w:rPr>
        <w:t>南</w:t>
      </w:r>
      <w:r w:rsidR="001852F3">
        <w:rPr>
          <w:rFonts w:ascii="宋体" w:eastAsia="宋体" w:hint="eastAsia"/>
        </w:rPr>
        <w:t xml:space="preserve">开</w:t>
      </w:r>
      <w:r w:rsidR="001852F3">
        <w:rPr>
          <w:rFonts w:ascii="宋体" w:eastAsia="宋体" w:hint="eastAsia"/>
        </w:rPr>
        <w:t xml:space="preserve">管</w:t>
      </w:r>
      <w:r w:rsidR="001852F3">
        <w:rPr>
          <w:rFonts w:ascii="宋体" w:eastAsia="宋体" w:hint="eastAsia"/>
        </w:rPr>
        <w:t xml:space="preserve">理</w:t>
      </w:r>
      <w:r w:rsidR="001852F3">
        <w:rPr>
          <w:rFonts w:ascii="宋体" w:eastAsia="宋体" w:hint="eastAsia"/>
        </w:rPr>
        <w:t xml:space="preserve">评</w:t>
      </w:r>
      <w:r>
        <w:rPr>
          <w:rFonts w:ascii="宋体" w:eastAsia="宋体" w:hint="eastAsia"/>
        </w:rPr>
        <w:t>论</w:t>
      </w:r>
      <w:r>
        <w:t>,2003</w:t>
      </w:r>
      <w:r>
        <w:t>(</w:t>
      </w:r>
      <w:r>
        <w:t>6</w:t>
      </w:r>
      <w:r>
        <w:t>)</w:t>
      </w:r>
      <w:r>
        <w:t>:41-45.</w:t>
      </w:r>
    </w:p>
    <w:p w:rsidR="0018722C">
      <w:pPr>
        <w:pStyle w:val="cw22"/>
        <w:topLinePunct/>
      </w:pPr>
      <w:r>
        <w:t>[</w:t>
      </w:r>
      <w:r>
        <w:t xml:space="preserve">47</w:t>
      </w:r>
      <w:r>
        <w:t>]</w:t>
      </w:r>
      <w:r>
        <w:t xml:space="preserve"> </w:t>
      </w:r>
      <w:r>
        <w:t>Sasser, </w:t>
      </w:r>
      <w:r>
        <w:t>E. </w:t>
      </w:r>
      <w:r>
        <w:t>W. </w:t>
      </w:r>
      <w:r>
        <w:t>and Stephen, </w:t>
      </w:r>
      <w:r>
        <w:t>F. </w:t>
      </w:r>
      <w:r>
        <w:t>Arbeit.</w:t>
      </w:r>
      <w:r w:rsidR="004B696B">
        <w:t xml:space="preserve"> </w:t>
      </w:r>
      <w:r w:rsidR="004B696B">
        <w:t>Selling Jobs in the Service Sector</w:t>
      </w:r>
      <w:r>
        <w:t>[</w:t>
      </w:r>
      <w:r>
        <w:t>J</w:t>
      </w:r>
      <w:r>
        <w:t>]</w:t>
      </w:r>
      <w:r>
        <w:t>.</w:t>
      </w:r>
      <w:r w:rsidR="004B696B">
        <w:t xml:space="preserve"> </w:t>
      </w:r>
      <w:r w:rsidR="004B696B">
        <w:t>Business Horizons,1976,19</w:t>
      </w:r>
      <w:r>
        <w:t> </w:t>
      </w:r>
      <w:r>
        <w:t>(</w:t>
      </w:r>
      <w:r>
        <w:t xml:space="preserve">6</w:t>
      </w:r>
      <w:r>
        <w:t>)</w:t>
      </w:r>
      <w:r>
        <w:t>:61-65.</w:t>
      </w:r>
    </w:p>
    <w:p w:rsidR="0018722C">
      <w:pPr>
        <w:pStyle w:val="cw22"/>
        <w:topLinePunct/>
      </w:pPr>
      <w:r>
        <w:t xml:space="preserve">[</w:t>
      </w:r>
      <w:r>
        <w:t xml:space="preserve">48</w:t>
      </w:r>
      <w:r>
        <w:t xml:space="preserve">]</w:t>
      </w:r>
      <w:r>
        <w:t xml:space="preserve"> </w:t>
      </w:r>
      <w:r>
        <w:t xml:space="preserve">Day&amp;Wensley.</w:t>
      </w:r>
      <w:r w:rsidR="004B696B">
        <w:t xml:space="preserve"> </w:t>
      </w:r>
      <w:r w:rsidR="004B696B">
        <w:t xml:space="preserve">Strategy </w:t>
      </w:r>
      <w:r>
        <w:t xml:space="preserve">and </w:t>
      </w:r>
      <w:r>
        <w:t xml:space="preserve">Leadership </w:t>
      </w:r>
      <w:r>
        <w:t xml:space="preserve">in </w:t>
      </w:r>
      <w:r>
        <w:t xml:space="preserve">Service Business </w:t>
      </w:r>
      <w:r>
        <w:t xml:space="preserve">[</w:t>
      </w:r>
      <w:r>
        <w:t xml:space="preserve">M</w:t>
      </w:r>
      <w:r>
        <w:t xml:space="preserve">]</w:t>
      </w:r>
      <w:r>
        <w:t xml:space="preserve">.</w:t>
      </w:r>
      <w:r w:rsidR="004B696B">
        <w:t xml:space="preserve"> </w:t>
      </w:r>
      <w:r w:rsidR="004B696B">
        <w:t xml:space="preserve">NewYork:</w:t>
      </w:r>
      <w:r w:rsidR="004B696B">
        <w:t xml:space="preserve"> </w:t>
      </w:r>
      <w:r w:rsidR="004B696B">
        <w:t xml:space="preserve">Wiley,1983.32-33. </w:t>
      </w:r>
      <w:r>
        <w:rPr>
          <w:rFonts w:ascii="宋体"/>
          <w:vertAlign w:val="superscript"/>
        </w:rPr>
        <w:t xml:space="preserve">[</w:t>
      </w:r>
      <w:r>
        <w:rPr>
          <w:rFonts w:ascii="宋体"/>
          <w:vertAlign w:val="superscript"/>
        </w:rPr>
        <w:t xml:space="preserve">49</w:t>
      </w:r>
      <w:r>
        <w:rPr>
          <w:rFonts w:ascii="宋体"/>
          <w:vertAlign w:val="superscript"/>
        </w:rPr>
        <w:t xml:space="preserve">]</w:t>
      </w:r>
      <w:r>
        <w:t xml:space="preserve">Berry, L. </w:t>
      </w:r>
      <w:r>
        <w:t xml:space="preserve">L.</w:t>
      </w:r>
      <w:r w:rsidR="004B696B">
        <w:t xml:space="preserve"> </w:t>
      </w:r>
      <w:r w:rsidR="004B696B">
        <w:t xml:space="preserve">The Employee as Customer </w:t>
      </w:r>
      <w:r>
        <w:t xml:space="preserve">[</w:t>
      </w:r>
      <w:r>
        <w:t xml:space="preserve">J</w:t>
      </w:r>
      <w:r>
        <w:t xml:space="preserve">]</w:t>
      </w:r>
      <w:r>
        <w:t xml:space="preserve">.</w:t>
      </w:r>
      <w:r w:rsidR="004B696B">
        <w:t xml:space="preserve"> </w:t>
      </w:r>
      <w:r w:rsidR="004B696B">
        <w:t xml:space="preserve">Journal of Retail Banking, 1981, 3</w:t>
      </w:r>
      <w:r>
        <w:t xml:space="preserve">(</w:t>
      </w:r>
      <w:r>
        <w:rPr>
          <w:sz w:val="21"/>
        </w:rPr>
        <w:t xml:space="preserve">1</w:t>
      </w:r>
      <w:r>
        <w:t xml:space="preserve">)</w:t>
      </w:r>
      <w:r>
        <w:t xml:space="preserve">:33-40. </w:t>
      </w:r>
      <w:r>
        <w:rPr>
          <w:rFonts w:ascii="宋体"/>
          <w:vertAlign w:val="superscript"/>
        </w:rPr>
        <w:t xml:space="preserve">[</w:t>
      </w:r>
      <w:r>
        <w:rPr>
          <w:rFonts w:ascii="宋体"/>
          <w:vertAlign w:val="superscript"/>
        </w:rPr>
        <w:t xml:space="preserve">50</w:t>
      </w:r>
      <w:r>
        <w:rPr>
          <w:rFonts w:ascii="宋体"/>
          <w:vertAlign w:val="superscript"/>
        </w:rPr>
        <w:t xml:space="preserve">]</w:t>
      </w:r>
      <w:r>
        <w:t xml:space="preserve">Berry, L. L. </w:t>
      </w:r>
      <w:r>
        <w:t xml:space="preserve">and Parasuraman,</w:t>
      </w:r>
      <w:r w:rsidR="004B696B">
        <w:t xml:space="preserve"> </w:t>
      </w:r>
      <w:r w:rsidR="004B696B">
        <w:t xml:space="preserve">A.</w:t>
      </w:r>
      <w:r w:rsidR="004B696B">
        <w:t xml:space="preserve"> </w:t>
      </w:r>
      <w:r w:rsidR="004B696B">
        <w:t xml:space="preserve">Marketing Services: Competing through Quality</w:t>
      </w:r>
      <w:r>
        <w:t xml:space="preserve">[</w:t>
      </w:r>
      <w:r>
        <w:rPr>
          <w:sz w:val="21"/>
        </w:rPr>
        <w:t xml:space="preserve">M</w:t>
      </w:r>
      <w:r>
        <w:t xml:space="preserve">]</w:t>
      </w:r>
      <w:r>
        <w:t xml:space="preserve">.</w:t>
      </w:r>
      <w:r w:rsidR="004B696B">
        <w:t xml:space="preserve"> </w:t>
      </w:r>
      <w:r w:rsidR="004B696B">
        <w:t xml:space="preserve">The Free</w:t>
      </w:r>
      <w:r>
        <w:t xml:space="preserve"> </w:t>
      </w:r>
      <w:r>
        <w:t xml:space="preserve">Press,1991.47-49.</w:t>
      </w:r>
    </w:p>
    <w:p w:rsidR="0018722C">
      <w:pPr>
        <w:pStyle w:val="cw22"/>
        <w:topLinePunct/>
      </w:pPr>
      <w:r>
        <w:t>[</w:t>
      </w:r>
      <w:r>
        <w:t xml:space="preserve">51</w:t>
      </w:r>
      <w:r>
        <w:t>]</w:t>
      </w:r>
      <w:r>
        <w:t xml:space="preserve"> </w:t>
      </w:r>
      <w:r>
        <w:t>Gronroos,</w:t>
      </w:r>
      <w:r w:rsidR="004B696B">
        <w:t xml:space="preserve"> </w:t>
      </w:r>
      <w:r w:rsidR="004B696B">
        <w:t>C.</w:t>
      </w:r>
      <w:r w:rsidR="004B696B">
        <w:t xml:space="preserve"> </w:t>
      </w:r>
      <w:r w:rsidR="004B696B">
        <w:t>Internal Marketing-theory and Practice</w:t>
      </w:r>
      <w:r>
        <w:t>[</w:t>
      </w:r>
      <w:r>
        <w:rPr>
          <w:sz w:val="21"/>
        </w:rPr>
        <w:t>C</w:t>
      </w:r>
      <w:r>
        <w:t>]</w:t>
      </w:r>
      <w:r>
        <w:t>.</w:t>
      </w:r>
      <w:r w:rsidR="004B696B">
        <w:t xml:space="preserve"> </w:t>
      </w:r>
      <w:r w:rsidR="004B696B">
        <w:t>American Marketing Association Proceedings</w:t>
      </w:r>
      <w:r>
        <w:t> </w:t>
      </w:r>
      <w:r>
        <w:t>Series,1985.41-47.</w:t>
      </w:r>
    </w:p>
    <w:p w:rsidR="0018722C">
      <w:pPr>
        <w:pStyle w:val="cw22"/>
        <w:topLinePunct/>
      </w:pPr>
      <w:r>
        <w:t>[</w:t>
      </w:r>
      <w:r>
        <w:t xml:space="preserve">52</w:t>
      </w:r>
      <w:r>
        <w:t>]</w:t>
      </w:r>
      <w:r>
        <w:t xml:space="preserve"> </w:t>
      </w:r>
      <w:r>
        <w:t>Ahmed </w:t>
      </w:r>
      <w:r>
        <w:t>P.</w:t>
      </w:r>
      <w:r w:rsidR="004B696B">
        <w:t xml:space="preserve"> </w:t>
      </w:r>
      <w:r w:rsidR="004B696B">
        <w:t>K.,</w:t>
      </w:r>
      <w:r w:rsidR="004B696B">
        <w:t xml:space="preserve"> </w:t>
      </w:r>
      <w:r w:rsidR="004B696B">
        <w:t>Rafiq </w:t>
      </w:r>
      <w:r>
        <w:t>M.</w:t>
      </w:r>
      <w:r w:rsidR="004B696B">
        <w:t xml:space="preserve"> </w:t>
      </w:r>
      <w:r w:rsidR="004B696B">
        <w:t>Internal Marketing:</w:t>
      </w:r>
      <w:r w:rsidR="004B696B">
        <w:t xml:space="preserve"> </w:t>
      </w:r>
      <w:r w:rsidR="004B696B">
        <w:t>Tools and Concepts for Customer-focused Management</w:t>
      </w:r>
      <w:r>
        <w:t>[</w:t>
      </w:r>
      <w:r>
        <w:t xml:space="preserve">M</w:t>
      </w:r>
      <w:r>
        <w:t>]</w:t>
      </w:r>
      <w:r>
        <w:t xml:space="preserve">.</w:t>
      </w:r>
      <w:r w:rsidR="004B696B">
        <w:t xml:space="preserve"> </w:t>
      </w:r>
      <w:r w:rsidR="004B696B">
        <w:t xml:space="preserve">Oxford:</w:t>
      </w:r>
      <w:r w:rsidR="004B696B">
        <w:t xml:space="preserve"> </w:t>
      </w:r>
      <w:r w:rsidR="004B696B">
        <w:t xml:space="preserve">Butterworth-Heinemann publication,2002. </w:t>
      </w:r>
      <w:r>
        <w:rPr>
          <w:rFonts w:ascii="宋体"/>
          <w:vertAlign w:val="superscript"/>
        </w:rPr>
        <w:t>[</w:t>
      </w:r>
      <w:r>
        <w:rPr>
          <w:rFonts w:ascii="宋体"/>
          <w:vertAlign w:val="superscript"/>
        </w:rPr>
        <w:t xml:space="preserve">53</w:t>
      </w:r>
      <w:r>
        <w:rPr>
          <w:rFonts w:ascii="宋体"/>
          <w:vertAlign w:val="superscript"/>
        </w:rPr>
        <w:t>]</w:t>
      </w:r>
      <w:r>
        <w:t>Tansuhaj,</w:t>
      </w:r>
      <w:r w:rsidR="004B696B">
        <w:t xml:space="preserve"> </w:t>
      </w:r>
      <w:r w:rsidR="004B696B">
        <w:t>P.,</w:t>
      </w:r>
      <w:r w:rsidR="004B696B">
        <w:t xml:space="preserve"> </w:t>
      </w:r>
      <w:r w:rsidR="004B696B">
        <w:t>Randall,</w:t>
      </w:r>
      <w:r w:rsidR="004B696B">
        <w:t xml:space="preserve"> </w:t>
      </w:r>
      <w:r w:rsidR="004B696B">
        <w:t>D.</w:t>
      </w:r>
      <w:r w:rsidR="004B696B">
        <w:t xml:space="preserve"> </w:t>
      </w:r>
      <w:r w:rsidR="004B696B">
        <w:t>and McCullough,</w:t>
      </w:r>
      <w:r w:rsidR="004B696B">
        <w:t xml:space="preserve"> </w:t>
      </w:r>
      <w:r w:rsidR="004B696B">
        <w:t>J.</w:t>
      </w:r>
      <w:r w:rsidR="004B696B">
        <w:t xml:space="preserve"> </w:t>
      </w:r>
      <w:r w:rsidR="004B696B">
        <w:t>Applying the Internal Marketing Concept </w:t>
      </w:r>
      <w:r>
        <w:t>Within </w:t>
      </w:r>
      <w:r>
        <w:t>Large Organizations:</w:t>
      </w:r>
      <w:r w:rsidR="004B696B">
        <w:t xml:space="preserve"> </w:t>
      </w:r>
      <w:r w:rsidR="004B696B">
        <w:t>as Applied to a Credit Union</w:t>
      </w:r>
      <w:r>
        <w:t>[</w:t>
      </w:r>
      <w:r>
        <w:t>J</w:t>
      </w:r>
      <w:r>
        <w:t>]</w:t>
      </w:r>
      <w:r>
        <w:t>.</w:t>
      </w:r>
      <w:r w:rsidR="004B696B">
        <w:t xml:space="preserve"> </w:t>
      </w:r>
      <w:r w:rsidR="004B696B">
        <w:t>Journal of Professional Services Marketing,1991,6</w:t>
      </w:r>
      <w:r>
        <w:t>(</w:t>
      </w:r>
      <w:r>
        <w:t>2</w:t>
      </w:r>
      <w:r>
        <w:t>)</w:t>
      </w:r>
      <w:r>
        <w:t>:193-202.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54</w:t>
      </w:r>
      <w:r>
        <w:rPr>
          <w:rFonts w:cstheme="minorBidi" w:hAnsiTheme="minorHAnsi" w:eastAsiaTheme="minorHAnsi" w:asciiTheme="minorHAnsi"/>
        </w:rPr>
        <w:t>]</w:t>
      </w:r>
      <w:r>
        <w:rPr>
          <w:rFonts w:cstheme="minorBidi" w:hAnsiTheme="minorHAnsi" w:eastAsiaTheme="minorHAnsi" w:asciiTheme="minorHAnsi"/>
        </w:rPr>
        <w:t>寿志钢</w:t>
      </w:r>
      <w:r>
        <w:rPr>
          <w:rFonts w:ascii="Times New Roman" w:eastAsia="Times New Roman" w:cstheme="minorBidi" w:hAnsiTheme="minorHAnsi"/>
        </w:rPr>
        <w:t>.</w:t>
      </w:r>
      <w:r>
        <w:rPr>
          <w:rFonts w:cstheme="minorBidi" w:hAnsiTheme="minorHAnsi" w:eastAsiaTheme="minorHAnsi" w:asciiTheme="minorHAnsi"/>
        </w:rPr>
        <w:t>内部营销理论的拓展研究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武汉</w:t>
      </w:r>
      <w:r>
        <w:rPr>
          <w:kern w:val="2"/>
          <w:rFonts w:ascii="Times New Roman" w:eastAsia="Times New Roman" w:cstheme="minorBidi" w:hAnsiTheme="minorHAnsi"/>
          <w:sz w:val="21"/>
          <w:rFonts w:hint="eastAsia"/>
        </w:rPr>
        <w:t>：</w:t>
      </w:r>
      <w:r>
        <w:rPr>
          <w:rFonts w:cstheme="minorBidi" w:hAnsiTheme="minorHAnsi" w:eastAsiaTheme="minorHAnsi" w:asciiTheme="minorHAnsi"/>
        </w:rPr>
        <w:t>武汉大学</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13-14.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55</w:t>
      </w:r>
      <w:r>
        <w:rPr>
          <w:rFonts w:cstheme="minorBidi" w:hAnsiTheme="minorHAnsi" w:eastAsiaTheme="minorHAnsi" w:asciiTheme="minorHAnsi"/>
        </w:rPr>
        <w:t>]</w:t>
      </w:r>
      <w:r>
        <w:rPr>
          <w:rFonts w:cstheme="minorBidi" w:hAnsiTheme="minorHAnsi" w:eastAsiaTheme="minorHAnsi" w:asciiTheme="minorHAnsi"/>
        </w:rPr>
        <w:t>曼海姆</w:t>
      </w:r>
      <w:r>
        <w:rPr>
          <w:rFonts w:ascii="Times New Roman" w:hAnsi="Times New Roman" w:eastAsia="Times New Roman" w:cstheme="minorBidi"/>
        </w:rPr>
        <w:t>.</w:t>
      </w:r>
      <w:r>
        <w:rPr>
          <w:rFonts w:cstheme="minorBidi" w:hAnsiTheme="minorHAnsi" w:eastAsiaTheme="minorHAnsi" w:asciiTheme="minorHAnsi"/>
        </w:rPr>
        <w:t>卡尔</w:t>
      </w:r>
      <w:r>
        <w:rPr>
          <w:rFonts w:hint="eastAsia"/>
        </w:rPr>
        <w:t>・</w:t>
      </w:r>
      <w:r>
        <w:rPr>
          <w:rFonts w:cstheme="minorBidi" w:hAnsiTheme="minorHAnsi" w:eastAsiaTheme="minorHAnsi" w:asciiTheme="minorHAnsi"/>
        </w:rPr>
        <w:t>曼海姆精粹</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南京</w:t>
      </w:r>
      <w:r>
        <w:rPr>
          <w:kern w:val="2"/>
          <w:rFonts w:ascii="Times New Roman" w:hAnsi="Times New Roman" w:eastAsia="Times New Roman" w:cstheme="minorBidi"/>
          <w:sz w:val="21"/>
          <w:rFonts w:hint="eastAsia"/>
        </w:rPr>
        <w:t>：</w:t>
      </w:r>
      <w:r>
        <w:rPr>
          <w:rFonts w:cstheme="minorBidi" w:hAnsiTheme="minorHAnsi" w:eastAsiaTheme="minorHAnsi" w:asciiTheme="minorHAnsi"/>
        </w:rPr>
        <w:t>南京大学出版社</w:t>
      </w:r>
      <w:r>
        <w:rPr>
          <w:rFonts w:ascii="Times New Roman" w:hAnsi="Times New Roman" w:eastAsia="Times New Roman" w:cstheme="minorBidi"/>
        </w:rPr>
        <w:t>,2000</w:t>
      </w:r>
      <w:r>
        <w:rPr>
          <w:rFonts w:ascii="Times New Roman" w:hAnsi="Times New Roman" w:eastAsia="Times New Roman" w:cstheme="minorBidi"/>
        </w:rPr>
        <w:t>.</w:t>
      </w:r>
      <w:r>
        <w:rPr>
          <w:rFonts w:ascii="Times New Roman" w:hAnsi="Times New Roman" w:eastAsia="Times New Roman" w:cstheme="minorBidi"/>
        </w:rPr>
        <w:t>81.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56</w:t>
      </w:r>
      <w:r>
        <w:rPr>
          <w:rFonts w:cstheme="minorBidi" w:hAnsiTheme="minorHAnsi" w:eastAsiaTheme="minorHAnsi" w:asciiTheme="minorHAnsi"/>
        </w:rPr>
        <w:t>]</w:t>
      </w:r>
      <w:r>
        <w:rPr>
          <w:rFonts w:cstheme="minorBidi" w:hAnsiTheme="minorHAnsi" w:eastAsiaTheme="minorHAnsi" w:asciiTheme="minorHAnsi"/>
        </w:rPr>
        <w:t>佘双好</w:t>
      </w:r>
      <w:r>
        <w:rPr>
          <w:kern w:val="2"/>
          <w:rFonts w:ascii="Times New Roman" w:hAnsi="Times New Roman" w:eastAsia="Times New Roman" w:cstheme="minorBidi"/>
          <w:sz w:val="21"/>
          <w:rFonts w:hint="eastAsia"/>
        </w:rPr>
        <w:t>，</w:t>
      </w:r>
      <w:r>
        <w:rPr>
          <w:rFonts w:cstheme="minorBidi" w:hAnsiTheme="minorHAnsi" w:eastAsiaTheme="minorHAnsi" w:asciiTheme="minorHAnsi"/>
        </w:rPr>
        <w:t>陶莎莎</w:t>
      </w:r>
      <w:r>
        <w:rPr>
          <w:kern w:val="2"/>
          <w:rFonts w:ascii="Times New Roman" w:hAnsi="Times New Roman" w:eastAsia="Times New Roman" w:cstheme="minorBidi"/>
          <w:sz w:val="21"/>
          <w:rFonts w:hint="eastAsia"/>
        </w:rPr>
        <w:t>，</w:t>
      </w:r>
      <w:r>
        <w:rPr>
          <w:rFonts w:cstheme="minorBidi" w:hAnsiTheme="minorHAnsi" w:eastAsiaTheme="minorHAnsi" w:asciiTheme="minorHAnsi"/>
        </w:rPr>
        <w:t>马小玲</w:t>
      </w:r>
      <w:r>
        <w:rPr>
          <w:rFonts w:ascii="Times New Roman" w:hAnsi="Times New Roman" w:eastAsia="Times New Roman" w:cstheme="minorBidi"/>
        </w:rPr>
        <w:t>.</w:t>
      </w:r>
      <w:r>
        <w:rPr>
          <w:rFonts w:cstheme="minorBidi" w:hAnsiTheme="minorHAnsi" w:eastAsiaTheme="minorHAnsi" w:asciiTheme="minorHAnsi"/>
        </w:rPr>
        <w:t>美国“</w:t>
      </w:r>
      <w:r>
        <w:rPr>
          <w:rFonts w:ascii="Times New Roman" w:hAnsi="Times New Roman" w:eastAsia="Times New Roman" w:cstheme="minorBidi"/>
        </w:rPr>
        <w:t>Y</w:t>
      </w:r>
      <w:r>
        <w:rPr>
          <w:rFonts w:cstheme="minorBidi" w:hAnsiTheme="minorHAnsi" w:eastAsiaTheme="minorHAnsi" w:asciiTheme="minorHAnsi"/>
        </w:rPr>
        <w:t>一代”价值观念发展变化特点的研究状况</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中国青年研究</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2010</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91-97.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57</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Times New Roman" w:cstheme="minorBidi" w:hAnsiTheme="minorHAnsi" w:eastAsiaTheme="minorHAnsi"/>
        </w:rPr>
        <w:t>Zemke</w:t>
      </w:r>
      <w:r w:rsidRPr="00000000">
        <w:rPr>
          <w:rFonts w:cstheme="minorBidi" w:hAnsiTheme="minorHAnsi" w:eastAsiaTheme="minorHAnsi" w:asciiTheme="minorHAnsi"/>
        </w:rPr>
        <w:tab/>
        <w:t>R,</w:t>
      </w:r>
      <w:r w:rsidR="004B696B">
        <w:t xml:space="preserve"> </w:t>
      </w:r>
      <w:r w:rsidR="004B696B">
        <w:t>Raines</w:t>
      </w:r>
      <w:r w:rsidRPr="00000000">
        <w:rPr>
          <w:rFonts w:cstheme="minorBidi" w:hAnsiTheme="minorHAnsi" w:eastAsiaTheme="minorHAnsi" w:asciiTheme="minorHAnsi"/>
        </w:rPr>
        <w:tab/>
        <w:t>C,</w:t>
      </w:r>
      <w:r w:rsidR="004B696B">
        <w:t xml:space="preserve"> </w:t>
      </w:r>
      <w:r w:rsidR="004B696B">
        <w:t>Filipczack</w:t>
      </w:r>
      <w:r w:rsidRPr="00000000">
        <w:rPr>
          <w:rFonts w:cstheme="minorBidi" w:hAnsiTheme="minorHAnsi" w:eastAsiaTheme="minorHAnsi" w:asciiTheme="minorHAnsi"/>
        </w:rPr>
        <w:tab/>
        <w:t>B.</w:t>
      </w:r>
      <w:r w:rsidR="004B696B">
        <w:t xml:space="preserve"> </w:t>
      </w:r>
      <w:r w:rsidR="004B696B">
        <w:t>Generations</w:t>
      </w:r>
      <w:r w:rsidRPr="00000000">
        <w:rPr>
          <w:rFonts w:cstheme="minorBidi" w:hAnsiTheme="minorHAnsi" w:eastAsiaTheme="minorHAnsi" w:asciiTheme="minorHAnsi"/>
        </w:rPr>
        <w:tab/>
        <w:t>at</w:t>
      </w:r>
      <w:r w:rsidRPr="00000000">
        <w:rPr>
          <w:rFonts w:cstheme="minorBidi" w:hAnsiTheme="minorHAnsi" w:eastAsiaTheme="minorHAnsi" w:asciiTheme="minorHAnsi"/>
        </w:rPr>
        <w:tab/>
        <w:t>Work:</w:t>
      </w:r>
      <w:r w:rsidR="004B696B">
        <w:t xml:space="preserve"> </w:t>
      </w:r>
      <w:r w:rsidR="004B696B">
        <w:t>Managingthe</w:t>
      </w:r>
      <w:r w:rsidRPr="00000000">
        <w:rPr>
          <w:rFonts w:cstheme="minorBidi" w:hAnsiTheme="minorHAnsi" w:eastAsiaTheme="minorHAnsi" w:asciiTheme="minorHAnsi"/>
        </w:rPr>
        <w:tab/>
        <w:t>Clash</w:t>
      </w:r>
      <w:r w:rsidRPr="00000000">
        <w:rPr>
          <w:rFonts w:cstheme="minorBidi" w:hAnsiTheme="minorHAnsi" w:eastAsiaTheme="minorHAnsi" w:asciiTheme="minorHAnsi"/>
        </w:rPr>
        <w:tab/>
        <w:t>of Veterans,</w:t>
      </w:r>
      <w:r w:rsidR="004B696B">
        <w:t xml:space="preserve"> </w:t>
      </w:r>
      <w:r w:rsidR="004B696B">
        <w:t>Boomers,</w:t>
      </w:r>
      <w:r w:rsidR="004B696B">
        <w:t xml:space="preserve"> </w:t>
      </w:r>
      <w:r w:rsidR="004B696B">
        <w:t>Xers,</w:t>
      </w:r>
      <w:r w:rsidR="004B696B">
        <w:t xml:space="preserve"> </w:t>
      </w:r>
      <w:r w:rsidR="004B696B">
        <w:t>and Nexters in </w:t>
      </w:r>
      <w:r>
        <w:rPr>
          <w:rFonts w:ascii="Times New Roman" w:cstheme="minorBidi" w:hAnsiTheme="minorHAnsi" w:eastAsiaTheme="minorHAnsi"/>
        </w:rPr>
        <w:t>Your </w:t>
      </w:r>
      <w:r>
        <w:rPr>
          <w:rFonts w:ascii="Times New Roman" w:cstheme="minorBidi" w:hAnsiTheme="minorHAnsi" w:eastAsiaTheme="minorHAnsi"/>
        </w:rPr>
        <w:t>Work-place</w:t>
      </w:r>
      <w:r>
        <w:rPr>
          <w:rFonts w:ascii="Times New Roman" w:cstheme="minorBidi" w:hAnsiTheme="minorHAnsi" w:eastAsiaTheme="minorHAnsi"/>
        </w:rPr>
        <w:t>[</w:t>
      </w:r>
      <w:r>
        <w:rPr>
          <w:rFonts w:ascii="Times New Roman" w:cstheme="minorBidi" w:hAnsiTheme="minorHAnsi" w:eastAsiaTheme="minorHAnsi"/>
        </w:rPr>
        <w:t xml:space="preserve">M</w:t>
      </w:r>
      <w:r>
        <w:rPr>
          <w:rFonts w:ascii="Times New Roman" w:cstheme="minorBidi" w:hAnsiTheme="minorHAnsi" w:eastAsiaTheme="minorHAnsi"/>
        </w:rPr>
        <w:t>]</w:t>
      </w:r>
      <w:r>
        <w:rPr>
          <w:rFonts w:ascii="Times New Roman" w:cstheme="minorBidi" w:hAnsiTheme="minorHAnsi" w:eastAsiaTheme="minorHAnsi"/>
        </w:rPr>
        <w:t xml:space="preserv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New </w:t>
      </w:r>
      <w:r>
        <w:rPr>
          <w:rFonts w:ascii="Times New Roman" w:cstheme="minorBidi" w:hAnsiTheme="minorHAnsi" w:eastAsiaTheme="minorHAnsi"/>
        </w:rPr>
        <w:t>York:</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AMACOM,1999.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58</w:t>
      </w:r>
      <w:r>
        <w:rPr>
          <w:rFonts w:cstheme="minorBidi" w:hAnsiTheme="minorHAnsi" w:eastAsiaTheme="minorHAnsi" w:asciiTheme="minorHAnsi"/>
          <w:vertAlign w:val="superscript"/>
        </w:rPr>
        <w:t>]</w:t>
      </w:r>
      <w:r>
        <w:rPr>
          <w:rFonts w:ascii="Times New Roman" w:cstheme="minorBidi" w:hAnsiTheme="minorHAnsi" w:eastAsiaTheme="minorHAnsi"/>
        </w:rPr>
        <w:t>Martin C A. From High Maintenance to High Productivity: What Managers Need to Know about Generation Y</w:t>
      </w:r>
      <w:r>
        <w:rPr>
          <w:rFonts w:ascii="Times New Roman" w:cstheme="minorBidi" w:hAnsiTheme="minorHAnsi" w:eastAsiaTheme="minorHAnsi"/>
        </w:rPr>
        <w:t>[</w:t>
      </w:r>
      <w:r>
        <w:rPr>
          <w:rFonts w:ascii="Times New Roman" w:cstheme="minorBidi" w:hAnsiTheme="minorHAnsi" w:eastAsiaTheme="minorHAnsi"/>
        </w:rPr>
        <w:t>J</w:t>
      </w:r>
      <w:r>
        <w:rPr>
          <w:rFonts w:ascii="Times New Roman" w:cstheme="minorBidi" w:hAnsiTheme="minorHAnsi" w:eastAsiaTheme="minorHAnsi"/>
        </w:rPr>
        <w:t>]</w:t>
      </w:r>
      <w:r>
        <w:rPr>
          <w:rFonts w:ascii="Times New Roman" w:cstheme="minorBidi" w:hAnsiTheme="minorHAnsi" w:eastAsiaTheme="minorHAnsi"/>
        </w:rPr>
        <w:t>. Industrial and Commercial Training, 2005, 37</w:t>
      </w:r>
      <w:r>
        <w:rPr>
          <w:rFonts w:ascii="Times New Roman" w:cstheme="minorBidi" w:hAnsiTheme="minorHAnsi" w:eastAsiaTheme="minorHAnsi"/>
        </w:rPr>
        <w:t>(</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 </w:t>
      </w:r>
      <w:r>
        <w:rPr>
          <w:rFonts w:ascii="Times New Roman" w:cstheme="minorBidi" w:hAnsiTheme="minorHAnsi" w:eastAsiaTheme="minorHAnsi"/>
        </w:rPr>
        <w:t>39-44.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59</w:t>
      </w:r>
      <w:r>
        <w:rPr>
          <w:rFonts w:cstheme="minorBidi" w:hAnsiTheme="minorHAnsi" w:eastAsiaTheme="minorHAnsi" w:asciiTheme="minorHAnsi"/>
        </w:rPr>
        <w:t>]</w:t>
      </w:r>
      <w:r>
        <w:rPr>
          <w:rFonts w:cstheme="minorBidi" w:hAnsiTheme="minorHAnsi" w:eastAsiaTheme="minorHAnsi" w:asciiTheme="minorHAnsi"/>
        </w:rPr>
        <w:t>陈坚</w:t>
      </w:r>
      <w:r>
        <w:rPr>
          <w:rFonts w:ascii="Times New Roman" w:eastAsia="Times New Roman" w:cstheme="minorBidi" w:hAnsiTheme="minorHAnsi"/>
        </w:rPr>
        <w:t>.</w:t>
      </w:r>
      <w:r>
        <w:rPr>
          <w:rFonts w:cstheme="minorBidi" w:hAnsiTheme="minorHAnsi" w:eastAsiaTheme="minorHAnsi" w:asciiTheme="minorHAnsi"/>
        </w:rPr>
        <w:t>代际工作价值观发展研究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福州</w:t>
      </w:r>
      <w:r>
        <w:rPr>
          <w:kern w:val="2"/>
          <w:rFonts w:ascii="Times New Roman" w:eastAsia="Times New Roman" w:cstheme="minorBidi" w:hAnsiTheme="minorHAnsi"/>
          <w:sz w:val="21"/>
          <w:rFonts w:hint="eastAsia"/>
        </w:rPr>
        <w:t>：</w:t>
      </w:r>
      <w:r>
        <w:rPr>
          <w:rFonts w:cstheme="minorBidi" w:hAnsiTheme="minorHAnsi" w:eastAsiaTheme="minorHAnsi" w:asciiTheme="minorHAnsi"/>
        </w:rPr>
        <w:t>福建师范大学</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24-25.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60</w:t>
      </w:r>
      <w:r>
        <w:rPr>
          <w:rFonts w:cstheme="minorBidi" w:hAnsiTheme="minorHAnsi" w:eastAsiaTheme="minorHAnsi" w:asciiTheme="minorHAnsi"/>
        </w:rPr>
        <w:t>]</w:t>
      </w:r>
      <w:r>
        <w:rPr>
          <w:rFonts w:cstheme="minorBidi" w:hAnsiTheme="minorHAnsi" w:eastAsiaTheme="minorHAnsi" w:asciiTheme="minorHAnsi"/>
        </w:rPr>
        <w:t>王汉斌</w:t>
      </w:r>
      <w:r>
        <w:rPr>
          <w:kern w:val="2"/>
          <w:rFonts w:ascii="Times New Roman" w:eastAsia="Times New Roman" w:cstheme="minorBidi" w:hAnsiTheme="minorHAnsi"/>
          <w:sz w:val="21"/>
          <w:rFonts w:hint="eastAsia"/>
        </w:rPr>
        <w:t>，</w:t>
      </w:r>
      <w:r>
        <w:rPr>
          <w:rFonts w:cstheme="minorBidi" w:hAnsiTheme="minorHAnsi" w:eastAsiaTheme="minorHAnsi" w:asciiTheme="minorHAnsi"/>
        </w:rPr>
        <w:t>杨晓璐</w:t>
      </w:r>
      <w:r>
        <w:rPr>
          <w:rFonts w:ascii="Times New Roman" w:eastAsia="Times New Roman" w:cstheme="minorBidi" w:hAnsiTheme="minorHAnsi"/>
        </w:rPr>
        <w:t>.</w:t>
      </w:r>
      <w:r>
        <w:rPr>
          <w:rFonts w:cstheme="minorBidi" w:hAnsiTheme="minorHAnsi" w:eastAsiaTheme="minorHAnsi" w:asciiTheme="minorHAnsi"/>
        </w:rPr>
        <w:t>新生代知识型员工离职动因分析及对策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哈尔滨商业大学学报</w:t>
      </w:r>
      <w:r>
        <w:rPr>
          <w:kern w:val="2"/>
          <w:rFonts w:ascii="Times New Roman" w:eastAsia="Times New Roman" w:cstheme="minorBidi" w:hAnsiTheme="minorHAnsi"/>
          <w:sz w:val="21"/>
          <w:rFonts w:hint="eastAsia"/>
        </w:rPr>
        <w:t>：</w:t>
      </w:r>
      <w:r>
        <w:rPr>
          <w:rFonts w:cstheme="minorBidi" w:hAnsiTheme="minorHAnsi" w:eastAsiaTheme="minorHAnsi" w:asciiTheme="minorHAnsi"/>
        </w:rPr>
        <w:t>社会科学版</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54</w:t>
      </w:r>
      <w:r>
        <w:rPr>
          <w:rFonts w:hint="eastAsia"/>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61</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ascii="Times New Roman" w:cstheme="minorBidi" w:hAnsiTheme="minorHAnsi" w:eastAsiaTheme="minorHAnsi"/>
        </w:rPr>
        <w:t xml:space="preserve">Shri C. Developing the Next Generation of Leaders: How to Engage Millennial in the Workplace </w:t>
      </w:r>
      <w:r>
        <w:rPr>
          <w:rFonts w:ascii="Times New Roman" w:cstheme="minorBidi" w:hAnsiTheme="minorHAnsi" w:eastAsiaTheme="minorHAnsi"/>
        </w:rPr>
        <w:t xml:space="preserve">[</w:t>
      </w:r>
      <w:r>
        <w:rPr>
          <w:rFonts w:ascii="Times New Roman" w:cstheme="minorBidi" w:hAnsiTheme="minorHAnsi" w:eastAsiaTheme="minorHAnsi"/>
        </w:rPr>
        <w:t xml:space="preserve">J</w:t>
      </w:r>
      <w:r>
        <w:rPr>
          <w:rFonts w:ascii="Times New Roman" w:cstheme="minorBidi" w:hAnsiTheme="minorHAnsi" w:eastAsiaTheme="minorHAnsi"/>
        </w:rPr>
        <w:t xml:space="preserve">]</w:t>
      </w:r>
      <w:r>
        <w:rPr>
          <w:rFonts w:ascii="Times New Roman" w:cstheme="minorBidi" w:hAnsiTheme="minorHAnsi" w:eastAsiaTheme="minorHAnsi"/>
        </w:rPr>
        <w:t xml:space="preserve">. Leadership Advance Online, 2011</w:t>
      </w:r>
      <w:r>
        <w:rPr>
          <w:rFonts w:ascii="Times New Roman" w:cstheme="minorBidi" w:hAnsiTheme="minorHAnsi" w:eastAsiaTheme="minorHAnsi"/>
        </w:rPr>
        <w:t xml:space="preserve">(</w:t>
      </w:r>
      <w:r>
        <w:rPr>
          <w:rFonts w:ascii="Times New Roman" w:cstheme="minorBidi" w:hAnsiTheme="minorHAnsi" w:eastAsiaTheme="minorHAnsi"/>
        </w:rPr>
        <w:t xml:space="preserve">1</w:t>
      </w:r>
      <w:r>
        <w:rPr>
          <w:rFonts w:ascii="Times New Roman" w:cstheme="minorBidi" w:hAnsiTheme="minorHAnsi" w:eastAsiaTheme="minorHAnsi"/>
        </w:rPr>
        <w:t xml:space="preserve">)</w:t>
      </w:r>
      <w:r>
        <w:rPr>
          <w:rFonts w:ascii="Times New Roman" w:cstheme="minorBidi" w:hAnsiTheme="minorHAnsi" w:eastAsiaTheme="minorHAnsi"/>
        </w:rPr>
        <w:t xml:space="preserve">:1-6.</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62</w:t>
      </w:r>
      <w:r>
        <w:rPr>
          <w:rFonts w:cstheme="minorBidi" w:hAnsiTheme="minorHAnsi" w:eastAsiaTheme="minorHAnsi" w:asciiTheme="minorHAnsi"/>
        </w:rPr>
        <w:t>]</w:t>
      </w:r>
      <w:r>
        <w:rPr>
          <w:rFonts w:cstheme="minorBidi" w:hAnsiTheme="minorHAnsi" w:eastAsiaTheme="minorHAnsi" w:asciiTheme="minorHAnsi"/>
        </w:rPr>
        <w:t>夏晴</w:t>
      </w:r>
      <w:r>
        <w:rPr>
          <w:kern w:val="2"/>
          <w:rFonts w:ascii="Times New Roman" w:eastAsia="Times New Roman" w:cstheme="minorBidi" w:hAnsiTheme="minorHAnsi"/>
          <w:sz w:val="21"/>
          <w:rFonts w:hint="eastAsia"/>
        </w:rPr>
        <w:t>，</w:t>
      </w:r>
      <w:r>
        <w:rPr>
          <w:rFonts w:cstheme="minorBidi" w:hAnsiTheme="minorHAnsi" w:eastAsiaTheme="minorHAnsi" w:asciiTheme="minorHAnsi"/>
        </w:rPr>
        <w:t>李红艳</w:t>
      </w:r>
      <w:r>
        <w:rPr>
          <w:rFonts w:ascii="Times New Roman" w:eastAsia="Times New Roman" w:cstheme="minorBidi" w:hAnsiTheme="minorHAnsi"/>
        </w:rPr>
        <w:t>.</w:t>
      </w:r>
      <w:r>
        <w:rPr>
          <w:rFonts w:cstheme="minorBidi" w:hAnsiTheme="minorHAnsi" w:eastAsiaTheme="minorHAnsi" w:asciiTheme="minorHAnsi"/>
        </w:rPr>
        <w:t>基于工作嵌入理论的新生代员工离职管理研究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科技与经济</w:t>
      </w:r>
      <w:r>
        <w:rPr>
          <w:rFonts w:ascii="Times New Roman" w:eastAsia="Times New Roman" w:cstheme="minorBidi" w:hAnsiTheme="minorHAnsi"/>
        </w:rPr>
        <w:t>,2014</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91</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63</w:t>
      </w:r>
      <w:r>
        <w:rPr>
          <w:rFonts w:cstheme="minorBidi" w:hAnsiTheme="minorHAnsi" w:eastAsiaTheme="minorHAnsi" w:asciiTheme="minorHAnsi"/>
        </w:rPr>
        <w:t>]</w:t>
      </w:r>
      <w:r>
        <w:rPr>
          <w:rFonts w:cstheme="minorBidi" w:hAnsiTheme="minorHAnsi" w:eastAsiaTheme="minorHAnsi" w:asciiTheme="minorHAnsi"/>
        </w:rPr>
        <w:t>李路路</w:t>
      </w:r>
      <w:r>
        <w:rPr>
          <w:kern w:val="2"/>
          <w:rFonts w:ascii="Times New Roman" w:hAnsi="Times New Roman" w:eastAsia="Times New Roman" w:cstheme="minorBidi"/>
          <w:sz w:val="21"/>
          <w:rFonts w:hint="eastAsia"/>
        </w:rPr>
        <w:t>，</w:t>
      </w:r>
      <w:r>
        <w:rPr>
          <w:rFonts w:cstheme="minorBidi" w:hAnsiTheme="minorHAnsi" w:eastAsiaTheme="minorHAnsi" w:asciiTheme="minorHAnsi"/>
        </w:rPr>
        <w:t>范文</w:t>
      </w:r>
      <w:r>
        <w:rPr>
          <w:rFonts w:ascii="Times New Roman" w:hAnsi="Times New Roman" w:eastAsia="Times New Roman" w:cstheme="minorBidi"/>
        </w:rPr>
        <w:t>.</w:t>
      </w:r>
      <w:r>
        <w:rPr>
          <w:rFonts w:cstheme="minorBidi" w:hAnsiTheme="minorHAnsi" w:eastAsiaTheme="minorHAnsi" w:asciiTheme="minorHAnsi"/>
        </w:rPr>
        <w:t>“保守的世俗主义”——当代中国人的职业</w:t>
      </w:r>
      <w:r>
        <w:rPr>
          <w:rFonts w:ascii="Times New Roman" w:hAnsi="Times New Roman" w:eastAsia="Times New Roman" w:cstheme="minorBidi"/>
          <w:kern w:val="2"/>
          <w:rFonts w:ascii="Times New Roman" w:hAnsi="Times New Roman" w:eastAsia="Times New Roman" w:cstheme="minorBidi"/>
          <w:sz w:val="21"/>
        </w:rPr>
        <w:t>（</w:t>
      </w:r>
      <w:r>
        <w:rPr>
          <w:kern w:val="2"/>
          <w:szCs w:val="22"/>
          <w:rFonts w:cstheme="minorBidi" w:hAnsiTheme="minorHAnsi" w:eastAsiaTheme="minorHAnsi" w:asciiTheme="minorHAnsi"/>
          <w:sz w:val="21"/>
        </w:rPr>
        <w:t>工作</w:t>
      </w:r>
      <w:r>
        <w:rPr>
          <w:rFonts w:ascii="Times New Roman" w:hAnsi="Times New Roman" w:eastAsia="Times New Roman" w:cstheme="minorBidi"/>
          <w:kern w:val="2"/>
          <w:rFonts w:ascii="Times New Roman" w:hAnsi="Times New Roman" w:eastAsia="Times New Roman" w:cstheme="minorBidi"/>
          <w:sz w:val="21"/>
        </w:rPr>
        <w:t>）</w:t>
      </w:r>
      <w:r>
        <w:rPr>
          <w:rFonts w:cstheme="minorBidi" w:hAnsiTheme="minorHAnsi" w:eastAsiaTheme="minorHAnsi" w:asciiTheme="minorHAnsi"/>
        </w:rPr>
        <w:t>价值观</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江苏社会科学</w:t>
      </w:r>
      <w:r>
        <w:rPr>
          <w:rFonts w:ascii="Times New Roman" w:hAnsi="Times New Roman" w:eastAsia="Times New Roman" w:cstheme="minorBidi"/>
        </w:rPr>
        <w:t>,2014</w:t>
      </w:r>
      <w:r>
        <w:rPr>
          <w:rFonts w:ascii="Times New Roman" w:hAnsi="Times New Roman" w:eastAsia="Times New Roman" w:cstheme="minorBidi"/>
        </w:rPr>
        <w:t>(</w:t>
      </w:r>
      <w:r>
        <w:rPr>
          <w:kern w:val="2"/>
          <w:szCs w:val="22"/>
          <w:rFonts w:ascii="Times New Roman" w:hAnsi="Times New Roman" w:eastAsia="Times New Roman" w:cstheme="minorBidi"/>
          <w:sz w:val="21"/>
        </w:rPr>
        <w:t>6</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11</w:t>
      </w:r>
      <w:r>
        <w:rPr>
          <w:rFonts w:hint="eastAsia"/>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64</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ascii="Times New Roman" w:cstheme="minorBidi" w:hAnsiTheme="minorHAnsi" w:eastAsiaTheme="minorHAnsi"/>
        </w:rPr>
        <w:t xml:space="preserve">Westerman J W, Yamamura J H. Generational Preferences for Work Environment</w:t>
      </w:r>
      <w:r w:rsidR="001852F3">
        <w:rPr>
          <w:rFonts w:ascii="Times New Roman" w:cstheme="minorBidi" w:hAnsiTheme="minorHAnsi" w:eastAsiaTheme="minorHAnsi"/>
        </w:rPr>
        <w:t xml:space="preserve"> Fit: Effects on Employee Outcomes </w:t>
      </w:r>
      <w:r>
        <w:rPr>
          <w:rFonts w:ascii="Times New Roman" w:cstheme="minorBidi" w:hAnsiTheme="minorHAnsi" w:eastAsiaTheme="minorHAnsi"/>
        </w:rPr>
        <w:t xml:space="preserve">[</w:t>
      </w:r>
      <w:r>
        <w:rPr>
          <w:rFonts w:ascii="Times New Roman" w:cstheme="minorBidi" w:hAnsiTheme="minorHAnsi" w:eastAsiaTheme="minorHAnsi"/>
        </w:rPr>
        <w:t xml:space="preserve">J</w:t>
      </w:r>
      <w:r>
        <w:rPr>
          <w:rFonts w:ascii="Times New Roman" w:cstheme="minorBidi" w:hAnsiTheme="minorHAnsi" w:eastAsiaTheme="minorHAnsi"/>
        </w:rPr>
        <w:t xml:space="preserve">]</w:t>
      </w:r>
      <w:r>
        <w:rPr>
          <w:rFonts w:ascii="Times New Roman" w:cstheme="minorBidi" w:hAnsiTheme="minorHAnsi" w:eastAsiaTheme="minorHAnsi"/>
        </w:rPr>
        <w:t xml:space="preserve">. Career Development International, 2007, 12</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2</w:t>
      </w:r>
      <w:r>
        <w:rPr>
          <w:rFonts w:ascii="Times New Roman" w:cstheme="minorBidi" w:hAnsiTheme="minorHAnsi" w:eastAsiaTheme="minorHAnsi"/>
        </w:rPr>
        <w:t xml:space="preserve">)</w:t>
      </w:r>
      <w:r>
        <w:rPr>
          <w:rFonts w:ascii="Times New Roman" w:cstheme="minorBidi" w:hAnsiTheme="minorHAnsi" w:eastAsiaTheme="minorHAnsi"/>
        </w:rPr>
        <w:t xml:space="preserve">: 150-161. </w:t>
      </w:r>
      <w:r>
        <w:rPr>
          <w:rFonts w:cstheme="minorBidi" w:hAnsiTheme="minorHAnsi" w:eastAsiaTheme="minorHAnsi" w:asciiTheme="minorHAnsi"/>
          <w:vertAlign w:val="superscript"/>
        </w:rPr>
        <w:t xml:space="preserve">[</w:t>
      </w:r>
      <w:r>
        <w:rPr>
          <w:rFonts w:cstheme="minorBidi" w:hAnsiTheme="minorHAnsi" w:eastAsiaTheme="minorHAnsi" w:asciiTheme="minorHAnsi"/>
          <w:vertAlign w:val="superscript"/>
        </w:rPr>
        <w:t xml:space="preserve">65</w:t>
      </w:r>
      <w:r>
        <w:rPr>
          <w:rFonts w:cstheme="minorBidi" w:hAnsiTheme="minorHAnsi" w:eastAsiaTheme="minorHAnsi" w:asciiTheme="minorHAnsi"/>
          <w:vertAlign w:val="superscript"/>
        </w:rPr>
        <w:t xml:space="preserve">]</w:t>
      </w:r>
      <w:r>
        <w:rPr>
          <w:rFonts w:ascii="Times New Roman" w:cstheme="minorBidi" w:hAnsiTheme="minorHAnsi" w:eastAsiaTheme="minorHAnsi"/>
        </w:rPr>
        <w:t xml:space="preserve">Shri C. Developing the Next Generation of Leaders: How to Engage Millennial in the Workplace </w:t>
      </w:r>
      <w:r>
        <w:rPr>
          <w:rFonts w:ascii="Times New Roman" w:cstheme="minorBidi" w:hAnsiTheme="minorHAnsi" w:eastAsiaTheme="minorHAnsi"/>
        </w:rPr>
        <w:t xml:space="preserve">[</w:t>
      </w:r>
      <w:r>
        <w:rPr>
          <w:rFonts w:ascii="Times New Roman" w:cstheme="minorBidi" w:hAnsiTheme="minorHAnsi" w:eastAsiaTheme="minorHAnsi"/>
        </w:rPr>
        <w:t xml:space="preserve">J</w:t>
      </w:r>
      <w:r>
        <w:rPr>
          <w:rFonts w:ascii="Times New Roman" w:cstheme="minorBidi" w:hAnsiTheme="minorHAnsi" w:eastAsiaTheme="minorHAnsi"/>
        </w:rPr>
        <w:t xml:space="preserve">]</w:t>
      </w:r>
      <w:r>
        <w:rPr>
          <w:rFonts w:ascii="Times New Roman" w:cstheme="minorBidi" w:hAnsiTheme="minorHAnsi" w:eastAsiaTheme="minorHAnsi"/>
        </w:rPr>
        <w:t xml:space="preserve">. Leadership Advance Online, 2011</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1</w:t>
      </w:r>
      <w:r>
        <w:rPr>
          <w:rFonts w:ascii="Times New Roman" w:cstheme="minorBidi" w:hAnsiTheme="minorHAnsi" w:eastAsiaTheme="minorHAnsi"/>
        </w:rPr>
        <w:t xml:space="preserve">)</w:t>
      </w:r>
      <w:r>
        <w:rPr>
          <w:rFonts w:ascii="Times New Roman" w:cstheme="minorBidi" w:hAnsiTheme="minorHAnsi" w:eastAsiaTheme="minorHAnsi"/>
        </w:rPr>
        <w:t xml:space="preserve">:1-6.</w:t>
      </w:r>
    </w:p>
    <w:p w:rsidR="0018722C">
      <w:pPr>
        <w:pStyle w:val="cw22"/>
        <w:topLinePunct/>
      </w:pPr>
      <w:r>
        <w:t>[</w:t>
      </w:r>
      <w:r>
        <w:t xml:space="preserve">66</w:t>
      </w:r>
      <w:r>
        <w:t>]</w:t>
      </w:r>
      <w:r>
        <w:t xml:space="preserve"> </w:t>
      </w:r>
      <w:r>
        <w:t>Loughlin.</w:t>
      </w:r>
      <w:r w:rsidR="004B696B">
        <w:t xml:space="preserve"> </w:t>
      </w:r>
      <w:r w:rsidR="004B696B">
        <w:t>C,</w:t>
      </w:r>
      <w:r w:rsidR="004B696B">
        <w:t xml:space="preserve"> </w:t>
      </w:r>
      <w:r w:rsidR="004B696B">
        <w:t>Barling.</w:t>
      </w:r>
      <w:r w:rsidR="004B696B">
        <w:t xml:space="preserve"> </w:t>
      </w:r>
      <w:r w:rsidR="004B696B">
        <w:t>J.</w:t>
      </w:r>
      <w:r w:rsidR="004B696B">
        <w:t xml:space="preserve"> </w:t>
      </w:r>
      <w:r w:rsidR="004B696B">
        <w:t>Young </w:t>
      </w:r>
      <w:r>
        <w:t>Workers' </w:t>
      </w:r>
      <w:r>
        <w:t>Work Values, </w:t>
      </w:r>
      <w:r>
        <w:t>Attitudes and Behaviors</w:t>
      </w:r>
      <w:r>
        <w:t>[</w:t>
      </w:r>
      <w:r>
        <w:t xml:space="preserve">J</w:t>
      </w:r>
      <w:r>
        <w:t>]</w:t>
      </w:r>
      <w:r>
        <w:t xml:space="preserve">.</w:t>
      </w:r>
      <w:r w:rsidR="004B696B">
        <w:t xml:space="preserve"> </w:t>
      </w:r>
      <w:r w:rsidR="004B696B">
        <w:t xml:space="preserve">Journal of Occupational and Organizational </w:t>
      </w:r>
      <w:r>
        <w:t>Psychology, </w:t>
      </w:r>
      <w:r>
        <w:t>2001</w:t>
      </w:r>
      <w:r>
        <w:t>(</w:t>
      </w:r>
      <w:r>
        <w:t>11</w:t>
      </w:r>
      <w:r>
        <w:t>)</w:t>
      </w:r>
      <w:r>
        <w:t>:</w:t>
      </w:r>
      <w:r>
        <w:t> </w:t>
      </w:r>
      <w:r>
        <w:t>543-548.</w:t>
      </w:r>
    </w:p>
    <w:p w:rsidR="0018722C">
      <w:pPr>
        <w:pStyle w:val="cw22"/>
        <w:topLinePunct/>
      </w:pPr>
      <w:r>
        <w:t>[</w:t>
      </w:r>
      <w:r>
        <w:t xml:space="preserve">67</w:t>
      </w:r>
      <w:r>
        <w:t>]</w:t>
      </w:r>
      <w:r>
        <w:t xml:space="preserve"> </w:t>
      </w:r>
      <w:r>
        <w:t>Meister J C, </w:t>
      </w:r>
      <w:r>
        <w:t>Willyerd </w:t>
      </w:r>
      <w:r>
        <w:t>K. The 2020 Workplace: How Innovative Companies Attract, Develop, And Keep </w:t>
      </w:r>
      <w:r>
        <w:t>Tomorrow's </w:t>
      </w:r>
      <w:r>
        <w:t>Employees </w:t>
      </w:r>
      <w:r>
        <w:t>Today </w:t>
      </w:r>
      <w:r>
        <w:t>[</w:t>
      </w:r>
      <w:r>
        <w:rPr>
          <w:sz w:val="21"/>
        </w:rPr>
        <w:t xml:space="preserve">M</w:t>
      </w:r>
      <w:r>
        <w:t>]</w:t>
      </w:r>
      <w:r>
        <w:t>. Harper Business,</w:t>
      </w:r>
      <w:r>
        <w:t> </w:t>
      </w:r>
      <w:r>
        <w:t>2010.</w:t>
      </w:r>
    </w:p>
    <w:p w:rsidR="0018722C">
      <w:pPr>
        <w:pStyle w:val="cw22"/>
        <w:topLinePunct/>
      </w:pPr>
      <w:r>
        <w:t xml:space="preserve">[</w:t>
      </w:r>
      <w:r>
        <w:t xml:space="preserve">68</w:t>
      </w:r>
      <w:r>
        <w:t xml:space="preserve">]</w:t>
      </w:r>
      <w:r>
        <w:t xml:space="preserve"> </w:t>
      </w:r>
      <w:r>
        <w:t xml:space="preserve">Twenge </w:t>
      </w:r>
      <w:r>
        <w:t xml:space="preserve">J M. A Review of the Empirical Evidence on Generational Differences in </w:t>
      </w:r>
      <w:r>
        <w:t xml:space="preserve">Work </w:t>
      </w:r>
      <w:r>
        <w:t xml:space="preserve">Attitudes </w:t>
      </w:r>
      <w:r>
        <w:t xml:space="preserve">[</w:t>
      </w:r>
      <w:r>
        <w:t xml:space="preserve">J</w:t>
      </w:r>
      <w:r>
        <w:t xml:space="preserve">]</w:t>
      </w:r>
      <w:r>
        <w:t xml:space="preserve">. Journal of Business and </w:t>
      </w:r>
      <w:r>
        <w:t xml:space="preserve">Psychology, </w:t>
      </w:r>
      <w:r>
        <w:t xml:space="preserve">2010, 25</w:t>
      </w:r>
      <w:r>
        <w:t xml:space="preserve">(</w:t>
      </w:r>
      <w:r>
        <w:t xml:space="preserve">2</w:t>
      </w:r>
      <w:r>
        <w:t xml:space="preserve">)</w:t>
      </w:r>
      <w:r>
        <w:t xml:space="preserve">:</w:t>
      </w:r>
      <w:r>
        <w:t xml:space="preserve"> </w:t>
      </w:r>
      <w:r>
        <w:t xml:space="preserve">201-210.</w:t>
      </w:r>
    </w:p>
    <w:p w:rsidR="0018722C">
      <w:pPr>
        <w:pStyle w:val="cw22"/>
        <w:topLinePunct/>
      </w:pPr>
      <w:r>
        <w:t>[</w:t>
      </w:r>
      <w:r>
        <w:t xml:space="preserve">69</w:t>
      </w:r>
      <w:r>
        <w:t>]</w:t>
      </w:r>
      <w:r>
        <w:t xml:space="preserve"> </w:t>
      </w:r>
      <w:r>
        <w:t>Cennamo</w:t>
      </w:r>
      <w:r w:rsidRPr="00000000">
        <w:tab/>
        <w:t xml:space="preserve">L,</w:t>
      </w:r>
      <w:r w:rsidR="001852F3">
        <w:t xml:space="preserve"> </w:t>
      </w:r>
      <w:r w:rsidR="001852F3">
        <w:t xml:space="preserve">Gardner</w:t>
      </w:r>
      <w:r w:rsidRPr="00000000">
        <w:tab/>
        <w:t xml:space="preserve">D.</w:t>
      </w:r>
      <w:r w:rsidR="001852F3">
        <w:t xml:space="preserve"> </w:t>
      </w:r>
      <w:r w:rsidR="001852F3">
        <w:t xml:space="preserve">Generational</w:t>
      </w:r>
      <w:r w:rsidRPr="00000000">
        <w:tab/>
        <w:t>Differences</w:t>
      </w:r>
      <w:r w:rsidRPr="00000000">
        <w:tab/>
        <w:t>in</w:t>
      </w:r>
      <w:r w:rsidRPr="00000000">
        <w:tab/>
      </w:r>
      <w:r>
        <w:t>Work</w:t>
      </w:r>
      <w:r w:rsidRPr="00000000">
        <w:tab/>
      </w:r>
      <w:r>
        <w:t xml:space="preserve">Values,</w:t>
      </w:r>
      <w:r w:rsidR="001852F3">
        <w:t xml:space="preserve"> </w:t>
      </w:r>
      <w:r w:rsidR="001852F3">
        <w:t xml:space="preserve">Outcomes</w:t>
      </w:r>
      <w:r w:rsidRPr="00000000">
        <w:tab/>
      </w:r>
      <w:r>
        <w:t>and Person-organisation </w:t>
      </w:r>
      <w:r>
        <w:t>Values </w:t>
      </w:r>
      <w:r>
        <w:t>fit</w:t>
      </w:r>
      <w:r>
        <w:t>[</w:t>
      </w:r>
      <w:r>
        <w:t xml:space="preserve">J</w:t>
      </w:r>
      <w:r>
        <w:t>]</w:t>
      </w:r>
      <w:r>
        <w:t xml:space="preserve">.</w:t>
      </w:r>
      <w:r w:rsidR="001852F3">
        <w:t xml:space="preserve"> </w:t>
      </w:r>
      <w:r w:rsidR="001852F3">
        <w:t xml:space="preserve">Journal of Managerial Psychology,2008,23</w:t>
      </w:r>
      <w:r>
        <w:t>(</w:t>
      </w:r>
      <w:r>
        <w:rPr>
          <w:sz w:val="21"/>
        </w:rPr>
        <w:t xml:space="preserve">8</w:t>
      </w:r>
      <w:r>
        <w:t>)</w:t>
      </w:r>
      <w:r>
        <w:t xml:space="preserve">:891-906. </w:t>
      </w:r>
      <w:r>
        <w:rPr>
          <w:rFonts w:ascii="宋体"/>
          <w:vertAlign w:val="superscript"/>
        </w:rPr>
        <w:t>[</w:t>
      </w:r>
      <w:r>
        <w:rPr>
          <w:rFonts w:ascii="宋体"/>
          <w:vertAlign w:val="superscript"/>
        </w:rPr>
        <w:t xml:space="preserve">70</w:t>
      </w:r>
      <w:r>
        <w:rPr>
          <w:rFonts w:ascii="宋体"/>
          <w:vertAlign w:val="superscript"/>
        </w:rPr>
        <w:t>]</w:t>
      </w:r>
      <w:r>
        <w:t>Twenge</w:t>
      </w:r>
      <w:r w:rsidR="001852F3">
        <w:t xml:space="preserve"> J.</w:t>
      </w:r>
      <w:r w:rsidR="004B696B">
        <w:t xml:space="preserve"> </w:t>
      </w:r>
      <w:r w:rsidR="004B696B">
        <w:t xml:space="preserve">A</w:t>
      </w:r>
      <w:r w:rsidR="001852F3">
        <w:t xml:space="preserve"> Review</w:t>
      </w:r>
      <w:r w:rsidR="001852F3">
        <w:t xml:space="preserve"> of</w:t>
      </w:r>
      <w:r w:rsidR="001852F3">
        <w:t xml:space="preserve"> the</w:t>
      </w:r>
      <w:r w:rsidR="001852F3">
        <w:t xml:space="preserve"> Empirical</w:t>
      </w:r>
      <w:r w:rsidR="001852F3">
        <w:t xml:space="preserve"> Evidence</w:t>
      </w:r>
      <w:r w:rsidR="001852F3">
        <w:t xml:space="preserve"> on</w:t>
      </w:r>
      <w:r w:rsidR="001852F3">
        <w:t xml:space="preserve"> Generational</w:t>
      </w:r>
      <w:r w:rsidR="001852F3">
        <w:t xml:space="preserve"> Differences</w:t>
      </w:r>
      <w:r w:rsidR="001852F3">
        <w:t xml:space="preserve"> in</w:t>
      </w:r>
      <w:r w:rsidR="001852F3">
        <w:t xml:space="preserve"> </w:t>
      </w:r>
      <w:r>
        <w:t> </w:t>
      </w:r>
      <w:r>
        <w:t>Work</w:t>
      </w:r>
    </w:p>
    <w:p w:rsidR="0018722C">
      <w:pPr>
        <w:topLinePunct/>
      </w:pPr>
      <w:r>
        <w:rPr>
          <w:rFonts w:cstheme="minorBidi" w:hAnsiTheme="minorHAnsi" w:eastAsiaTheme="minorHAnsi" w:asciiTheme="minorHAnsi" w:ascii="Times New Roman" w:eastAsia="Times New Roman"/>
        </w:rPr>
        <w:t>Attitudes</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w:t>
      </w:r>
      <w:r w:rsidR="004B696B">
        <w:rPr>
          <w:rFonts w:cstheme="minorBidi" w:hAnsiTheme="minorHAnsi" w:eastAsiaTheme="minorHAnsi" w:asciiTheme="minorHAnsi" w:ascii="Times New Roman" w:eastAsia="Times New Roman"/>
        </w:rPr>
        <w:t xml:space="preserve"> </w:t>
      </w:r>
      <w:r w:rsidR="004B696B">
        <w:rPr>
          <w:rFonts w:cstheme="minorBidi" w:hAnsiTheme="minorHAnsi" w:eastAsiaTheme="minorHAnsi" w:asciiTheme="minorHAnsi" w:ascii="Times New Roman" w:eastAsia="Times New Roman"/>
        </w:rPr>
        <w:t xml:space="preserve">Journal of Business</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w:t>
      </w:r>
      <w:r>
        <w:rPr>
          <w:rFonts w:ascii="Times New Roman" w:eastAsia="Times New Roman" w:cstheme="minorBidi" w:hAnsiTheme="minorHAnsi"/>
        </w:rPr>
        <w:t>Psychology,2010,25</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:201-210.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71</w:t>
      </w:r>
      <w:r>
        <w:rPr>
          <w:rFonts w:cstheme="minorBidi" w:hAnsiTheme="minorHAnsi" w:eastAsiaTheme="minorHAnsi" w:asciiTheme="minorHAnsi"/>
        </w:rPr>
        <w:t>]</w:t>
      </w:r>
      <w:r>
        <w:rPr>
          <w:rFonts w:cstheme="minorBidi" w:hAnsiTheme="minorHAnsi" w:eastAsiaTheme="minorHAnsi" w:asciiTheme="minorHAnsi"/>
        </w:rPr>
        <w:t>牛振喜</w:t>
      </w:r>
      <w:r>
        <w:rPr>
          <w:rFonts w:ascii="Times New Roman" w:eastAsia="Times New Roman" w:cstheme="minorBidi" w:hAnsiTheme="minorHAnsi"/>
        </w:rPr>
        <w:t>.</w:t>
      </w:r>
      <w:r>
        <w:rPr>
          <w:rFonts w:cstheme="minorBidi" w:hAnsiTheme="minorHAnsi" w:eastAsiaTheme="minorHAnsi" w:asciiTheme="minorHAnsi"/>
        </w:rPr>
        <w:t>基于自我认同理论的新生代员工管理研究展望</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青海社会科学</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11</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72</w:t>
      </w:r>
      <w:r>
        <w:rPr>
          <w:rFonts w:cstheme="minorBidi" w:hAnsiTheme="minorHAnsi" w:eastAsiaTheme="minorHAnsi" w:asciiTheme="minorHAnsi"/>
        </w:rPr>
        <w:t>]</w:t>
      </w:r>
      <w:r>
        <w:rPr>
          <w:rFonts w:cstheme="minorBidi" w:hAnsiTheme="minorHAnsi" w:eastAsiaTheme="minorHAnsi" w:asciiTheme="minorHAnsi"/>
        </w:rPr>
        <w:t>胥郁</w:t>
      </w:r>
      <w:r>
        <w:rPr>
          <w:rFonts w:ascii="Times New Roman" w:eastAsia="宋体" w:cstheme="minorBidi" w:hAnsiTheme="minorHAnsi"/>
        </w:rPr>
        <w:t>.</w:t>
      </w:r>
      <w:r>
        <w:rPr>
          <w:rFonts w:cstheme="minorBidi" w:hAnsiTheme="minorHAnsi" w:eastAsiaTheme="minorHAnsi" w:asciiTheme="minorHAnsi"/>
        </w:rPr>
        <w:t>酒店</w:t>
      </w:r>
      <w:r>
        <w:rPr>
          <w:rFonts w:ascii="Times New Roman" w:eastAsia="宋体" w:cstheme="minorBidi" w:hAnsiTheme="minorHAnsi"/>
        </w:rPr>
        <w:t>90</w:t>
      </w:r>
      <w:r>
        <w:rPr>
          <w:rFonts w:cstheme="minorBidi" w:hAnsiTheme="minorHAnsi" w:eastAsiaTheme="minorHAnsi" w:asciiTheme="minorHAnsi"/>
        </w:rPr>
        <w:t>后实习工作价值观测量及其实证研究</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长沙航空职业技术学院学</w:t>
      </w:r>
      <w:r>
        <w:rPr>
          <w:rFonts w:cstheme="minorBidi" w:hAnsiTheme="minorHAnsi" w:eastAsiaTheme="minorHAnsi" w:asciiTheme="minorHAnsi"/>
        </w:rPr>
        <w:t>报</w:t>
      </w:r>
      <w:r>
        <w:rPr>
          <w:kern w:val="2"/>
          <w:rFonts w:ascii="Times New Roman" w:eastAsia="宋体" w:cstheme="minorBidi" w:hAnsiTheme="minorHAnsi"/>
          <w:spacing w:val="0"/>
          <w:sz w:val="21"/>
          <w:rFonts w:hint="eastAsia"/>
        </w:rPr>
        <w:t>，</w:t>
      </w:r>
      <w:r>
        <w:rPr>
          <w:rFonts w:ascii="Times New Roman" w:eastAsia="宋体" w:cstheme="minorBidi" w:hAnsiTheme="minorHAnsi"/>
        </w:rPr>
        <w:t>2014</w:t>
      </w:r>
      <w:r>
        <w:rPr>
          <w:rFonts w:ascii="Times New Roman" w:eastAsia="宋体" w:cstheme="minorBidi" w:hAnsiTheme="minorHAnsi"/>
        </w:rPr>
        <w:t xml:space="preserve">, </w:t>
      </w:r>
      <w:r>
        <w:rPr>
          <w:rFonts w:ascii="Times New Roman" w:eastAsia="宋体" w:cstheme="minorBidi" w:hAnsiTheme="minorHAnsi"/>
        </w:rPr>
        <w:t>14</w:t>
      </w:r>
      <w:r>
        <w:rPr>
          <w:rFonts w:ascii="Times New Roman" w:eastAsia="宋体" w:cstheme="minorBidi" w:hAnsiTheme="minorHAnsi"/>
        </w:rPr>
        <w:t>(</w:t>
      </w:r>
      <w:r>
        <w:rPr>
          <w:rFonts w:ascii="Times New Roman" w:eastAsia="宋体" w:cstheme="minorBidi" w:hAnsiTheme="minorHAnsi"/>
        </w:rPr>
        <w:t>2</w:t>
      </w:r>
      <w:r>
        <w:rPr>
          <w:rFonts w:ascii="Times New Roman" w:eastAsia="宋体" w:cstheme="minorBidi" w:hAnsiTheme="minorHAnsi"/>
        </w:rPr>
        <w:t>)</w:t>
      </w:r>
      <w:r>
        <w:rPr>
          <w:kern w:val="2"/>
          <w:rFonts w:ascii="Times New Roman" w:eastAsia="宋体" w:cstheme="minorBidi" w:hAnsiTheme="minorHAnsi"/>
          <w:spacing w:val="0"/>
          <w:sz w:val="21"/>
          <w:rFonts w:hint="eastAsia"/>
        </w:rPr>
        <w:t>：</w:t>
      </w:r>
      <w:r>
        <w:rPr>
          <w:rFonts w:ascii="Times New Roman" w:eastAsia="宋体" w:cstheme="minorBidi" w:hAnsiTheme="minorHAnsi"/>
        </w:rPr>
        <w:t>36-40.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73</w:t>
      </w:r>
      <w:r>
        <w:rPr>
          <w:rFonts w:cstheme="minorBidi" w:hAnsiTheme="minorHAnsi" w:eastAsiaTheme="minorHAnsi" w:asciiTheme="minorHAnsi"/>
        </w:rPr>
        <w:t>]</w:t>
      </w:r>
      <w:r>
        <w:rPr>
          <w:rFonts w:cstheme="minorBidi" w:hAnsiTheme="minorHAnsi" w:eastAsiaTheme="minorHAnsi" w:asciiTheme="minorHAnsi"/>
        </w:rPr>
        <w:t>陈洪安等</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80</w:t>
      </w:r>
      <w:r>
        <w:rPr>
          <w:rFonts w:cstheme="minorBidi" w:hAnsiTheme="minorHAnsi" w:eastAsiaTheme="minorHAnsi" w:asciiTheme="minorHAnsi"/>
        </w:rPr>
        <w:t>后”员工的人力资源管理</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人才资源开发</w:t>
      </w:r>
      <w:r>
        <w:rPr>
          <w:rFonts w:ascii="Times New Roman" w:hAnsi="Times New Roman" w:eastAsia="Times New Roman" w:cstheme="minorBidi"/>
        </w:rPr>
        <w:t>,2008</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11</w:t>
      </w:r>
      <w:r>
        <w:rPr>
          <w:rFonts w:ascii="Times New Roman" w:hAnsi="Times New Roman" w:eastAsia="Times New Roman" w:cstheme="minorBidi"/>
        </w:rPr>
        <w:t>)</w:t>
      </w:r>
      <w:r>
        <w:rPr>
          <w:rFonts w:ascii="Times New Roman" w:hAnsi="Times New Roman" w:eastAsia="Times New Roman" w:cstheme="minorBidi"/>
        </w:rPr>
        <w:t xml:space="preserve">:40-42.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74</w:t>
      </w:r>
      <w:r>
        <w:rPr>
          <w:rFonts w:cstheme="minorBidi" w:hAnsiTheme="minorHAnsi" w:eastAsiaTheme="minorHAnsi" w:asciiTheme="minorHAnsi"/>
          <w:vertAlign w:val="superscript"/>
        </w:rPr>
        <w:t>]</w:t>
      </w:r>
      <w:r>
        <w:rPr>
          <w:rFonts w:ascii="Times New Roman" w:hAnsi="Times New Roman" w:eastAsia="Times New Roman" w:cstheme="minorBidi"/>
        </w:rPr>
        <w:t>Neuborne E,</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Kerwin K.</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Generation Y</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Business Week,1999</w:t>
      </w:r>
      <w:r>
        <w:rPr>
          <w:rFonts w:ascii="Times New Roman" w:hAnsi="Times New Roman" w:eastAsia="Times New Roman" w:cstheme="minorBidi"/>
        </w:rPr>
        <w:t>(</w:t>
      </w:r>
      <w:r>
        <w:rPr>
          <w:kern w:val="2"/>
          <w:szCs w:val="22"/>
          <w:rFonts w:ascii="Times New Roman" w:hAnsi="Times New Roman" w:eastAsia="Times New Roman" w:cstheme="minorBidi"/>
          <w:sz w:val="21"/>
        </w:rPr>
        <w:t>15</w:t>
      </w:r>
      <w:r>
        <w:rPr>
          <w:rFonts w:ascii="Times New Roman" w:hAnsi="Times New Roman" w:eastAsia="Times New Roman" w:cstheme="minorBidi"/>
        </w:rPr>
        <w:t>)</w:t>
      </w:r>
      <w:r>
        <w:rPr>
          <w:rFonts w:ascii="Times New Roman" w:hAnsi="Times New Roman" w:eastAsia="Times New Roman" w:cstheme="minorBidi"/>
        </w:rPr>
        <w:t>:46-50.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75</w:t>
      </w:r>
      <w:r>
        <w:rPr>
          <w:rFonts w:cstheme="minorBidi" w:hAnsiTheme="minorHAnsi" w:eastAsiaTheme="minorHAnsi" w:asciiTheme="minorHAnsi"/>
        </w:rPr>
        <w:t>]</w:t>
      </w:r>
      <w:r>
        <w:rPr>
          <w:rFonts w:cstheme="minorBidi" w:hAnsiTheme="minorHAnsi" w:eastAsiaTheme="minorHAnsi" w:asciiTheme="minorHAnsi"/>
        </w:rPr>
        <w:t>孙秀文</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80</w:t>
      </w:r>
      <w:r>
        <w:rPr>
          <w:rFonts w:cstheme="minorBidi" w:hAnsiTheme="minorHAnsi" w:eastAsiaTheme="minorHAnsi" w:asciiTheme="minorHAnsi"/>
        </w:rPr>
        <w:t>后”员工的特点及管理策略</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中外企业家</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2010</w:t>
      </w:r>
      <w:r>
        <w:rPr>
          <w:rFonts w:ascii="Times New Roman" w:hAnsi="Times New Roman" w:eastAsia="Times New Roman" w:cstheme="minorBidi"/>
        </w:rPr>
        <w:t>(</w:t>
      </w:r>
      <w:r>
        <w:rPr>
          <w:rFonts w:ascii="Times New Roman" w:hAnsi="Times New Roman" w:eastAsia="Times New Roman" w:cstheme="minorBidi"/>
        </w:rPr>
        <w:t>3</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65-66.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76</w:t>
      </w:r>
      <w:r>
        <w:rPr>
          <w:rFonts w:cstheme="minorBidi" w:hAnsiTheme="minorHAnsi" w:eastAsiaTheme="minorHAnsi" w:asciiTheme="minorHAnsi"/>
        </w:rPr>
        <w:t>]</w:t>
      </w:r>
      <w:r>
        <w:rPr>
          <w:rFonts w:cstheme="minorBidi" w:hAnsiTheme="minorHAnsi" w:eastAsiaTheme="minorHAnsi" w:asciiTheme="minorHAnsi"/>
        </w:rPr>
        <w:t>高萍</w:t>
      </w:r>
      <w:r>
        <w:rPr>
          <w:rFonts w:ascii="Times New Roman" w:eastAsia="Times New Roman" w:cstheme="minorBidi" w:hAnsiTheme="minorHAnsi"/>
        </w:rPr>
        <w:t>.80</w:t>
      </w:r>
      <w:r>
        <w:rPr>
          <w:rFonts w:cstheme="minorBidi" w:hAnsiTheme="minorHAnsi" w:eastAsiaTheme="minorHAnsi" w:asciiTheme="minorHAnsi"/>
        </w:rPr>
        <w:t>后个性特征及管理策略研究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大连</w:t>
      </w:r>
      <w:r>
        <w:rPr>
          <w:kern w:val="2"/>
          <w:rFonts w:ascii="Times New Roman" w:eastAsia="Times New Roman" w:cstheme="minorBidi" w:hAnsiTheme="minorHAnsi"/>
          <w:sz w:val="21"/>
          <w:rFonts w:hint="eastAsia"/>
        </w:rPr>
        <w:t>：</w:t>
      </w:r>
      <w:r>
        <w:rPr>
          <w:rFonts w:cstheme="minorBidi" w:hAnsiTheme="minorHAnsi" w:eastAsiaTheme="minorHAnsi" w:asciiTheme="minorHAnsi"/>
        </w:rPr>
        <w:t>大连海事大学</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56.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77</w:t>
      </w:r>
      <w:r>
        <w:rPr>
          <w:rFonts w:cstheme="minorBidi" w:hAnsiTheme="minorHAnsi" w:eastAsiaTheme="minorHAnsi" w:asciiTheme="minorHAnsi"/>
        </w:rPr>
        <w:t>]</w:t>
      </w:r>
      <w:r>
        <w:rPr>
          <w:rFonts w:cstheme="minorBidi" w:hAnsiTheme="minorHAnsi" w:eastAsiaTheme="minorHAnsi" w:asciiTheme="minorHAnsi"/>
        </w:rPr>
        <w:t>展珊珊</w:t>
      </w:r>
      <w:r>
        <w:rPr>
          <w:rFonts w:ascii="Times New Roman" w:eastAsia="Times New Roman" w:cstheme="minorBidi" w:hAnsiTheme="minorHAnsi"/>
        </w:rPr>
        <w:t>.</w:t>
      </w:r>
      <w:r>
        <w:rPr>
          <w:rFonts w:cstheme="minorBidi" w:hAnsiTheme="minorHAnsi" w:eastAsiaTheme="minorHAnsi" w:asciiTheme="minorHAnsi"/>
        </w:rPr>
        <w:t>新生代员工的主观幸福感、组织认同及工作绩效关系研究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武汉</w:t>
      </w:r>
      <w:r>
        <w:rPr>
          <w:kern w:val="2"/>
          <w:rFonts w:ascii="Times New Roman" w:eastAsia="Times New Roman" w:cstheme="minorBidi" w:hAnsiTheme="minorHAnsi"/>
          <w:sz w:val="21"/>
          <w:rFonts w:hint="eastAsia"/>
        </w:rPr>
        <w:t>：</w:t>
      </w:r>
      <w:r>
        <w:rPr>
          <w:rFonts w:cstheme="minorBidi" w:hAnsiTheme="minorHAnsi" w:eastAsiaTheme="minorHAnsi" w:asciiTheme="minorHAnsi"/>
        </w:rPr>
        <w:t>华中师范大学</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41-42.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78</w:t>
      </w:r>
      <w:r>
        <w:rPr>
          <w:rFonts w:cstheme="minorBidi" w:hAnsiTheme="minorHAnsi" w:eastAsiaTheme="minorHAnsi" w:asciiTheme="minorHAnsi"/>
        </w:rPr>
        <w:t>]</w:t>
      </w:r>
      <w:r>
        <w:rPr>
          <w:rFonts w:cstheme="minorBidi" w:hAnsiTheme="minorHAnsi" w:eastAsiaTheme="minorHAnsi" w:asciiTheme="minorHAnsi"/>
        </w:rPr>
        <w:t>白晓君</w:t>
      </w:r>
      <w:r>
        <w:rPr>
          <w:rFonts w:ascii="Times New Roman" w:eastAsia="Times New Roman" w:cstheme="minorBidi" w:hAnsiTheme="minorHAnsi"/>
        </w:rPr>
        <w:t>.</w:t>
      </w:r>
      <w:r>
        <w:rPr>
          <w:rFonts w:cstheme="minorBidi" w:hAnsiTheme="minorHAnsi" w:eastAsiaTheme="minorHAnsi" w:asciiTheme="minorHAnsi"/>
        </w:rPr>
        <w:t>如何有效激励新生代员工</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价值工程</w:t>
      </w:r>
      <w:r>
        <w:rPr>
          <w:rFonts w:ascii="Times New Roman" w:eastAsia="Times New Roman" w:cstheme="minorBidi" w:hAnsiTheme="minorHAnsi"/>
        </w:rPr>
        <w:t>,2012,31</w:t>
      </w:r>
      <w:r>
        <w:rPr>
          <w:rFonts w:ascii="Times New Roman" w:eastAsia="Times New Roman" w:cstheme="minorBidi" w:hAnsiTheme="minorHAnsi"/>
        </w:rPr>
        <w:t>(</w:t>
      </w:r>
      <w:r>
        <w:rPr>
          <w:rFonts w:ascii="Times New Roman" w:eastAsia="Times New Roman" w:cstheme="minorBidi" w:hAnsiTheme="minorHAnsi"/>
        </w:rPr>
        <w:t>30</w:t>
      </w:r>
      <w:r>
        <w:rPr>
          <w:rFonts w:ascii="Times New Roman" w:eastAsia="Times New Roman" w:cstheme="minorBidi" w:hAnsiTheme="minorHAnsi"/>
        </w:rPr>
        <w:t>)</w:t>
      </w:r>
      <w:r>
        <w:rPr>
          <w:rFonts w:ascii="Times New Roman" w:eastAsia="Times New Roman" w:cstheme="minorBidi" w:hAnsiTheme="minorHAnsi"/>
        </w:rPr>
        <w:t>:142-144.</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79</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ascii="Times New Roman" w:cstheme="minorBidi" w:hAnsiTheme="minorHAnsi" w:eastAsiaTheme="minorHAnsi"/>
        </w:rPr>
        <w:t xml:space="preserve">Solnet D, Kralj A, Kandampully J.</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Generation Y employees: an Examination of Work Attitude Differences </w:t>
      </w:r>
      <w:r>
        <w:rPr>
          <w:rFonts w:ascii="Times New Roman" w:cstheme="minorBidi" w:hAnsiTheme="minorHAnsi" w:eastAsiaTheme="minorHAnsi"/>
        </w:rPr>
        <w:t xml:space="preserve">[</w:t>
      </w:r>
      <w:r>
        <w:rPr>
          <w:rFonts w:ascii="Times New Roman" w:cstheme="minorBidi" w:hAnsiTheme="minorHAnsi" w:eastAsiaTheme="minorHAnsi"/>
        </w:rPr>
        <w:t xml:space="preserve">J</w:t>
      </w:r>
      <w:r>
        <w:rPr>
          <w:rFonts w:ascii="Times New Roman" w:cstheme="minorBidi" w:hAnsiTheme="minorHAnsi" w:eastAsiaTheme="minorHAnsi"/>
        </w:rPr>
        <w:t xml:space="preserve">]</w:t>
      </w:r>
      <w:r>
        <w:rPr>
          <w:rFonts w:ascii="Times New Roman" w:cstheme="minorBidi" w:hAnsiTheme="minorHAnsi" w:eastAsiaTheme="minorHAnsi"/>
        </w:rPr>
        <w:t xml:space="preserv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The Journal of Applied Management and Entrepreneurship,2012, 17</w:t>
      </w:r>
      <w:r>
        <w:rPr>
          <w:rFonts w:ascii="Times New Roman" w:cstheme="minorBidi" w:hAnsiTheme="minorHAnsi" w:eastAsiaTheme="minorHAnsi"/>
        </w:rPr>
        <w:t xml:space="preserve">(</w:t>
      </w:r>
      <w:r>
        <w:rPr>
          <w:rFonts w:ascii="Times New Roman" w:cstheme="minorBidi" w:hAnsiTheme="minorHAnsi" w:eastAsiaTheme="minorHAnsi"/>
        </w:rPr>
        <w:t xml:space="preserve">3</w:t>
      </w:r>
      <w:r>
        <w:rPr>
          <w:rFonts w:ascii="Times New Roman" w:cstheme="minorBidi" w:hAnsiTheme="minorHAnsi" w:eastAsiaTheme="minorHAnsi"/>
        </w:rPr>
        <w:t xml:space="preserve">)</w:t>
      </w:r>
      <w:r>
        <w:rPr>
          <w:rFonts w:ascii="Times New Roman" w:cstheme="minorBidi" w:hAnsiTheme="minorHAnsi" w:eastAsiaTheme="minorHAnsi"/>
        </w:rPr>
        <w:t xml:space="preserve">:35-52.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80</w:t>
      </w:r>
      <w:r>
        <w:rPr>
          <w:rFonts w:cstheme="minorBidi" w:hAnsiTheme="minorHAnsi" w:eastAsiaTheme="minorHAnsi" w:asciiTheme="minorHAnsi"/>
        </w:rPr>
        <w:t>]</w:t>
      </w:r>
      <w:r>
        <w:rPr>
          <w:rFonts w:cstheme="minorBidi" w:hAnsiTheme="minorHAnsi" w:eastAsiaTheme="minorHAnsi" w:asciiTheme="minorHAnsi"/>
        </w:rPr>
        <w:t>江涛</w:t>
      </w:r>
      <w:r>
        <w:rPr>
          <w:rFonts w:ascii="Times New Roman" w:eastAsia="Times New Roman" w:cstheme="minorBidi" w:hAnsiTheme="minorHAnsi"/>
        </w:rPr>
        <w:t>.</w:t>
      </w:r>
      <w:r>
        <w:rPr>
          <w:rFonts w:cstheme="minorBidi" w:hAnsiTheme="minorHAnsi" w:eastAsiaTheme="minorHAnsi" w:asciiTheme="minorHAnsi"/>
        </w:rPr>
        <w:t>新生代员工组织承诺与离职倾向的关系研究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合肥</w:t>
      </w:r>
      <w:r>
        <w:rPr>
          <w:kern w:val="2"/>
          <w:rFonts w:ascii="Times New Roman" w:eastAsia="Times New Roman" w:cstheme="minorBidi" w:hAnsiTheme="minorHAnsi"/>
          <w:sz w:val="21"/>
          <w:rFonts w:hint="eastAsia"/>
        </w:rPr>
        <w:t>：</w:t>
      </w:r>
      <w:r>
        <w:rPr>
          <w:rFonts w:cstheme="minorBidi" w:hAnsiTheme="minorHAnsi" w:eastAsiaTheme="minorHAnsi" w:asciiTheme="minorHAnsi"/>
        </w:rPr>
        <w:t>合肥工业大学</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8-9.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81</w:t>
      </w:r>
      <w:r>
        <w:rPr>
          <w:rFonts w:cstheme="minorBidi" w:hAnsiTheme="minorHAnsi" w:eastAsiaTheme="minorHAnsi" w:asciiTheme="minorHAnsi"/>
        </w:rPr>
        <w:t>]</w:t>
      </w:r>
      <w:r>
        <w:rPr>
          <w:rFonts w:cstheme="minorBidi" w:hAnsiTheme="minorHAnsi" w:eastAsiaTheme="minorHAnsi" w:asciiTheme="minorHAnsi"/>
        </w:rPr>
        <w:t>马进峰</w:t>
      </w:r>
      <w:r>
        <w:rPr>
          <w:rFonts w:ascii="Times New Roman" w:hAnsi="Times New Roman" w:eastAsia="Times New Roman" w:cstheme="minorBidi"/>
        </w:rPr>
        <w:t>.</w:t>
      </w:r>
      <w:r>
        <w:rPr>
          <w:rFonts w:cstheme="minorBidi" w:hAnsiTheme="minorHAnsi" w:eastAsiaTheme="minorHAnsi" w:asciiTheme="minorHAnsi"/>
        </w:rPr>
        <w:t>饭店“</w:t>
      </w:r>
      <w:r>
        <w:rPr>
          <w:rFonts w:ascii="Times New Roman" w:hAnsi="Times New Roman" w:eastAsia="Times New Roman" w:cstheme="minorBidi"/>
        </w:rPr>
        <w:t>80,90</w:t>
      </w:r>
      <w:r>
        <w:rPr>
          <w:rFonts w:cstheme="minorBidi" w:hAnsiTheme="minorHAnsi" w:eastAsiaTheme="minorHAnsi" w:asciiTheme="minorHAnsi"/>
        </w:rPr>
        <w:t>后”员工激励策略研究</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济南</w:t>
      </w:r>
      <w:r>
        <w:rPr>
          <w:kern w:val="2"/>
          <w:rFonts w:ascii="Times New Roman" w:hAnsi="Times New Roman" w:eastAsia="Times New Roman" w:cstheme="minorBidi"/>
          <w:sz w:val="21"/>
          <w:rFonts w:hint="eastAsia"/>
        </w:rPr>
        <w:t>：</w:t>
      </w:r>
      <w:r>
        <w:rPr>
          <w:rFonts w:cstheme="minorBidi" w:hAnsiTheme="minorHAnsi" w:eastAsiaTheme="minorHAnsi" w:asciiTheme="minorHAnsi"/>
        </w:rPr>
        <w:t>ft东大学</w:t>
      </w:r>
      <w:r>
        <w:rPr>
          <w:rFonts w:ascii="Times New Roman" w:hAnsi="Times New Roman" w:eastAsia="Times New Roman" w:cstheme="minorBidi"/>
        </w:rPr>
        <w:t>,2013</w:t>
      </w:r>
      <w:r>
        <w:rPr>
          <w:rFonts w:ascii="Times New Roman" w:hAnsi="Times New Roman" w:eastAsia="Times New Roman" w:cstheme="minorBidi"/>
        </w:rPr>
        <w:t>.</w:t>
      </w:r>
      <w:r>
        <w:rPr>
          <w:rFonts w:ascii="Times New Roman" w:hAnsi="Times New Roman" w:eastAsia="Times New Roman" w:cstheme="minorBidi"/>
        </w:rPr>
        <w:t>15-17.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82</w:t>
      </w:r>
      <w:r>
        <w:rPr>
          <w:rFonts w:cstheme="minorBidi" w:hAnsiTheme="minorHAnsi" w:eastAsiaTheme="minorHAnsi" w:asciiTheme="minorHAnsi"/>
        </w:rPr>
        <w:t>]</w:t>
      </w:r>
      <w:r>
        <w:rPr>
          <w:rFonts w:cstheme="minorBidi" w:hAnsiTheme="minorHAnsi" w:eastAsiaTheme="minorHAnsi" w:asciiTheme="minorHAnsi"/>
        </w:rPr>
        <w:t>李馨</w:t>
      </w:r>
      <w:r>
        <w:rPr>
          <w:rFonts w:ascii="Times New Roman" w:hAnsi="Times New Roman" w:eastAsia="Times New Roman" w:cstheme="minorBidi"/>
        </w:rPr>
        <w:t>.</w:t>
      </w:r>
      <w:r>
        <w:rPr>
          <w:rFonts w:cstheme="minorBidi" w:hAnsiTheme="minorHAnsi" w:eastAsiaTheme="minorHAnsi" w:asciiTheme="minorHAnsi"/>
        </w:rPr>
        <w:t>基于“</w:t>
      </w:r>
      <w:r>
        <w:rPr>
          <w:rFonts w:ascii="Times New Roman" w:hAnsi="Times New Roman" w:eastAsia="Times New Roman" w:cstheme="minorBidi"/>
        </w:rPr>
        <w:t>90</w:t>
      </w:r>
      <w:r>
        <w:rPr>
          <w:rFonts w:cstheme="minorBidi" w:hAnsiTheme="minorHAnsi" w:eastAsiaTheme="minorHAnsi" w:asciiTheme="minorHAnsi"/>
        </w:rPr>
        <w:t>后”大学生特点再谈高职院校的酒店实习管理</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湖北广播电视大学学报</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2013</w:t>
      </w:r>
      <w:r>
        <w:rPr>
          <w:rFonts w:ascii="Times New Roman" w:hAnsi="Times New Roman" w:eastAsia="Times New Roman" w:cstheme="minorBidi"/>
        </w:rPr>
        <w:t xml:space="preserve">, </w:t>
      </w:r>
      <w:r>
        <w:rPr>
          <w:rFonts w:ascii="Times New Roman" w:hAnsi="Times New Roman" w:eastAsia="Times New Roman" w:cstheme="minorBidi"/>
        </w:rPr>
        <w:t>33</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24-25.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Times New Roman" w:cstheme="minorBidi" w:hAnsiTheme="minorHAnsi" w:eastAsiaTheme="minorHAnsi"/>
        </w:rPr>
        <w:t>Bolton</w:t>
      </w:r>
      <w:r>
        <w:rPr>
          <w:rFonts w:ascii="Times New Roman" w:cstheme="minorBidi" w:hAnsiTheme="minorHAnsi" w:eastAsiaTheme="minorHAnsi"/>
        </w:rPr>
        <w:t> </w:t>
      </w:r>
      <w:r>
        <w:rPr>
          <w:rFonts w:ascii="Times New Roman" w:cstheme="minorBidi" w:hAnsiTheme="minorHAnsi" w:eastAsiaTheme="minorHAnsi"/>
        </w:rPr>
        <w:t>R</w:t>
      </w:r>
      <w:r>
        <w:rPr>
          <w:rFonts w:ascii="Times New Roman" w:cstheme="minorBidi" w:hAnsiTheme="minorHAnsi" w:eastAsiaTheme="minorHAnsi"/>
        </w:rPr>
        <w:t> </w:t>
      </w:r>
      <w:r>
        <w:rPr>
          <w:rFonts w:ascii="Times New Roman" w:cstheme="minorBidi" w:hAnsiTheme="minorHAnsi" w:eastAsiaTheme="minorHAnsi"/>
        </w:rPr>
        <w:t>N,</w:t>
      </w:r>
      <w:r>
        <w:rPr>
          <w:rFonts w:ascii="Times New Roman" w:cstheme="minorBidi" w:hAnsiTheme="minorHAnsi" w:eastAsiaTheme="minorHAnsi"/>
        </w:rPr>
        <w:t> </w:t>
      </w:r>
      <w:r>
        <w:rPr>
          <w:rFonts w:ascii="Times New Roman" w:cstheme="minorBidi" w:hAnsiTheme="minorHAnsi" w:eastAsiaTheme="minorHAnsi"/>
        </w:rPr>
        <w:t>Parasuraman</w:t>
      </w:r>
      <w:r>
        <w:rPr>
          <w:rFonts w:ascii="Times New Roman" w:cstheme="minorBidi" w:hAnsiTheme="minorHAnsi" w:eastAsiaTheme="minorHAnsi"/>
        </w:rPr>
        <w:t> </w:t>
      </w:r>
      <w:r>
        <w:rPr>
          <w:rFonts w:ascii="Times New Roman" w:cstheme="minorBidi" w:hAnsiTheme="minorHAnsi" w:eastAsiaTheme="minorHAnsi"/>
        </w:rPr>
        <w:t>A,</w:t>
      </w:r>
      <w:r>
        <w:rPr>
          <w:rFonts w:ascii="Times New Roman" w:cstheme="minorBidi" w:hAnsiTheme="minorHAnsi" w:eastAsiaTheme="minorHAnsi"/>
        </w:rPr>
        <w:t> </w:t>
      </w:r>
      <w:r>
        <w:rPr>
          <w:rFonts w:ascii="Times New Roman" w:cstheme="minorBidi" w:hAnsiTheme="minorHAnsi" w:eastAsiaTheme="minorHAnsi"/>
        </w:rPr>
        <w:t>Hoefnagels</w:t>
      </w:r>
      <w:r>
        <w:rPr>
          <w:rFonts w:ascii="Times New Roman" w:cstheme="minorBidi" w:hAnsiTheme="minorHAnsi" w:eastAsiaTheme="minorHAnsi"/>
        </w:rPr>
        <w:t> </w:t>
      </w:r>
      <w:r>
        <w:rPr>
          <w:rFonts w:ascii="Times New Roman" w:cstheme="minorBidi" w:hAnsiTheme="minorHAnsi" w:eastAsiaTheme="minorHAnsi"/>
        </w:rPr>
        <w:t>A,</w:t>
      </w:r>
      <w:r>
        <w:rPr>
          <w:rFonts w:ascii="Times New Roman" w:cstheme="minorBidi" w:hAnsiTheme="minorHAnsi" w:eastAsiaTheme="minorHAnsi"/>
        </w:rPr>
        <w:t> </w:t>
      </w:r>
      <w:r>
        <w:rPr>
          <w:rFonts w:ascii="Times New Roman" w:cstheme="minorBidi" w:hAnsiTheme="minorHAnsi" w:eastAsiaTheme="minorHAnsi"/>
        </w:rPr>
        <w:t>et</w:t>
      </w:r>
      <w:r>
        <w:rPr>
          <w:rFonts w:ascii="Times New Roman" w:cstheme="minorBidi" w:hAnsiTheme="minorHAnsi" w:eastAsiaTheme="minorHAnsi"/>
        </w:rPr>
        <w:t> </w:t>
      </w:r>
      <w:r>
        <w:rPr>
          <w:rFonts w:ascii="Times New Roman" w:cstheme="minorBidi" w:hAnsiTheme="minorHAnsi" w:eastAsiaTheme="minorHAnsi"/>
        </w:rPr>
        <w:t>al.</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Understanding</w:t>
      </w:r>
      <w:r>
        <w:rPr>
          <w:rFonts w:ascii="Times New Roman" w:cstheme="minorBidi" w:hAnsiTheme="minorHAnsi" w:eastAsiaTheme="minorHAnsi"/>
        </w:rPr>
        <w:t> </w:t>
      </w:r>
      <w:r>
        <w:rPr>
          <w:rFonts w:ascii="Times New Roman" w:cstheme="minorBidi" w:hAnsiTheme="minorHAnsi" w:eastAsiaTheme="minorHAnsi"/>
        </w:rPr>
        <w:t>Generation</w:t>
      </w:r>
      <w:r>
        <w:rPr>
          <w:rFonts w:ascii="Times New Roman" w:cstheme="minorBidi" w:hAnsiTheme="minorHAnsi" w:eastAsiaTheme="minorHAnsi"/>
        </w:rPr>
        <w:t> </w:t>
      </w:r>
      <w:r>
        <w:rPr>
          <w:rFonts w:ascii="Times New Roman" w:cstheme="minorBidi" w:hAnsiTheme="minorHAnsi" w:eastAsiaTheme="minorHAnsi"/>
        </w:rPr>
        <w:t>Y</w:t>
      </w:r>
      <w:r>
        <w:rPr>
          <w:rFonts w:ascii="Times New Roman" w:cstheme="minorBidi" w:hAnsiTheme="minorHAnsi" w:eastAsiaTheme="minorHAnsi"/>
        </w:rPr>
        <w:t> </w:t>
      </w:r>
      <w:r>
        <w:rPr>
          <w:rFonts w:ascii="Times New Roman" w:cstheme="minorBidi" w:hAnsiTheme="minorHAnsi" w:eastAsiaTheme="minorHAnsi"/>
        </w:rPr>
        <w:t>and</w:t>
      </w:r>
      <w:r>
        <w:rPr>
          <w:rFonts w:ascii="Times New Roman" w:cstheme="minorBidi" w:hAnsiTheme="minorHAnsi" w:eastAsiaTheme="minorHAnsi"/>
        </w:rPr>
        <w:t> </w:t>
      </w:r>
      <w:r>
        <w:rPr>
          <w:rFonts w:ascii="Times New Roman" w:cstheme="minorBidi" w:hAnsiTheme="minorHAnsi" w:eastAsiaTheme="minorHAnsi"/>
        </w:rPr>
        <w:t>Their</w:t>
      </w:r>
      <w:r>
        <w:rPr>
          <w:rFonts w:ascii="Times New Roman" w:cstheme="minorBidi" w:hAnsiTheme="minorHAnsi" w:eastAsiaTheme="minorHAnsi"/>
        </w:rPr>
        <w:t> </w:t>
      </w:r>
      <w:r>
        <w:rPr>
          <w:rFonts w:ascii="Times New Roman" w:cstheme="minorBidi" w:hAnsiTheme="minorHAnsi" w:eastAsiaTheme="minorHAnsi"/>
        </w:rPr>
        <w:t>Use of Social Media: a Review and Research Agenda</w:t>
      </w:r>
      <w:r>
        <w:rPr>
          <w:rFonts w:ascii="Times New Roman" w:cstheme="minorBidi" w:hAnsiTheme="minorHAnsi" w:eastAsiaTheme="minorHAnsi"/>
        </w:rPr>
        <w:t>[</w:t>
      </w:r>
      <w:r>
        <w:rPr>
          <w:rFonts w:ascii="Times New Roman" w:cstheme="minorBidi" w:hAnsiTheme="minorHAnsi" w:eastAsiaTheme="minorHAnsi"/>
        </w:rPr>
        <w:t>J</w:t>
      </w:r>
      <w:r>
        <w:rPr>
          <w:rFonts w:ascii="Times New Roman" w:cstheme="minorBidi" w:hAnsiTheme="minorHAnsi" w:eastAsiaTheme="minorHAnsi"/>
        </w:rPr>
        <w:t>]</w:t>
      </w:r>
      <w:r>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Journal of Service Management,2013, 24</w:t>
      </w:r>
      <w:r>
        <w:rPr>
          <w:rFonts w:ascii="Times New Roman" w:cstheme="minorBidi" w:hAnsiTheme="minorHAnsi" w:eastAsiaTheme="minorHAnsi"/>
        </w:rPr>
        <w:t>(</w:t>
      </w:r>
      <w:r>
        <w:rPr>
          <w:rFonts w:ascii="Times New Roman" w:cstheme="minorBidi" w:hAnsiTheme="minorHAnsi" w:eastAsiaTheme="minorHAnsi"/>
        </w:rPr>
        <w:t>3</w:t>
      </w:r>
      <w:r>
        <w:rPr>
          <w:rFonts w:ascii="Times New Roman" w:cstheme="minorBidi" w:hAnsiTheme="minorHAnsi" w:eastAsiaTheme="minorHAnsi"/>
        </w:rPr>
        <w:t>)</w:t>
      </w:r>
      <w:r>
        <w:rPr>
          <w:rFonts w:ascii="Times New Roman" w:cstheme="minorBidi" w:hAnsiTheme="minorHAnsi" w:eastAsiaTheme="minorHAnsi"/>
        </w:rPr>
        <w:t>:245-267.</w:t>
      </w:r>
    </w:p>
    <w:p w:rsidR="0018722C">
      <w:pPr>
        <w:topLinePunct/>
      </w:pPr>
      <w:r>
        <w:rPr>
          <w:rFonts w:cstheme="minorBidi" w:hAnsiTheme="minorHAnsi" w:eastAsiaTheme="minorHAnsi" w:asciiTheme="minorHAnsi" w:ascii="Times New Roman"/>
        </w:rPr>
        <w:t>225</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84</w:t>
      </w:r>
      <w:r>
        <w:rPr>
          <w:rFonts w:cstheme="minorBidi" w:hAnsiTheme="minorHAnsi" w:eastAsiaTheme="minorHAnsi" w:asciiTheme="minorHAnsi"/>
        </w:rPr>
        <w:t>]</w:t>
      </w:r>
      <w:r>
        <w:rPr>
          <w:rFonts w:cstheme="minorBidi" w:hAnsiTheme="minorHAnsi" w:eastAsiaTheme="minorHAnsi" w:asciiTheme="minorHAnsi"/>
        </w:rPr>
        <w:t>王鑫</w:t>
      </w:r>
      <w:r>
        <w:rPr>
          <w:kern w:val="2"/>
          <w:rFonts w:ascii="Times New Roman" w:hAnsi="Times New Roman" w:eastAsia="Times New Roman" w:cstheme="minorBidi"/>
          <w:sz w:val="21"/>
          <w:rFonts w:hint="eastAsia"/>
        </w:rPr>
        <w:t>，</w:t>
      </w:r>
      <w:r>
        <w:rPr>
          <w:rFonts w:cstheme="minorBidi" w:hAnsiTheme="minorHAnsi" w:eastAsiaTheme="minorHAnsi" w:asciiTheme="minorHAnsi"/>
        </w:rPr>
        <w:t>张再生</w:t>
      </w:r>
      <w:r>
        <w:rPr>
          <w:rFonts w:ascii="Times New Roman" w:hAnsi="Times New Roman" w:eastAsia="Times New Roman" w:cstheme="minorBidi"/>
        </w:rPr>
        <w:t>.</w:t>
      </w:r>
      <w:r>
        <w:rPr>
          <w:rFonts w:cstheme="minorBidi" w:hAnsiTheme="minorHAnsi" w:eastAsiaTheme="minorHAnsi" w:asciiTheme="minorHAnsi"/>
        </w:rPr>
        <w:t>新生代员工内职业成熟度对离职倾向影响研究——基于自我职涯管理与职业承诺的调节作用</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天津大学学报</w:t>
      </w:r>
      <w:r>
        <w:rPr>
          <w:kern w:val="2"/>
          <w:rFonts w:ascii="Times New Roman" w:hAnsi="Times New Roman" w:eastAsia="Times New Roman" w:cstheme="minorBidi"/>
          <w:sz w:val="21"/>
          <w:rFonts w:hint="eastAsia"/>
        </w:rPr>
        <w:t>：</w:t>
      </w:r>
      <w:r>
        <w:rPr>
          <w:rFonts w:cstheme="minorBidi" w:hAnsiTheme="minorHAnsi" w:eastAsiaTheme="minorHAnsi" w:asciiTheme="minorHAnsi"/>
        </w:rPr>
        <w:t>社会科学版</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2012,14</w:t>
      </w:r>
      <w:r>
        <w:rPr>
          <w:rFonts w:ascii="Times New Roman" w:hAnsi="Times New Roman" w:eastAsia="Times New Roman" w:cstheme="minorBidi"/>
        </w:rPr>
        <w:t>(</w:t>
      </w:r>
      <w:r>
        <w:rPr>
          <w:rFonts w:ascii="Times New Roman" w:hAnsi="Times New Roman" w:eastAsia="Times New Roman" w:cstheme="minorBidi"/>
        </w:rPr>
        <w:t>5</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427-431.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85</w:t>
      </w:r>
      <w:r>
        <w:rPr>
          <w:rFonts w:cstheme="minorBidi" w:hAnsiTheme="minorHAnsi" w:eastAsiaTheme="minorHAnsi" w:asciiTheme="minorHAnsi"/>
        </w:rPr>
        <w:t>]</w:t>
      </w:r>
      <w:r>
        <w:rPr>
          <w:rFonts w:cstheme="minorBidi" w:hAnsiTheme="minorHAnsi" w:eastAsiaTheme="minorHAnsi" w:asciiTheme="minorHAnsi"/>
        </w:rPr>
        <w:t>刘辉</w:t>
      </w:r>
      <w:r>
        <w:rPr>
          <w:rFonts w:ascii="Times New Roman" w:eastAsia="Times New Roman" w:cstheme="minorBidi" w:hAnsiTheme="minorHAnsi"/>
        </w:rPr>
        <w:t>.</w:t>
      </w:r>
      <w:r>
        <w:rPr>
          <w:rFonts w:cstheme="minorBidi" w:hAnsiTheme="minorHAnsi" w:eastAsiaTheme="minorHAnsi" w:asciiTheme="minorHAnsi"/>
        </w:rPr>
        <w:t>新生代员工心理弹性、辱虐管理与离职意愿的关系研究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福州</w:t>
      </w:r>
      <w:r>
        <w:rPr>
          <w:kern w:val="2"/>
          <w:rFonts w:ascii="Times New Roman" w:eastAsia="Times New Roman" w:cstheme="minorBidi" w:hAnsiTheme="minorHAnsi"/>
          <w:sz w:val="21"/>
          <w:rFonts w:hint="eastAsia"/>
        </w:rPr>
        <w:t>：</w:t>
      </w:r>
      <w:r>
        <w:rPr>
          <w:rFonts w:cstheme="minorBidi" w:hAnsiTheme="minorHAnsi" w:eastAsiaTheme="minorHAnsi" w:asciiTheme="minorHAnsi"/>
        </w:rPr>
        <w:t>福建师范大学</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79.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86</w:t>
      </w:r>
      <w:r>
        <w:rPr>
          <w:rFonts w:cstheme="minorBidi" w:hAnsiTheme="minorHAnsi" w:eastAsiaTheme="minorHAnsi" w:asciiTheme="minorHAnsi"/>
        </w:rPr>
        <w:t>]</w:t>
      </w:r>
      <w:r w:rsidR="001852F3">
        <w:rPr>
          <w:rFonts w:cstheme="minorBidi" w:hAnsiTheme="minorHAnsi" w:eastAsiaTheme="minorHAnsi" w:asciiTheme="minorHAnsi"/>
        </w:rPr>
        <w:t xml:space="preserve">李晓楠</w:t>
      </w:r>
      <w:r>
        <w:rPr>
          <w:rFonts w:ascii="Times New Roman" w:eastAsia="宋体" w:cstheme="minorBidi" w:hAnsiTheme="minorHAnsi"/>
        </w:rPr>
        <w:t>. </w:t>
      </w:r>
      <w:r>
        <w:rPr>
          <w:rFonts w:cstheme="minorBidi" w:hAnsiTheme="minorHAnsi" w:eastAsiaTheme="minorHAnsi" w:asciiTheme="minorHAnsi"/>
        </w:rPr>
        <w:t>新生代产业工人职业成长对留职意愿的影响研究</w:t>
      </w:r>
      <w:r>
        <w:rPr>
          <w:rFonts w:ascii="Times New Roman" w:eastAsia="宋体" w:cstheme="minorBidi" w:hAnsiTheme="minorHAnsi"/>
        </w:rPr>
        <w:t>[</w:t>
      </w:r>
      <w:r>
        <w:rPr>
          <w:kern w:val="2"/>
          <w:szCs w:val="22"/>
          <w:rFonts w:ascii="Times New Roman" w:eastAsia="宋体" w:cstheme="minorBidi" w:hAnsiTheme="minorHAnsi"/>
          <w:sz w:val="21"/>
        </w:rPr>
        <w:t xml:space="preserve">D</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济南</w:t>
      </w:r>
      <w:r>
        <w:rPr>
          <w:kern w:val="2"/>
          <w:rFonts w:ascii="Times New Roman" w:eastAsia="宋体" w:cstheme="minorBidi" w:hAnsiTheme="minorHAnsi"/>
          <w:sz w:val="21"/>
          <w:rFonts w:hint="eastAsia"/>
        </w:rPr>
        <w:t>：</w:t>
      </w:r>
      <w:r>
        <w:rPr>
          <w:rFonts w:cstheme="minorBidi" w:hAnsiTheme="minorHAnsi" w:eastAsiaTheme="minorHAnsi" w:asciiTheme="minorHAnsi"/>
        </w:rPr>
        <w:t>ft</w:t>
      </w:r>
      <w:r w:rsidR="001852F3">
        <w:rPr>
          <w:rFonts w:cstheme="minorBidi" w:hAnsiTheme="minorHAnsi" w:eastAsiaTheme="minorHAnsi" w:asciiTheme="minorHAnsi"/>
        </w:rPr>
        <w:t xml:space="preserve">东财经大学</w:t>
      </w:r>
      <w:r>
        <w:rPr>
          <w:rFonts w:ascii="Times New Roman" w:eastAsia="宋体" w:cstheme="minorBidi" w:hAnsiTheme="minorHAnsi"/>
        </w:rPr>
        <w:t>,2013</w:t>
      </w:r>
      <w:r>
        <w:rPr>
          <w:rFonts w:ascii="Times New Roman" w:eastAsia="宋体" w:cstheme="minorBidi" w:hAnsiTheme="minorHAnsi"/>
        </w:rPr>
        <w:t>.</w:t>
      </w:r>
      <w:r>
        <w:rPr>
          <w:rFonts w:ascii="Times New Roman" w:eastAsia="宋体" w:cstheme="minorBidi" w:hAnsiTheme="minorHAnsi"/>
        </w:rPr>
        <w:t>44-45.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87</w:t>
      </w:r>
      <w:r>
        <w:rPr>
          <w:rFonts w:cstheme="minorBidi" w:hAnsiTheme="minorHAnsi" w:eastAsiaTheme="minorHAnsi" w:asciiTheme="minorHAnsi"/>
        </w:rPr>
        <w:t>]</w:t>
      </w:r>
      <w:r w:rsidR="001852F3">
        <w:rPr>
          <w:rFonts w:cstheme="minorBidi" w:hAnsiTheme="minorHAnsi" w:eastAsiaTheme="minorHAnsi" w:asciiTheme="minorHAnsi"/>
        </w:rPr>
        <w:t xml:space="preserve">徐冰霞</w:t>
      </w:r>
      <w:r>
        <w:rPr>
          <w:rFonts w:ascii="Times New Roman" w:hAnsi="Times New Roman" w:eastAsia="宋体" w:cstheme="minorBidi"/>
        </w:rPr>
        <w:t>. </w:t>
      </w:r>
      <w:r>
        <w:rPr>
          <w:rFonts w:cstheme="minorBidi" w:hAnsiTheme="minorHAnsi" w:eastAsiaTheme="minorHAnsi" w:asciiTheme="minorHAnsi"/>
        </w:rPr>
        <w:t>“</w:t>
      </w:r>
      <w:r>
        <w:rPr>
          <w:rFonts w:ascii="Times New Roman" w:hAnsi="Times New Roman" w:eastAsia="宋体" w:cstheme="minorBidi"/>
        </w:rPr>
        <w:t>80</w:t>
      </w:r>
      <w:r>
        <w:rPr>
          <w:rFonts w:cstheme="minorBidi" w:hAnsiTheme="minorHAnsi" w:eastAsiaTheme="minorHAnsi" w:asciiTheme="minorHAnsi"/>
        </w:rPr>
        <w:t>后”</w:t>
      </w:r>
      <w:r w:rsidR="001852F3">
        <w:rPr>
          <w:rFonts w:cstheme="minorBidi" w:hAnsiTheme="minorHAnsi" w:eastAsiaTheme="minorHAnsi" w:asciiTheme="minorHAnsi"/>
        </w:rPr>
        <w:t xml:space="preserve">知识型员工工作满意度与离职倾向研究</w:t>
      </w:r>
      <w:r>
        <w:rPr>
          <w:rFonts w:ascii="Times New Roman" w:hAnsi="Times New Roman" w:eastAsia="宋体" w:cstheme="minorBidi"/>
        </w:rPr>
        <w:t>[</w:t>
      </w:r>
      <w:r>
        <w:rPr>
          <w:kern w:val="2"/>
          <w:szCs w:val="22"/>
          <w:rFonts w:ascii="Times New Roman" w:hAnsi="Times New Roman" w:eastAsia="宋体" w:cstheme="minorBidi"/>
          <w:sz w:val="21"/>
        </w:rPr>
        <w:t xml:space="preserve">D</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成都</w:t>
      </w:r>
      <w:r>
        <w:rPr>
          <w:kern w:val="2"/>
          <w:rFonts w:ascii="Times New Roman" w:hAnsi="Times New Roman" w:eastAsia="宋体" w:cstheme="minorBidi"/>
          <w:sz w:val="21"/>
          <w:rFonts w:hint="eastAsia"/>
        </w:rPr>
        <w:t>：</w:t>
      </w:r>
      <w:r>
        <w:rPr>
          <w:rFonts w:cstheme="minorBidi" w:hAnsiTheme="minorHAnsi" w:eastAsiaTheme="minorHAnsi" w:asciiTheme="minorHAnsi"/>
        </w:rPr>
        <w:t>西南交通大学</w:t>
      </w:r>
      <w:r>
        <w:rPr>
          <w:rFonts w:ascii="Times New Roman" w:hAnsi="Times New Roman" w:eastAsia="宋体" w:cstheme="minorBidi"/>
        </w:rPr>
        <w:t>,2011</w:t>
      </w:r>
      <w:r>
        <w:rPr>
          <w:rFonts w:ascii="Times New Roman" w:hAnsi="Times New Roman" w:eastAsia="宋体" w:cstheme="minorBidi"/>
        </w:rPr>
        <w:t>.</w:t>
      </w:r>
      <w:r>
        <w:rPr>
          <w:rFonts w:ascii="Times New Roman" w:hAnsi="Times New Roman" w:eastAsia="宋体" w:cstheme="minorBidi"/>
        </w:rPr>
        <w:t>53-54.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88</w:t>
      </w:r>
      <w:r>
        <w:rPr>
          <w:rFonts w:cstheme="minorBidi" w:hAnsiTheme="minorHAnsi" w:eastAsiaTheme="minorHAnsi" w:asciiTheme="minorHAnsi"/>
        </w:rPr>
        <w:t>]</w:t>
      </w:r>
      <w:r>
        <w:rPr>
          <w:rFonts w:cstheme="minorBidi" w:hAnsiTheme="minorHAnsi" w:eastAsiaTheme="minorHAnsi" w:asciiTheme="minorHAnsi"/>
        </w:rPr>
        <w:t>袁楚芹</w:t>
      </w:r>
      <w:r>
        <w:rPr>
          <w:kern w:val="2"/>
          <w:rFonts w:ascii="Times New Roman" w:eastAsia="Times New Roman" w:cstheme="minorBidi" w:hAnsiTheme="minorHAnsi"/>
          <w:sz w:val="21"/>
          <w:rFonts w:hint="eastAsia"/>
        </w:rPr>
        <w:t>，</w:t>
      </w:r>
      <w:r>
        <w:rPr>
          <w:rFonts w:cstheme="minorBidi" w:hAnsiTheme="minorHAnsi" w:eastAsiaTheme="minorHAnsi" w:asciiTheme="minorHAnsi"/>
        </w:rPr>
        <w:t>黄文远</w:t>
      </w:r>
      <w:r>
        <w:rPr>
          <w:rFonts w:ascii="Times New Roman" w:eastAsia="Times New Roman" w:cstheme="minorBidi" w:hAnsiTheme="minorHAnsi"/>
        </w:rPr>
        <w:t>.90</w:t>
      </w:r>
      <w:r>
        <w:rPr>
          <w:rFonts w:cstheme="minorBidi" w:hAnsiTheme="minorHAnsi" w:eastAsiaTheme="minorHAnsi" w:asciiTheme="minorHAnsi"/>
        </w:rPr>
        <w:t>后员工工作满意度</w:t>
      </w:r>
      <w:r>
        <w:rPr>
          <w:kern w:val="2"/>
          <w:rFonts w:ascii="Times New Roman" w:eastAsia="Times New Roman" w:cstheme="minorBidi" w:hAnsiTheme="minorHAnsi"/>
          <w:sz w:val="21"/>
          <w:rFonts w:hint="eastAsia"/>
        </w:rPr>
        <w:t>，</w:t>
      </w:r>
      <w:r>
        <w:rPr>
          <w:rFonts w:cstheme="minorBidi" w:hAnsiTheme="minorHAnsi" w:eastAsiaTheme="minorHAnsi" w:asciiTheme="minorHAnsi"/>
        </w:rPr>
        <w:t>组织承诺与离职意愿关系研究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商场现代化</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26</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117-119.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89</w:t>
      </w:r>
      <w:r>
        <w:rPr>
          <w:rFonts w:cstheme="minorBidi" w:hAnsiTheme="minorHAnsi" w:eastAsiaTheme="minorHAnsi" w:asciiTheme="minorHAnsi"/>
        </w:rPr>
        <w:t>]</w:t>
      </w:r>
      <w:r>
        <w:rPr>
          <w:rFonts w:cstheme="minorBidi" w:hAnsiTheme="minorHAnsi" w:eastAsiaTheme="minorHAnsi" w:asciiTheme="minorHAnsi"/>
        </w:rPr>
        <w:t>赵延昇</w:t>
      </w:r>
      <w:r>
        <w:rPr>
          <w:kern w:val="2"/>
          <w:rFonts w:ascii="Times New Roman" w:eastAsia="Times New Roman" w:cstheme="minorBidi" w:hAnsiTheme="minorHAnsi"/>
          <w:sz w:val="21"/>
          <w:rFonts w:hint="eastAsia"/>
        </w:rPr>
        <w:t>，</w:t>
      </w:r>
      <w:r>
        <w:rPr>
          <w:rFonts w:cstheme="minorBidi" w:hAnsiTheme="minorHAnsi" w:eastAsiaTheme="minorHAnsi" w:asciiTheme="minorHAnsi"/>
        </w:rPr>
        <w:t>李曼</w:t>
      </w:r>
      <w:r>
        <w:rPr>
          <w:rFonts w:ascii="Times New Roman" w:eastAsia="Times New Roman" w:cstheme="minorBidi" w:hAnsiTheme="minorHAnsi"/>
        </w:rPr>
        <w:t>.</w:t>
      </w:r>
      <w:r>
        <w:rPr>
          <w:rFonts w:cstheme="minorBidi" w:hAnsiTheme="minorHAnsi" w:eastAsiaTheme="minorHAnsi" w:asciiTheme="minorHAnsi"/>
        </w:rPr>
        <w:t>企业</w:t>
      </w:r>
      <w:r>
        <w:rPr>
          <w:rFonts w:ascii="Times New Roman" w:eastAsia="Times New Roman" w:cstheme="minorBidi" w:hAnsiTheme="minorHAnsi"/>
        </w:rPr>
        <w:t>80</w:t>
      </w:r>
      <w:r>
        <w:rPr>
          <w:rFonts w:cstheme="minorBidi" w:hAnsiTheme="minorHAnsi" w:eastAsiaTheme="minorHAnsi" w:asciiTheme="minorHAnsi"/>
        </w:rPr>
        <w:t>后知识型员工工作倦怠与离职倾向之间的关系研究</w:t>
      </w:r>
      <w:r>
        <w:rPr>
          <w:rFonts w:ascii="Times New Roman" w:eastAsia="Times New Roman" w:cstheme="minorBidi" w:hAnsiTheme="minorHAnsi"/>
        </w:rPr>
        <w:t>-</w:t>
      </w:r>
      <w:r>
        <w:rPr>
          <w:rFonts w:cstheme="minorBidi" w:hAnsiTheme="minorHAnsi" w:eastAsiaTheme="minorHAnsi" w:asciiTheme="minorHAnsi"/>
        </w:rPr>
        <w:t>以组织支持感为调节变量</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上海管理科学</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75-79.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90</w:t>
      </w:r>
      <w:r>
        <w:rPr>
          <w:rFonts w:cstheme="minorBidi" w:hAnsiTheme="minorHAnsi" w:eastAsiaTheme="minorHAnsi" w:asciiTheme="minorHAnsi"/>
        </w:rPr>
        <w:t>]</w:t>
      </w:r>
      <w:r>
        <w:rPr>
          <w:rFonts w:cstheme="minorBidi" w:hAnsiTheme="minorHAnsi" w:eastAsiaTheme="minorHAnsi" w:asciiTheme="minorHAnsi"/>
        </w:rPr>
        <w:t>邵丹</w:t>
      </w:r>
      <w:r>
        <w:rPr>
          <w:kern w:val="2"/>
          <w:rFonts w:ascii="Times New Roman" w:hAnsi="Times New Roman" w:eastAsia="Times New Roman" w:cstheme="minorBidi"/>
          <w:sz w:val="21"/>
          <w:rFonts w:hint="eastAsia"/>
        </w:rPr>
        <w:t>，</w:t>
      </w:r>
      <w:r>
        <w:rPr>
          <w:rFonts w:cstheme="minorBidi" w:hAnsiTheme="minorHAnsi" w:eastAsiaTheme="minorHAnsi" w:asciiTheme="minorHAnsi"/>
        </w:rPr>
        <w:t>黄小谷</w:t>
      </w:r>
      <w:r>
        <w:rPr>
          <w:rFonts w:ascii="Times New Roman" w:hAnsi="Times New Roman" w:eastAsia="Times New Roman" w:cstheme="minorBidi"/>
        </w:rPr>
        <w:t>.</w:t>
      </w:r>
      <w:r>
        <w:rPr>
          <w:rFonts w:cstheme="minorBidi" w:hAnsiTheme="minorHAnsi" w:eastAsiaTheme="minorHAnsi" w:asciiTheme="minorHAnsi"/>
        </w:rPr>
        <w:t>新生代知识型员工心理资本对离职倾向的影响研究—主观幸福感为中介变量</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长沙民政职业技术学院学报</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2013</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22-24.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91</w:t>
      </w:r>
      <w:r>
        <w:rPr>
          <w:rFonts w:cstheme="minorBidi" w:hAnsiTheme="minorHAnsi" w:eastAsiaTheme="minorHAnsi" w:asciiTheme="minorHAnsi"/>
        </w:rPr>
        <w:t>]</w:t>
      </w:r>
      <w:r>
        <w:rPr>
          <w:rFonts w:cstheme="minorBidi" w:hAnsiTheme="minorHAnsi" w:eastAsiaTheme="minorHAnsi" w:asciiTheme="minorHAnsi"/>
        </w:rPr>
        <w:t>张永恩</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90</w:t>
      </w:r>
      <w:r>
        <w:rPr>
          <w:rFonts w:cstheme="minorBidi" w:hAnsiTheme="minorHAnsi" w:eastAsiaTheme="minorHAnsi" w:asciiTheme="minorHAnsi"/>
        </w:rPr>
        <w:t>后”企业员工心理契约对离职倾向的影响</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开封</w:t>
      </w:r>
      <w:r>
        <w:rPr>
          <w:kern w:val="2"/>
          <w:rFonts w:ascii="Times New Roman" w:hAnsi="Times New Roman" w:eastAsia="Times New Roman" w:cstheme="minorBidi"/>
          <w:sz w:val="21"/>
          <w:rFonts w:hint="eastAsia"/>
        </w:rPr>
        <w:t>：</w:t>
      </w:r>
      <w:r>
        <w:rPr>
          <w:rFonts w:cstheme="minorBidi" w:hAnsiTheme="minorHAnsi" w:eastAsiaTheme="minorHAnsi" w:asciiTheme="minorHAnsi"/>
        </w:rPr>
        <w:t>河南大学</w:t>
      </w:r>
      <w:r>
        <w:rPr>
          <w:rFonts w:ascii="Times New Roman" w:hAnsi="Times New Roman" w:eastAsia="Times New Roman" w:cstheme="minorBidi"/>
        </w:rPr>
        <w:t>,2013</w:t>
      </w:r>
      <w:r>
        <w:rPr>
          <w:rFonts w:ascii="Times New Roman" w:hAnsi="Times New Roman" w:eastAsia="Times New Roman" w:cstheme="minorBidi"/>
        </w:rPr>
        <w:t>.</w:t>
      </w:r>
      <w:r>
        <w:rPr>
          <w:rFonts w:ascii="Times New Roman" w:hAnsi="Times New Roman" w:eastAsia="Times New Roman" w:cstheme="minorBidi"/>
        </w:rPr>
        <w:t>29.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92</w:t>
      </w:r>
      <w:r>
        <w:rPr>
          <w:rFonts w:cstheme="minorBidi" w:hAnsiTheme="minorHAnsi" w:eastAsiaTheme="minorHAnsi" w:asciiTheme="minorHAnsi"/>
        </w:rPr>
        <w:t>]</w:t>
      </w:r>
      <w:r>
        <w:rPr>
          <w:rFonts w:cstheme="minorBidi" w:hAnsiTheme="minorHAnsi" w:eastAsiaTheme="minorHAnsi" w:asciiTheme="minorHAnsi"/>
        </w:rPr>
        <w:t>胡娟娟</w:t>
      </w:r>
      <w:r>
        <w:rPr>
          <w:rFonts w:ascii="Times New Roman" w:eastAsia="Times New Roman" w:cstheme="minorBidi" w:hAnsiTheme="minorHAnsi"/>
        </w:rPr>
        <w:t>.80</w:t>
      </w:r>
      <w:r>
        <w:rPr>
          <w:rFonts w:cstheme="minorBidi" w:hAnsiTheme="minorHAnsi" w:eastAsiaTheme="minorHAnsi" w:asciiTheme="minorHAnsi"/>
        </w:rPr>
        <w:t>后大学生工作价值观对离职倾向的影响研究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济南</w:t>
      </w:r>
      <w:r>
        <w:rPr>
          <w:kern w:val="2"/>
          <w:rFonts w:ascii="Times New Roman" w:eastAsia="Times New Roman" w:cstheme="minorBidi" w:hAnsiTheme="minorHAnsi"/>
          <w:sz w:val="21"/>
          <w:rFonts w:hint="eastAsia"/>
        </w:rPr>
        <w:t>：</w:t>
      </w:r>
      <w:r>
        <w:rPr>
          <w:rFonts w:cstheme="minorBidi" w:hAnsiTheme="minorHAnsi" w:eastAsiaTheme="minorHAnsi" w:asciiTheme="minorHAnsi"/>
        </w:rPr>
        <w:t>ft东大学</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93</w:t>
      </w:r>
      <w:r>
        <w:rPr>
          <w:rFonts w:cstheme="minorBidi" w:hAnsiTheme="minorHAnsi" w:eastAsiaTheme="minorHAnsi" w:asciiTheme="minorHAnsi"/>
        </w:rPr>
        <w:t>]</w:t>
      </w:r>
      <w:r>
        <w:rPr>
          <w:rFonts w:cstheme="minorBidi" w:hAnsiTheme="minorHAnsi" w:eastAsiaTheme="minorHAnsi" w:asciiTheme="minorHAnsi"/>
        </w:rPr>
        <w:t>王爱珍</w:t>
      </w:r>
      <w:r>
        <w:rPr>
          <w:rFonts w:ascii="Times New Roman" w:eastAsia="宋体" w:cstheme="minorBidi" w:hAnsiTheme="minorHAnsi"/>
        </w:rPr>
        <w:t>.80</w:t>
      </w:r>
      <w:r>
        <w:rPr>
          <w:rFonts w:cstheme="minorBidi" w:hAnsiTheme="minorHAnsi" w:eastAsiaTheme="minorHAnsi" w:asciiTheme="minorHAnsi"/>
        </w:rPr>
        <w:t>后知识型员工工作价值观、组织支持感和离职倾向关系研究</w:t>
      </w:r>
      <w:r>
        <w:rPr>
          <w:rFonts w:ascii="Times New Roman" w:eastAsia="宋体" w:cstheme="minorBidi" w:hAnsiTheme="minorHAnsi"/>
        </w:rPr>
        <w:t>[</w:t>
      </w:r>
      <w:r>
        <w:rPr>
          <w:kern w:val="2"/>
          <w:szCs w:val="22"/>
          <w:rFonts w:ascii="Times New Roman" w:eastAsia="宋体" w:cstheme="minorBidi" w:hAnsiTheme="minorHAnsi"/>
          <w:sz w:val="21"/>
        </w:rPr>
        <w:t xml:space="preserve">D</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呼和浩特</w:t>
      </w:r>
      <w:r>
        <w:rPr>
          <w:kern w:val="2"/>
          <w:rFonts w:ascii="Times New Roman" w:eastAsia="宋体" w:cstheme="minorBidi" w:hAnsiTheme="minorHAnsi"/>
          <w:sz w:val="21"/>
          <w:rFonts w:hint="eastAsia"/>
        </w:rPr>
        <w:t>：</w:t>
      </w:r>
      <w:r>
        <w:rPr>
          <w:rFonts w:cstheme="minorBidi" w:hAnsiTheme="minorHAnsi" w:eastAsiaTheme="minorHAnsi" w:asciiTheme="minorHAnsi"/>
        </w:rPr>
        <w:t>内蒙古财经大学</w:t>
      </w:r>
      <w:r>
        <w:rPr>
          <w:rFonts w:ascii="Times New Roman" w:eastAsia="宋体" w:cstheme="minorBidi" w:hAnsiTheme="minorHAnsi"/>
        </w:rPr>
        <w:t>,2013</w:t>
      </w:r>
      <w:r>
        <w:rPr>
          <w:rFonts w:ascii="Times New Roman" w:eastAsia="宋体" w:cstheme="minorBidi" w:hAnsiTheme="minorHAnsi"/>
        </w:rPr>
        <w:t>.</w:t>
      </w:r>
      <w:r>
        <w:rPr>
          <w:rFonts w:ascii="Times New Roman" w:eastAsia="宋体" w:cstheme="minorBidi" w:hAnsiTheme="minorHAnsi"/>
        </w:rPr>
        <w:t>46-47.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94</w:t>
      </w:r>
      <w:r>
        <w:rPr>
          <w:rFonts w:cstheme="minorBidi" w:hAnsiTheme="minorHAnsi" w:eastAsiaTheme="minorHAnsi" w:asciiTheme="minorHAnsi"/>
        </w:rPr>
        <w:t>]</w:t>
      </w:r>
      <w:r>
        <w:rPr>
          <w:rFonts w:cstheme="minorBidi" w:hAnsiTheme="minorHAnsi" w:eastAsiaTheme="minorHAnsi" w:asciiTheme="minorHAnsi"/>
        </w:rPr>
        <w:t>陈维红</w:t>
      </w:r>
      <w:r>
        <w:rPr>
          <w:rFonts w:ascii="Times New Roman" w:hAnsi="Times New Roman" w:eastAsia="Times New Roman" w:cstheme="minorBidi"/>
        </w:rPr>
        <w:t>.80</w:t>
      </w:r>
      <w:r>
        <w:rPr>
          <w:rFonts w:cstheme="minorBidi" w:hAnsiTheme="minorHAnsi" w:eastAsiaTheme="minorHAnsi" w:asciiTheme="minorHAnsi"/>
        </w:rPr>
        <w:t>后员工“人</w:t>
      </w:r>
      <w:r>
        <w:rPr>
          <w:rFonts w:ascii="Times New Roman" w:hAnsi="Times New Roman" w:eastAsia="Times New Roman" w:cstheme="minorBidi"/>
        </w:rPr>
        <w:t>-</w:t>
      </w:r>
      <w:r>
        <w:rPr>
          <w:rFonts w:cstheme="minorBidi" w:hAnsiTheme="minorHAnsi" w:eastAsiaTheme="minorHAnsi" w:asciiTheme="minorHAnsi"/>
        </w:rPr>
        <w:t>组织匹配”与离职倾向的关系研究</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石家庄</w:t>
      </w:r>
      <w:r>
        <w:rPr>
          <w:kern w:val="2"/>
          <w:rFonts w:ascii="Times New Roman" w:hAnsi="Times New Roman" w:eastAsia="Times New Roman" w:cstheme="minorBidi"/>
          <w:sz w:val="21"/>
          <w:rFonts w:hint="eastAsia"/>
        </w:rPr>
        <w:t>：</w:t>
      </w:r>
      <w:r>
        <w:rPr>
          <w:rFonts w:cstheme="minorBidi" w:hAnsiTheme="minorHAnsi" w:eastAsiaTheme="minorHAnsi" w:asciiTheme="minorHAnsi"/>
        </w:rPr>
        <w:t>河北财经大学</w:t>
      </w:r>
      <w:r>
        <w:rPr>
          <w:rFonts w:ascii="Times New Roman" w:hAnsi="Times New Roman" w:eastAsia="Times New Roman" w:cstheme="minorBidi"/>
        </w:rPr>
        <w:t>,2014</w:t>
      </w:r>
      <w:r>
        <w:rPr>
          <w:rFonts w:ascii="Times New Roman" w:hAnsi="Times New Roman" w:eastAsia="Times New Roman" w:cstheme="minorBidi"/>
        </w:rPr>
        <w:t>.</w:t>
      </w:r>
      <w:r>
        <w:rPr>
          <w:rFonts w:ascii="Times New Roman" w:hAnsi="Times New Roman" w:eastAsia="Times New Roman" w:cstheme="minorBidi"/>
        </w:rPr>
        <w:t>40-42.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95</w:t>
      </w:r>
      <w:r>
        <w:rPr>
          <w:rFonts w:cstheme="minorBidi" w:hAnsiTheme="minorHAnsi" w:eastAsiaTheme="minorHAnsi" w:asciiTheme="minorHAnsi"/>
        </w:rPr>
        <w:t>]</w:t>
      </w:r>
      <w:r>
        <w:rPr>
          <w:rFonts w:cstheme="minorBidi" w:hAnsiTheme="minorHAnsi" w:eastAsiaTheme="minorHAnsi" w:asciiTheme="minorHAnsi"/>
        </w:rPr>
        <w:t>李唯玮</w:t>
      </w:r>
      <w:r>
        <w:rPr>
          <w:rFonts w:ascii="Times New Roman" w:hAnsi="Times New Roman" w:eastAsia="Times New Roman" w:cstheme="minorBidi"/>
        </w:rPr>
        <w:t>.</w:t>
      </w:r>
      <w:r>
        <w:rPr>
          <w:rFonts w:cstheme="minorBidi" w:hAnsiTheme="minorHAnsi" w:eastAsiaTheme="minorHAnsi" w:asciiTheme="minorHAnsi"/>
        </w:rPr>
        <w:t>企业“</w:t>
      </w:r>
      <w:r>
        <w:rPr>
          <w:rFonts w:ascii="Times New Roman" w:hAnsi="Times New Roman" w:eastAsia="Times New Roman" w:cstheme="minorBidi"/>
        </w:rPr>
        <w:t>80</w:t>
      </w:r>
      <w:r>
        <w:rPr>
          <w:rFonts w:cstheme="minorBidi" w:hAnsiTheme="minorHAnsi" w:eastAsiaTheme="minorHAnsi" w:asciiTheme="minorHAnsi"/>
        </w:rPr>
        <w:t>后”员工组织认同与离职意愿的关联性分析</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成都</w:t>
      </w:r>
      <w:r>
        <w:rPr>
          <w:kern w:val="2"/>
          <w:rFonts w:ascii="Times New Roman" w:hAnsi="Times New Roman" w:eastAsia="Times New Roman" w:cstheme="minorBidi"/>
          <w:sz w:val="21"/>
          <w:rFonts w:hint="eastAsia"/>
        </w:rPr>
        <w:t>：</w:t>
      </w:r>
      <w:r>
        <w:rPr>
          <w:rFonts w:cstheme="minorBidi" w:hAnsiTheme="minorHAnsi" w:eastAsiaTheme="minorHAnsi" w:asciiTheme="minorHAnsi"/>
        </w:rPr>
        <w:t>西南财经大学</w:t>
      </w:r>
      <w:r>
        <w:rPr>
          <w:rFonts w:ascii="Times New Roman" w:hAnsi="Times New Roman" w:eastAsia="Times New Roman" w:cstheme="minorBidi"/>
        </w:rPr>
        <w:t>,2011</w:t>
      </w:r>
      <w:r>
        <w:rPr>
          <w:rFonts w:ascii="Times New Roman" w:hAnsi="Times New Roman" w:eastAsia="Times New Roman" w:cstheme="minorBidi"/>
        </w:rPr>
        <w:t>.</w:t>
      </w:r>
      <w:r>
        <w:rPr>
          <w:rFonts w:ascii="Times New Roman" w:hAnsi="Times New Roman" w:eastAsia="Times New Roman" w:cstheme="minorBidi"/>
        </w:rPr>
        <w:t>52-54.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96</w:t>
      </w:r>
      <w:r>
        <w:rPr>
          <w:rFonts w:cstheme="minorBidi" w:hAnsiTheme="minorHAnsi" w:eastAsiaTheme="minorHAnsi" w:asciiTheme="minorHAnsi"/>
        </w:rPr>
        <w:t>]</w:t>
      </w:r>
      <w:r>
        <w:rPr>
          <w:rFonts w:cstheme="minorBidi" w:hAnsiTheme="minorHAnsi" w:eastAsiaTheme="minorHAnsi" w:asciiTheme="minorHAnsi"/>
        </w:rPr>
        <w:t>袁瑾</w:t>
      </w:r>
      <w:r>
        <w:rPr>
          <w:rFonts w:ascii="Times New Roman" w:eastAsia="Times New Roman" w:cstheme="minorBidi" w:hAnsiTheme="minorHAnsi"/>
        </w:rPr>
        <w:t>.</w:t>
      </w:r>
      <w:r>
        <w:rPr>
          <w:rFonts w:cstheme="minorBidi" w:hAnsiTheme="minorHAnsi" w:eastAsiaTheme="minorHAnsi" w:asciiTheme="minorHAnsi"/>
        </w:rPr>
        <w:t>组织支持感</w:t>
      </w:r>
      <w:r>
        <w:rPr>
          <w:kern w:val="2"/>
          <w:rFonts w:ascii="Times New Roman" w:eastAsia="Times New Roman" w:cstheme="minorBidi" w:hAnsiTheme="minorHAnsi"/>
          <w:sz w:val="21"/>
          <w:rFonts w:hint="eastAsia"/>
        </w:rPr>
        <w:t>，</w:t>
      </w:r>
      <w:r>
        <w:rPr>
          <w:rFonts w:cstheme="minorBidi" w:hAnsiTheme="minorHAnsi" w:eastAsiaTheme="minorHAnsi" w:asciiTheme="minorHAnsi"/>
        </w:rPr>
        <w:t>心理契约和离职倾向的关系研究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上海</w:t>
      </w:r>
      <w:r>
        <w:rPr>
          <w:kern w:val="2"/>
          <w:rFonts w:ascii="Times New Roman" w:eastAsia="Times New Roman" w:cstheme="minorBidi" w:hAnsiTheme="minorHAnsi"/>
          <w:sz w:val="21"/>
          <w:rFonts w:hint="eastAsia"/>
        </w:rPr>
        <w:t>：</w:t>
      </w:r>
      <w:r>
        <w:rPr>
          <w:rFonts w:cstheme="minorBidi" w:hAnsiTheme="minorHAnsi" w:eastAsiaTheme="minorHAnsi" w:asciiTheme="minorHAnsi"/>
        </w:rPr>
        <w:t>东华大学</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60-61.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97</w:t>
      </w:r>
      <w:r>
        <w:rPr>
          <w:rFonts w:cstheme="minorBidi" w:hAnsiTheme="minorHAnsi" w:eastAsiaTheme="minorHAnsi" w:asciiTheme="minorHAnsi"/>
        </w:rPr>
        <w:t>]</w:t>
      </w:r>
      <w:r>
        <w:rPr>
          <w:rFonts w:cstheme="minorBidi" w:hAnsiTheme="minorHAnsi" w:eastAsiaTheme="minorHAnsi" w:asciiTheme="minorHAnsi"/>
        </w:rPr>
        <w:t>赵辉</w:t>
      </w:r>
      <w:r>
        <w:rPr>
          <w:rFonts w:ascii="Times New Roman" w:eastAsia="Times New Roman" w:cstheme="minorBidi" w:hAnsiTheme="minorHAnsi"/>
        </w:rPr>
        <w:t>.</w:t>
      </w:r>
      <w:r>
        <w:rPr>
          <w:rFonts w:cstheme="minorBidi" w:hAnsiTheme="minorHAnsi" w:eastAsiaTheme="minorHAnsi" w:asciiTheme="minorHAnsi"/>
        </w:rPr>
        <w:t>国外工作价值观研究综述</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燕ft大学学报</w:t>
      </w:r>
      <w:r>
        <w:rPr>
          <w:kern w:val="2"/>
          <w:rFonts w:ascii="Times New Roman" w:eastAsia="Times New Roman" w:cstheme="minorBidi" w:hAnsiTheme="minorHAnsi"/>
          <w:sz w:val="21"/>
          <w:rFonts w:hint="eastAsia"/>
        </w:rPr>
        <w:t>：</w:t>
      </w:r>
      <w:r>
        <w:rPr>
          <w:rFonts w:cstheme="minorBidi" w:hAnsiTheme="minorHAnsi" w:eastAsiaTheme="minorHAnsi" w:asciiTheme="minorHAnsi"/>
        </w:rPr>
        <w:t>哲学社会科学版</w:t>
      </w:r>
      <w:r>
        <w:rPr>
          <w:rFonts w:ascii="Times New Roman" w:eastAsia="Times New Roman" w:cstheme="minorBidi" w:hAnsiTheme="minorHAnsi"/>
        </w:rPr>
        <w:t>,2011,12</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2</w:t>
      </w:r>
      <w:r>
        <w:rPr>
          <w:rFonts w:ascii="Times New Roman" w:eastAsia="Times New Roman" w:cstheme="minorBidi" w:hAnsiTheme="minorHAnsi"/>
        </w:rPr>
        <w:t>)</w:t>
      </w:r>
      <w:r>
        <w:rPr>
          <w:rFonts w:ascii="Times New Roman" w:eastAsia="Times New Roman" w:cstheme="minorBidi" w:hAnsiTheme="minorHAnsi"/>
        </w:rPr>
        <w:t xml:space="preserve">:75.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98</w:t>
      </w:r>
      <w:r>
        <w:rPr>
          <w:rFonts w:cstheme="minorBidi" w:hAnsiTheme="minorHAnsi" w:eastAsiaTheme="minorHAnsi" w:asciiTheme="minorHAnsi"/>
          <w:vertAlign w:val="superscript"/>
        </w:rPr>
        <w:t>]</w:t>
      </w:r>
      <w:r>
        <w:rPr>
          <w:rFonts w:ascii="Times New Roman" w:eastAsia="Times New Roman" w:cstheme="minorBidi" w:hAnsiTheme="minorHAnsi"/>
        </w:rPr>
        <w:t>Super D.</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Manual for the Work Values Inventory</w:t>
      </w:r>
      <w:r>
        <w:rPr>
          <w:rFonts w:ascii="Times New Roman" w:eastAsia="Times New Roman" w:cstheme="minorBidi" w:hAnsiTheme="minorHAnsi"/>
        </w:rPr>
        <w:t>[</w:t>
      </w:r>
      <w:r>
        <w:rPr>
          <w:kern w:val="2"/>
          <w:szCs w:val="22"/>
          <w:rFonts w:ascii="Times New Roman" w:eastAsia="Times New Roman" w:cstheme="minorBidi" w:hAnsiTheme="minorHAnsi"/>
          <w:sz w:val="21"/>
        </w:rPr>
        <w:t>M</w:t>
      </w:r>
      <w:r>
        <w:rPr>
          <w:rFonts w:ascii="Times New Roman" w:eastAsia="Times New Roman" w:cstheme="minorBidi" w:hAnsiTheme="minorHAnsi"/>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Chicago: Riverside Publishing Company,1970.</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99</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ascii="Times New Roman" w:cstheme="minorBidi" w:hAnsiTheme="minorHAnsi" w:eastAsiaTheme="minorHAnsi"/>
        </w:rPr>
        <w:t xml:space="preserve">Elizur D.</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Factors of Work Values: a Structural Analysis of Work Outcomes </w:t>
      </w:r>
      <w:r>
        <w:rPr>
          <w:rFonts w:ascii="Times New Roman" w:cstheme="minorBidi" w:hAnsiTheme="minorHAnsi" w:eastAsiaTheme="minorHAnsi"/>
        </w:rPr>
        <w:t xml:space="preserve">[</w:t>
      </w:r>
      <w:r>
        <w:rPr>
          <w:rFonts w:ascii="Times New Roman" w:cstheme="minorBidi" w:hAnsiTheme="minorHAnsi" w:eastAsiaTheme="minorHAnsi"/>
        </w:rPr>
        <w:t xml:space="preserve">J</w:t>
      </w:r>
      <w:r>
        <w:rPr>
          <w:rFonts w:ascii="Times New Roman" w:cstheme="minorBidi" w:hAnsiTheme="minorHAnsi" w:eastAsiaTheme="minorHAnsi"/>
        </w:rPr>
        <w:t xml:space="preserve">]</w:t>
      </w:r>
      <w:r>
        <w:rPr>
          <w:rFonts w:ascii="Times New Roman" w:cstheme="minorBidi" w:hAnsiTheme="minorHAnsi" w:eastAsiaTheme="minorHAnsi"/>
        </w:rPr>
        <w:t xml:space="preserv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Journal of Applied of Applied Psychology, 1984</w:t>
      </w:r>
      <w:r>
        <w:rPr>
          <w:rFonts w:ascii="Times New Roman" w:cstheme="minorBidi" w:hAnsiTheme="minorHAnsi" w:eastAsiaTheme="minorHAnsi"/>
        </w:rPr>
        <w:t xml:space="preserve">(</w:t>
      </w:r>
      <w:r>
        <w:rPr>
          <w:rFonts w:ascii="Times New Roman" w:cstheme="minorBidi" w:hAnsiTheme="minorHAnsi" w:eastAsiaTheme="minorHAnsi"/>
        </w:rPr>
        <w:t xml:space="preserve">69</w:t>
      </w:r>
      <w:r>
        <w:rPr>
          <w:rFonts w:ascii="Times New Roman" w:cstheme="minorBidi" w:hAnsiTheme="minorHAnsi" w:eastAsiaTheme="minorHAnsi"/>
        </w:rPr>
        <w:t xml:space="preserve">)</w:t>
      </w:r>
      <w:r>
        <w:rPr>
          <w:rFonts w:ascii="Times New Roman" w:cstheme="minorBidi" w:hAnsiTheme="minorHAnsi" w:eastAsiaTheme="minorHAnsi"/>
        </w:rPr>
        <w:t xml:space="preserve">:378-389.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100</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Times New Roman" w:cstheme="minorBidi" w:hAnsiTheme="minorHAnsi" w:eastAsiaTheme="minorHAnsi"/>
        </w:rPr>
        <w:t>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P.</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Robbins,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A,</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Judge.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Organazational Behavior</w:t>
      </w:r>
      <w:r>
        <w:rPr>
          <w:rFonts w:ascii="Times New Roman" w:cstheme="minorBidi" w:hAnsiTheme="minorHAnsi" w:eastAsiaTheme="minorHAnsi"/>
        </w:rPr>
        <w:t>(</w:t>
      </w:r>
      <w:r>
        <w:rPr>
          <w:kern w:val="2"/>
          <w:szCs w:val="22"/>
          <w:rFonts w:ascii="Times New Roman" w:cstheme="minorBidi" w:hAnsiTheme="minorHAnsi" w:eastAsiaTheme="minorHAnsi"/>
          <w:sz w:val="21"/>
        </w:rPr>
        <w:t>14</w:t>
      </w:r>
      <w:r>
        <w:rPr>
          <w:kern w:val="2"/>
          <w:szCs w:val="22"/>
          <w:rFonts w:ascii="Times New Roman" w:cstheme="minorBidi" w:hAnsiTheme="minorHAnsi" w:eastAsiaTheme="minorHAnsi"/>
          <w:position w:val="10"/>
          <w:sz w:val="14"/>
        </w:rPr>
        <w:t>th</w:t>
      </w:r>
      <w:r>
        <w:rPr>
          <w:kern w:val="2"/>
          <w:szCs w:val="22"/>
          <w:rFonts w:ascii="Times New Roman" w:cstheme="minorBidi" w:hAnsiTheme="minorHAnsi" w:eastAsiaTheme="minorHAnsi"/>
          <w:sz w:val="21"/>
        </w:rPr>
        <w:t>ED.</w:t>
      </w:r>
      <w:r>
        <w:rPr>
          <w:rFonts w:ascii="Times New Roman" w:cstheme="minorBidi" w:hAnsiTheme="minorHAnsi" w:eastAsiaTheme="minorHAnsi"/>
        </w:rPr>
        <w:t>)</w:t>
      </w:r>
      <w:r>
        <w:rPr>
          <w:rFonts w:ascii="Times New Roman" w:cstheme="minorBidi" w:hAnsiTheme="minorHAnsi" w:eastAsiaTheme="minorHAnsi"/>
        </w:rPr>
        <w:t>[</w:t>
      </w:r>
      <w:r>
        <w:rPr>
          <w:kern w:val="2"/>
          <w:szCs w:val="22"/>
          <w:rFonts w:ascii="Times New Roman" w:cstheme="minorBidi" w:hAnsiTheme="minorHAnsi" w:eastAsiaTheme="minorHAnsi"/>
          <w:sz w:val="21"/>
        </w:rPr>
        <w:t>M</w:t>
      </w:r>
      <w:r>
        <w:rPr>
          <w:rFonts w:ascii="Times New Roman" w:cstheme="minorBidi" w:hAnsiTheme="minorHAnsi" w:eastAsiaTheme="minorHAnsi"/>
        </w:rPr>
        <w:t>]</w:t>
      </w:r>
      <w:r>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Upper Saddle River, New Jersy:</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Pearson Edu-cation Limited,2007.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Times New Roman" w:cstheme="minorBidi" w:hAnsiTheme="minorHAnsi" w:eastAsiaTheme="minorHAnsi"/>
        </w:rPr>
        <w:t>M.</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George,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G.</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R.</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Jones.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Understanding and Managing Organizational Behavior</w:t>
      </w:r>
      <w:r>
        <w:rPr>
          <w:rFonts w:ascii="Times New Roman" w:cstheme="minorBidi" w:hAnsiTheme="minorHAnsi" w:eastAsiaTheme="minorHAnsi"/>
        </w:rPr>
        <w:t>[</w:t>
      </w:r>
      <w:r>
        <w:rPr>
          <w:kern w:val="2"/>
          <w:szCs w:val="22"/>
          <w:rFonts w:ascii="Times New Roman" w:cstheme="minorBidi" w:hAnsiTheme="minorHAnsi" w:eastAsiaTheme="minorHAnsi"/>
          <w:sz w:val="21"/>
        </w:rPr>
        <w:t>M</w:t>
      </w:r>
      <w:r>
        <w:rPr>
          <w:rFonts w:ascii="Times New Roman" w:cstheme="minorBidi" w:hAnsiTheme="minorHAnsi" w:eastAsiaTheme="minorHAnsi"/>
        </w:rPr>
        <w:t>]</w:t>
      </w:r>
      <w:r>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Upper Saddle River,</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NewPearson Edncation Limited,2012.38-43.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102</w:t>
      </w:r>
      <w:r>
        <w:rPr>
          <w:rFonts w:cstheme="minorBidi" w:hAnsiTheme="minorHAnsi" w:eastAsiaTheme="minorHAnsi" w:asciiTheme="minorHAnsi"/>
        </w:rPr>
        <w:t>]</w:t>
      </w:r>
      <w:r>
        <w:rPr>
          <w:rFonts w:cstheme="minorBidi" w:hAnsiTheme="minorHAnsi" w:eastAsiaTheme="minorHAnsi" w:asciiTheme="minorHAnsi"/>
        </w:rPr>
        <w:t>黄希庭</w:t>
      </w:r>
      <w:r>
        <w:rPr>
          <w:kern w:val="2"/>
          <w:rFonts w:ascii="Times New Roman" w:eastAsia="Times New Roman" w:cstheme="minorBidi" w:hAnsiTheme="minorHAnsi"/>
          <w:sz w:val="21"/>
          <w:rFonts w:hint="eastAsia"/>
        </w:rPr>
        <w:t>，</w:t>
      </w:r>
      <w:r>
        <w:rPr>
          <w:rFonts w:cstheme="minorBidi" w:hAnsiTheme="minorHAnsi" w:eastAsiaTheme="minorHAnsi" w:asciiTheme="minorHAnsi"/>
        </w:rPr>
        <w:t>张进辅</w:t>
      </w:r>
      <w:r>
        <w:rPr>
          <w:kern w:val="2"/>
          <w:rFonts w:ascii="Times New Roman" w:eastAsia="Times New Roman" w:cstheme="minorBidi" w:hAnsiTheme="minorHAnsi"/>
          <w:sz w:val="21"/>
          <w:rFonts w:hint="eastAsia"/>
        </w:rPr>
        <w:t>，</w:t>
      </w:r>
      <w:r>
        <w:rPr>
          <w:rFonts w:cstheme="minorBidi" w:hAnsiTheme="minorHAnsi" w:eastAsiaTheme="minorHAnsi" w:asciiTheme="minorHAnsi"/>
        </w:rPr>
        <w:t>李红</w:t>
      </w:r>
      <w:r>
        <w:rPr>
          <w:rFonts w:ascii="Times New Roman" w:eastAsia="Times New Roman" w:cstheme="minorBidi" w:hAnsiTheme="minorHAnsi"/>
        </w:rPr>
        <w:t>.</w:t>
      </w:r>
      <w:r>
        <w:rPr>
          <w:rFonts w:cstheme="minorBidi" w:hAnsiTheme="minorHAnsi" w:eastAsiaTheme="minorHAnsi" w:asciiTheme="minorHAnsi"/>
        </w:rPr>
        <w:t>当代中国青年价值观与教育</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成都</w:t>
      </w:r>
      <w:r>
        <w:rPr>
          <w:kern w:val="2"/>
          <w:rFonts w:ascii="Times New Roman" w:eastAsia="Times New Roman" w:cstheme="minorBidi" w:hAnsiTheme="minorHAnsi"/>
          <w:sz w:val="21"/>
          <w:rFonts w:hint="eastAsia"/>
        </w:rPr>
        <w:t>：</w:t>
      </w:r>
      <w:r>
        <w:rPr>
          <w:rFonts w:cstheme="minorBidi" w:hAnsiTheme="minorHAnsi" w:eastAsiaTheme="minorHAnsi" w:asciiTheme="minorHAnsi"/>
        </w:rPr>
        <w:t>四川教育出版社</w:t>
      </w:r>
      <w:r>
        <w:rPr>
          <w:rFonts w:ascii="Times New Roman" w:eastAsia="Times New Roman" w:cstheme="minorBidi" w:hAnsiTheme="minorHAnsi"/>
        </w:rPr>
        <w:t>,1994</w:t>
      </w:r>
      <w:r>
        <w:rPr>
          <w:rFonts w:ascii="Times New Roman" w:eastAsia="Times New Roman" w:cstheme="minorBidi" w:hAnsiTheme="minorHAnsi"/>
        </w:rPr>
        <w:t xml:space="preserve">, </w:t>
      </w:r>
      <w:r>
        <w:rPr>
          <w:rFonts w:ascii="Times New Roman" w:eastAsia="Times New Roman" w:cstheme="minorBidi" w:hAnsiTheme="minorHAnsi"/>
        </w:rPr>
        <w:t>69</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103</w:t>
      </w:r>
      <w:r>
        <w:rPr>
          <w:rFonts w:cstheme="minorBidi" w:hAnsiTheme="minorHAnsi" w:eastAsiaTheme="minorHAnsi" w:asciiTheme="minorHAnsi"/>
        </w:rPr>
        <w:t>]</w:t>
      </w:r>
      <w:r>
        <w:rPr>
          <w:rFonts w:cstheme="minorBidi" w:hAnsiTheme="minorHAnsi" w:eastAsiaTheme="minorHAnsi" w:asciiTheme="minorHAnsi"/>
        </w:rPr>
        <w:t>李显东</w:t>
      </w:r>
      <w:r>
        <w:rPr>
          <w:rFonts w:ascii="Times New Roman" w:eastAsia="Times New Roman" w:cstheme="minorBidi" w:hAnsiTheme="minorHAnsi"/>
        </w:rPr>
        <w:t>.</w:t>
      </w:r>
      <w:r>
        <w:rPr>
          <w:rFonts w:cstheme="minorBidi" w:hAnsiTheme="minorHAnsi" w:eastAsiaTheme="minorHAnsi" w:asciiTheme="minorHAnsi"/>
        </w:rPr>
        <w:t>工作满意度在工作价值观和离职倾向间的中介作用实证研究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大连</w:t>
      </w:r>
      <w:r>
        <w:rPr>
          <w:kern w:val="2"/>
          <w:rFonts w:ascii="Times New Roman" w:eastAsia="Times New Roman" w:cstheme="minorBidi" w:hAnsiTheme="minorHAnsi"/>
          <w:sz w:val="21"/>
          <w:rFonts w:hint="eastAsia"/>
        </w:rPr>
        <w:t>：</w:t>
      </w:r>
      <w:r>
        <w:rPr>
          <w:rFonts w:cstheme="minorBidi" w:hAnsiTheme="minorHAnsi" w:eastAsiaTheme="minorHAnsi" w:asciiTheme="minorHAnsi"/>
        </w:rPr>
        <w:t>辽宁大学</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11.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104</w:t>
      </w:r>
      <w:r>
        <w:rPr>
          <w:rFonts w:cstheme="minorBidi" w:hAnsiTheme="minorHAnsi" w:eastAsiaTheme="minorHAnsi" w:asciiTheme="minorHAnsi"/>
        </w:rPr>
        <w:t>]</w:t>
      </w:r>
      <w:r w:rsidR="001852F3">
        <w:rPr>
          <w:rFonts w:cstheme="minorBidi" w:hAnsiTheme="minorHAnsi" w:eastAsiaTheme="minorHAnsi" w:asciiTheme="minorHAnsi"/>
        </w:rPr>
        <w:t xml:space="preserve">杨硕</w:t>
      </w:r>
      <w:r>
        <w:rPr>
          <w:rFonts w:ascii="Times New Roman" w:eastAsia="宋体" w:cstheme="minorBidi" w:hAnsiTheme="minorHAnsi"/>
        </w:rPr>
        <w:t>. </w:t>
      </w:r>
      <w:r>
        <w:rPr>
          <w:rFonts w:cstheme="minorBidi" w:hAnsiTheme="minorHAnsi" w:eastAsiaTheme="minorHAnsi" w:asciiTheme="minorHAnsi"/>
        </w:rPr>
        <w:t>员工工作价值观和组织忠诚的代际差异及关系研究</w:t>
      </w:r>
      <w:r>
        <w:rPr>
          <w:rFonts w:ascii="Times New Roman" w:eastAsia="宋体" w:cstheme="minorBidi" w:hAnsiTheme="minorHAnsi"/>
        </w:rPr>
        <w:t>[</w:t>
      </w:r>
      <w:r>
        <w:rPr>
          <w:kern w:val="2"/>
          <w:szCs w:val="22"/>
          <w:rFonts w:ascii="Times New Roman" w:eastAsia="宋体" w:cstheme="minorBidi" w:hAnsiTheme="minorHAnsi"/>
          <w:sz w:val="21"/>
        </w:rPr>
        <w:t xml:space="preserve">D</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保定市</w:t>
      </w:r>
      <w:r>
        <w:rPr>
          <w:kern w:val="2"/>
          <w:rFonts w:ascii="Times New Roman" w:eastAsia="宋体" w:cstheme="minorBidi" w:hAnsiTheme="minorHAnsi"/>
          <w:sz w:val="21"/>
          <w:rFonts w:hint="eastAsia"/>
        </w:rPr>
        <w:t>：</w:t>
      </w:r>
      <w:r>
        <w:rPr>
          <w:rFonts w:cstheme="minorBidi" w:hAnsiTheme="minorHAnsi" w:eastAsiaTheme="minorHAnsi" w:asciiTheme="minorHAnsi"/>
        </w:rPr>
        <w:t>河北大学</w:t>
      </w:r>
      <w:r>
        <w:rPr>
          <w:rFonts w:ascii="Times New Roman" w:eastAsia="宋体" w:cstheme="minorBidi" w:hAnsiTheme="minorHAnsi"/>
        </w:rPr>
        <w:t>,2014</w:t>
      </w:r>
      <w:r>
        <w:rPr>
          <w:rFonts w:ascii="Times New Roman" w:eastAsia="宋体" w:cstheme="minorBidi" w:hAnsiTheme="minorHAnsi"/>
        </w:rPr>
        <w:t>.</w:t>
      </w:r>
      <w:r>
        <w:rPr>
          <w:rFonts w:ascii="Times New Roman" w:eastAsia="宋体" w:cstheme="minorBidi" w:hAnsiTheme="minorHAnsi"/>
        </w:rPr>
        <w:t>7-8.</w:t>
      </w:r>
    </w:p>
    <w:p w:rsidR="0018722C">
      <w:pPr>
        <w:topLinePunct/>
      </w:pPr>
      <w:r>
        <w:rPr>
          <w:rFonts w:cstheme="minorBidi" w:hAnsiTheme="minorHAnsi" w:eastAsiaTheme="minorHAnsi" w:asciiTheme="minorHAnsi" w:ascii="Times New Roman"/>
        </w:rPr>
        <w:t>226</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cw22"/>
        <w:topLinePunct/>
      </w:pPr>
      <w:r>
        <w:t>[</w:t>
      </w:r>
      <w:r>
        <w:t xml:space="preserve">105</w:t>
      </w:r>
      <w:r>
        <w:t>]</w:t>
      </w:r>
      <w:r>
        <w:t xml:space="preserve"> </w:t>
      </w:r>
      <w:r>
        <w:t>Cassar </w:t>
      </w:r>
      <w:r>
        <w:t>V.</w:t>
      </w:r>
      <w:r w:rsidR="004B696B">
        <w:t xml:space="preserve"> </w:t>
      </w:r>
      <w:r w:rsidR="004B696B">
        <w:t>The </w:t>
      </w:r>
      <w:r>
        <w:t>Maltese University </w:t>
      </w:r>
      <w:r>
        <w:t>Student</w:t>
      </w:r>
      <w:r>
        <w:t>'</w:t>
      </w:r>
      <w:r>
        <w:t>s </w:t>
      </w:r>
      <w:r>
        <w:t>Mind-set:</w:t>
      </w:r>
      <w:r w:rsidR="004B696B">
        <w:t xml:space="preserve"> </w:t>
      </w:r>
      <w:r w:rsidR="004B696B">
        <w:t>A Survey of Their Preferred </w:t>
      </w:r>
      <w:r>
        <w:t>Work </w:t>
      </w:r>
      <w:r>
        <w:t>Values</w:t>
      </w:r>
      <w:r>
        <w:t>[</w:t>
      </w:r>
      <w:r>
        <w:t xml:space="preserve">J</w:t>
      </w:r>
      <w:r>
        <w:t>]</w:t>
      </w:r>
      <w:r>
        <w:t xml:space="preserve">. </w:t>
      </w:r>
      <w:r>
        <w:t>Journal of Education &amp; Work,2008,21</w:t>
      </w:r>
      <w:r>
        <w:t>(</w:t>
      </w:r>
      <w:r>
        <w:t>5</w:t>
      </w:r>
      <w:r>
        <w:t>)</w:t>
      </w:r>
      <w:r>
        <w:t>:367-</w:t>
      </w:r>
      <w:r>
        <w:t> </w:t>
      </w:r>
      <w:r>
        <w:t>381.</w:t>
      </w:r>
    </w:p>
    <w:p w:rsidR="0018722C">
      <w:pPr>
        <w:pStyle w:val="cw22"/>
        <w:topLinePunct/>
      </w:pPr>
      <w:r>
        <w:t xml:space="preserve">[</w:t>
      </w:r>
      <w:r>
        <w:t xml:space="preserve">106</w:t>
      </w:r>
      <w:r>
        <w:t xml:space="preserve">]</w:t>
      </w:r>
      <w:r>
        <w:t xml:space="preserve"> </w:t>
      </w:r>
      <w:r>
        <w:t xml:space="preserve">Frieze I H, Olson J E, Murrell A J, et al. </w:t>
      </w:r>
      <w:r>
        <w:t xml:space="preserve">Work Values </w:t>
      </w:r>
      <w:r>
        <w:t xml:space="preserve">and Their Effect on </w:t>
      </w:r>
      <w:r>
        <w:t xml:space="preserve">Work </w:t>
      </w:r>
      <w:r>
        <w:t xml:space="preserve">Behavior and </w:t>
      </w:r>
      <w:r>
        <w:t xml:space="preserve">Work </w:t>
      </w:r>
      <w:r>
        <w:t xml:space="preserve">Outcomes in Female and Male Managers</w:t>
      </w:r>
      <w:r>
        <w:t xml:space="preserve">[</w:t>
      </w:r>
      <w:r>
        <w:t xml:space="preserve">J</w:t>
      </w:r>
      <w:r>
        <w:t xml:space="preserve">]</w:t>
      </w:r>
      <w:r>
        <w:t xml:space="preserve">. Sex Roles, 2006, 54</w:t>
      </w:r>
      <w:r>
        <w:t xml:space="preserve">(</w:t>
      </w:r>
      <w:r>
        <w:rPr>
          <w:sz w:val="21"/>
        </w:rPr>
        <w:t xml:space="preserve">1-2</w:t>
      </w:r>
      <w:r>
        <w:t xml:space="preserve">)</w:t>
      </w:r>
      <w:r>
        <w:t xml:space="preserve">: 83-93. </w:t>
      </w:r>
      <w:r>
        <w:rPr>
          <w:rFonts w:ascii="宋体" w:hAnsi="宋体"/>
          <w:vertAlign w:val="superscript"/>
        </w:rPr>
        <w:t xml:space="preserve">[</w:t>
      </w:r>
      <w:r>
        <w:rPr>
          <w:rFonts w:ascii="宋体" w:hAnsi="宋体"/>
          <w:vertAlign w:val="superscript"/>
        </w:rPr>
        <w:t xml:space="preserve">107</w:t>
      </w:r>
      <w:r>
        <w:rPr>
          <w:rFonts w:ascii="宋体" w:hAnsi="宋体"/>
          <w:vertAlign w:val="superscript"/>
        </w:rPr>
        <w:t xml:space="preserve">]</w:t>
      </w:r>
      <w:r>
        <w:t xml:space="preserve">Duffy R D, Sedlacek W E. The </w:t>
      </w:r>
      <w:r>
        <w:t xml:space="preserve">Work Values </w:t>
      </w:r>
      <w:r>
        <w:t xml:space="preserve">of </w:t>
      </w:r>
      <w:r>
        <w:t xml:space="preserve">First</w:t>
      </w:r>
      <w:r>
        <w:rPr>
          <w:rFonts w:ascii="宋体" w:hAnsi="宋体"/>
        </w:rPr>
        <w:t xml:space="preserve">‐</w:t>
      </w:r>
      <w:r>
        <w:t xml:space="preserve">Year </w:t>
      </w:r>
      <w:r>
        <w:t xml:space="preserve">College Students: Exploring Group Differences </w:t>
      </w:r>
      <w:r>
        <w:t xml:space="preserve">[</w:t>
      </w:r>
      <w:r>
        <w:t xml:space="preserve">J</w:t>
      </w:r>
      <w:r>
        <w:t xml:space="preserve">]</w:t>
      </w:r>
      <w:r>
        <w:t xml:space="preserve">. The Career Development </w:t>
      </w:r>
      <w:r>
        <w:t xml:space="preserve">Quarterly, </w:t>
      </w:r>
      <w:r>
        <w:t xml:space="preserve">2007, 55</w:t>
      </w:r>
      <w:r>
        <w:t xml:space="preserve">(</w:t>
      </w:r>
      <w:r>
        <w:rPr>
          <w:sz w:val="21"/>
        </w:rPr>
        <w:t xml:space="preserve">4</w:t>
      </w:r>
      <w:r>
        <w:t xml:space="preserve">)</w:t>
      </w:r>
      <w:r>
        <w:t xml:space="preserve">:</w:t>
      </w:r>
      <w:r>
        <w:t xml:space="preserve"> </w:t>
      </w:r>
      <w:r>
        <w:t xml:space="preserve">359-364.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108</w:t>
      </w:r>
      <w:r>
        <w:rPr>
          <w:rFonts w:cstheme="minorBidi" w:hAnsiTheme="minorHAnsi" w:eastAsiaTheme="minorHAnsi" w:asciiTheme="minorHAnsi"/>
        </w:rPr>
        <w:t>]</w:t>
      </w:r>
      <w:r>
        <w:rPr>
          <w:rFonts w:cstheme="minorBidi" w:hAnsiTheme="minorHAnsi" w:eastAsiaTheme="minorHAnsi" w:asciiTheme="minorHAnsi"/>
        </w:rPr>
        <w:t>吴铁雄</w:t>
      </w:r>
      <w:r>
        <w:rPr>
          <w:kern w:val="2"/>
          <w:rFonts w:ascii="Times New Roman" w:eastAsia="Times New Roman" w:cstheme="minorBidi" w:hAnsiTheme="minorHAnsi"/>
          <w:sz w:val="21"/>
          <w:rFonts w:hint="eastAsia"/>
        </w:rPr>
        <w:t>，</w:t>
      </w:r>
      <w:r>
        <w:rPr>
          <w:rFonts w:cstheme="minorBidi" w:hAnsiTheme="minorHAnsi" w:eastAsiaTheme="minorHAnsi" w:asciiTheme="minorHAnsi"/>
        </w:rPr>
        <w:t>李坤ft</w:t>
      </w:r>
      <w:r>
        <w:rPr>
          <w:kern w:val="2"/>
          <w:rFonts w:ascii="Times New Roman" w:eastAsia="Times New Roman" w:cstheme="minorBidi" w:hAnsiTheme="minorHAnsi"/>
          <w:sz w:val="21"/>
          <w:rFonts w:hint="eastAsia"/>
        </w:rPr>
        <w:t>，</w:t>
      </w:r>
      <w:r>
        <w:rPr>
          <w:rFonts w:cstheme="minorBidi" w:hAnsiTheme="minorHAnsi" w:eastAsiaTheme="minorHAnsi" w:asciiTheme="minorHAnsi"/>
        </w:rPr>
        <w:t>刘佑星等</w:t>
      </w:r>
      <w:r>
        <w:rPr>
          <w:rFonts w:ascii="Times New Roman" w:eastAsia="Times New Roman" w:cstheme="minorBidi" w:hAnsiTheme="minorHAnsi"/>
        </w:rPr>
        <w:t>.</w:t>
      </w:r>
      <w:r>
        <w:rPr>
          <w:rFonts w:cstheme="minorBidi" w:hAnsiTheme="minorHAnsi" w:eastAsiaTheme="minorHAnsi" w:asciiTheme="minorHAnsi"/>
        </w:rPr>
        <w:t>工作价值观量表之编制研究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R</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台北</w:t>
      </w:r>
      <w:r>
        <w:rPr>
          <w:kern w:val="2"/>
          <w:rFonts w:ascii="Times New Roman" w:eastAsia="Times New Roman" w:cstheme="minorBidi" w:hAnsiTheme="minorHAnsi"/>
          <w:sz w:val="21"/>
          <w:rFonts w:hint="eastAsia"/>
        </w:rPr>
        <w:t>：</w:t>
      </w:r>
      <w:r>
        <w:rPr>
          <w:rFonts w:cstheme="minorBidi" w:hAnsiTheme="minorHAnsi" w:eastAsiaTheme="minorHAnsi" w:asciiTheme="minorHAnsi"/>
        </w:rPr>
        <w:t>行政院青年辅导委员会</w:t>
      </w:r>
      <w:r>
        <w:rPr>
          <w:rFonts w:ascii="Times New Roman" w:eastAsia="Times New Roman" w:cstheme="minorBidi" w:hAnsiTheme="minorHAnsi"/>
        </w:rPr>
        <w:t>,1995</w:t>
      </w:r>
      <w:r>
        <w:rPr>
          <w:rFonts w:ascii="Times New Roman" w:eastAsia="Times New Roman" w:cstheme="minorBidi" w:hAnsiTheme="minorHAnsi"/>
        </w:rPr>
        <w:t xml:space="preserve">: </w:t>
      </w:r>
      <w:r>
        <w:rPr>
          <w:rFonts w:ascii="Times New Roman" w:eastAsia="Times New Roman" w:cstheme="minorBidi" w:hAnsiTheme="minorHAnsi"/>
        </w:rPr>
        <w:t>1</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109</w:t>
      </w:r>
      <w:r>
        <w:rPr>
          <w:rFonts w:cstheme="minorBidi" w:hAnsiTheme="minorHAnsi" w:eastAsiaTheme="minorHAnsi" w:asciiTheme="minorHAnsi"/>
        </w:rPr>
        <w:t>]</w:t>
      </w:r>
      <w:r w:rsidR="001852F3">
        <w:rPr>
          <w:rFonts w:cstheme="minorBidi" w:hAnsiTheme="minorHAnsi" w:eastAsiaTheme="minorHAnsi" w:asciiTheme="minorHAnsi"/>
        </w:rPr>
        <w:t xml:space="preserve">马荣哲</w:t>
      </w:r>
      <w:r>
        <w:rPr>
          <w:rFonts w:ascii="Times New Roman" w:eastAsia="宋体" w:cstheme="minorBidi" w:hAnsiTheme="minorHAnsi"/>
        </w:rPr>
        <w:t>. </w:t>
      </w:r>
      <w:r>
        <w:rPr>
          <w:rFonts w:cstheme="minorBidi" w:hAnsiTheme="minorHAnsi" w:eastAsiaTheme="minorHAnsi" w:asciiTheme="minorHAnsi"/>
        </w:rPr>
        <w:t>国小教师工作价值观与教学行为相关因素之研究</w:t>
      </w:r>
      <w:r>
        <w:rPr>
          <w:rFonts w:ascii="Times New Roman" w:eastAsia="宋体" w:cstheme="minorBidi" w:hAnsiTheme="minorHAnsi"/>
        </w:rPr>
        <w:t>[</w:t>
      </w:r>
      <w:r>
        <w:rPr>
          <w:kern w:val="2"/>
          <w:szCs w:val="22"/>
          <w:rFonts w:ascii="Times New Roman" w:eastAsia="宋体" w:cstheme="minorBidi" w:hAnsiTheme="minorHAnsi"/>
          <w:sz w:val="21"/>
        </w:rPr>
        <w:t xml:space="preserve">D</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台南</w:t>
      </w:r>
      <w:r>
        <w:rPr>
          <w:kern w:val="2"/>
          <w:rFonts w:ascii="Times New Roman" w:eastAsia="宋体" w:cstheme="minorBidi" w:hAnsiTheme="minorHAnsi"/>
          <w:sz w:val="21"/>
          <w:rFonts w:hint="eastAsia"/>
        </w:rPr>
        <w:t>：</w:t>
      </w:r>
      <w:r>
        <w:rPr>
          <w:rFonts w:cstheme="minorBidi" w:hAnsiTheme="minorHAnsi" w:eastAsiaTheme="minorHAnsi" w:asciiTheme="minorHAnsi"/>
        </w:rPr>
        <w:t>台南师范学院</w:t>
      </w:r>
      <w:r>
        <w:rPr>
          <w:rFonts w:ascii="Times New Roman" w:eastAsia="宋体" w:cstheme="minorBidi" w:hAnsiTheme="minorHAnsi"/>
        </w:rPr>
        <w:t>,2005</w:t>
      </w:r>
      <w:r>
        <w:rPr>
          <w:rFonts w:ascii="Times New Roman" w:eastAsia="宋体" w:cstheme="minorBidi" w:hAnsiTheme="minorHAnsi"/>
        </w:rPr>
        <w:t>.</w:t>
      </w:r>
      <w:r>
        <w:rPr>
          <w:rFonts w:ascii="Times New Roman" w:eastAsia="宋体" w:cstheme="minorBidi" w:hAnsiTheme="minorHAnsi"/>
        </w:rPr>
        <w:t>2-3.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110</w:t>
      </w:r>
      <w:r>
        <w:rPr>
          <w:rFonts w:cstheme="minorBidi" w:hAnsiTheme="minorHAnsi" w:eastAsiaTheme="minorHAnsi" w:asciiTheme="minorHAnsi"/>
        </w:rPr>
        <w:t>]</w:t>
      </w:r>
      <w:r>
        <w:rPr>
          <w:rFonts w:cstheme="minorBidi" w:hAnsiTheme="minorHAnsi" w:eastAsiaTheme="minorHAnsi" w:asciiTheme="minorHAnsi"/>
        </w:rPr>
        <w:t>张玉峰</w:t>
      </w:r>
      <w:r>
        <w:rPr>
          <w:rFonts w:ascii="Times New Roman" w:eastAsia="Times New Roman" w:cstheme="minorBidi" w:hAnsiTheme="minorHAnsi"/>
        </w:rPr>
        <w:t>.</w:t>
      </w:r>
      <w:r>
        <w:rPr>
          <w:rFonts w:cstheme="minorBidi" w:hAnsiTheme="minorHAnsi" w:eastAsiaTheme="minorHAnsi" w:asciiTheme="minorHAnsi"/>
        </w:rPr>
        <w:t>企业员工工作价值观、工作满意度与关联绩效的关系研究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成都</w:t>
      </w:r>
      <w:r>
        <w:rPr>
          <w:kern w:val="2"/>
          <w:rFonts w:ascii="Times New Roman" w:eastAsia="Times New Roman" w:cstheme="minorBidi" w:hAnsiTheme="minorHAnsi"/>
          <w:sz w:val="21"/>
          <w:rFonts w:hint="eastAsia"/>
        </w:rPr>
        <w:t>：</w:t>
      </w:r>
      <w:r>
        <w:rPr>
          <w:rFonts w:cstheme="minorBidi" w:hAnsiTheme="minorHAnsi" w:eastAsiaTheme="minorHAnsi" w:asciiTheme="minorHAnsi"/>
        </w:rPr>
        <w:t>西南交通大学</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73.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111</w:t>
      </w:r>
      <w:r>
        <w:rPr>
          <w:rFonts w:cstheme="minorBidi" w:hAnsiTheme="minorHAnsi" w:eastAsiaTheme="minorHAnsi" w:asciiTheme="minorHAnsi"/>
        </w:rPr>
        <w:t>]</w:t>
      </w:r>
      <w:r>
        <w:rPr>
          <w:rFonts w:cstheme="minorBidi" w:hAnsiTheme="minorHAnsi" w:eastAsiaTheme="minorHAnsi" w:asciiTheme="minorHAnsi"/>
        </w:rPr>
        <w:t>黄国隆</w:t>
      </w:r>
      <w:r>
        <w:rPr>
          <w:rFonts w:ascii="Times New Roman" w:eastAsia="Times New Roman" w:cstheme="minorBidi" w:hAnsiTheme="minorHAnsi"/>
        </w:rPr>
        <w:t>.</w:t>
      </w:r>
      <w:r>
        <w:rPr>
          <w:rFonts w:cstheme="minorBidi" w:hAnsiTheme="minorHAnsi" w:eastAsiaTheme="minorHAnsi" w:asciiTheme="minorHAnsi"/>
        </w:rPr>
        <w:t>台湾与大陆企业员工工作价值观的比较</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本土心理研究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1995</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92-147.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112</w:t>
      </w:r>
      <w:r>
        <w:rPr>
          <w:rFonts w:cstheme="minorBidi" w:hAnsiTheme="minorHAnsi" w:eastAsiaTheme="minorHAnsi" w:asciiTheme="minorHAnsi"/>
        </w:rPr>
        <w:t>]</w:t>
      </w:r>
      <w:r>
        <w:rPr>
          <w:rFonts w:cstheme="minorBidi" w:hAnsiTheme="minorHAnsi" w:eastAsiaTheme="minorHAnsi" w:asciiTheme="minorHAnsi"/>
        </w:rPr>
        <w:t>高素华</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IT</w:t>
      </w:r>
      <w:r>
        <w:rPr>
          <w:rFonts w:cstheme="minorBidi" w:hAnsiTheme="minorHAnsi" w:eastAsiaTheme="minorHAnsi" w:asciiTheme="minorHAnsi"/>
        </w:rPr>
        <w:t>相关专业毕业生工作价值观影响因素分析——以苏州某高校为例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煤炭高等教育</w:t>
      </w:r>
      <w:r>
        <w:rPr>
          <w:rFonts w:ascii="Times New Roman" w:hAnsi="Times New Roman" w:eastAsia="Times New Roman" w:cstheme="minorBidi"/>
        </w:rPr>
        <w:t>,2013</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88</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113</w:t>
      </w:r>
      <w:r>
        <w:rPr>
          <w:rFonts w:cstheme="minorBidi" w:hAnsiTheme="minorHAnsi" w:eastAsiaTheme="minorHAnsi" w:asciiTheme="minorHAnsi"/>
        </w:rPr>
        <w:t>]</w:t>
      </w:r>
      <w:r>
        <w:rPr>
          <w:rFonts w:cstheme="minorBidi" w:hAnsiTheme="minorHAnsi" w:eastAsiaTheme="minorHAnsi" w:asciiTheme="minorHAnsi"/>
        </w:rPr>
        <w:t>闫师欧</w:t>
      </w:r>
      <w:r>
        <w:rPr>
          <w:rFonts w:ascii="Times New Roman" w:eastAsia="Times New Roman" w:cstheme="minorBidi" w:hAnsiTheme="minorHAnsi"/>
        </w:rPr>
        <w:t>.</w:t>
      </w:r>
      <w:r>
        <w:rPr>
          <w:rFonts w:cstheme="minorBidi" w:hAnsiTheme="minorHAnsi" w:eastAsiaTheme="minorHAnsi" w:asciiTheme="minorHAnsi"/>
        </w:rPr>
        <w:t>大学生的职业自我效能感对职业价值观的影响研究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成都</w:t>
      </w:r>
      <w:r>
        <w:rPr>
          <w:kern w:val="2"/>
          <w:rFonts w:ascii="Times New Roman" w:eastAsia="Times New Roman" w:cstheme="minorBidi" w:hAnsiTheme="minorHAnsi"/>
          <w:sz w:val="21"/>
          <w:rFonts w:hint="eastAsia"/>
        </w:rPr>
        <w:t>：</w:t>
      </w:r>
      <w:r>
        <w:rPr>
          <w:rFonts w:cstheme="minorBidi" w:hAnsiTheme="minorHAnsi" w:eastAsiaTheme="minorHAnsi" w:asciiTheme="minorHAnsi"/>
        </w:rPr>
        <w:t>西南财经大学</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114</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Times New Roman" w:cstheme="minorBidi" w:hAnsiTheme="minorHAnsi" w:eastAsiaTheme="minorHAnsi"/>
        </w:rPr>
        <w:t>Frieze I H, Olson J E, Good D C. Perceived and Actual Discrimination in the Salaries of Male and Female Managers</w:t>
      </w:r>
      <w:r>
        <w:rPr>
          <w:rFonts w:ascii="Times New Roman" w:cstheme="minorBidi" w:hAnsiTheme="minorHAnsi" w:eastAsiaTheme="minorHAnsi"/>
        </w:rPr>
        <w:t>[</w:t>
      </w:r>
      <w:r>
        <w:rPr>
          <w:rFonts w:ascii="Times New Roman" w:cstheme="minorBidi" w:hAnsiTheme="minorHAnsi" w:eastAsiaTheme="minorHAnsi"/>
        </w:rPr>
        <w:t>J</w:t>
      </w:r>
      <w:r>
        <w:rPr>
          <w:rFonts w:ascii="Times New Roman" w:cstheme="minorBidi" w:hAnsiTheme="minorHAnsi" w:eastAsiaTheme="minorHAnsi"/>
        </w:rPr>
        <w:t>]</w:t>
      </w:r>
      <w:r>
        <w:rPr>
          <w:rFonts w:ascii="Times New Roman" w:cstheme="minorBidi" w:hAnsiTheme="minorHAnsi" w:eastAsiaTheme="minorHAnsi"/>
        </w:rPr>
        <w:t>. Journal of Applied Social Psychology, 1990, 20</w:t>
      </w:r>
      <w:r>
        <w:rPr>
          <w:rFonts w:ascii="Times New Roman" w:cstheme="minorBidi" w:hAnsiTheme="minorHAnsi" w:eastAsiaTheme="minorHAnsi"/>
        </w:rPr>
        <w:t>(</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 46-67.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115</w:t>
      </w:r>
      <w:r>
        <w:rPr>
          <w:rFonts w:cstheme="minorBidi" w:hAnsiTheme="minorHAnsi" w:eastAsiaTheme="minorHAnsi" w:asciiTheme="minorHAnsi"/>
        </w:rPr>
        <w:t>]</w:t>
      </w:r>
      <w:r>
        <w:rPr>
          <w:rFonts w:cstheme="minorBidi" w:hAnsiTheme="minorHAnsi" w:eastAsiaTheme="minorHAnsi" w:asciiTheme="minorHAnsi"/>
        </w:rPr>
        <w:t>翟福芳</w:t>
      </w:r>
      <w:r>
        <w:rPr>
          <w:rFonts w:ascii="Times New Roman" w:eastAsia="Times New Roman" w:cstheme="minorBidi" w:hAnsiTheme="minorHAnsi"/>
        </w:rPr>
        <w:t>.</w:t>
      </w:r>
      <w:r>
        <w:rPr>
          <w:rFonts w:cstheme="minorBidi" w:hAnsiTheme="minorHAnsi" w:eastAsiaTheme="minorHAnsi" w:asciiTheme="minorHAnsi"/>
        </w:rPr>
        <w:t>青年公务员工作价值观、工作满意度及其关系研究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济南</w:t>
      </w:r>
      <w:r>
        <w:rPr>
          <w:kern w:val="2"/>
          <w:rFonts w:ascii="Times New Roman" w:eastAsia="Times New Roman" w:cstheme="minorBidi" w:hAnsiTheme="minorHAnsi"/>
          <w:sz w:val="21"/>
          <w:rFonts w:hint="eastAsia"/>
        </w:rPr>
        <w:t>：</w:t>
      </w:r>
      <w:r>
        <w:rPr>
          <w:rFonts w:cstheme="minorBidi" w:hAnsiTheme="minorHAnsi" w:eastAsiaTheme="minorHAnsi" w:asciiTheme="minorHAnsi"/>
        </w:rPr>
        <w:t>ft东大学</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31.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116</w:t>
      </w:r>
      <w:r>
        <w:rPr>
          <w:rFonts w:cstheme="minorBidi" w:hAnsiTheme="minorHAnsi" w:eastAsiaTheme="minorHAnsi" w:asciiTheme="minorHAnsi"/>
        </w:rPr>
        <w:t>]</w:t>
      </w:r>
      <w:r>
        <w:rPr>
          <w:rFonts w:cstheme="minorBidi" w:hAnsiTheme="minorHAnsi" w:eastAsiaTheme="minorHAnsi" w:asciiTheme="minorHAnsi"/>
        </w:rPr>
        <w:t>黄同圳</w:t>
      </w:r>
      <w:r>
        <w:rPr>
          <w:rFonts w:ascii="Times New Roman" w:eastAsia="Times New Roman" w:cstheme="minorBidi" w:hAnsiTheme="minorHAnsi"/>
        </w:rPr>
        <w:t>.</w:t>
      </w:r>
      <w:r>
        <w:rPr>
          <w:rFonts w:cstheme="minorBidi" w:hAnsiTheme="minorHAnsi" w:eastAsiaTheme="minorHAnsi" w:asciiTheme="minorHAnsi"/>
        </w:rPr>
        <w:t>青年劳工工作价值观与组织向心力之研究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R</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台北</w:t>
      </w:r>
      <w:r>
        <w:rPr>
          <w:kern w:val="2"/>
          <w:rFonts w:ascii="Times New Roman" w:eastAsia="Times New Roman" w:cstheme="minorBidi" w:hAnsiTheme="minorHAnsi"/>
          <w:sz w:val="21"/>
          <w:rFonts w:hint="eastAsia"/>
        </w:rPr>
        <w:t>：</w:t>
      </w:r>
      <w:r>
        <w:rPr>
          <w:rFonts w:cstheme="minorBidi" w:hAnsiTheme="minorHAnsi" w:eastAsiaTheme="minorHAnsi" w:asciiTheme="minorHAnsi"/>
        </w:rPr>
        <w:t>行政院青年辅导委员会</w:t>
      </w:r>
      <w:r>
        <w:rPr>
          <w:rFonts w:ascii="Times New Roman" w:eastAsia="Times New Roman" w:cstheme="minorBidi" w:hAnsiTheme="minorHAnsi"/>
        </w:rPr>
        <w:t>,1993</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117</w:t>
      </w:r>
      <w:r>
        <w:rPr>
          <w:rFonts w:cstheme="minorBidi" w:hAnsiTheme="minorHAnsi" w:eastAsiaTheme="minorHAnsi" w:asciiTheme="minorHAnsi"/>
        </w:rPr>
        <w:t>]</w:t>
      </w:r>
      <w:r w:rsidR="001852F3">
        <w:rPr>
          <w:rFonts w:cstheme="minorBidi" w:hAnsiTheme="minorHAnsi" w:eastAsiaTheme="minorHAnsi" w:asciiTheme="minorHAnsi"/>
        </w:rPr>
        <w:t xml:space="preserve">郑伦仁</w:t>
      </w:r>
      <w:r>
        <w:rPr>
          <w:kern w:val="2"/>
          <w:rFonts w:ascii="Times New Roman" w:eastAsia="宋体" w:cstheme="minorBidi" w:hAnsiTheme="minorHAnsi"/>
          <w:sz w:val="21"/>
          <w:rFonts w:hint="eastAsia"/>
        </w:rPr>
        <w:t>，</w:t>
      </w:r>
      <w:r>
        <w:rPr>
          <w:rFonts w:cstheme="minorBidi" w:hAnsiTheme="minorHAnsi" w:eastAsiaTheme="minorHAnsi" w:asciiTheme="minorHAnsi"/>
        </w:rPr>
        <w:t>窦继平</w:t>
      </w:r>
      <w:r>
        <w:rPr>
          <w:rFonts w:ascii="Times New Roman" w:eastAsia="宋体" w:cstheme="minorBidi" w:hAnsiTheme="minorHAnsi"/>
        </w:rPr>
        <w:t>. </w:t>
      </w:r>
      <w:r>
        <w:rPr>
          <w:rFonts w:cstheme="minorBidi" w:hAnsiTheme="minorHAnsi" w:eastAsiaTheme="minorHAnsi" w:asciiTheme="minorHAnsi"/>
        </w:rPr>
        <w:t>当代大学生职业价值观的定量比较研究</w:t>
      </w:r>
      <w:r>
        <w:rPr>
          <w:rFonts w:ascii="Times New Roman" w:eastAsia="宋体" w:cstheme="minorBidi" w:hAnsiTheme="minorHAnsi"/>
        </w:rPr>
        <w:t>[</w:t>
      </w:r>
      <w:r>
        <w:rPr>
          <w:kern w:val="2"/>
          <w:szCs w:val="22"/>
          <w:rFonts w:ascii="Times New Roman" w:eastAsia="宋体" w:cstheme="minorBidi" w:hAnsiTheme="minorHAnsi"/>
          <w:sz w:val="21"/>
        </w:rPr>
        <w:t xml:space="preserve">D</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重庆</w:t>
      </w:r>
      <w:r>
        <w:rPr>
          <w:kern w:val="2"/>
          <w:rFonts w:ascii="Times New Roman" w:eastAsia="宋体" w:cstheme="minorBidi" w:hAnsiTheme="minorHAnsi"/>
          <w:sz w:val="21"/>
          <w:rFonts w:hint="eastAsia"/>
        </w:rPr>
        <w:t>：</w:t>
      </w:r>
      <w:r>
        <w:rPr>
          <w:rFonts w:cstheme="minorBidi" w:hAnsiTheme="minorHAnsi" w:eastAsiaTheme="minorHAnsi" w:asciiTheme="minorHAnsi"/>
        </w:rPr>
        <w:t>西南师范大学</w:t>
      </w:r>
      <w:r>
        <w:rPr>
          <w:rFonts w:ascii="Times New Roman" w:eastAsia="宋体" w:cstheme="minorBidi" w:hAnsiTheme="minorHAnsi"/>
        </w:rPr>
        <w:t>,1997</w:t>
      </w:r>
      <w:r>
        <w:rPr>
          <w:rFonts w:ascii="Times New Roman" w:eastAsia="宋体" w:cstheme="minorBidi" w:hAnsiTheme="minorHAnsi"/>
        </w:rPr>
        <w:t>.</w:t>
      </w:r>
      <w:r>
        <w:rPr>
          <w:rFonts w:ascii="Times New Roman" w:eastAsia="宋体" w:cstheme="minorBidi" w:hAnsiTheme="minorHAnsi"/>
        </w:rPr>
        <w:t>2-3.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118</w:t>
      </w:r>
      <w:r>
        <w:rPr>
          <w:rFonts w:cstheme="minorBidi" w:hAnsiTheme="minorHAnsi" w:eastAsiaTheme="minorHAnsi" w:asciiTheme="minorHAnsi"/>
        </w:rPr>
        <w:t>]</w:t>
      </w:r>
      <w:r w:rsidR="001852F3">
        <w:rPr>
          <w:rFonts w:cstheme="minorBidi" w:hAnsiTheme="minorHAnsi" w:eastAsiaTheme="minorHAnsi" w:asciiTheme="minorHAnsi"/>
        </w:rPr>
        <w:t xml:space="preserve">罗昱</w:t>
      </w:r>
      <w:r>
        <w:rPr>
          <w:rFonts w:ascii="Times New Roman" w:eastAsia="宋体" w:cstheme="minorBidi" w:hAnsiTheme="minorHAnsi"/>
        </w:rPr>
        <w:t>. </w:t>
      </w:r>
      <w:r>
        <w:rPr>
          <w:rFonts w:cstheme="minorBidi" w:hAnsiTheme="minorHAnsi" w:eastAsiaTheme="minorHAnsi" w:asciiTheme="minorHAnsi"/>
        </w:rPr>
        <w:t>护理人员职业价值观、情绪劳动、工作产出关系研究</w:t>
      </w:r>
      <w:r>
        <w:rPr>
          <w:rFonts w:ascii="Times New Roman" w:eastAsia="宋体" w:cstheme="minorBidi" w:hAnsiTheme="minorHAnsi"/>
        </w:rPr>
        <w:t>[</w:t>
      </w:r>
      <w:r>
        <w:rPr>
          <w:kern w:val="2"/>
          <w:szCs w:val="22"/>
          <w:rFonts w:ascii="Times New Roman" w:eastAsia="宋体" w:cstheme="minorBidi" w:hAnsiTheme="minorHAnsi"/>
          <w:sz w:val="21"/>
        </w:rPr>
        <w:t xml:space="preserve">D</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武汉</w:t>
      </w:r>
      <w:r>
        <w:rPr>
          <w:kern w:val="2"/>
          <w:rFonts w:ascii="Times New Roman" w:eastAsia="宋体" w:cstheme="minorBidi" w:hAnsiTheme="minorHAnsi"/>
          <w:sz w:val="21"/>
          <w:rFonts w:hint="eastAsia"/>
        </w:rPr>
        <w:t>：</w:t>
      </w:r>
      <w:r>
        <w:rPr>
          <w:rFonts w:cstheme="minorBidi" w:hAnsiTheme="minorHAnsi" w:eastAsiaTheme="minorHAnsi" w:asciiTheme="minorHAnsi"/>
        </w:rPr>
        <w:t>武汉大学</w:t>
      </w:r>
      <w:r>
        <w:rPr>
          <w:kern w:val="2"/>
          <w:rFonts w:ascii="Times New Roman" w:eastAsia="宋体" w:cstheme="minorBidi" w:hAnsiTheme="minorHAnsi"/>
          <w:sz w:val="21"/>
          <w:rFonts w:hint="eastAsia"/>
        </w:rPr>
        <w:t>，</w:t>
      </w:r>
      <w:r>
        <w:rPr>
          <w:rFonts w:ascii="Times New Roman" w:eastAsia="宋体" w:cstheme="minorBidi" w:hAnsiTheme="minorHAnsi"/>
        </w:rPr>
        <w:t>2011</w:t>
      </w:r>
      <w:r>
        <w:rPr>
          <w:rFonts w:ascii="Times New Roman" w:eastAsia="宋体" w:cstheme="minorBidi" w:hAnsiTheme="minorHAnsi"/>
        </w:rPr>
        <w:t>.</w:t>
      </w:r>
      <w:r>
        <w:rPr>
          <w:rFonts w:ascii="Times New Roman" w:eastAsia="宋体" w:cstheme="minorBidi" w:hAnsiTheme="minorHAnsi"/>
        </w:rPr>
        <w:t>123-125.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119</w:t>
      </w:r>
      <w:r>
        <w:rPr>
          <w:rFonts w:cstheme="minorBidi" w:hAnsiTheme="minorHAnsi" w:eastAsiaTheme="minorHAnsi" w:asciiTheme="minorHAnsi"/>
        </w:rPr>
        <w:t>]</w:t>
      </w:r>
      <w:r>
        <w:rPr>
          <w:rFonts w:cstheme="minorBidi" w:hAnsiTheme="minorHAnsi" w:eastAsiaTheme="minorHAnsi" w:asciiTheme="minorHAnsi"/>
        </w:rPr>
        <w:t>谭明</w:t>
      </w:r>
      <w:r>
        <w:rPr>
          <w:kern w:val="2"/>
          <w:rFonts w:ascii="Times New Roman" w:eastAsia="Times New Roman" w:cstheme="minorBidi" w:hAnsiTheme="minorHAnsi"/>
          <w:sz w:val="21"/>
          <w:rFonts w:hint="eastAsia"/>
        </w:rPr>
        <w:t>，</w:t>
      </w:r>
      <w:r>
        <w:rPr>
          <w:rFonts w:cstheme="minorBidi" w:hAnsiTheme="minorHAnsi" w:eastAsiaTheme="minorHAnsi" w:asciiTheme="minorHAnsi"/>
        </w:rPr>
        <w:t>方翰青</w:t>
      </w:r>
      <w:r>
        <w:rPr>
          <w:rFonts w:ascii="Times New Roman" w:eastAsia="Times New Roman" w:cstheme="minorBidi" w:hAnsiTheme="minorHAnsi"/>
        </w:rPr>
        <w:t>.</w:t>
      </w:r>
      <w:r>
        <w:rPr>
          <w:rFonts w:cstheme="minorBidi" w:hAnsiTheme="minorHAnsi" w:eastAsiaTheme="minorHAnsi" w:asciiTheme="minorHAnsi"/>
        </w:rPr>
        <w:t>新生代农民工职业价值观调查研究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教育与职业</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166</w:t>
      </w:r>
      <w:r>
        <w:rPr>
          <w:rFonts w:hint="eastAsia"/>
        </w:rPr>
        <w:t>。</w:t>
      </w:r>
    </w:p>
    <w:p w:rsidR="0018722C">
      <w:pPr>
        <w:pStyle w:val="cw22"/>
        <w:topLinePunct/>
      </w:pPr>
      <w:r>
        <w:t>[</w:t>
      </w:r>
      <w:r>
        <w:t xml:space="preserve">120</w:t>
      </w:r>
      <w:r>
        <w:t>]</w:t>
      </w:r>
      <w:r/>
      <w:r>
        <w:rPr>
          <w:rFonts w:ascii="宋体" w:eastAsia="宋体" w:hint="eastAsia"/>
        </w:rPr>
        <w:t>尤佳</w:t>
      </w:r>
      <w:r>
        <w:rPr>
          <w:spacing w:val="-2"/>
          <w:sz w:val="21"/>
          <w:rFonts w:hint="eastAsia"/>
        </w:rPr>
        <w:t>，</w:t>
      </w:r>
      <w:r>
        <w:rPr>
          <w:rFonts w:ascii="宋体" w:eastAsia="宋体" w:hint="eastAsia"/>
        </w:rPr>
        <w:t>孙遇春</w:t>
      </w:r>
      <w:r>
        <w:rPr>
          <w:spacing w:val="-2"/>
          <w:sz w:val="21"/>
          <w:rFonts w:hint="eastAsia"/>
        </w:rPr>
        <w:t>，</w:t>
      </w:r>
      <w:r>
        <w:rPr>
          <w:rFonts w:ascii="宋体" w:eastAsia="宋体" w:hint="eastAsia"/>
        </w:rPr>
        <w:t>雷辉</w:t>
      </w:r>
      <w:r>
        <w:t>. </w:t>
      </w:r>
      <w:r>
        <w:rPr>
          <w:rFonts w:ascii="宋体" w:eastAsia="宋体" w:hint="eastAsia"/>
        </w:rPr>
        <w:t>中国新生代员工工作价值观代际差异实证研究</w:t>
      </w:r>
      <w:r>
        <w:t>[</w:t>
      </w:r>
      <w:r>
        <w:t>J</w:t>
      </w:r>
      <w:r>
        <w:t>]</w:t>
      </w:r>
      <w:r>
        <w:t xml:space="preserve">. </w:t>
      </w:r>
      <w:r>
        <w:rPr>
          <w:rFonts w:ascii="宋体" w:eastAsia="宋体" w:hint="eastAsia"/>
        </w:rPr>
        <w:t>软科</w:t>
      </w:r>
      <w:r>
        <w:rPr>
          <w:rFonts w:ascii="宋体" w:eastAsia="宋体" w:hint="eastAsia"/>
        </w:rPr>
        <w:t>学</w:t>
      </w:r>
      <w:r>
        <w:rPr>
          <w:spacing w:val="0"/>
          <w:sz w:val="21"/>
          <w:rFonts w:hint="eastAsia"/>
        </w:rPr>
        <w:t>，</w:t>
      </w:r>
      <w:r>
        <w:t>2013</w:t>
      </w:r>
      <w:r>
        <w:t xml:space="preserve">, </w:t>
      </w:r>
      <w:r>
        <w:t>27</w:t>
      </w:r>
      <w:r>
        <w:t>(</w:t>
      </w:r>
      <w:r>
        <w:t>6</w:t>
      </w:r>
      <w:r>
        <w:t>)</w:t>
      </w:r>
      <w:r>
        <w:rPr>
          <w:spacing w:val="0"/>
          <w:sz w:val="21"/>
          <w:rFonts w:hint="eastAsia"/>
        </w:rPr>
        <w:t>：</w:t>
      </w:r>
      <w:r>
        <w:t>83-88.</w:t>
      </w:r>
    </w:p>
    <w:p w:rsidR="0018722C">
      <w:pPr>
        <w:pStyle w:val="cw22"/>
        <w:topLinePunct/>
      </w:pPr>
      <w:r>
        <w:t xml:space="preserve">[</w:t>
      </w:r>
      <w:r>
        <w:t xml:space="preserve">121</w:t>
      </w:r>
      <w:r>
        <w:t xml:space="preserve">]</w:t>
      </w:r>
      <w:r>
        <w:t xml:space="preserve"> </w:t>
      </w:r>
      <w:r>
        <w:t xml:space="preserve">Jurgensen C E. Job Preferences </w:t>
      </w:r>
      <w:r>
        <w:t xml:space="preserve">(</w:t>
      </w:r>
      <w:r>
        <w:rPr>
          <w:sz w:val="21"/>
        </w:rPr>
        <w:t xml:space="preserve">What Makes a Job Good or Bad</w:t>
      </w:r>
      <w:r>
        <w:t xml:space="preserve">)</w:t>
      </w:r>
      <w:r/>
      <w:r>
        <w:t xml:space="preserve">[</w:t>
      </w:r>
      <w:r>
        <w:t xml:space="preserve">J</w:t>
      </w:r>
      <w:r>
        <w:t xml:space="preserve">]</w:t>
      </w:r>
      <w:r>
        <w:t xml:space="preserve">. Journal</w:t>
      </w:r>
      <w:r w:rsidR="001852F3">
        <w:t xml:space="preserve">of</w:t>
      </w:r>
      <w:r w:rsidR="001852F3">
        <w:t xml:space="preserve">Applied</w:t>
      </w:r>
      <w:r>
        <w:t xml:space="preserve">psychology, </w:t>
      </w:r>
      <w:r>
        <w:t xml:space="preserve">1978, 63</w:t>
      </w:r>
      <w:r>
        <w:t xml:space="preserve">(</w:t>
      </w:r>
      <w:r>
        <w:rPr>
          <w:sz w:val="21"/>
        </w:rPr>
        <w:t xml:space="preserve">3</w:t>
      </w:r>
      <w:r>
        <w:t xml:space="preserve">)</w:t>
      </w:r>
      <w:r>
        <w:t xml:space="preserve">:</w:t>
      </w:r>
      <w:r>
        <w:t xml:space="preserve"> </w:t>
      </w:r>
      <w:r>
        <w:t xml:space="preserve">267.</w:t>
      </w:r>
    </w:p>
    <w:p w:rsidR="0018722C">
      <w:pPr>
        <w:pStyle w:val="cw22"/>
        <w:topLinePunct/>
      </w:pPr>
      <w:r>
        <w:t>[</w:t>
      </w:r>
      <w:r>
        <w:t xml:space="preserve">122</w:t>
      </w:r>
      <w:r>
        <w:t>]</w:t>
      </w:r>
      <w:r>
        <w:t xml:space="preserve"> </w:t>
      </w:r>
      <w:r>
        <w:t>GORMAN EH.</w:t>
      </w:r>
      <w:r w:rsidR="004B696B">
        <w:t xml:space="preserve"> </w:t>
      </w:r>
      <w:r w:rsidR="004B696B">
        <w:t>Marriage and Money:</w:t>
      </w:r>
      <w:r w:rsidR="004B696B">
        <w:t xml:space="preserve"> </w:t>
      </w:r>
      <w:r w:rsidR="004B696B">
        <w:t>The Effects of Marital Status on Attitudes toward</w:t>
      </w:r>
      <w:r>
        <w:t> </w:t>
      </w:r>
      <w:r>
        <w:t>Pay and Finances</w:t>
      </w:r>
      <w:r>
        <w:t>[</w:t>
      </w:r>
      <w:r>
        <w:t>J</w:t>
      </w:r>
      <w:r>
        <w:t>]</w:t>
      </w:r>
      <w:r>
        <w:t>.</w:t>
      </w:r>
      <w:r w:rsidR="004B696B">
        <w:t xml:space="preserve"> </w:t>
      </w:r>
      <w:r w:rsidR="004B696B">
        <w:t>Work and</w:t>
      </w:r>
      <w:r>
        <w:t> </w:t>
      </w:r>
      <w:r>
        <w:t>Occupations,2000</w:t>
      </w:r>
      <w:r>
        <w:t>(</w:t>
      </w:r>
      <w:r>
        <w:t>27</w:t>
      </w:r>
      <w:r>
        <w:t>)</w:t>
      </w:r>
      <w:r>
        <w:t>:64-88.</w:t>
      </w:r>
    </w:p>
    <w:p w:rsidR="0018722C">
      <w:pPr>
        <w:pStyle w:val="cw22"/>
        <w:topLinePunct/>
      </w:pPr>
      <w:r>
        <w:t>[</w:t>
      </w:r>
      <w:r>
        <w:t xml:space="preserve">123</w:t>
      </w:r>
      <w:r>
        <w:t>]</w:t>
      </w:r>
      <w:r>
        <w:t xml:space="preserve"> </w:t>
      </w:r>
      <w:r>
        <w:t>JOHNSON M </w:t>
      </w:r>
      <w:r>
        <w:t>K,</w:t>
      </w:r>
      <w:r w:rsidR="004B696B">
        <w:t xml:space="preserve"> </w:t>
      </w:r>
      <w:r w:rsidR="004B696B">
        <w:t>MORTIMER </w:t>
      </w:r>
      <w:r>
        <w:t>J </w:t>
      </w:r>
      <w:r>
        <w:t>T. </w:t>
      </w:r>
      <w:r>
        <w:t>Work </w:t>
      </w:r>
      <w:r>
        <w:t>Family Orientations and Attainments in the Early Life Course</w:t>
      </w:r>
      <w:r>
        <w:t>[</w:t>
      </w:r>
      <w:r>
        <w:rPr>
          <w:sz w:val="21"/>
        </w:rPr>
        <w:t>M</w:t>
      </w:r>
      <w:r>
        <w:t>]</w:t>
      </w:r>
      <w:r>
        <w:t>.</w:t>
      </w:r>
      <w:r w:rsidR="004B696B">
        <w:t xml:space="preserve"> </w:t>
      </w:r>
      <w:r w:rsidR="004B696B">
        <w:t>Thousand</w:t>
      </w:r>
      <w:r>
        <w:t> </w:t>
      </w:r>
      <w:r>
        <w:t>Oaks,</w:t>
      </w:r>
      <w:r w:rsidR="004B696B">
        <w:t xml:space="preserve"> </w:t>
      </w:r>
      <w:r w:rsidR="004B696B">
        <w:t>CA:</w:t>
      </w:r>
      <w:r w:rsidR="004B696B">
        <w:t xml:space="preserve"> </w:t>
      </w:r>
      <w:r w:rsidR="004B696B">
        <w:t>Sage,2000:148-215.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124</w:t>
      </w:r>
      <w:r>
        <w:rPr>
          <w:rFonts w:cstheme="minorBidi" w:hAnsiTheme="minorHAnsi" w:eastAsiaTheme="minorHAnsi" w:asciiTheme="minorHAnsi"/>
        </w:rPr>
        <w:t>]</w:t>
      </w:r>
      <w:r>
        <w:rPr>
          <w:rFonts w:cstheme="minorBidi" w:hAnsiTheme="minorHAnsi" w:eastAsiaTheme="minorHAnsi" w:asciiTheme="minorHAnsi"/>
        </w:rPr>
        <w:t>辛焕平</w:t>
      </w:r>
      <w:r>
        <w:rPr>
          <w:kern w:val="2"/>
          <w:rFonts w:ascii="Times New Roman" w:eastAsia="Times New Roman" w:cstheme="minorBidi" w:hAnsiTheme="minorHAnsi"/>
          <w:sz w:val="21"/>
          <w:rFonts w:hint="eastAsia"/>
        </w:rPr>
        <w:t>，</w:t>
      </w:r>
      <w:r>
        <w:rPr>
          <w:rFonts w:cstheme="minorBidi" w:hAnsiTheme="minorHAnsi" w:eastAsiaTheme="minorHAnsi" w:asciiTheme="minorHAnsi"/>
        </w:rPr>
        <w:t>孙小雅</w:t>
      </w:r>
      <w:r>
        <w:rPr>
          <w:rFonts w:ascii="Times New Roman" w:eastAsia="Times New Roman" w:cstheme="minorBidi" w:hAnsiTheme="minorHAnsi"/>
        </w:rPr>
        <w:t>.</w:t>
      </w:r>
      <w:r>
        <w:rPr>
          <w:rFonts w:cstheme="minorBidi" w:hAnsiTheme="minorHAnsi" w:eastAsiaTheme="minorHAnsi" w:asciiTheme="minorHAnsi"/>
        </w:rPr>
        <w:t>新生代农民工工作价值观及其对离职倾向的影响研究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特区经济</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2014</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175-179.</w:t>
      </w:r>
    </w:p>
    <w:p w:rsidR="0018722C">
      <w:pPr>
        <w:topLinePunct/>
      </w:pPr>
      <w:r>
        <w:rPr>
          <w:rFonts w:cstheme="minorBidi" w:hAnsiTheme="minorHAnsi" w:eastAsiaTheme="minorHAnsi" w:asciiTheme="minorHAnsi" w:ascii="Times New Roman"/>
        </w:rPr>
        <w:t>227</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125</w:t>
      </w:r>
      <w:r>
        <w:rPr>
          <w:rFonts w:cstheme="minorBidi" w:hAnsiTheme="minorHAnsi" w:eastAsiaTheme="minorHAnsi" w:asciiTheme="minorHAnsi"/>
        </w:rPr>
        <w:t>]</w:t>
      </w:r>
      <w:r>
        <w:rPr>
          <w:rFonts w:cstheme="minorBidi" w:hAnsiTheme="minorHAnsi" w:eastAsiaTheme="minorHAnsi" w:asciiTheme="minorHAnsi"/>
        </w:rPr>
        <w:t>周胜芳</w:t>
      </w:r>
      <w:r>
        <w:rPr>
          <w:kern w:val="2"/>
          <w:rFonts w:ascii="Times New Roman" w:eastAsia="Times New Roman" w:cstheme="minorBidi" w:hAnsiTheme="minorHAnsi"/>
          <w:sz w:val="21"/>
          <w:rFonts w:hint="eastAsia"/>
        </w:rPr>
        <w:t>，</w:t>
      </w:r>
      <w:r>
        <w:rPr>
          <w:rFonts w:cstheme="minorBidi" w:hAnsiTheme="minorHAnsi" w:eastAsiaTheme="minorHAnsi" w:asciiTheme="minorHAnsi"/>
        </w:rPr>
        <w:t>孟丽丽</w:t>
      </w:r>
      <w:r>
        <w:rPr>
          <w:rFonts w:ascii="Times New Roman" w:eastAsia="Times New Roman" w:cstheme="minorBidi" w:hAnsiTheme="minorHAnsi"/>
        </w:rPr>
        <w:t>.</w:t>
      </w:r>
      <w:r>
        <w:rPr>
          <w:rFonts w:cstheme="minorBidi" w:hAnsiTheme="minorHAnsi" w:eastAsiaTheme="minorHAnsi" w:asciiTheme="minorHAnsi"/>
        </w:rPr>
        <w:t>工作价值观研究述评和展望</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消费导刊</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81</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126</w:t>
      </w:r>
      <w:r>
        <w:rPr>
          <w:rFonts w:cstheme="minorBidi" w:hAnsiTheme="minorHAnsi" w:eastAsiaTheme="minorHAnsi" w:asciiTheme="minorHAnsi"/>
        </w:rPr>
        <w:t>]</w:t>
      </w:r>
      <w:r>
        <w:rPr>
          <w:rFonts w:cstheme="minorBidi" w:hAnsiTheme="minorHAnsi" w:eastAsiaTheme="minorHAnsi" w:asciiTheme="minorHAnsi"/>
        </w:rPr>
        <w:t>胡坚</w:t>
      </w:r>
      <w:r>
        <w:rPr>
          <w:kern w:val="2"/>
          <w:rFonts w:ascii="Times New Roman" w:eastAsia="Times New Roman" w:cstheme="minorBidi" w:hAnsiTheme="minorHAnsi"/>
          <w:sz w:val="21"/>
          <w:rFonts w:hint="eastAsia"/>
        </w:rPr>
        <w:t>，</w:t>
      </w:r>
      <w:r>
        <w:rPr>
          <w:rFonts w:cstheme="minorBidi" w:hAnsiTheme="minorHAnsi" w:eastAsiaTheme="minorHAnsi" w:asciiTheme="minorHAnsi"/>
        </w:rPr>
        <w:t>莫燕</w:t>
      </w:r>
      <w:r>
        <w:rPr>
          <w:rFonts w:ascii="Times New Roman" w:eastAsia="Times New Roman" w:cstheme="minorBidi" w:hAnsiTheme="minorHAnsi"/>
        </w:rPr>
        <w:t>.</w:t>
      </w:r>
      <w:r>
        <w:rPr>
          <w:rFonts w:cstheme="minorBidi" w:hAnsiTheme="minorHAnsi" w:eastAsiaTheme="minorHAnsi" w:asciiTheme="minorHAnsi"/>
        </w:rPr>
        <w:t>高校教师工作价值观与任务绩效关系的实证分析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科学学与科学技术管理</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2004</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114-117.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127</w:t>
      </w:r>
      <w:r>
        <w:rPr>
          <w:rFonts w:cstheme="minorBidi" w:hAnsiTheme="minorHAnsi" w:eastAsiaTheme="minorHAnsi" w:asciiTheme="minorHAnsi"/>
        </w:rPr>
        <w:t>]</w:t>
      </w:r>
      <w:r>
        <w:rPr>
          <w:rFonts w:cstheme="minorBidi" w:hAnsiTheme="minorHAnsi" w:eastAsiaTheme="minorHAnsi" w:asciiTheme="minorHAnsi"/>
        </w:rPr>
        <w:t>田洪伟</w:t>
      </w:r>
      <w:r>
        <w:rPr>
          <w:rFonts w:ascii="Times New Roman" w:eastAsia="Times New Roman" w:cstheme="minorBidi" w:hAnsiTheme="minorHAnsi"/>
        </w:rPr>
        <w:t>.</w:t>
      </w:r>
      <w:r>
        <w:rPr>
          <w:rFonts w:cstheme="minorBidi" w:hAnsiTheme="minorHAnsi" w:eastAsiaTheme="minorHAnsi" w:asciiTheme="minorHAnsi"/>
        </w:rPr>
        <w:t>企业员工工作价值观的研究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重庆</w:t>
      </w:r>
      <w:r>
        <w:rPr>
          <w:kern w:val="2"/>
          <w:rFonts w:ascii="Times New Roman" w:eastAsia="Times New Roman" w:cstheme="minorBidi" w:hAnsiTheme="minorHAnsi"/>
          <w:sz w:val="21"/>
          <w:rFonts w:hint="eastAsia"/>
        </w:rPr>
        <w:t>：</w:t>
      </w:r>
      <w:r>
        <w:rPr>
          <w:rFonts w:cstheme="minorBidi" w:hAnsiTheme="minorHAnsi" w:eastAsiaTheme="minorHAnsi" w:asciiTheme="minorHAnsi"/>
        </w:rPr>
        <w:t>西南大学</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1-2.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128</w:t>
      </w:r>
      <w:r>
        <w:rPr>
          <w:rFonts w:cstheme="minorBidi" w:hAnsiTheme="minorHAnsi" w:eastAsiaTheme="minorHAnsi" w:asciiTheme="minorHAnsi"/>
        </w:rPr>
        <w:t>]</w:t>
      </w:r>
      <w:r>
        <w:rPr>
          <w:rFonts w:cstheme="minorBidi" w:hAnsiTheme="minorHAnsi" w:eastAsiaTheme="minorHAnsi" w:asciiTheme="minorHAnsi"/>
        </w:rPr>
        <w:t>田蕴祥</w:t>
      </w:r>
      <w:r>
        <w:rPr>
          <w:rFonts w:ascii="Times New Roman" w:eastAsia="Times New Roman" w:cstheme="minorBidi" w:hAnsiTheme="minorHAnsi"/>
        </w:rPr>
        <w:t>.</w:t>
      </w:r>
      <w:r>
        <w:rPr>
          <w:rFonts w:cstheme="minorBidi" w:hAnsiTheme="minorHAnsi" w:eastAsiaTheme="minorHAnsi" w:asciiTheme="minorHAnsi"/>
        </w:rPr>
        <w:t>人口背景与职务性质特征对公务员工作价值观的影响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行政论坛</w:t>
      </w:r>
      <w:r>
        <w:rPr>
          <w:rFonts w:ascii="Times New Roman" w:eastAsia="Times New Roman" w:cstheme="minorBidi" w:hAnsiTheme="minorHAnsi"/>
        </w:rPr>
        <w:t>,2014</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rPr>
        <w:t>)</w:t>
      </w:r>
      <w:r>
        <w:rPr>
          <w:rFonts w:ascii="Times New Roman" w:eastAsia="Times New Roman" w:cstheme="minorBidi" w:hAnsiTheme="minorHAnsi"/>
        </w:rPr>
        <w:t xml:space="preserve">:53.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129</w:t>
      </w:r>
      <w:r>
        <w:rPr>
          <w:rFonts w:cstheme="minorBidi" w:hAnsiTheme="minorHAnsi" w:eastAsiaTheme="minorHAnsi" w:asciiTheme="minorHAnsi"/>
          <w:vertAlign w:val="superscript"/>
        </w:rPr>
        <w:t>]</w:t>
      </w:r>
      <w:r>
        <w:rPr>
          <w:rFonts w:ascii="Times New Roman" w:eastAsia="Times New Roman" w:cstheme="minorBidi" w:hAnsiTheme="minorHAnsi"/>
        </w:rPr>
        <w:t>Nair,</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S.</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k</w:t>
      </w:r>
      <w:r w:rsidR="004B696B">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Ghosh,</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S.</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Managerial Work Values in India: a Comparison among FourIndustry Sectors</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South Asian Journal of Management,13</w:t>
      </w:r>
      <w:r>
        <w:rPr>
          <w:rFonts w:ascii="Times New Roman" w:eastAsia="Times New Roman" w:cstheme="minorBidi" w:hAnsiTheme="minorHAnsi"/>
        </w:rPr>
        <w:t>(</w:t>
      </w:r>
      <w:r>
        <w:rPr>
          <w:kern w:val="2"/>
          <w:szCs w:val="22"/>
          <w:rFonts w:ascii="Times New Roman" w:eastAsia="Times New Roman" w:cstheme="minorBidi" w:hAnsiTheme="minorHAnsi"/>
          <w:sz w:val="21"/>
        </w:rPr>
        <w:t>3</w:t>
      </w:r>
      <w:r>
        <w:rPr>
          <w:rFonts w:ascii="Times New Roman" w:eastAsia="Times New Roman" w:cstheme="minorBidi" w:hAnsiTheme="minorHAnsi"/>
        </w:rPr>
        <w:t>)</w:t>
      </w:r>
      <w:r>
        <w:rPr>
          <w:rFonts w:ascii="Times New Roman" w:eastAsia="Times New Roman" w:cstheme="minorBidi" w:hAnsiTheme="minorHAnsi"/>
        </w:rPr>
        <w:t>:45-58</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130</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ascii="Times New Roman" w:cstheme="minorBidi" w:hAnsiTheme="minorHAnsi" w:eastAsiaTheme="minorHAnsi"/>
        </w:rPr>
        <w:t xml:space="preserve">Sluiter J K, De Croon E M, Meijman T F, et al. Need for Recovery from Work Related Fatigue and Its Role in the Development and Prediction of Subjective Health Complaints </w:t>
      </w:r>
      <w:r>
        <w:rPr>
          <w:rFonts w:ascii="Times New Roman" w:cstheme="minorBidi" w:hAnsiTheme="minorHAnsi" w:eastAsiaTheme="minorHAnsi"/>
        </w:rPr>
        <w:t xml:space="preserve">[</w:t>
      </w:r>
      <w:r>
        <w:rPr>
          <w:rFonts w:ascii="Times New Roman" w:cstheme="minorBidi" w:hAnsiTheme="minorHAnsi" w:eastAsiaTheme="minorHAnsi"/>
        </w:rPr>
        <w:t xml:space="preserve">J</w:t>
      </w:r>
      <w:r>
        <w:rPr>
          <w:rFonts w:ascii="Times New Roman" w:cstheme="minorBidi" w:hAnsiTheme="minorHAnsi" w:eastAsiaTheme="minorHAnsi"/>
        </w:rPr>
        <w:t xml:space="preserve">]</w:t>
      </w:r>
      <w:r>
        <w:rPr>
          <w:rFonts w:ascii="Times New Roman" w:cstheme="minorBidi" w:hAnsiTheme="minorHAnsi" w:eastAsiaTheme="minorHAnsi"/>
        </w:rPr>
        <w:t xml:space="preserve">. Occupational and Environmental Medicine, 2003</w:t>
      </w:r>
      <w:r>
        <w:rPr>
          <w:rFonts w:ascii="Times New Roman" w:cstheme="minorBidi" w:hAnsiTheme="minorHAnsi" w:eastAsiaTheme="minorHAnsi"/>
        </w:rPr>
        <w:t xml:space="preserve">(</w:t>
      </w:r>
      <w:r>
        <w:rPr>
          <w:rFonts w:ascii="Times New Roman" w:cstheme="minorBidi" w:hAnsiTheme="minorHAnsi" w:eastAsiaTheme="minorHAnsi"/>
        </w:rPr>
        <w:t xml:space="preserve">60</w:t>
      </w:r>
      <w:r>
        <w:rPr>
          <w:rFonts w:ascii="Times New Roman" w:cstheme="minorBidi" w:hAnsiTheme="minorHAnsi" w:eastAsiaTheme="minorHAnsi"/>
        </w:rPr>
        <w:t xml:space="preserve">)</w:t>
      </w:r>
      <w:r>
        <w:rPr>
          <w:rFonts w:ascii="Times New Roman" w:cstheme="minorBidi" w:hAnsiTheme="minorHAnsi" w:eastAsiaTheme="minorHAnsi"/>
        </w:rPr>
        <w:t xml:space="preserve">:62-70.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131</w:t>
      </w:r>
      <w:r>
        <w:rPr>
          <w:rFonts w:cstheme="minorBidi" w:hAnsiTheme="minorHAnsi" w:eastAsiaTheme="minorHAnsi" w:asciiTheme="minorHAnsi"/>
        </w:rPr>
        <w:t>]</w:t>
      </w:r>
      <w:r>
        <w:rPr>
          <w:rFonts w:cstheme="minorBidi" w:hAnsiTheme="minorHAnsi" w:eastAsiaTheme="minorHAnsi" w:asciiTheme="minorHAnsi"/>
        </w:rPr>
        <w:t>陈敏华</w:t>
      </w:r>
      <w:r>
        <w:rPr>
          <w:rFonts w:ascii="Times New Roman" w:eastAsia="Times New Roman" w:cstheme="minorBidi" w:hAnsiTheme="minorHAnsi"/>
        </w:rPr>
        <w:t>.</w:t>
      </w:r>
      <w:r>
        <w:rPr>
          <w:rFonts w:cstheme="minorBidi" w:hAnsiTheme="minorHAnsi" w:eastAsiaTheme="minorHAnsi" w:asciiTheme="minorHAnsi"/>
        </w:rPr>
        <w:t>苏州地区外企核心员工工作价值观、组织支持感和离职倾向的关系研究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苏州</w:t>
      </w:r>
      <w:r>
        <w:rPr>
          <w:kern w:val="2"/>
          <w:rFonts w:ascii="Times New Roman" w:eastAsia="Times New Roman" w:cstheme="minorBidi" w:hAnsiTheme="minorHAnsi"/>
          <w:sz w:val="21"/>
          <w:rFonts w:hint="eastAsia"/>
        </w:rPr>
        <w:t>：</w:t>
      </w:r>
      <w:r>
        <w:rPr>
          <w:rFonts w:cstheme="minorBidi" w:hAnsiTheme="minorHAnsi" w:eastAsiaTheme="minorHAnsi" w:asciiTheme="minorHAnsi"/>
        </w:rPr>
        <w:t>苏州大学</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39-40.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132</w:t>
      </w:r>
      <w:r>
        <w:rPr>
          <w:rFonts w:cstheme="minorBidi" w:hAnsiTheme="minorHAnsi" w:eastAsiaTheme="minorHAnsi" w:asciiTheme="minorHAnsi"/>
        </w:rPr>
        <w:t>]</w:t>
      </w:r>
      <w:r>
        <w:rPr>
          <w:rFonts w:cstheme="minorBidi" w:hAnsiTheme="minorHAnsi" w:eastAsiaTheme="minorHAnsi" w:asciiTheme="minorHAnsi"/>
        </w:rPr>
        <w:t>王丽波</w:t>
      </w:r>
      <w:r>
        <w:rPr>
          <w:kern w:val="2"/>
          <w:rFonts w:ascii="Times New Roman" w:eastAsia="Times New Roman" w:cstheme="minorBidi" w:hAnsiTheme="minorHAnsi"/>
          <w:sz w:val="21"/>
          <w:rFonts w:hint="eastAsia"/>
        </w:rPr>
        <w:t>，</w:t>
      </w:r>
      <w:r>
        <w:rPr>
          <w:rFonts w:cstheme="minorBidi" w:hAnsiTheme="minorHAnsi" w:eastAsiaTheme="minorHAnsi" w:asciiTheme="minorHAnsi"/>
        </w:rPr>
        <w:t>李秋洁</w:t>
      </w:r>
      <w:r>
        <w:rPr>
          <w:kern w:val="2"/>
          <w:rFonts w:ascii="Times New Roman" w:eastAsia="Times New Roman" w:cstheme="minorBidi" w:hAnsiTheme="minorHAnsi"/>
          <w:sz w:val="21"/>
          <w:rFonts w:hint="eastAsia"/>
        </w:rPr>
        <w:t>，</w:t>
      </w:r>
      <w:r>
        <w:rPr>
          <w:rFonts w:cstheme="minorBidi" w:hAnsiTheme="minorHAnsi" w:eastAsiaTheme="minorHAnsi" w:asciiTheme="minorHAnsi"/>
        </w:rPr>
        <w:t>杨玉美等</w:t>
      </w:r>
      <w:r>
        <w:rPr>
          <w:rFonts w:ascii="Times New Roman" w:eastAsia="Times New Roman" w:cstheme="minorBidi" w:hAnsiTheme="minorHAnsi"/>
        </w:rPr>
        <w:t>.</w:t>
      </w:r>
      <w:r>
        <w:rPr>
          <w:rFonts w:cstheme="minorBidi" w:hAnsiTheme="minorHAnsi" w:eastAsiaTheme="minorHAnsi" w:asciiTheme="minorHAnsi"/>
        </w:rPr>
        <w:t>护士工作价值观、工作满意度与离职倾向的相关性研究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中华护理杂志</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44</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495</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133</w:t>
      </w:r>
      <w:r>
        <w:rPr>
          <w:rFonts w:cstheme="minorBidi" w:hAnsiTheme="minorHAnsi" w:eastAsiaTheme="minorHAnsi" w:asciiTheme="minorHAnsi"/>
        </w:rPr>
        <w:t>]</w:t>
      </w:r>
      <w:r>
        <w:rPr>
          <w:rFonts w:cstheme="minorBidi" w:hAnsiTheme="minorHAnsi" w:eastAsiaTheme="minorHAnsi" w:asciiTheme="minorHAnsi"/>
        </w:rPr>
        <w:t>陈东健</w:t>
      </w:r>
      <w:r>
        <w:rPr>
          <w:kern w:val="2"/>
          <w:rFonts w:ascii="Times New Roman" w:hAnsi="Times New Roman" w:eastAsia="Times New Roman" w:cstheme="minorBidi"/>
          <w:sz w:val="21"/>
          <w:rFonts w:hint="eastAsia"/>
        </w:rPr>
        <w:t>，</w:t>
      </w:r>
      <w:r>
        <w:rPr>
          <w:rFonts w:cstheme="minorBidi" w:hAnsiTheme="minorHAnsi" w:eastAsiaTheme="minorHAnsi" w:asciiTheme="minorHAnsi"/>
        </w:rPr>
        <w:t>陈敏华</w:t>
      </w:r>
      <w:r>
        <w:rPr>
          <w:rFonts w:ascii="Times New Roman" w:hAnsi="Times New Roman" w:eastAsia="Times New Roman" w:cstheme="minorBidi"/>
        </w:rPr>
        <w:t>.</w:t>
      </w:r>
      <w:r>
        <w:rPr>
          <w:rFonts w:cstheme="minorBidi" w:hAnsiTheme="minorHAnsi" w:eastAsiaTheme="minorHAnsi" w:asciiTheme="minorHAnsi"/>
        </w:rPr>
        <w:t>工作价值观、组织支持感对外企核心员工离职倾向的影响——以苏州地区为例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经济管理</w:t>
      </w:r>
      <w:r>
        <w:rPr>
          <w:rFonts w:ascii="Times New Roman" w:hAnsi="Times New Roman" w:eastAsia="Times New Roman" w:cstheme="minorBidi"/>
        </w:rPr>
        <w:t>,2009</w:t>
      </w:r>
      <w:r>
        <w:rPr>
          <w:rFonts w:ascii="Times New Roman" w:hAnsi="Times New Roman" w:eastAsia="Times New Roman" w:cstheme="minorBidi"/>
        </w:rPr>
        <w:t>(</w:t>
      </w:r>
      <w:r>
        <w:rPr>
          <w:rFonts w:ascii="Times New Roman" w:hAnsi="Times New Roman" w:eastAsia="Times New Roman" w:cstheme="minorBidi"/>
        </w:rPr>
        <w:t>11</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96</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134</w:t>
      </w:r>
      <w:r>
        <w:rPr>
          <w:rFonts w:cstheme="minorBidi" w:hAnsiTheme="minorHAnsi" w:eastAsiaTheme="minorHAnsi" w:asciiTheme="minorHAnsi"/>
        </w:rPr>
        <w:t>]</w:t>
      </w:r>
      <w:r>
        <w:rPr>
          <w:rFonts w:cstheme="minorBidi" w:hAnsiTheme="minorHAnsi" w:eastAsiaTheme="minorHAnsi" w:asciiTheme="minorHAnsi"/>
        </w:rPr>
        <w:t>吕剑辉</w:t>
      </w:r>
      <w:r>
        <w:rPr>
          <w:rFonts w:ascii="Times New Roman" w:eastAsia="Times New Roman" w:cstheme="minorBidi" w:hAnsiTheme="minorHAnsi"/>
        </w:rPr>
        <w:t>.</w:t>
      </w:r>
      <w:r>
        <w:rPr>
          <w:rFonts w:cstheme="minorBidi" w:hAnsiTheme="minorHAnsi" w:eastAsiaTheme="minorHAnsi" w:asciiTheme="minorHAnsi"/>
        </w:rPr>
        <w:t>高校教师工作价值观与组织承诺等相关变量的关系研究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深圳信息职业技术学院学报</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45</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135</w:t>
      </w:r>
      <w:r>
        <w:rPr>
          <w:rFonts w:cstheme="minorBidi" w:hAnsiTheme="minorHAnsi" w:eastAsiaTheme="minorHAnsi" w:asciiTheme="minorHAnsi"/>
        </w:rPr>
        <w:t>]</w:t>
      </w:r>
      <w:r>
        <w:rPr>
          <w:rFonts w:cstheme="minorBidi" w:hAnsiTheme="minorHAnsi" w:eastAsiaTheme="minorHAnsi" w:asciiTheme="minorHAnsi"/>
        </w:rPr>
        <w:t>阮慧凤</w:t>
      </w:r>
      <w:r>
        <w:rPr>
          <w:rFonts w:ascii="Times New Roman" w:eastAsia="Times New Roman" w:cstheme="minorBidi" w:hAnsiTheme="minorHAnsi"/>
        </w:rPr>
        <w:t>.</w:t>
      </w:r>
      <w:r>
        <w:rPr>
          <w:rFonts w:cstheme="minorBidi" w:hAnsiTheme="minorHAnsi" w:eastAsiaTheme="minorHAnsi" w:asciiTheme="minorHAnsi"/>
        </w:rPr>
        <w:t>工作价值观对新生代农民工离职倾向的影响</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上海</w:t>
      </w:r>
      <w:r>
        <w:rPr>
          <w:kern w:val="2"/>
          <w:rFonts w:ascii="Times New Roman" w:eastAsia="Times New Roman" w:cstheme="minorBidi" w:hAnsiTheme="minorHAnsi"/>
          <w:sz w:val="21"/>
          <w:rFonts w:hint="eastAsia"/>
        </w:rPr>
        <w:t>：</w:t>
      </w:r>
      <w:r>
        <w:rPr>
          <w:rFonts w:cstheme="minorBidi" w:hAnsiTheme="minorHAnsi" w:eastAsiaTheme="minorHAnsi" w:asciiTheme="minorHAnsi"/>
        </w:rPr>
        <w:t>华东理工大学</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6-7.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136</w:t>
      </w:r>
      <w:r>
        <w:rPr>
          <w:rFonts w:cstheme="minorBidi" w:hAnsiTheme="minorHAnsi" w:eastAsiaTheme="minorHAnsi" w:asciiTheme="minorHAnsi"/>
        </w:rPr>
        <w:t>]</w:t>
      </w:r>
      <w:r>
        <w:rPr>
          <w:rFonts w:cstheme="minorBidi" w:hAnsiTheme="minorHAnsi" w:eastAsiaTheme="minorHAnsi" w:asciiTheme="minorHAnsi"/>
        </w:rPr>
        <w:t>罗玉越</w:t>
      </w:r>
      <w:r>
        <w:rPr>
          <w:kern w:val="2"/>
          <w:rFonts w:ascii="Times New Roman" w:eastAsia="Times New Roman" w:cstheme="minorBidi" w:hAnsiTheme="minorHAnsi"/>
          <w:sz w:val="21"/>
          <w:rFonts w:hint="eastAsia"/>
        </w:rPr>
        <w:t>，</w:t>
      </w:r>
      <w:r>
        <w:rPr>
          <w:rFonts w:cstheme="minorBidi" w:hAnsiTheme="minorHAnsi" w:eastAsiaTheme="minorHAnsi" w:asciiTheme="minorHAnsi"/>
        </w:rPr>
        <w:t>舒晓兵</w:t>
      </w:r>
      <w:r>
        <w:rPr>
          <w:kern w:val="2"/>
          <w:rFonts w:ascii="Times New Roman" w:eastAsia="Times New Roman" w:cstheme="minorBidi" w:hAnsiTheme="minorHAnsi"/>
          <w:sz w:val="21"/>
          <w:rFonts w:hint="eastAsia"/>
        </w:rPr>
        <w:t>，</w:t>
      </w:r>
      <w:r>
        <w:rPr>
          <w:rFonts w:cstheme="minorBidi" w:hAnsiTheme="minorHAnsi" w:eastAsiaTheme="minorHAnsi" w:asciiTheme="minorHAnsi"/>
        </w:rPr>
        <w:t>史茜</w:t>
      </w:r>
      <w:r>
        <w:rPr>
          <w:rFonts w:ascii="Times New Roman" w:eastAsia="Times New Roman" w:cstheme="minorBidi" w:hAnsiTheme="minorHAnsi"/>
        </w:rPr>
        <w:t>.</w:t>
      </w:r>
      <w:r>
        <w:rPr>
          <w:rFonts w:cstheme="minorBidi" w:hAnsiTheme="minorHAnsi" w:eastAsiaTheme="minorHAnsi" w:asciiTheme="minorHAnsi"/>
        </w:rPr>
        <w:t>付出</w:t>
      </w:r>
      <w:r>
        <w:rPr>
          <w:rFonts w:ascii="Times New Roman" w:eastAsia="Times New Roman" w:cstheme="minorBidi" w:hAnsiTheme="minorHAnsi"/>
        </w:rPr>
        <w:t>-</w:t>
      </w:r>
      <w:r>
        <w:rPr>
          <w:rFonts w:cstheme="minorBidi" w:hAnsiTheme="minorHAnsi" w:eastAsiaTheme="minorHAnsi" w:asciiTheme="minorHAnsi"/>
        </w:rPr>
        <w:t>回馈工作压力模型</w:t>
      </w:r>
      <w:r>
        <w:rPr>
          <w:kern w:val="2"/>
          <w:rFonts w:ascii="Times New Roman" w:eastAsia="Times New Roman" w:cstheme="minorBidi" w:hAnsiTheme="minorHAnsi"/>
          <w:sz w:val="21"/>
          <w:rFonts w:hint="eastAsia"/>
        </w:rPr>
        <w:t>：</w:t>
      </w:r>
      <w:r>
        <w:rPr>
          <w:rFonts w:cstheme="minorBidi" w:hAnsiTheme="minorHAnsi" w:eastAsiaTheme="minorHAnsi" w:asciiTheme="minorHAnsi"/>
        </w:rPr>
        <w:t>西方国家十年来研究的回顾与评析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心理科学进展</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2011,19</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107-108.</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137</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ascii="Times New Roman" w:cstheme="minorBidi" w:hAnsiTheme="minorHAnsi" w:eastAsiaTheme="minorHAnsi"/>
        </w:rPr>
        <w:t xml:space="preserve">SiegristJ.</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Adverse Health Effects of High Effort Low Reward Conditions </w:t>
      </w:r>
      <w:r>
        <w:rPr>
          <w:rFonts w:ascii="Times New Roman" w:cstheme="minorBidi" w:hAnsiTheme="minorHAnsi" w:eastAsiaTheme="minorHAnsi"/>
        </w:rPr>
        <w:t xml:space="preserve">[</w:t>
      </w:r>
      <w:r>
        <w:rPr>
          <w:rFonts w:ascii="Times New Roman" w:cstheme="minorBidi" w:hAnsiTheme="minorHAnsi" w:eastAsiaTheme="minorHAnsi"/>
        </w:rPr>
        <w:t xml:space="preserve">J</w:t>
      </w:r>
      <w:r>
        <w:rPr>
          <w:rFonts w:ascii="Times New Roman" w:cstheme="minorBidi" w:hAnsiTheme="minorHAnsi" w:eastAsiaTheme="minorHAnsi"/>
        </w:rPr>
        <w:t xml:space="preserve">]</w:t>
      </w:r>
      <w:r>
        <w:rPr>
          <w:rFonts w:ascii="Times New Roman" w:cstheme="minorBidi" w:hAnsiTheme="minorHAnsi" w:eastAsiaTheme="minorHAnsi"/>
        </w:rPr>
        <w:t xml:space="preserv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Occup HealthPsychol,1996</w:t>
      </w:r>
      <w:r>
        <w:rPr>
          <w:rFonts w:ascii="Times New Roman" w:cstheme="minorBidi" w:hAnsiTheme="minorHAnsi" w:eastAsiaTheme="minorHAnsi"/>
        </w:rPr>
        <w:t xml:space="preserve">(</w:t>
      </w:r>
      <w:r>
        <w:rPr>
          <w:rFonts w:ascii="Times New Roman" w:cstheme="minorBidi" w:hAnsiTheme="minorHAnsi" w:eastAsiaTheme="minorHAnsi"/>
        </w:rPr>
        <w:t xml:space="preserve">1</w:t>
      </w:r>
      <w:r>
        <w:rPr>
          <w:rFonts w:ascii="Times New Roman" w:cstheme="minorBidi" w:hAnsiTheme="minorHAnsi" w:eastAsiaTheme="minorHAnsi"/>
        </w:rPr>
        <w:t xml:space="preserve">)</w:t>
      </w:r>
      <w:r>
        <w:rPr>
          <w:rFonts w:ascii="Times New Roman" w:cstheme="minorBidi" w:hAnsiTheme="minorHAnsi" w:eastAsiaTheme="minorHAnsi"/>
        </w:rPr>
        <w:t xml:space="preserve">:27-41.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138</w:t>
      </w:r>
      <w:r>
        <w:rPr>
          <w:rFonts w:cstheme="minorBidi" w:hAnsiTheme="minorHAnsi" w:eastAsiaTheme="minorHAnsi" w:asciiTheme="minorHAnsi"/>
        </w:rPr>
        <w:t>]</w:t>
      </w:r>
      <w:r>
        <w:rPr>
          <w:rFonts w:cstheme="minorBidi" w:hAnsiTheme="minorHAnsi" w:eastAsiaTheme="minorHAnsi" w:asciiTheme="minorHAnsi"/>
        </w:rPr>
        <w:t>袁登华</w:t>
      </w:r>
      <w:r>
        <w:rPr>
          <w:rFonts w:ascii="Times New Roman" w:eastAsia="Times New Roman" w:cstheme="minorBidi" w:hAnsiTheme="minorHAnsi"/>
        </w:rPr>
        <w:t>.</w:t>
      </w:r>
      <w:r>
        <w:rPr>
          <w:rFonts w:cstheme="minorBidi" w:hAnsiTheme="minorHAnsi" w:eastAsiaTheme="minorHAnsi" w:asciiTheme="minorHAnsi"/>
        </w:rPr>
        <w:t>基于员工生涯价值的组织与员工双向忠诚管理</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经济管理</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19</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60-62.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139</w:t>
      </w:r>
      <w:r>
        <w:rPr>
          <w:rFonts w:cstheme="minorBidi" w:hAnsiTheme="minorHAnsi" w:eastAsiaTheme="minorHAnsi" w:asciiTheme="minorHAnsi"/>
        </w:rPr>
        <w:t>]</w:t>
      </w:r>
      <w:r>
        <w:rPr>
          <w:rFonts w:cstheme="minorBidi" w:hAnsiTheme="minorHAnsi" w:eastAsiaTheme="minorHAnsi" w:asciiTheme="minorHAnsi"/>
        </w:rPr>
        <w:t>邓金平</w:t>
      </w:r>
      <w:r>
        <w:rPr>
          <w:rFonts w:ascii="Times New Roman" w:eastAsia="Times New Roman" w:cstheme="minorBidi" w:hAnsiTheme="minorHAnsi"/>
        </w:rPr>
        <w:t>.</w:t>
      </w:r>
      <w:r>
        <w:rPr>
          <w:rFonts w:cstheme="minorBidi" w:hAnsiTheme="minorHAnsi" w:eastAsiaTheme="minorHAnsi" w:asciiTheme="minorHAnsi"/>
        </w:rPr>
        <w:t>感知的任职价值与员工忠诚的关系研究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南昌</w:t>
      </w:r>
      <w:r>
        <w:rPr>
          <w:kern w:val="2"/>
          <w:rFonts w:ascii="Times New Roman" w:eastAsia="Times New Roman" w:cstheme="minorBidi" w:hAnsiTheme="minorHAnsi"/>
          <w:sz w:val="21"/>
          <w:rFonts w:hint="eastAsia"/>
        </w:rPr>
        <w:t>：</w:t>
      </w:r>
      <w:r>
        <w:rPr>
          <w:rFonts w:cstheme="minorBidi" w:hAnsiTheme="minorHAnsi" w:eastAsiaTheme="minorHAnsi" w:asciiTheme="minorHAnsi"/>
        </w:rPr>
        <w:t>江西师范大学</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140</w:t>
      </w:r>
      <w:r>
        <w:rPr>
          <w:rFonts w:cstheme="minorBidi" w:hAnsiTheme="minorHAnsi" w:eastAsiaTheme="minorHAnsi" w:asciiTheme="minorHAnsi"/>
        </w:rPr>
        <w:t>]</w:t>
      </w:r>
      <w:r>
        <w:rPr>
          <w:rFonts w:cstheme="minorBidi" w:hAnsiTheme="minorHAnsi" w:eastAsiaTheme="minorHAnsi" w:asciiTheme="minorHAnsi"/>
        </w:rPr>
        <w:t>焦燕莉</w:t>
      </w:r>
      <w:r>
        <w:rPr>
          <w:rFonts w:ascii="Times New Roman" w:eastAsia="Times New Roman" w:cstheme="minorBidi" w:hAnsiTheme="minorHAnsi"/>
        </w:rPr>
        <w:t>.</w:t>
      </w:r>
      <w:r>
        <w:rPr>
          <w:rFonts w:cstheme="minorBidi" w:hAnsiTheme="minorHAnsi" w:eastAsiaTheme="minorHAnsi" w:asciiTheme="minorHAnsi"/>
        </w:rPr>
        <w:t>基于感知价值的员工心理契约模型研究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天津</w:t>
      </w:r>
      <w:r>
        <w:rPr>
          <w:kern w:val="2"/>
          <w:rFonts w:ascii="Times New Roman" w:eastAsia="Times New Roman" w:cstheme="minorBidi" w:hAnsiTheme="minorHAnsi"/>
          <w:sz w:val="21"/>
          <w:rFonts w:hint="eastAsia"/>
        </w:rPr>
        <w:t>：</w:t>
      </w:r>
      <w:r>
        <w:rPr>
          <w:rFonts w:cstheme="minorBidi" w:hAnsiTheme="minorHAnsi" w:eastAsiaTheme="minorHAnsi" w:asciiTheme="minorHAnsi"/>
        </w:rPr>
        <w:t>天津大学</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45-46.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141</w:t>
      </w:r>
      <w:r>
        <w:rPr>
          <w:rFonts w:cstheme="minorBidi" w:hAnsiTheme="minorHAnsi" w:eastAsiaTheme="minorHAnsi" w:asciiTheme="minorHAnsi"/>
        </w:rPr>
        <w:t>]</w:t>
      </w:r>
      <w:r>
        <w:rPr>
          <w:rFonts w:cstheme="minorBidi" w:hAnsiTheme="minorHAnsi" w:eastAsiaTheme="minorHAnsi" w:asciiTheme="minorHAnsi"/>
        </w:rPr>
        <w:t>吴凌菲</w:t>
      </w:r>
      <w:r>
        <w:rPr>
          <w:rFonts w:ascii="Times New Roman" w:eastAsia="Times New Roman" w:cstheme="minorBidi" w:hAnsiTheme="minorHAnsi"/>
        </w:rPr>
        <w:t>.</w:t>
      </w:r>
      <w:r>
        <w:rPr>
          <w:rFonts w:cstheme="minorBidi" w:hAnsiTheme="minorHAnsi" w:eastAsiaTheme="minorHAnsi" w:asciiTheme="minorHAnsi"/>
        </w:rPr>
        <w:t>基于感知创业价值的大学生创业意愿形成研究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上海</w:t>
      </w:r>
      <w:r>
        <w:rPr>
          <w:kern w:val="2"/>
          <w:rFonts w:ascii="Times New Roman" w:eastAsia="Times New Roman" w:cstheme="minorBidi" w:hAnsiTheme="minorHAnsi"/>
          <w:sz w:val="21"/>
          <w:rFonts w:hint="eastAsia"/>
        </w:rPr>
        <w:t>：</w:t>
      </w:r>
      <w:r>
        <w:rPr>
          <w:rFonts w:cstheme="minorBidi" w:hAnsiTheme="minorHAnsi" w:eastAsiaTheme="minorHAnsi" w:asciiTheme="minorHAnsi"/>
        </w:rPr>
        <w:t>同济大学</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41.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142</w:t>
      </w:r>
      <w:r>
        <w:rPr>
          <w:rFonts w:cstheme="minorBidi" w:hAnsiTheme="minorHAnsi" w:eastAsiaTheme="minorHAnsi" w:asciiTheme="minorHAnsi"/>
        </w:rPr>
        <w:t>]</w:t>
      </w:r>
      <w:r w:rsidR="001852F3">
        <w:rPr>
          <w:rFonts w:cstheme="minorBidi" w:hAnsiTheme="minorHAnsi" w:eastAsiaTheme="minorHAnsi" w:asciiTheme="minorHAnsi"/>
        </w:rPr>
        <w:t xml:space="preserve">曾安</w:t>
      </w:r>
      <w:r>
        <w:rPr>
          <w:rFonts w:ascii="Times New Roman" w:eastAsia="宋体" w:cstheme="minorBidi" w:hAnsiTheme="minorHAnsi"/>
        </w:rPr>
        <w:t>. </w:t>
      </w:r>
      <w:r>
        <w:rPr>
          <w:rFonts w:cstheme="minorBidi" w:hAnsiTheme="minorHAnsi" w:eastAsiaTheme="minorHAnsi" w:asciiTheme="minorHAnsi"/>
        </w:rPr>
        <w:t>基于内部营销视角的民营企业员工忠诚度研究</w:t>
      </w:r>
      <w:r>
        <w:rPr>
          <w:rFonts w:ascii="Times New Roman" w:eastAsia="宋体" w:cstheme="minorBidi" w:hAnsiTheme="minorHAnsi"/>
        </w:rPr>
        <w:t>[</w:t>
      </w:r>
      <w:r>
        <w:rPr>
          <w:kern w:val="2"/>
          <w:szCs w:val="22"/>
          <w:rFonts w:ascii="Times New Roman" w:eastAsia="宋体" w:cstheme="minorBidi" w:hAnsiTheme="minorHAnsi"/>
          <w:sz w:val="21"/>
        </w:rPr>
        <w:t xml:space="preserve">D</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重庆</w:t>
      </w:r>
      <w:r>
        <w:rPr>
          <w:kern w:val="2"/>
          <w:rFonts w:ascii="Times New Roman" w:eastAsia="宋体" w:cstheme="minorBidi" w:hAnsiTheme="minorHAnsi"/>
          <w:sz w:val="21"/>
          <w:rFonts w:hint="eastAsia"/>
        </w:rPr>
        <w:t>：</w:t>
      </w:r>
      <w:r>
        <w:rPr>
          <w:rFonts w:cstheme="minorBidi" w:hAnsiTheme="minorHAnsi" w:eastAsiaTheme="minorHAnsi" w:asciiTheme="minorHAnsi"/>
        </w:rPr>
        <w:t>重庆工商大学</w:t>
      </w:r>
      <w:r>
        <w:rPr>
          <w:rFonts w:ascii="Times New Roman" w:eastAsia="宋体" w:cstheme="minorBidi" w:hAnsiTheme="minorHAnsi"/>
        </w:rPr>
        <w:t>,2010</w:t>
      </w:r>
      <w:r>
        <w:rPr>
          <w:rFonts w:ascii="Times New Roman" w:eastAsia="宋体" w:cstheme="minorBidi" w:hAnsiTheme="minorHAnsi"/>
        </w:rPr>
        <w:t>.</w:t>
      </w:r>
      <w:r>
        <w:rPr>
          <w:rFonts w:ascii="Times New Roman" w:eastAsia="宋体" w:cstheme="minorBidi" w:hAnsiTheme="minorHAnsi"/>
        </w:rPr>
        <w:t>18-19.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143</w:t>
      </w:r>
      <w:r>
        <w:rPr>
          <w:rFonts w:cstheme="minorBidi" w:hAnsiTheme="minorHAnsi" w:eastAsiaTheme="minorHAnsi" w:asciiTheme="minorHAnsi"/>
        </w:rPr>
        <w:t>]</w:t>
      </w:r>
      <w:r>
        <w:rPr>
          <w:rFonts w:cstheme="minorBidi" w:hAnsiTheme="minorHAnsi" w:eastAsiaTheme="minorHAnsi" w:asciiTheme="minorHAnsi"/>
        </w:rPr>
        <w:t>黄河沙</w:t>
      </w:r>
      <w:r>
        <w:rPr>
          <w:rFonts w:ascii="Times New Roman" w:eastAsia="Times New Roman" w:cstheme="minorBidi" w:hAnsiTheme="minorHAnsi"/>
        </w:rPr>
        <w:t>.</w:t>
      </w:r>
      <w:r>
        <w:rPr>
          <w:rFonts w:cstheme="minorBidi" w:hAnsiTheme="minorHAnsi" w:eastAsiaTheme="minorHAnsi" w:asciiTheme="minorHAnsi"/>
        </w:rPr>
        <w:t>员工感知价值的研究及其对离职的影响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经营管理者</w:t>
      </w:r>
      <w:r>
        <w:rPr>
          <w:rFonts w:ascii="Times New Roman" w:eastAsia="Times New Roman" w:cstheme="minorBidi" w:hAnsiTheme="minorHAnsi"/>
        </w:rPr>
        <w:t>,2014</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99</w:t>
      </w:r>
      <w:r>
        <w:rPr>
          <w:rFonts w:hint="eastAsia"/>
        </w:rPr>
        <w:t>。</w:t>
      </w:r>
    </w:p>
    <w:p w:rsidR="0018722C">
      <w:pPr>
        <w:pStyle w:val="cw22"/>
        <w:topLinePunct/>
      </w:pPr>
      <w:r>
        <w:t>[</w:t>
      </w:r>
      <w:r>
        <w:t xml:space="preserve">144</w:t>
      </w:r>
      <w:r>
        <w:t>]</w:t>
      </w:r>
      <w:r>
        <w:t xml:space="preserve"> </w:t>
      </w:r>
      <w:r>
        <w:t>Peter R. et al.</w:t>
      </w:r>
      <w:r w:rsidR="001852F3">
        <w:t xml:space="preserve"> </w:t>
      </w:r>
      <w:r w:rsidR="001852F3">
        <w:t xml:space="preserve">Job Strain, Effort-Reward Imbalance, and Coronary Risk Factors-Complementary Job Stress Models in Risk Estimation</w:t>
      </w:r>
      <w:r>
        <w:t>[</w:t>
      </w:r>
      <w:r>
        <w:t>J</w:t>
      </w:r>
      <w:r>
        <w:t>]</w:t>
      </w:r>
      <w:r>
        <w:t>.</w:t>
      </w:r>
      <w:r w:rsidR="004B696B">
        <w:t xml:space="preserve"> </w:t>
      </w:r>
      <w:r w:rsidR="004B696B">
        <w:t>International</w:t>
      </w:r>
      <w:r w:rsidR="001852F3">
        <w:t xml:space="preserve">Congress</w:t>
      </w:r>
      <w:r w:rsidR="001852F3">
        <w:t xml:space="preserve">Series,2002,12</w:t>
      </w:r>
      <w:r>
        <w:t>(</w:t>
      </w:r>
      <w:r>
        <w:t>41</w:t>
      </w:r>
      <w:r>
        <w:t>)</w:t>
      </w:r>
      <w:r>
        <w:t>:165-171.</w:t>
      </w:r>
    </w:p>
    <w:p w:rsidR="0018722C">
      <w:pPr>
        <w:pStyle w:val="cw22"/>
        <w:topLinePunct/>
      </w:pPr>
      <w:r>
        <w:t xml:space="preserve">[</w:t>
      </w:r>
      <w:r>
        <w:t xml:space="preserve">145</w:t>
      </w:r>
      <w:r>
        <w:t xml:space="preserve">]</w:t>
      </w:r>
      <w:r>
        <w:t xml:space="preserve"> </w:t>
      </w:r>
      <w:r>
        <w:t xml:space="preserve">Tsutsumi </w:t>
      </w:r>
      <w:r>
        <w:t xml:space="preserve">A., Kawanami S. &amp; Horie S.</w:t>
      </w:r>
      <w:r w:rsidR="004B696B">
        <w:t xml:space="preserve"> </w:t>
      </w:r>
      <w:r w:rsidR="004B696B">
        <w:t xml:space="preserve">Effort-Reward Imbalance and Expression among Private Practice Physicians </w:t>
      </w:r>
      <w:r>
        <w:t xml:space="preserve">[</w:t>
      </w:r>
      <w:r>
        <w:t xml:space="preserve">J</w:t>
      </w:r>
      <w:r>
        <w:t xml:space="preserve">]</w:t>
      </w:r>
      <w:r>
        <w:t xml:space="preserve">.</w:t>
      </w:r>
      <w:r w:rsidR="004B696B">
        <w:t xml:space="preserve"> </w:t>
      </w:r>
      <w:r w:rsidR="004B696B">
        <w:t xml:space="preserve">Int Arch Occup Environ Health, 2012</w:t>
      </w:r>
      <w:r>
        <w:t xml:space="preserve">(</w:t>
      </w:r>
      <w:r>
        <w:t xml:space="preserve">85</w:t>
      </w:r>
      <w:r>
        <w:t xml:space="preserve">)</w:t>
      </w:r>
      <w:r>
        <w:t xml:space="preserve">:</w:t>
      </w:r>
      <w:r>
        <w:t xml:space="preserve"> </w:t>
      </w:r>
      <w:r>
        <w:t xml:space="preserve">153-161.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146</w:t>
      </w:r>
      <w:r>
        <w:rPr>
          <w:rFonts w:cstheme="minorBidi" w:hAnsiTheme="minorHAnsi" w:eastAsiaTheme="minorHAnsi" w:asciiTheme="minorHAnsi"/>
        </w:rPr>
        <w:t>]</w:t>
      </w:r>
      <w:r w:rsidR="001852F3">
        <w:rPr>
          <w:rFonts w:cstheme="minorBidi" w:hAnsiTheme="minorHAnsi" w:eastAsiaTheme="minorHAnsi" w:asciiTheme="minorHAnsi"/>
        </w:rPr>
        <w:t xml:space="preserve">王芳芳</w:t>
      </w:r>
      <w:r>
        <w:rPr>
          <w:kern w:val="2"/>
          <w:rFonts w:ascii="Times New Roman" w:eastAsia="宋体" w:cstheme="minorBidi" w:hAnsiTheme="minorHAnsi"/>
          <w:sz w:val="21"/>
          <w:rFonts w:hint="eastAsia"/>
        </w:rPr>
        <w:t>，</w:t>
      </w:r>
      <w:r>
        <w:rPr>
          <w:rFonts w:cstheme="minorBidi" w:hAnsiTheme="minorHAnsi" w:eastAsiaTheme="minorHAnsi" w:asciiTheme="minorHAnsi"/>
        </w:rPr>
        <w:t>余善法</w:t>
      </w:r>
      <w:r>
        <w:rPr>
          <w:rFonts w:ascii="Times New Roman" w:eastAsia="宋体" w:cstheme="minorBidi" w:hAnsiTheme="minorHAnsi"/>
        </w:rPr>
        <w:t>. </w:t>
      </w:r>
      <w:r>
        <w:rPr>
          <w:rFonts w:cstheme="minorBidi" w:hAnsiTheme="minorHAnsi" w:eastAsiaTheme="minorHAnsi" w:asciiTheme="minorHAnsi"/>
        </w:rPr>
        <w:t>流水线作业工人工作满意感及其影响因素</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工业卫生与职业病</w:t>
      </w:r>
      <w:r>
        <w:rPr>
          <w:kern w:val="2"/>
          <w:rFonts w:ascii="Times New Roman" w:eastAsia="宋体" w:cstheme="minorBidi" w:hAnsiTheme="minorHAnsi"/>
          <w:sz w:val="21"/>
          <w:rFonts w:hint="eastAsia"/>
        </w:rPr>
        <w:t>，</w:t>
      </w:r>
      <w:r>
        <w:rPr>
          <w:rFonts w:ascii="Times New Roman" w:eastAsia="宋体" w:cstheme="minorBidi" w:hAnsiTheme="minorHAnsi"/>
        </w:rPr>
        <w:t>2011,37</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136-144.</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147</w:t>
      </w:r>
      <w:r>
        <w:rPr>
          <w:rFonts w:cstheme="minorBidi" w:hAnsiTheme="minorHAnsi" w:eastAsiaTheme="minorHAnsi" w:asciiTheme="minorHAnsi"/>
        </w:rPr>
        <w:t>]</w:t>
      </w:r>
      <w:r>
        <w:rPr>
          <w:rFonts w:cstheme="minorBidi" w:hAnsiTheme="minorHAnsi" w:eastAsiaTheme="minorHAnsi" w:asciiTheme="minorHAnsi"/>
        </w:rPr>
        <w:t>刘克英</w:t>
      </w:r>
      <w:r>
        <w:rPr>
          <w:kern w:val="2"/>
          <w:rFonts w:ascii="Times New Roman" w:eastAsia="Times New Roman" w:cstheme="minorBidi" w:hAnsiTheme="minorHAnsi"/>
          <w:sz w:val="21"/>
          <w:rFonts w:hint="eastAsia"/>
        </w:rPr>
        <w:t>，</w:t>
      </w:r>
      <w:r>
        <w:rPr>
          <w:rFonts w:cstheme="minorBidi" w:hAnsiTheme="minorHAnsi" w:eastAsiaTheme="minorHAnsi" w:asciiTheme="minorHAnsi"/>
        </w:rPr>
        <w:t>高祖梅</w:t>
      </w:r>
      <w:r>
        <w:rPr>
          <w:kern w:val="2"/>
          <w:rFonts w:ascii="Times New Roman" w:eastAsia="Times New Roman" w:cstheme="minorBidi" w:hAnsiTheme="minorHAnsi"/>
          <w:sz w:val="21"/>
          <w:rFonts w:hint="eastAsia"/>
        </w:rPr>
        <w:t>，</w:t>
      </w:r>
      <w:r>
        <w:rPr>
          <w:rFonts w:cstheme="minorBidi" w:hAnsiTheme="minorHAnsi" w:eastAsiaTheme="minorHAnsi" w:asciiTheme="minorHAnsi"/>
        </w:rPr>
        <w:t>冉文等</w:t>
      </w:r>
      <w:r>
        <w:rPr>
          <w:rFonts w:ascii="Times New Roman" w:eastAsia="Times New Roman" w:cstheme="minorBidi" w:hAnsiTheme="minorHAnsi"/>
        </w:rPr>
        <w:t>.</w:t>
      </w:r>
      <w:r>
        <w:rPr>
          <w:rFonts w:cstheme="minorBidi" w:hAnsiTheme="minorHAnsi" w:eastAsiaTheme="minorHAnsi" w:asciiTheme="minorHAnsi"/>
        </w:rPr>
        <w:t>护士付出</w:t>
      </w:r>
      <w:r>
        <w:rPr>
          <w:rFonts w:ascii="Times New Roman" w:eastAsia="Times New Roman" w:cstheme="minorBidi" w:hAnsiTheme="minorHAnsi"/>
        </w:rPr>
        <w:t>-</w:t>
      </w:r>
      <w:r>
        <w:rPr>
          <w:rFonts w:cstheme="minorBidi" w:hAnsiTheme="minorHAnsi" w:eastAsiaTheme="minorHAnsi" w:asciiTheme="minorHAnsi"/>
        </w:rPr>
        <w:t>获得不平衡现状及其对工作满意度的影响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中国护理管理</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67</w:t>
      </w:r>
      <w:r>
        <w:rPr>
          <w:rFonts w:hint="eastAsia"/>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148</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ascii="Times New Roman" w:cstheme="minorBidi" w:hAnsiTheme="minorHAnsi" w:eastAsiaTheme="minorHAnsi"/>
        </w:rPr>
        <w:t xml:space="preserve">Schuiz M. et al. Effort-Reward Imbalance and Burnout among German Nurses in Medical Compared with Psychiatric Hospital Settings </w:t>
      </w:r>
      <w:r>
        <w:rPr>
          <w:rFonts w:ascii="Times New Roman" w:cstheme="minorBidi" w:hAnsiTheme="minorHAnsi" w:eastAsiaTheme="minorHAnsi"/>
        </w:rPr>
        <w:t xml:space="preserve">[</w:t>
      </w:r>
      <w:r>
        <w:rPr>
          <w:rFonts w:ascii="Times New Roman" w:cstheme="minorBidi" w:hAnsiTheme="minorHAnsi" w:eastAsiaTheme="minorHAnsi"/>
        </w:rPr>
        <w:t xml:space="preserve">J</w:t>
      </w:r>
      <w:r>
        <w:rPr>
          <w:rFonts w:ascii="Times New Roman" w:cstheme="minorBidi" w:hAnsiTheme="minorHAnsi" w:eastAsiaTheme="minorHAnsi"/>
        </w:rPr>
        <w:t xml:space="preserve">]</w:t>
      </w:r>
      <w:r>
        <w:rPr>
          <w:rFonts w:ascii="Times New Roman" w:cstheme="minorBidi" w:hAnsiTheme="minorHAnsi" w:eastAsiaTheme="minorHAnsi"/>
        </w:rPr>
        <w:t xml:space="preserv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Journal of Psychiatric and Mental Health Nursing, 2009</w:t>
      </w:r>
      <w:r>
        <w:rPr>
          <w:rFonts w:ascii="Times New Roman" w:cstheme="minorBidi" w:hAnsiTheme="minorHAnsi" w:eastAsiaTheme="minorHAnsi"/>
        </w:rPr>
        <w:t xml:space="preserve">(</w:t>
      </w:r>
      <w:r>
        <w:rPr>
          <w:rFonts w:ascii="Times New Roman" w:cstheme="minorBidi" w:hAnsiTheme="minorHAnsi" w:eastAsiaTheme="minorHAnsi"/>
        </w:rPr>
        <w:t xml:space="preserve">16</w:t>
      </w:r>
      <w:r>
        <w:rPr>
          <w:rFonts w:ascii="Times New Roman" w:cstheme="minorBidi" w:hAnsiTheme="minorHAnsi" w:eastAsiaTheme="minorHAnsi"/>
        </w:rPr>
        <w:t xml:space="preserve">)</w:t>
      </w:r>
      <w:r>
        <w:rPr>
          <w:rFonts w:ascii="Times New Roman" w:cstheme="minorBidi" w:hAnsiTheme="minorHAnsi" w:eastAsiaTheme="minorHAnsi"/>
        </w:rPr>
        <w:t xml:space="preserve">: 225-233.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149</w:t>
      </w:r>
      <w:r>
        <w:rPr>
          <w:rFonts w:cstheme="minorBidi" w:hAnsiTheme="minorHAnsi" w:eastAsiaTheme="minorHAnsi" w:asciiTheme="minorHAnsi"/>
        </w:rPr>
        <w:t>]</w:t>
      </w:r>
      <w:r>
        <w:rPr>
          <w:rFonts w:cstheme="minorBidi" w:hAnsiTheme="minorHAnsi" w:eastAsiaTheme="minorHAnsi" w:asciiTheme="minorHAnsi"/>
        </w:rPr>
        <w:t>焦杨</w:t>
      </w:r>
      <w:r>
        <w:rPr>
          <w:rFonts w:ascii="Times New Roman" w:hAnsi="Times New Roman" w:eastAsia="Times New Roman" w:cstheme="minorBidi"/>
        </w:rPr>
        <w:t>.</w:t>
      </w:r>
      <w:r>
        <w:rPr>
          <w:rFonts w:cstheme="minorBidi" w:hAnsiTheme="minorHAnsi" w:eastAsiaTheme="minorHAnsi" w:asciiTheme="minorHAnsi"/>
        </w:rPr>
        <w:t>工作倦怠量表与付出—获得不平衡量表在公安民警中的适用性及其关系研究</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D</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长沙</w:t>
      </w:r>
      <w:r>
        <w:rPr>
          <w:kern w:val="2"/>
          <w:rFonts w:ascii="Times New Roman" w:eastAsia="Times New Roman" w:cstheme="minorBidi" w:hAnsiTheme="minorHAnsi"/>
          <w:sz w:val="21"/>
          <w:rFonts w:hint="eastAsia"/>
        </w:rPr>
        <w:t>：</w:t>
      </w:r>
      <w:r>
        <w:rPr>
          <w:rFonts w:cstheme="minorBidi" w:hAnsiTheme="minorHAnsi" w:eastAsiaTheme="minorHAnsi" w:asciiTheme="minorHAnsi"/>
        </w:rPr>
        <w:t>中南大学</w:t>
      </w:r>
      <w:r>
        <w:rPr>
          <w:rFonts w:ascii="Times New Roman" w:eastAsia="Times New Roman" w:cstheme="minorBidi" w:hAnsiTheme="minorHAnsi"/>
        </w:rPr>
        <w:t>,2010.36-37.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150</w:t>
      </w:r>
      <w:r>
        <w:rPr>
          <w:rFonts w:cstheme="minorBidi" w:hAnsiTheme="minorHAnsi" w:eastAsiaTheme="minorHAnsi" w:asciiTheme="minorHAnsi"/>
        </w:rPr>
        <w:t>]</w:t>
      </w:r>
      <w:r>
        <w:rPr>
          <w:rFonts w:cstheme="minorBidi" w:hAnsiTheme="minorHAnsi" w:eastAsiaTheme="minorHAnsi" w:asciiTheme="minorHAnsi"/>
        </w:rPr>
        <w:t>蒋菇菁</w:t>
      </w:r>
      <w:r>
        <w:rPr>
          <w:kern w:val="2"/>
          <w:rFonts w:ascii="Times New Roman" w:eastAsia="Times New Roman" w:cstheme="minorBidi" w:hAnsiTheme="minorHAnsi"/>
          <w:sz w:val="21"/>
          <w:rFonts w:hint="eastAsia"/>
        </w:rPr>
        <w:t>，</w:t>
      </w:r>
      <w:r>
        <w:rPr>
          <w:rFonts w:cstheme="minorBidi" w:hAnsiTheme="minorHAnsi" w:eastAsiaTheme="minorHAnsi" w:asciiTheme="minorHAnsi"/>
        </w:rPr>
        <w:t>张雯</w:t>
      </w:r>
      <w:r>
        <w:rPr>
          <w:rFonts w:ascii="Times New Roman" w:eastAsia="Times New Roman" w:cstheme="minorBidi" w:hAnsiTheme="minorHAnsi"/>
        </w:rPr>
        <w:t>.</w:t>
      </w:r>
      <w:r>
        <w:rPr>
          <w:rFonts w:cstheme="minorBidi" w:hAnsiTheme="minorHAnsi" w:eastAsiaTheme="minorHAnsi" w:asciiTheme="minorHAnsi"/>
        </w:rPr>
        <w:t>付出</w:t>
      </w:r>
      <w:r>
        <w:rPr>
          <w:rFonts w:ascii="Times New Roman" w:eastAsia="Times New Roman" w:cstheme="minorBidi" w:hAnsiTheme="minorHAnsi"/>
        </w:rPr>
        <w:t>-</w:t>
      </w:r>
      <w:r>
        <w:rPr>
          <w:rFonts w:cstheme="minorBidi" w:hAnsiTheme="minorHAnsi" w:eastAsiaTheme="minorHAnsi" w:asciiTheme="minorHAnsi"/>
        </w:rPr>
        <w:t>回报失衡与工作倦怠的关系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中国心理卫生杂志</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74</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151</w:t>
      </w:r>
      <w:r>
        <w:rPr>
          <w:rFonts w:cstheme="minorBidi" w:hAnsiTheme="minorHAnsi" w:eastAsiaTheme="minorHAnsi" w:asciiTheme="minorHAnsi"/>
        </w:rPr>
        <w:t>]</w:t>
      </w:r>
      <w:r>
        <w:rPr>
          <w:rFonts w:cstheme="minorBidi" w:hAnsiTheme="minorHAnsi" w:eastAsiaTheme="minorHAnsi" w:asciiTheme="minorHAnsi"/>
        </w:rPr>
        <w:t>俞红英</w:t>
      </w:r>
      <w:r>
        <w:rPr>
          <w:rFonts w:ascii="Times New Roman" w:hAnsi="Times New Roman" w:eastAsia="Times New Roman" w:cstheme="minorBidi"/>
        </w:rPr>
        <w:t>.</w:t>
      </w:r>
      <w:r>
        <w:rPr>
          <w:rFonts w:cstheme="minorBidi" w:hAnsiTheme="minorHAnsi" w:eastAsiaTheme="minorHAnsi" w:asciiTheme="minorHAnsi"/>
        </w:rPr>
        <w:t>基于付出</w:t>
      </w:r>
      <w:r>
        <w:rPr>
          <w:rFonts w:ascii="Times New Roman" w:hAnsi="Times New Roman" w:eastAsia="Times New Roman" w:cstheme="minorBidi"/>
        </w:rPr>
        <w:t>-</w:t>
      </w:r>
      <w:r>
        <w:rPr>
          <w:rFonts w:cstheme="minorBidi" w:hAnsiTheme="minorHAnsi" w:eastAsiaTheme="minorHAnsi" w:asciiTheme="minorHAnsi"/>
        </w:rPr>
        <w:t>回报失衡的工作倦怠实证研究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上海</w:t>
      </w:r>
      <w:r>
        <w:rPr>
          <w:kern w:val="2"/>
          <w:rFonts w:ascii="Times New Roman" w:hAnsi="Times New Roman" w:eastAsia="Times New Roman" w:cstheme="minorBidi"/>
          <w:sz w:val="21"/>
          <w:rFonts w:hint="eastAsia"/>
        </w:rPr>
        <w:t>：</w:t>
      </w:r>
      <w:r>
        <w:rPr>
          <w:rFonts w:cstheme="minorBidi" w:hAnsiTheme="minorHAnsi" w:eastAsiaTheme="minorHAnsi" w:asciiTheme="minorHAnsi"/>
        </w:rPr>
        <w:t>华东理工大学</w:t>
      </w:r>
      <w:r>
        <w:rPr>
          <w:rFonts w:ascii="Times New Roman" w:hAnsi="Times New Roman" w:eastAsia="Times New Roman" w:cstheme="minorBidi"/>
        </w:rPr>
        <w:t>,2013.81.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152</w:t>
      </w:r>
      <w:r>
        <w:rPr>
          <w:rFonts w:cstheme="minorBidi" w:hAnsiTheme="minorHAnsi" w:eastAsiaTheme="minorHAnsi" w:asciiTheme="minorHAnsi"/>
          <w:vertAlign w:val="superscript"/>
        </w:rPr>
        <w:t>]</w:t>
      </w:r>
      <w:r>
        <w:rPr>
          <w:rFonts w:ascii="Times New Roman" w:hAnsi="Times New Roman" w:eastAsia="Times New Roman" w:cstheme="minorBidi"/>
        </w:rPr>
        <w:t>Kinnunen U, Feldt T, Mäkikangas A. Testing the Effort -Reward Imbalance Model among Finnish Managers:</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the Role of Perceived Organizational Support</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Journal of Occupational Health Psychology, 2008, 13</w:t>
      </w:r>
      <w:r>
        <w:rPr>
          <w:rFonts w:ascii="Times New Roman" w:hAnsi="Times New Roman" w:eastAsia="Times New Roman" w:cstheme="minorBidi"/>
        </w:rPr>
        <w:t>(</w:t>
      </w:r>
      <w:r>
        <w:rPr>
          <w:rFonts w:ascii="Times New Roman" w:hAnsi="Times New Roman" w:eastAsia="Times New Roman" w:cstheme="minorBidi"/>
        </w:rPr>
        <w:t>2</w:t>
      </w:r>
      <w:r>
        <w:rPr>
          <w:rFonts w:ascii="Times New Roman" w:hAnsi="Times New Roman" w:eastAsia="Times New Roman" w:cstheme="minorBidi"/>
        </w:rPr>
        <w:t>)</w:t>
      </w:r>
      <w:r>
        <w:rPr>
          <w:rFonts w:ascii="Times New Roman" w:hAnsi="Times New Roman" w:eastAsia="Times New Roman" w:cstheme="minorBidi"/>
        </w:rPr>
        <w:t>:114.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153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Times New Roman" w:cstheme="minorBidi" w:hAnsiTheme="minorHAnsi" w:eastAsiaTheme="minorHAnsi"/>
        </w:rPr>
        <w:t>Derycke H. et al. Impact of the Effort-Reward Imbalance Model on Intent to Leave among Belgian Health Care </w:t>
      </w:r>
      <w:r>
        <w:rPr>
          <w:rFonts w:ascii="Times New Roman" w:cstheme="minorBidi" w:hAnsiTheme="minorHAnsi" w:eastAsiaTheme="minorHAnsi"/>
        </w:rPr>
        <w:t>Workers: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A </w:t>
      </w:r>
      <w:r>
        <w:rPr>
          <w:rFonts w:ascii="Times New Roman" w:cstheme="minorBidi" w:hAnsiTheme="minorHAnsi" w:eastAsiaTheme="minorHAnsi"/>
        </w:rPr>
        <w:t>Prospective Study</w:t>
      </w:r>
      <w:r>
        <w:rPr>
          <w:rFonts w:ascii="Times New Roman" w:cstheme="minorBidi" w:hAnsiTheme="minorHAnsi" w:eastAsiaTheme="minorHAnsi"/>
        </w:rPr>
        <w:t>[</w:t>
      </w:r>
      <w:r>
        <w:rPr>
          <w:rFonts w:ascii="Times New Roman" w:cstheme="minorBidi" w:hAnsiTheme="minorHAnsi" w:eastAsiaTheme="minorHAnsi"/>
        </w:rPr>
        <w:t xml:space="preserve">J</w:t>
      </w:r>
      <w:r>
        <w:rPr>
          <w:rFonts w:ascii="Times New Roman" w:cstheme="minorBidi" w:hAnsiTheme="minorHAnsi" w:eastAsiaTheme="minorHAnsi"/>
        </w:rPr>
        <w:t>]</w:t>
      </w:r>
      <w:r>
        <w:rPr>
          <w:rFonts w:ascii="Times New Roman" w:cstheme="minorBidi" w:hAnsiTheme="minorHAnsi" w:eastAsiaTheme="minorHAnsi"/>
        </w:rPr>
        <w:t xml:space="preserv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Journal of Occupational and Organizational </w:t>
      </w:r>
      <w:r>
        <w:rPr>
          <w:rFonts w:ascii="Times New Roman" w:cstheme="minorBidi" w:hAnsiTheme="minorHAnsi" w:eastAsiaTheme="minorHAnsi"/>
        </w:rPr>
        <w:t>Psychology, </w:t>
      </w:r>
      <w:r>
        <w:rPr>
          <w:rFonts w:ascii="Times New Roman" w:cstheme="minorBidi" w:hAnsiTheme="minorHAnsi" w:eastAsiaTheme="minorHAnsi"/>
        </w:rPr>
        <w:t>2010</w:t>
      </w:r>
      <w:r>
        <w:rPr>
          <w:rFonts w:ascii="Times New Roman" w:cstheme="minorBidi" w:hAnsiTheme="minorHAnsi" w:eastAsiaTheme="minorHAnsi"/>
        </w:rPr>
        <w:t>(</w:t>
      </w:r>
      <w:r>
        <w:rPr>
          <w:rFonts w:ascii="Times New Roman" w:cstheme="minorBidi" w:hAnsiTheme="minorHAnsi" w:eastAsiaTheme="minorHAnsi"/>
        </w:rPr>
        <w:t>83</w:t>
      </w:r>
      <w:r>
        <w:rPr>
          <w:rFonts w:ascii="Times New Roman" w:cstheme="minorBidi" w:hAnsiTheme="minorHAnsi" w:eastAsiaTheme="minorHAnsi"/>
        </w:rPr>
        <w:t>)</w:t>
      </w:r>
      <w:r>
        <w:rPr>
          <w:rFonts w:ascii="Times New Roman" w:cstheme="minorBidi" w:hAnsiTheme="minorHAnsi" w:eastAsiaTheme="minorHAnsi"/>
        </w:rPr>
        <w:t>: 879-893.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154</w:t>
      </w:r>
      <w:r>
        <w:rPr>
          <w:rFonts w:cstheme="minorBidi" w:hAnsiTheme="minorHAnsi" w:eastAsiaTheme="minorHAnsi" w:asciiTheme="minorHAnsi"/>
        </w:rPr>
        <w:t>]</w:t>
      </w:r>
      <w:r>
        <w:rPr>
          <w:rFonts w:cstheme="minorBidi" w:hAnsiTheme="minorHAnsi" w:eastAsiaTheme="minorHAnsi" w:asciiTheme="minorHAnsi"/>
        </w:rPr>
        <w:t>王晓蕾等</w:t>
      </w:r>
      <w:r>
        <w:rPr>
          <w:rFonts w:ascii="Times New Roman" w:eastAsia="Times New Roman" w:cstheme="minorBidi" w:hAnsiTheme="minorHAnsi"/>
        </w:rPr>
        <w:t>.</w:t>
      </w:r>
      <w:r>
        <w:rPr>
          <w:rFonts w:cstheme="minorBidi" w:hAnsiTheme="minorHAnsi" w:eastAsiaTheme="minorHAnsi" w:asciiTheme="minorHAnsi"/>
        </w:rPr>
        <w:t>护士付出</w:t>
      </w:r>
      <w:r>
        <w:rPr>
          <w:rFonts w:ascii="Times New Roman" w:eastAsia="Times New Roman" w:cstheme="minorBidi" w:hAnsiTheme="minorHAnsi"/>
        </w:rPr>
        <w:t>-</w:t>
      </w:r>
      <w:r>
        <w:rPr>
          <w:rFonts w:cstheme="minorBidi" w:hAnsiTheme="minorHAnsi" w:eastAsiaTheme="minorHAnsi" w:asciiTheme="minorHAnsi"/>
        </w:rPr>
        <w:t>获得不平衡对护士离职意愿影响研究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上海交通大学学报</w:t>
      </w:r>
      <w:r>
        <w:rPr>
          <w:kern w:val="2"/>
          <w:rFonts w:ascii="Times New Roman" w:eastAsia="Times New Roman" w:cstheme="minorBidi" w:hAnsiTheme="minorHAnsi"/>
          <w:sz w:val="21"/>
          <w:rFonts w:hint="eastAsia"/>
        </w:rPr>
        <w:t>：</w:t>
      </w:r>
      <w:r>
        <w:rPr>
          <w:rFonts w:cstheme="minorBidi" w:hAnsiTheme="minorHAnsi" w:eastAsiaTheme="minorHAnsi" w:asciiTheme="minorHAnsi"/>
        </w:rPr>
        <w:t>医学版</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2010,30</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459-462.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155</w:t>
      </w:r>
      <w:r>
        <w:rPr>
          <w:rFonts w:cstheme="minorBidi" w:hAnsiTheme="minorHAnsi" w:eastAsiaTheme="minorHAnsi" w:asciiTheme="minorHAnsi"/>
        </w:rPr>
        <w:t>]</w:t>
      </w:r>
      <w:r w:rsidR="001852F3">
        <w:rPr>
          <w:rFonts w:cstheme="minorBidi" w:hAnsiTheme="minorHAnsi" w:eastAsiaTheme="minorHAnsi" w:asciiTheme="minorHAnsi"/>
        </w:rPr>
        <w:t xml:space="preserve">冉霞</w:t>
      </w:r>
      <w:r>
        <w:rPr>
          <w:rFonts w:ascii="Times New Roman" w:eastAsia="Times New Roman" w:cstheme="minorBidi" w:hAnsiTheme="minorHAnsi"/>
        </w:rPr>
        <w:t>. </w:t>
      </w:r>
      <w:r>
        <w:rPr>
          <w:rFonts w:cstheme="minorBidi" w:hAnsiTheme="minorHAnsi" w:eastAsiaTheme="minorHAnsi" w:asciiTheme="minorHAnsi"/>
        </w:rPr>
        <w:t>工作价值观在付出</w:t>
      </w:r>
      <w:r>
        <w:rPr>
          <w:rFonts w:ascii="Times New Roman" w:eastAsia="Times New Roman" w:cstheme="minorBidi" w:hAnsiTheme="minorHAnsi"/>
        </w:rPr>
        <w:t>-</w:t>
      </w:r>
      <w:r>
        <w:rPr>
          <w:rFonts w:cstheme="minorBidi" w:hAnsiTheme="minorHAnsi" w:eastAsiaTheme="minorHAnsi" w:asciiTheme="minorHAnsi"/>
        </w:rPr>
        <w:t>回报失衡影响中的调节作用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西安工业大学学报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2012</w:t>
      </w:r>
      <w:r>
        <w:rPr>
          <w:rFonts w:ascii="Times New Roman" w:eastAsia="Times New Roman" w:cstheme="minorBidi" w:hAnsiTheme="minorHAnsi"/>
        </w:rPr>
        <w:t xml:space="preserve">, </w:t>
      </w:r>
      <w:r>
        <w:rPr>
          <w:rFonts w:ascii="Times New Roman" w:eastAsia="Times New Roman" w:cstheme="minorBidi" w:hAnsiTheme="minorHAnsi"/>
        </w:rPr>
        <w:t>32</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578</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156</w:t>
      </w:r>
      <w:r>
        <w:rPr>
          <w:rFonts w:cstheme="minorBidi" w:hAnsiTheme="minorHAnsi" w:eastAsiaTheme="minorHAnsi" w:asciiTheme="minorHAnsi"/>
        </w:rPr>
        <w:t>]</w:t>
      </w:r>
      <w:r>
        <w:rPr>
          <w:rFonts w:cstheme="minorBidi" w:hAnsiTheme="minorHAnsi" w:eastAsiaTheme="minorHAnsi" w:asciiTheme="minorHAnsi"/>
        </w:rPr>
        <w:t>陈靓</w:t>
      </w:r>
      <w:r>
        <w:rPr>
          <w:kern w:val="2"/>
          <w:rFonts w:ascii="Times New Roman" w:eastAsia="Times New Roman" w:cstheme="minorBidi" w:hAnsiTheme="minorHAnsi"/>
          <w:sz w:val="21"/>
          <w:rFonts w:hint="eastAsia"/>
        </w:rPr>
        <w:t>，</w:t>
      </w:r>
      <w:r>
        <w:rPr>
          <w:rFonts w:cstheme="minorBidi" w:hAnsiTheme="minorHAnsi" w:eastAsiaTheme="minorHAnsi" w:asciiTheme="minorHAnsi"/>
        </w:rPr>
        <w:t>钟宝亮</w:t>
      </w:r>
      <w:r>
        <w:rPr>
          <w:kern w:val="2"/>
          <w:rFonts w:ascii="Times New Roman" w:eastAsia="Times New Roman" w:cstheme="minorBidi" w:hAnsiTheme="minorHAnsi"/>
          <w:sz w:val="21"/>
          <w:rFonts w:hint="eastAsia"/>
        </w:rPr>
        <w:t>，</w:t>
      </w:r>
      <w:r>
        <w:rPr>
          <w:rFonts w:cstheme="minorBidi" w:hAnsiTheme="minorHAnsi" w:eastAsiaTheme="minorHAnsi" w:asciiTheme="minorHAnsi"/>
        </w:rPr>
        <w:t>卢瑾</w:t>
      </w:r>
      <w:r>
        <w:rPr>
          <w:rFonts w:ascii="Times New Roman" w:eastAsia="Times New Roman" w:cstheme="minorBidi" w:hAnsiTheme="minorHAnsi"/>
        </w:rPr>
        <w:t>.</w:t>
      </w:r>
      <w:r>
        <w:rPr>
          <w:rFonts w:cstheme="minorBidi" w:hAnsiTheme="minorHAnsi" w:eastAsiaTheme="minorHAnsi" w:asciiTheme="minorHAnsi"/>
        </w:rPr>
        <w:t>精神专科医院女护士付出</w:t>
      </w:r>
      <w:r>
        <w:rPr>
          <w:rFonts w:ascii="Times New Roman" w:eastAsia="Times New Roman" w:cstheme="minorBidi" w:hAnsiTheme="minorHAnsi"/>
        </w:rPr>
        <w:t>-</w:t>
      </w:r>
      <w:r>
        <w:rPr>
          <w:rFonts w:cstheme="minorBidi" w:hAnsiTheme="minorHAnsi" w:eastAsiaTheme="minorHAnsi" w:asciiTheme="minorHAnsi"/>
        </w:rPr>
        <w:t>回报失衡与离职意愿的关系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中国民康医学</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39</w:t>
      </w:r>
      <w:r>
        <w:rPr>
          <w:rFonts w:hint="eastAsia"/>
        </w:rP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157</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ascii="Times New Roman" w:cstheme="minorBidi" w:hAnsiTheme="minorHAnsi" w:eastAsiaTheme="minorHAnsi"/>
        </w:rPr>
        <w:t xml:space="preserve">Sousa-Poza A, Henneberger F. Analyzing Job Mobility with Job Turnover Intentions: An International Comparative Study </w:t>
      </w:r>
      <w:r>
        <w:rPr>
          <w:rFonts w:ascii="Times New Roman" w:cstheme="minorBidi" w:hAnsiTheme="minorHAnsi" w:eastAsiaTheme="minorHAnsi"/>
        </w:rPr>
        <w:t xml:space="preserve">[</w:t>
      </w:r>
      <w:r>
        <w:rPr>
          <w:rFonts w:ascii="Times New Roman" w:cstheme="minorBidi" w:hAnsiTheme="minorHAnsi" w:eastAsiaTheme="minorHAnsi"/>
        </w:rPr>
        <w:t xml:space="preserve">J</w:t>
      </w:r>
      <w:r>
        <w:rPr>
          <w:rFonts w:ascii="Times New Roman" w:cstheme="minorBidi" w:hAnsiTheme="minorHAnsi" w:eastAsiaTheme="minorHAnsi"/>
        </w:rPr>
        <w:t xml:space="preserve">]</w:t>
      </w:r>
      <w:r>
        <w:rPr>
          <w:rFonts w:ascii="Times New Roman" w:cstheme="minorBidi" w:hAnsiTheme="minorHAnsi" w:eastAsiaTheme="minorHAnsi"/>
        </w:rPr>
        <w:t xml:space="preserve">. Journal of Economic Issues, 2004, 38</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1</w:t>
      </w:r>
      <w:r>
        <w:rPr>
          <w:rFonts w:ascii="Times New Roman" w:cstheme="minorBidi" w:hAnsiTheme="minorHAnsi" w:eastAsiaTheme="minorHAnsi"/>
        </w:rPr>
        <w:t xml:space="preserve">)</w:t>
      </w:r>
      <w:r>
        <w:rPr>
          <w:rFonts w:ascii="Times New Roman" w:cstheme="minorBidi" w:hAnsiTheme="minorHAnsi" w:eastAsiaTheme="minorHAnsi"/>
        </w:rPr>
        <w:t xml:space="preserve">:113-137. </w:t>
      </w:r>
      <w:r>
        <w:rPr>
          <w:rFonts w:cstheme="minorBidi" w:hAnsiTheme="minorHAnsi" w:eastAsiaTheme="minorHAnsi" w:asciiTheme="minorHAnsi"/>
          <w:vertAlign w:val="superscript"/>
        </w:rPr>
        <w:t xml:space="preserve">[</w:t>
      </w:r>
      <w:r>
        <w:rPr>
          <w:rFonts w:cstheme="minorBidi" w:hAnsiTheme="minorHAnsi" w:eastAsiaTheme="minorHAnsi" w:asciiTheme="minorHAnsi"/>
          <w:vertAlign w:val="superscript"/>
        </w:rPr>
        <w:t xml:space="preserve">158</w:t>
      </w:r>
      <w:r>
        <w:rPr>
          <w:rFonts w:cstheme="minorBidi" w:hAnsiTheme="minorHAnsi" w:eastAsiaTheme="minorHAnsi" w:asciiTheme="minorHAnsi"/>
          <w:vertAlign w:val="superscript"/>
        </w:rPr>
        <w:t xml:space="preserve">]</w:t>
      </w:r>
      <w:r>
        <w:rPr>
          <w:rFonts w:ascii="Times New Roman" w:cstheme="minorBidi" w:hAnsiTheme="minorHAnsi" w:eastAsiaTheme="minorHAnsi"/>
        </w:rPr>
        <w:t xml:space="preserve">Takase M. A Concept Analysis of Turnover Intention: Implications for Nursing Management </w:t>
      </w:r>
      <w:r>
        <w:rPr>
          <w:rFonts w:ascii="Times New Roman" w:cstheme="minorBidi" w:hAnsiTheme="minorHAnsi" w:eastAsiaTheme="minorHAnsi"/>
        </w:rPr>
        <w:t xml:space="preserve">[</w:t>
      </w:r>
      <w:r>
        <w:rPr>
          <w:rFonts w:ascii="Times New Roman" w:cstheme="minorBidi" w:hAnsiTheme="minorHAnsi" w:eastAsiaTheme="minorHAnsi"/>
        </w:rPr>
        <w:t xml:space="preserve">J</w:t>
      </w:r>
      <w:r>
        <w:rPr>
          <w:rFonts w:ascii="Times New Roman" w:cstheme="minorBidi" w:hAnsiTheme="minorHAnsi" w:eastAsiaTheme="minorHAnsi"/>
        </w:rPr>
        <w:t xml:space="preserve">]</w:t>
      </w:r>
      <w:r>
        <w:rPr>
          <w:rFonts w:ascii="Times New Roman" w:cstheme="minorBidi" w:hAnsiTheme="minorHAnsi" w:eastAsiaTheme="minorHAnsi"/>
        </w:rPr>
        <w:t xml:space="preserve">. Collegian, 2010, 17</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1</w:t>
      </w:r>
      <w:r>
        <w:rPr>
          <w:rFonts w:ascii="Times New Roman" w:cstheme="minorBidi" w:hAnsiTheme="minorHAnsi" w:eastAsiaTheme="minorHAnsi"/>
        </w:rPr>
        <w:t xml:space="preserve">)</w:t>
      </w:r>
      <w:r>
        <w:rPr>
          <w:rFonts w:ascii="Times New Roman" w:cstheme="minorBidi" w:hAnsiTheme="minorHAnsi" w:eastAsiaTheme="minorHAnsi"/>
        </w:rPr>
        <w:t xml:space="preserve">:3-12.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159</w:t>
      </w:r>
      <w:r>
        <w:rPr>
          <w:rFonts w:cstheme="minorBidi" w:hAnsiTheme="minorHAnsi" w:eastAsiaTheme="minorHAnsi" w:asciiTheme="minorHAnsi"/>
        </w:rPr>
        <w:t>]</w:t>
      </w:r>
      <w:r w:rsidR="001852F3">
        <w:rPr>
          <w:rFonts w:cstheme="minorBidi" w:hAnsiTheme="minorHAnsi" w:eastAsiaTheme="minorHAnsi" w:asciiTheme="minorHAnsi"/>
        </w:rPr>
        <w:t xml:space="preserve">樊景立</w:t>
      </w:r>
      <w:r>
        <w:rPr>
          <w:rFonts w:ascii="Times New Roman" w:eastAsia="宋体" w:cstheme="minorBidi" w:hAnsiTheme="minorHAnsi"/>
        </w:rPr>
        <w:t>. </w:t>
      </w:r>
      <w:r>
        <w:rPr>
          <w:rFonts w:cstheme="minorBidi" w:hAnsiTheme="minorHAnsi" w:eastAsiaTheme="minorHAnsi" w:asciiTheme="minorHAnsi"/>
        </w:rPr>
        <w:t>纺织厂作业员离职行为之研究</w:t>
      </w:r>
      <w:r>
        <w:rPr>
          <w:rFonts w:ascii="Times New Roman" w:eastAsia="宋体" w:cstheme="minorBidi" w:hAnsiTheme="minorHAnsi"/>
        </w:rPr>
        <w:t>[</w:t>
      </w:r>
      <w:r>
        <w:rPr>
          <w:kern w:val="2"/>
          <w:szCs w:val="22"/>
          <w:rFonts w:ascii="Times New Roman" w:eastAsia="宋体" w:cstheme="minorBidi" w:hAnsiTheme="minorHAnsi"/>
          <w:sz w:val="21"/>
        </w:rPr>
        <w:t xml:space="preserve">D</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台北</w:t>
      </w:r>
      <w:r>
        <w:rPr>
          <w:kern w:val="2"/>
          <w:rFonts w:ascii="Times New Roman" w:eastAsia="宋体" w:cstheme="minorBidi" w:hAnsiTheme="minorHAnsi"/>
          <w:sz w:val="21"/>
          <w:rFonts w:hint="eastAsia"/>
        </w:rPr>
        <w:t>：</w:t>
      </w:r>
      <w:r>
        <w:rPr>
          <w:rFonts w:cstheme="minorBidi" w:hAnsiTheme="minorHAnsi" w:eastAsiaTheme="minorHAnsi" w:asciiTheme="minorHAnsi"/>
        </w:rPr>
        <w:t>国立政治大学企业管理研究所</w:t>
      </w:r>
      <w:r>
        <w:rPr>
          <w:rFonts w:ascii="Times New Roman" w:eastAsia="宋体" w:cstheme="minorBidi" w:hAnsiTheme="minorHAnsi"/>
        </w:rPr>
        <w:t>,1978</w:t>
      </w:r>
      <w:r>
        <w:rPr>
          <w:rFonts w:ascii="Times New Roman" w:eastAsia="宋体" w:cstheme="minorBidi" w:hAnsiTheme="minorHAnsi"/>
        </w:rPr>
        <w:t>.</w:t>
      </w:r>
      <w:r>
        <w:rPr>
          <w:rFonts w:ascii="Times New Roman" w:eastAsia="宋体" w:cstheme="minorBidi" w:hAnsiTheme="minorHAnsi"/>
        </w:rPr>
        <w:t>1-3.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160</w:t>
      </w:r>
      <w:r>
        <w:rPr>
          <w:rFonts w:cstheme="minorBidi" w:hAnsiTheme="minorHAnsi" w:eastAsiaTheme="minorHAnsi" w:asciiTheme="minorHAnsi"/>
        </w:rPr>
        <w:t>]</w:t>
      </w:r>
      <w:r>
        <w:rPr>
          <w:rFonts w:cstheme="minorBidi" w:hAnsiTheme="minorHAnsi" w:eastAsiaTheme="minorHAnsi" w:asciiTheme="minorHAnsi"/>
        </w:rPr>
        <w:t>欧阳玲</w:t>
      </w:r>
      <w:r>
        <w:rPr>
          <w:rFonts w:ascii="Times New Roman" w:eastAsia="Times New Roman" w:cstheme="minorBidi" w:hAnsiTheme="minorHAnsi"/>
        </w:rPr>
        <w:t>.</w:t>
      </w:r>
      <w:r>
        <w:rPr>
          <w:rFonts w:cstheme="minorBidi" w:hAnsiTheme="minorHAnsi" w:eastAsiaTheme="minorHAnsi" w:asciiTheme="minorHAnsi"/>
        </w:rPr>
        <w:t>工作生活品质临床护理人员离职意愿之研讨</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台中市</w:t>
      </w:r>
      <w:r>
        <w:rPr>
          <w:kern w:val="2"/>
          <w:rFonts w:ascii="Times New Roman" w:eastAsia="Times New Roman" w:cstheme="minorBidi" w:hAnsiTheme="minorHAnsi"/>
          <w:sz w:val="21"/>
          <w:rFonts w:hint="eastAsia"/>
        </w:rPr>
        <w:t>：</w:t>
      </w:r>
      <w:r>
        <w:rPr>
          <w:rFonts w:cstheme="minorBidi" w:hAnsiTheme="minorHAnsi" w:eastAsiaTheme="minorHAnsi" w:asciiTheme="minorHAnsi"/>
        </w:rPr>
        <w:t>东海大学</w:t>
      </w:r>
      <w:r>
        <w:rPr>
          <w:rFonts w:ascii="Times New Roman" w:eastAsia="Times New Roman" w:cstheme="minorBidi" w:hAnsiTheme="minorHAnsi"/>
        </w:rPr>
        <w:t>,1993</w:t>
      </w:r>
      <w:r>
        <w:rPr>
          <w:rFonts w:ascii="Times New Roman" w:eastAsia="Times New Roman" w:cstheme="minorBidi" w:hAnsiTheme="minorHAnsi"/>
        </w:rPr>
        <w:t>.</w:t>
      </w:r>
      <w:r>
        <w:rPr>
          <w:rFonts w:ascii="Times New Roman" w:eastAsia="Times New Roman" w:cstheme="minorBidi" w:hAnsiTheme="minorHAnsi"/>
        </w:rPr>
        <w:t>1-2.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161</w:t>
      </w:r>
      <w:r>
        <w:rPr>
          <w:rFonts w:cstheme="minorBidi" w:hAnsiTheme="minorHAnsi" w:eastAsiaTheme="minorHAnsi" w:asciiTheme="minorHAnsi"/>
        </w:rPr>
        <w:t>]</w:t>
      </w:r>
      <w:r>
        <w:rPr>
          <w:rFonts w:cstheme="minorBidi" w:hAnsiTheme="minorHAnsi" w:eastAsiaTheme="minorHAnsi" w:asciiTheme="minorHAnsi"/>
        </w:rPr>
        <w:t>翁清雄</w:t>
      </w:r>
      <w:r>
        <w:rPr>
          <w:rFonts w:ascii="Times New Roman" w:eastAsia="Times New Roman" w:cstheme="minorBidi" w:hAnsiTheme="minorHAnsi"/>
        </w:rPr>
        <w:t>.</w:t>
      </w:r>
      <w:r>
        <w:rPr>
          <w:rFonts w:cstheme="minorBidi" w:hAnsiTheme="minorHAnsi" w:eastAsiaTheme="minorHAnsi" w:asciiTheme="minorHAnsi"/>
        </w:rPr>
        <w:t>职业成长对员工承诺与离职的作用机理研究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武汉</w:t>
      </w:r>
      <w:r>
        <w:rPr>
          <w:kern w:val="2"/>
          <w:rFonts w:ascii="Times New Roman" w:eastAsia="Times New Roman" w:cstheme="minorBidi" w:hAnsiTheme="minorHAnsi"/>
          <w:sz w:val="21"/>
          <w:rFonts w:hint="eastAsia"/>
        </w:rPr>
        <w:t>：</w:t>
      </w:r>
      <w:r>
        <w:rPr>
          <w:rFonts w:cstheme="minorBidi" w:hAnsiTheme="minorHAnsi" w:eastAsiaTheme="minorHAnsi" w:asciiTheme="minorHAnsi"/>
        </w:rPr>
        <w:t>华中科技大学</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43.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162</w:t>
      </w:r>
      <w:r>
        <w:rPr>
          <w:rFonts w:cstheme="minorBidi" w:hAnsiTheme="minorHAnsi" w:eastAsiaTheme="minorHAnsi" w:asciiTheme="minorHAnsi"/>
        </w:rPr>
        <w:t>]</w:t>
      </w:r>
      <w:r>
        <w:rPr>
          <w:rFonts w:cstheme="minorBidi" w:hAnsiTheme="minorHAnsi" w:eastAsiaTheme="minorHAnsi" w:asciiTheme="minorHAnsi"/>
        </w:rPr>
        <w:t>凌玲</w:t>
      </w:r>
      <w:r>
        <w:rPr>
          <w:rFonts w:ascii="Times New Roman" w:eastAsia="Times New Roman" w:cstheme="minorBidi" w:hAnsiTheme="minorHAnsi"/>
        </w:rPr>
        <w:t>.</w:t>
      </w:r>
      <w:r>
        <w:rPr>
          <w:rFonts w:cstheme="minorBidi" w:hAnsiTheme="minorHAnsi" w:eastAsiaTheme="minorHAnsi" w:asciiTheme="minorHAnsi"/>
        </w:rPr>
        <w:t>员工培训对组织承诺、离职倾向的影响机理研究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成都</w:t>
      </w:r>
      <w:r>
        <w:rPr>
          <w:kern w:val="2"/>
          <w:rFonts w:ascii="Times New Roman" w:eastAsia="Times New Roman" w:cstheme="minorBidi" w:hAnsiTheme="minorHAnsi"/>
          <w:sz w:val="21"/>
          <w:rFonts w:hint="eastAsia"/>
        </w:rPr>
        <w:t>：</w:t>
      </w:r>
      <w:r>
        <w:rPr>
          <w:rFonts w:cstheme="minorBidi" w:hAnsiTheme="minorHAnsi" w:eastAsiaTheme="minorHAnsi" w:asciiTheme="minorHAnsi"/>
        </w:rPr>
        <w:t>西南财经大学</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50.</w:t>
      </w:r>
    </w:p>
    <w:p w:rsidR="0018722C">
      <w:pPr>
        <w:topLinePunct/>
      </w:pPr>
      <w:r>
        <w:rPr>
          <w:rFonts w:cstheme="minorBidi" w:hAnsiTheme="minorHAnsi" w:eastAsiaTheme="minorHAnsi" w:asciiTheme="minorHAnsi"/>
        </w:rPr>
        <w:t>[</w:t>
      </w:r>
      <w:r>
        <w:rPr>
          <w:rFonts w:cstheme="minorBidi" w:hAnsiTheme="minorHAnsi" w:eastAsiaTheme="minorHAnsi" w:asciiTheme="minorHAnsi"/>
        </w:rPr>
        <w:t>163</w:t>
      </w:r>
      <w:r>
        <w:rPr>
          <w:rFonts w:cstheme="minorBidi" w:hAnsiTheme="minorHAnsi" w:eastAsiaTheme="minorHAnsi" w:asciiTheme="minorHAnsi"/>
        </w:rPr>
        <w:t>]</w:t>
      </w:r>
      <w:r w:rsidR="001852F3">
        <w:rPr>
          <w:rFonts w:cstheme="minorBidi" w:hAnsiTheme="minorHAnsi" w:eastAsiaTheme="minorHAnsi" w:asciiTheme="minorHAnsi"/>
        </w:rPr>
        <w:t xml:space="preserve">夏功成</w:t>
      </w:r>
      <w:r>
        <w:rPr>
          <w:kern w:val="2"/>
          <w:rFonts w:ascii="Times New Roman" w:eastAsia="宋体" w:cstheme="minorBidi" w:hAnsiTheme="minorHAnsi"/>
          <w:spacing w:val="-2"/>
          <w:sz w:val="21"/>
          <w:rFonts w:hint="eastAsia"/>
        </w:rPr>
        <w:t>，</w:t>
      </w:r>
      <w:r>
        <w:rPr>
          <w:rFonts w:cstheme="minorBidi" w:hAnsiTheme="minorHAnsi" w:eastAsiaTheme="minorHAnsi" w:asciiTheme="minorHAnsi"/>
        </w:rPr>
        <w:t>胡斌</w:t>
      </w:r>
      <w:r>
        <w:rPr>
          <w:kern w:val="2"/>
          <w:rFonts w:ascii="Times New Roman" w:eastAsia="宋体" w:cstheme="minorBidi" w:hAnsiTheme="minorHAnsi"/>
          <w:spacing w:val="-3"/>
          <w:sz w:val="21"/>
          <w:rFonts w:hint="eastAsia"/>
        </w:rPr>
        <w:t>，</w:t>
      </w:r>
      <w:r>
        <w:rPr>
          <w:rFonts w:cstheme="minorBidi" w:hAnsiTheme="minorHAnsi" w:eastAsiaTheme="minorHAnsi" w:asciiTheme="minorHAnsi"/>
        </w:rPr>
        <w:t>张金隆</w:t>
      </w:r>
      <w:r>
        <w:rPr>
          <w:kern w:val="2"/>
          <w:rFonts w:ascii="Times New Roman" w:eastAsia="宋体" w:cstheme="minorBidi" w:hAnsiTheme="minorHAnsi"/>
          <w:spacing w:val="-3"/>
          <w:sz w:val="21"/>
          <w:rFonts w:hint="eastAsia"/>
        </w:rPr>
        <w:t>。</w:t>
      </w:r>
      <w:r>
        <w:rPr>
          <w:rFonts w:cstheme="minorBidi" w:hAnsiTheme="minorHAnsi" w:eastAsiaTheme="minorHAnsi" w:asciiTheme="minorHAnsi"/>
        </w:rPr>
        <w:t>基</w:t>
      </w:r>
      <w:r w:rsidR="001852F3">
        <w:rPr>
          <w:rFonts w:cstheme="minorBidi" w:hAnsiTheme="minorHAnsi" w:eastAsiaTheme="minorHAnsi" w:asciiTheme="minorHAnsi"/>
        </w:rPr>
        <w:t xml:space="preserve">于</w:t>
      </w:r>
      <w:r w:rsidR="001852F3">
        <w:rPr>
          <w:rFonts w:cstheme="minorBidi" w:hAnsiTheme="minorHAnsi" w:eastAsiaTheme="minorHAnsi" w:asciiTheme="minorHAnsi"/>
        </w:rPr>
        <w:t xml:space="preserve">定</w:t>
      </w:r>
      <w:r w:rsidR="001852F3">
        <w:rPr>
          <w:rFonts w:cstheme="minorBidi" w:hAnsiTheme="minorHAnsi" w:eastAsiaTheme="minorHAnsi" w:asciiTheme="minorHAnsi"/>
        </w:rPr>
        <w:t xml:space="preserve">性</w:t>
      </w:r>
      <w:r w:rsidR="001852F3">
        <w:rPr>
          <w:rFonts w:cstheme="minorBidi" w:hAnsiTheme="minorHAnsi" w:eastAsiaTheme="minorHAnsi" w:asciiTheme="minorHAnsi"/>
        </w:rPr>
        <w:t xml:space="preserve">模</w:t>
      </w:r>
      <w:r w:rsidR="001852F3">
        <w:rPr>
          <w:rFonts w:cstheme="minorBidi" w:hAnsiTheme="minorHAnsi" w:eastAsiaTheme="minorHAnsi" w:asciiTheme="minorHAnsi"/>
        </w:rPr>
        <w:t xml:space="preserve">拟</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员</w:t>
      </w:r>
      <w:r w:rsidR="001852F3">
        <w:rPr>
          <w:rFonts w:cstheme="minorBidi" w:hAnsiTheme="minorHAnsi" w:eastAsiaTheme="minorHAnsi" w:asciiTheme="minorHAnsi"/>
        </w:rPr>
        <w:t xml:space="preserve">工</w:t>
      </w:r>
      <w:r w:rsidR="001852F3">
        <w:rPr>
          <w:rFonts w:cstheme="minorBidi" w:hAnsiTheme="minorHAnsi" w:eastAsiaTheme="minorHAnsi" w:asciiTheme="minorHAnsi"/>
        </w:rPr>
        <w:t xml:space="preserve">离</w:t>
      </w:r>
      <w:r w:rsidR="001852F3">
        <w:rPr>
          <w:rFonts w:cstheme="minorBidi" w:hAnsiTheme="minorHAnsi" w:eastAsiaTheme="minorHAnsi" w:asciiTheme="minorHAnsi"/>
        </w:rPr>
        <w:t xml:space="preserve">职</w:t>
      </w:r>
      <w:r w:rsidR="001852F3">
        <w:rPr>
          <w:rFonts w:cstheme="minorBidi" w:hAnsiTheme="minorHAnsi" w:eastAsiaTheme="minorHAnsi" w:asciiTheme="minorHAnsi"/>
        </w:rPr>
        <w:t xml:space="preserve">行</w:t>
      </w:r>
      <w:r w:rsidR="001852F3">
        <w:rPr>
          <w:rFonts w:cstheme="minorBidi" w:hAnsiTheme="minorHAnsi" w:eastAsiaTheme="minorHAnsi" w:asciiTheme="minorHAnsi"/>
        </w:rPr>
        <w:t xml:space="preserve">为</w:t>
      </w:r>
      <w:r w:rsidR="001852F3">
        <w:rPr>
          <w:rFonts w:cstheme="minorBidi" w:hAnsiTheme="minorHAnsi" w:eastAsiaTheme="minorHAnsi" w:asciiTheme="minorHAnsi"/>
        </w:rPr>
        <w:t xml:space="preserve">预</w:t>
      </w:r>
      <w:r w:rsidR="001852F3">
        <w:rPr>
          <w:rFonts w:cstheme="minorBidi" w:hAnsiTheme="minorHAnsi" w:eastAsiaTheme="minorHAnsi" w:asciiTheme="minorHAnsi"/>
        </w:rPr>
        <w:t xml:space="preserve">测</w:t>
      </w:r>
      <w:r>
        <w:rPr>
          <w:rFonts w:ascii="Times New Roman" w:eastAsia="宋体" w:cstheme="minorBidi" w:hAnsiTheme="minorHAnsi"/>
        </w:rPr>
        <w:t>[</w:t>
      </w:r>
      <w:r>
        <w:rPr>
          <w:rFonts w:ascii="Times New Roman" w:eastAsia="宋体" w:cstheme="minorBidi" w:hAnsiTheme="minorHAnsi"/>
        </w:rPr>
        <w:t>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管</w:t>
      </w:r>
      <w:r w:rsidR="001852F3">
        <w:rPr>
          <w:rFonts w:cstheme="minorBidi" w:hAnsiTheme="minorHAnsi" w:eastAsiaTheme="minorHAnsi" w:asciiTheme="minorHAnsi"/>
        </w:rPr>
        <w:t xml:space="preserve">理</w:t>
      </w:r>
      <w:r w:rsidR="001852F3">
        <w:rPr>
          <w:rFonts w:cstheme="minorBidi" w:hAnsiTheme="minorHAnsi" w:eastAsiaTheme="minorHAnsi" w:asciiTheme="minorHAnsi"/>
        </w:rPr>
        <w:t xml:space="preserve">科</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学</w:t>
      </w:r>
      <w:r>
        <w:rPr>
          <w:rFonts w:cstheme="minorBidi" w:hAnsiTheme="minorHAnsi" w:eastAsiaTheme="minorHAnsi" w:asciiTheme="minorHAnsi"/>
        </w:rPr>
        <w:t>报</w:t>
      </w:r>
      <w:r>
        <w:rPr>
          <w:rFonts w:ascii="Times New Roman" w:eastAsia="宋体" w:cstheme="minorBidi" w:hAnsiTheme="minorHAnsi"/>
        </w:rPr>
        <w:t>,2006,9</w:t>
      </w:r>
      <w:r>
        <w:rPr>
          <w:rFonts w:ascii="Times New Roman" w:eastAsia="宋体" w:cstheme="minorBidi" w:hAnsiTheme="minorHAnsi"/>
        </w:rPr>
        <w:t>(</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:81-94.</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164</w:t>
      </w:r>
      <w:r>
        <w:rPr>
          <w:rFonts w:cstheme="minorBidi" w:hAnsiTheme="minorHAnsi" w:eastAsiaTheme="minorHAnsi" w:asciiTheme="minorHAnsi"/>
        </w:rPr>
        <w:t xml:space="preserve">]</w:t>
      </w:r>
      <w:r>
        <w:rPr>
          <w:rFonts w:cstheme="minorBidi" w:hAnsiTheme="minorHAnsi" w:eastAsiaTheme="minorHAnsi" w:asciiTheme="minorHAnsi"/>
        </w:rPr>
        <w:t xml:space="preserve">薛萍</w:t>
      </w:r>
      <w:r>
        <w:rPr>
          <w:rFonts w:ascii="Times New Roman" w:eastAsia="Times New Roman" w:cstheme="minorBidi" w:hAnsiTheme="minorHAnsi"/>
        </w:rPr>
        <w:t xml:space="preserve">.</w:t>
      </w:r>
      <w:r>
        <w:rPr>
          <w:rFonts w:cstheme="minorBidi" w:hAnsiTheme="minorHAnsi" w:eastAsiaTheme="minorHAnsi" w:asciiTheme="minorHAnsi"/>
        </w:rPr>
        <w:t xml:space="preserve">基于心理契约的餐饮业员工流失控制研究</w:t>
      </w:r>
      <w:r>
        <w:rPr>
          <w:rFonts w:ascii="Times New Roman" w:eastAsia="Times New Roman" w:cstheme="minorBidi" w:hAnsiTheme="minorHAnsi"/>
        </w:rPr>
        <w:t xml:space="preserve">[</w:t>
      </w:r>
      <w:r>
        <w:rPr>
          <w:rFonts w:ascii="Times New Roman" w:eastAsia="Times New Roman" w:cstheme="minorBidi" w:hAnsiTheme="minorHAnsi"/>
        </w:rPr>
        <w:t xml:space="preserve">D</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合肥</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合肥工业大学</w:t>
      </w:r>
      <w:r>
        <w:rPr>
          <w:rFonts w:ascii="Times New Roman" w:eastAsia="Times New Roman" w:cstheme="minorBidi" w:hAnsiTheme="minorHAnsi"/>
        </w:rPr>
        <w:t xml:space="preserve">,2008.16. </w:t>
      </w:r>
      <w:r>
        <w:rPr>
          <w:rFonts w:cstheme="minorBidi" w:hAnsiTheme="minorHAnsi" w:eastAsiaTheme="minorHAnsi" w:asciiTheme="minorHAnsi"/>
          <w:vertAlign w:val="superscript"/>
        </w:rPr>
        <w:t xml:space="preserve">[</w:t>
      </w:r>
      <w:r>
        <w:rPr>
          <w:rFonts w:cstheme="minorBidi" w:hAnsiTheme="minorHAnsi" w:eastAsiaTheme="minorHAnsi" w:asciiTheme="minorHAnsi"/>
          <w:vertAlign w:val="superscript"/>
        </w:rPr>
        <w:t xml:space="preserve">165</w:t>
      </w:r>
      <w:r>
        <w:rPr>
          <w:rFonts w:cstheme="minorBidi" w:hAnsiTheme="minorHAnsi" w:eastAsiaTheme="minorHAnsi" w:asciiTheme="minorHAnsi"/>
          <w:vertAlign w:val="superscript"/>
        </w:rPr>
        <w:t xml:space="preserve">]</w:t>
      </w:r>
      <w:r>
        <w:rPr>
          <w:rFonts w:ascii="Times New Roman" w:eastAsia="Times New Roman" w:cstheme="minorBidi" w:hAnsiTheme="minorHAnsi"/>
        </w:rPr>
        <w:t xml:space="preserve">Weng Q, McElroy J C, Morrow P C, et al. The Relationship Between Career Growth and Organizational Commitment </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Journal of Vocational Behavior, 2010,77</w:t>
      </w:r>
      <w:r>
        <w:rPr>
          <w:rFonts w:ascii="Times New Roman" w:eastAsia="Times New Roman" w:cstheme="minorBidi" w:hAnsiTheme="minorHAnsi"/>
        </w:rPr>
        <w:t xml:space="preserve">(</w:t>
      </w:r>
      <w:r>
        <w:rPr>
          <w:rFonts w:ascii="Times New Roman" w:eastAsia="Times New Roman" w:cstheme="minorBidi" w:hAnsiTheme="minorHAnsi"/>
        </w:rPr>
        <w:t xml:space="preserve">3</w:t>
      </w:r>
      <w:r>
        <w:rPr>
          <w:rFonts w:ascii="Times New Roman" w:eastAsia="Times New Roman" w:cstheme="minorBidi" w:hAnsiTheme="minorHAnsi"/>
        </w:rPr>
        <w:t xml:space="preserve">)</w:t>
      </w:r>
      <w:r>
        <w:rPr>
          <w:rFonts w:ascii="Times New Roman" w:eastAsia="Times New Roman" w:cstheme="minorBidi" w:hAnsiTheme="minorHAnsi"/>
        </w:rPr>
        <w:t xml:space="preserve">:391-400.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166</w:t>
      </w:r>
      <w:r>
        <w:rPr>
          <w:rFonts w:cstheme="minorBidi" w:hAnsiTheme="minorHAnsi" w:eastAsiaTheme="minorHAnsi" w:asciiTheme="minorHAnsi"/>
        </w:rPr>
        <w:t>]</w:t>
      </w:r>
      <w:r>
        <w:rPr>
          <w:rFonts w:cstheme="minorBidi" w:hAnsiTheme="minorHAnsi" w:eastAsiaTheme="minorHAnsi" w:asciiTheme="minorHAnsi"/>
        </w:rPr>
        <w:t>翁清雄</w:t>
      </w:r>
      <w:r>
        <w:rPr>
          <w:kern w:val="2"/>
          <w:rFonts w:ascii="Times New Roman" w:eastAsia="Times New Roman" w:cstheme="minorBidi" w:hAnsiTheme="minorHAnsi"/>
          <w:sz w:val="21"/>
          <w:rFonts w:hint="eastAsia"/>
        </w:rPr>
        <w:t>，</w:t>
      </w:r>
      <w:r>
        <w:rPr>
          <w:rFonts w:cstheme="minorBidi" w:hAnsiTheme="minorHAnsi" w:eastAsiaTheme="minorHAnsi" w:asciiTheme="minorHAnsi"/>
        </w:rPr>
        <w:t>席酉民</w:t>
      </w:r>
      <w:r>
        <w:rPr>
          <w:rFonts w:ascii="Times New Roman" w:eastAsia="Times New Roman" w:cstheme="minorBidi" w:hAnsiTheme="minorHAnsi"/>
        </w:rPr>
        <w:t>.</w:t>
      </w:r>
      <w:r>
        <w:rPr>
          <w:rFonts w:cstheme="minorBidi" w:hAnsiTheme="minorHAnsi" w:eastAsiaTheme="minorHAnsi" w:asciiTheme="minorHAnsi"/>
        </w:rPr>
        <w:t>职业成长、组织承诺与离职倾向、集群内外比较</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预测</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01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23</w:t>
      </w:r>
      <w:r>
        <w:rPr>
          <w:rFonts w:hint="eastAsia"/>
        </w:rPr>
        <w:t>。</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167</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Times New Roman" w:cstheme="minorBidi" w:hAnsiTheme="minorHAnsi" w:eastAsiaTheme="minorHAnsi"/>
        </w:rPr>
        <w:t>Christine M,</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Todd,</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Deanna M,</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Decry-Schmitt.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Factors Affecting Turnover Among Family Child Care Providers: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A Longitudinal Study</w:t>
      </w:r>
      <w:r>
        <w:rPr>
          <w:rFonts w:ascii="Times New Roman" w:cstheme="minorBidi" w:hAnsiTheme="minorHAnsi" w:eastAsiaTheme="minorHAnsi"/>
        </w:rPr>
        <w:t>[</w:t>
      </w:r>
      <w:r>
        <w:rPr>
          <w:rFonts w:ascii="Times New Roman" w:cstheme="minorBidi" w:hAnsiTheme="minorHAnsi" w:eastAsiaTheme="minorHAnsi"/>
        </w:rPr>
        <w:t>J</w:t>
      </w:r>
      <w:r>
        <w:rPr>
          <w:rFonts w:ascii="Times New Roman" w:cstheme="minorBidi" w:hAnsiTheme="minorHAnsi" w:eastAsiaTheme="minorHAnsi"/>
        </w:rPr>
        <w:t>]</w:t>
      </w:r>
      <w:r>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Early Childhood Research Quarterly,1996</w:t>
      </w:r>
      <w:r>
        <w:rPr>
          <w:rFonts w:ascii="Times New Roman" w:cstheme="minorBidi" w:hAnsiTheme="minorHAnsi" w:eastAsiaTheme="minorHAnsi"/>
        </w:rPr>
        <w:t>(</w:t>
      </w:r>
      <w:r>
        <w:rPr>
          <w:rFonts w:ascii="Times New Roman" w:cstheme="minorBidi" w:hAnsiTheme="minorHAnsi" w:eastAsiaTheme="minorHAnsi"/>
        </w:rPr>
        <w:t>11</w:t>
      </w:r>
      <w:r>
        <w:rPr>
          <w:rFonts w:ascii="Times New Roman" w:cstheme="minorBidi" w:hAnsiTheme="minorHAnsi" w:eastAsiaTheme="minorHAnsi"/>
        </w:rPr>
        <w:t>)</w:t>
      </w:r>
      <w:r>
        <w:rPr>
          <w:rFonts w:ascii="Times New Roman" w:cstheme="minorBidi" w:hAnsiTheme="minorHAnsi" w:eastAsiaTheme="minorHAnsi"/>
        </w:rPr>
        <w:t>:351-376.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168</w:t>
      </w:r>
      <w:r>
        <w:rPr>
          <w:rFonts w:cstheme="minorBidi" w:hAnsiTheme="minorHAnsi" w:eastAsiaTheme="minorHAnsi" w:asciiTheme="minorHAnsi"/>
        </w:rPr>
        <w:t>]</w:t>
      </w:r>
      <w:r>
        <w:rPr>
          <w:rFonts w:cstheme="minorBidi" w:hAnsiTheme="minorHAnsi" w:eastAsiaTheme="minorHAnsi" w:asciiTheme="minorHAnsi"/>
        </w:rPr>
        <w:t>张升飞</w:t>
      </w:r>
      <w:r>
        <w:rPr>
          <w:rFonts w:ascii="Times New Roman" w:eastAsia="Times New Roman" w:cstheme="minorBidi" w:hAnsiTheme="minorHAnsi"/>
        </w:rPr>
        <w:t>.</w:t>
      </w:r>
      <w:r>
        <w:rPr>
          <w:rFonts w:cstheme="minorBidi" w:hAnsiTheme="minorHAnsi" w:eastAsiaTheme="minorHAnsi" w:asciiTheme="minorHAnsi"/>
        </w:rPr>
        <w:t>员工工作时间对工作满意、组织承诺和离职倾向的影响研究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中南民族大学学报</w:t>
      </w:r>
      <w:r>
        <w:rPr>
          <w:kern w:val="2"/>
          <w:rFonts w:ascii="Times New Roman" w:eastAsia="Times New Roman" w:cstheme="minorBidi" w:hAnsiTheme="minorHAnsi"/>
          <w:sz w:val="21"/>
          <w:rFonts w:hint="eastAsia"/>
        </w:rPr>
        <w:t>：</w:t>
      </w:r>
      <w:r>
        <w:rPr>
          <w:rFonts w:cstheme="minorBidi" w:hAnsiTheme="minorHAnsi" w:eastAsiaTheme="minorHAnsi" w:asciiTheme="minorHAnsi"/>
        </w:rPr>
        <w:t>人文社会科学版</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86</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169</w:t>
      </w:r>
      <w:r>
        <w:rPr>
          <w:rFonts w:cstheme="minorBidi" w:hAnsiTheme="minorHAnsi" w:eastAsiaTheme="minorHAnsi" w:asciiTheme="minorHAnsi"/>
        </w:rPr>
        <w:t>]</w:t>
      </w:r>
      <w:r>
        <w:rPr>
          <w:rFonts w:cstheme="minorBidi" w:hAnsiTheme="minorHAnsi" w:eastAsiaTheme="minorHAnsi" w:asciiTheme="minorHAnsi"/>
        </w:rPr>
        <w:t>凌文辁</w:t>
      </w:r>
      <w:r>
        <w:rPr>
          <w:kern w:val="2"/>
          <w:rFonts w:ascii="Times New Roman" w:eastAsia="Times New Roman" w:cstheme="minorBidi" w:hAnsiTheme="minorHAnsi"/>
          <w:sz w:val="21"/>
          <w:rFonts w:hint="eastAsia"/>
        </w:rPr>
        <w:t>，</w:t>
      </w:r>
      <w:r>
        <w:rPr>
          <w:rFonts w:cstheme="minorBidi" w:hAnsiTheme="minorHAnsi" w:eastAsiaTheme="minorHAnsi" w:asciiTheme="minorHAnsi"/>
        </w:rPr>
        <w:t>张治灿</w:t>
      </w:r>
      <w:r>
        <w:rPr>
          <w:rFonts w:ascii="Times New Roman" w:eastAsia="Times New Roman" w:cstheme="minorBidi" w:hAnsiTheme="minorHAnsi"/>
        </w:rPr>
        <w:t>.</w:t>
      </w:r>
      <w:r>
        <w:rPr>
          <w:rFonts w:cstheme="minorBidi" w:hAnsiTheme="minorHAnsi" w:eastAsiaTheme="minorHAnsi" w:asciiTheme="minorHAnsi"/>
        </w:rPr>
        <w:t>中国职工组织承诺研究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中国社会科学</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2001,12</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90-102.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170</w:t>
      </w:r>
      <w:r>
        <w:rPr>
          <w:rFonts w:cstheme="minorBidi" w:hAnsiTheme="minorHAnsi" w:eastAsiaTheme="minorHAnsi" w:asciiTheme="minorHAnsi"/>
        </w:rPr>
        <w:t>]</w:t>
      </w:r>
      <w:r>
        <w:rPr>
          <w:rFonts w:cstheme="minorBidi" w:hAnsiTheme="minorHAnsi" w:eastAsiaTheme="minorHAnsi" w:asciiTheme="minorHAnsi"/>
        </w:rPr>
        <w:t>朴玉粉</w:t>
      </w:r>
      <w:r>
        <w:rPr>
          <w:rFonts w:ascii="Times New Roman" w:eastAsia="Times New Roman" w:cstheme="minorBidi" w:hAnsiTheme="minorHAnsi"/>
        </w:rPr>
        <w:t>.</w:t>
      </w:r>
      <w:r>
        <w:rPr>
          <w:rFonts w:cstheme="minorBidi" w:hAnsiTheme="minorHAnsi" w:eastAsiaTheme="minorHAnsi" w:asciiTheme="minorHAnsi"/>
        </w:rPr>
        <w:t>组织承诺对护士离职意愿的影响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中国护理管理</w:t>
      </w:r>
      <w:r>
        <w:rPr>
          <w:rFonts w:ascii="Times New Roman" w:eastAsia="Times New Roman" w:cstheme="minorBidi" w:hAnsiTheme="minorHAnsi"/>
        </w:rPr>
        <w:t>,2007,7</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rPr>
        <w:t>)</w:t>
      </w:r>
      <w:r>
        <w:rPr>
          <w:rFonts w:ascii="Times New Roman" w:eastAsia="Times New Roman" w:cstheme="minorBidi" w:hAnsiTheme="minorHAnsi"/>
        </w:rPr>
        <w:t xml:space="preserve">:54-55.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171</w:t>
      </w:r>
      <w:r>
        <w:rPr>
          <w:rFonts w:cstheme="minorBidi" w:hAnsiTheme="minorHAnsi" w:eastAsiaTheme="minorHAnsi" w:asciiTheme="minorHAnsi"/>
          <w:vertAlign w:val="superscript"/>
        </w:rPr>
        <w:t>]</w:t>
      </w:r>
      <w:r>
        <w:rPr>
          <w:rFonts w:ascii="Times New Roman" w:eastAsia="Times New Roman" w:cstheme="minorBidi" w:hAnsiTheme="minorHAnsi"/>
        </w:rPr>
        <w:t>Schwepker Charles H. Ethical Climate's Relationship to Job Satisfaction, Organizational Commitment, and Turnover Intention in the Sales Force</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Journal of Business Research, 2001,54</w:t>
      </w:r>
      <w:r>
        <w:rPr>
          <w:rFonts w:ascii="Times New Roman" w:eastAsia="Times New Roman" w:cstheme="minorBidi" w:hAnsiTheme="minorHAnsi"/>
        </w:rPr>
        <w:t>(</w:t>
      </w:r>
      <w:r>
        <w:rPr>
          <w:kern w:val="2"/>
          <w:szCs w:val="22"/>
          <w:rFonts w:ascii="Times New Roman" w:eastAsia="Times New Roman" w:cstheme="minorBidi" w:hAnsiTheme="minorHAnsi"/>
          <w:sz w:val="21"/>
        </w:rPr>
        <w:t>1</w:t>
      </w:r>
      <w:r>
        <w:rPr>
          <w:rFonts w:ascii="Times New Roman" w:eastAsia="Times New Roman" w:cstheme="minorBidi" w:hAnsiTheme="minorHAnsi"/>
        </w:rPr>
        <w:t>)</w:t>
      </w:r>
      <w:r>
        <w:rPr>
          <w:rFonts w:ascii="Times New Roman" w:eastAsia="Times New Roman" w:cstheme="minorBidi" w:hAnsiTheme="minorHAnsi"/>
        </w:rPr>
        <w:t>:39-52.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172</w:t>
      </w:r>
      <w:r>
        <w:rPr>
          <w:rFonts w:cstheme="minorBidi" w:hAnsiTheme="minorHAnsi" w:eastAsiaTheme="minorHAnsi" w:asciiTheme="minorHAnsi"/>
        </w:rPr>
        <w:t>]</w:t>
      </w:r>
      <w:r>
        <w:rPr>
          <w:rFonts w:cstheme="minorBidi" w:hAnsiTheme="minorHAnsi" w:eastAsiaTheme="minorHAnsi" w:asciiTheme="minorHAnsi"/>
        </w:rPr>
        <w:t>李凌</w:t>
      </w:r>
      <w:r>
        <w:rPr>
          <w:rFonts w:ascii="Times New Roman" w:eastAsia="Times New Roman" w:cstheme="minorBidi" w:hAnsiTheme="minorHAnsi"/>
        </w:rPr>
        <w:t>.</w:t>
      </w:r>
      <w:r>
        <w:rPr>
          <w:rFonts w:cstheme="minorBidi" w:hAnsiTheme="minorHAnsi" w:eastAsiaTheme="minorHAnsi" w:asciiTheme="minorHAnsi"/>
        </w:rPr>
        <w:t>中学教师工作满意度、组织承诺与离职倾向的现状及其关系研究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南宁</w:t>
      </w:r>
      <w:r>
        <w:rPr>
          <w:kern w:val="2"/>
          <w:rFonts w:ascii="Times New Roman" w:eastAsia="Times New Roman" w:cstheme="minorBidi" w:hAnsiTheme="minorHAnsi"/>
          <w:sz w:val="21"/>
          <w:rFonts w:hint="eastAsia"/>
        </w:rPr>
        <w:t>：</w:t>
      </w:r>
      <w:r>
        <w:rPr>
          <w:rFonts w:cstheme="minorBidi" w:hAnsiTheme="minorHAnsi" w:eastAsiaTheme="minorHAnsi" w:asciiTheme="minorHAnsi"/>
        </w:rPr>
        <w:t>广西师范大学</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40.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173</w:t>
      </w:r>
      <w:r>
        <w:rPr>
          <w:rFonts w:cstheme="minorBidi" w:hAnsiTheme="minorHAnsi" w:eastAsiaTheme="minorHAnsi" w:asciiTheme="minorHAnsi"/>
        </w:rPr>
        <w:t>]</w:t>
      </w:r>
      <w:r>
        <w:rPr>
          <w:rFonts w:cstheme="minorBidi" w:hAnsiTheme="minorHAnsi" w:eastAsiaTheme="minorHAnsi" w:asciiTheme="minorHAnsi"/>
        </w:rPr>
        <w:t>白光林</w:t>
      </w:r>
      <w:r>
        <w:rPr>
          <w:kern w:val="2"/>
          <w:rFonts w:ascii="Times New Roman" w:eastAsia="Times New Roman" w:cstheme="minorBidi" w:hAnsiTheme="minorHAnsi"/>
          <w:sz w:val="21"/>
          <w:rFonts w:hint="eastAsia"/>
        </w:rPr>
        <w:t>，</w:t>
      </w:r>
      <w:r>
        <w:rPr>
          <w:rFonts w:cstheme="minorBidi" w:hAnsiTheme="minorHAnsi" w:eastAsiaTheme="minorHAnsi" w:asciiTheme="minorHAnsi"/>
        </w:rPr>
        <w:t>林文栓</w:t>
      </w:r>
      <w:r>
        <w:rPr>
          <w:rFonts w:ascii="Times New Roman" w:eastAsia="Times New Roman" w:cstheme="minorBidi" w:hAnsiTheme="minorHAnsi"/>
        </w:rPr>
        <w:t>.</w:t>
      </w:r>
      <w:r>
        <w:rPr>
          <w:rFonts w:cstheme="minorBidi" w:hAnsiTheme="minorHAnsi" w:eastAsiaTheme="minorHAnsi" w:asciiTheme="minorHAnsi"/>
        </w:rPr>
        <w:t>职业高原与工作满意度、组织承诺、离职倾向关系研究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软科学</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2011,25</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108-11.</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174</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ascii="Times New Roman" w:cstheme="minorBidi" w:hAnsiTheme="minorHAnsi" w:eastAsiaTheme="minorHAnsi"/>
        </w:rPr>
        <w:t xml:space="preserve">Kim Woo Gon, Leong Jerrold K., Lee Yong-Ki. Effect of Service Orientation on Job Satisfaction, Organizational Commitment, and Intention of Leaving in a Casual Dining Chain Restaurant </w:t>
      </w:r>
      <w:r>
        <w:rPr>
          <w:rFonts w:ascii="Times New Roman" w:cstheme="minorBidi" w:hAnsiTheme="minorHAnsi" w:eastAsiaTheme="minorHAnsi"/>
        </w:rPr>
        <w:t xml:space="preserve">[</w:t>
      </w:r>
      <w:r>
        <w:rPr>
          <w:rFonts w:ascii="Times New Roman" w:cstheme="minorBidi" w:hAnsiTheme="minorHAnsi" w:eastAsiaTheme="minorHAnsi"/>
        </w:rPr>
        <w:t xml:space="preserve">J</w:t>
      </w:r>
      <w:r>
        <w:rPr>
          <w:rFonts w:ascii="Times New Roman" w:cstheme="minorBidi" w:hAnsiTheme="minorHAnsi" w:eastAsiaTheme="minorHAnsi"/>
        </w:rPr>
        <w:t xml:space="preserve">]</w:t>
      </w:r>
      <w:r>
        <w:rPr>
          <w:rFonts w:ascii="Times New Roman" w:cstheme="minorBidi" w:hAnsiTheme="minorHAnsi" w:eastAsiaTheme="minorHAnsi"/>
        </w:rPr>
        <w:t xml:space="preserve">. International Journal of Hospitality Management, 2005,24</w:t>
      </w:r>
      <w:r>
        <w:rPr>
          <w:rFonts w:ascii="Times New Roman" w:cstheme="minorBidi" w:hAnsiTheme="minorHAnsi" w:eastAsiaTheme="minorHAnsi"/>
        </w:rPr>
        <w:t xml:space="preserve">(</w:t>
      </w:r>
      <w:r>
        <w:rPr>
          <w:rFonts w:ascii="Times New Roman" w:cstheme="minorBidi" w:hAnsiTheme="minorHAnsi" w:eastAsiaTheme="minorHAnsi"/>
        </w:rPr>
        <w:t xml:space="preserve">2</w:t>
      </w:r>
      <w:r>
        <w:rPr>
          <w:rFonts w:ascii="Times New Roman" w:cstheme="minorBidi" w:hAnsiTheme="minorHAnsi" w:eastAsiaTheme="minorHAnsi"/>
        </w:rPr>
        <w:t xml:space="preserve">)</w:t>
      </w:r>
      <w:r>
        <w:rPr>
          <w:rFonts w:ascii="Times New Roman" w:cstheme="minorBidi" w:hAnsiTheme="minorHAnsi" w:eastAsiaTheme="minorHAnsi"/>
        </w:rPr>
        <w:t xml:space="preserve">:171-193.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175</w:t>
      </w:r>
      <w:r>
        <w:rPr>
          <w:rFonts w:cstheme="minorBidi" w:hAnsiTheme="minorHAnsi" w:eastAsiaTheme="minorHAnsi" w:asciiTheme="minorHAnsi"/>
        </w:rPr>
        <w:t>]</w:t>
      </w:r>
      <w:r>
        <w:rPr>
          <w:rFonts w:cstheme="minorBidi" w:hAnsiTheme="minorHAnsi" w:eastAsiaTheme="minorHAnsi" w:asciiTheme="minorHAnsi"/>
        </w:rPr>
        <w:t>李华</w:t>
      </w:r>
      <w:r>
        <w:rPr>
          <w:rFonts w:ascii="Times New Roman" w:eastAsia="宋体" w:cstheme="minorBidi" w:hAnsiTheme="minorHAnsi"/>
        </w:rPr>
        <w:t>.</w:t>
      </w:r>
      <w:r>
        <w:rPr>
          <w:rFonts w:cstheme="minorBidi" w:hAnsiTheme="minorHAnsi" w:eastAsiaTheme="minorHAnsi" w:asciiTheme="minorHAnsi"/>
        </w:rPr>
        <w:t>企业管理人员职业高原与工作满意度、组织承诺及离职倾向关系研究</w:t>
      </w:r>
      <w:r>
        <w:rPr>
          <w:rFonts w:ascii="Times New Roman" w:eastAsia="宋体" w:cstheme="minorBidi" w:hAnsiTheme="minorHAnsi"/>
        </w:rPr>
        <w:t>[</w:t>
      </w:r>
      <w:r>
        <w:rPr>
          <w:kern w:val="2"/>
          <w:szCs w:val="22"/>
          <w:rFonts w:ascii="Times New Roman" w:eastAsia="宋体" w:cstheme="minorBidi" w:hAnsiTheme="minorHAnsi"/>
          <w:sz w:val="21"/>
        </w:rPr>
        <w:t xml:space="preserve">D</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重庆</w:t>
      </w:r>
      <w:r>
        <w:rPr>
          <w:kern w:val="2"/>
          <w:rFonts w:ascii="Times New Roman" w:eastAsia="宋体" w:cstheme="minorBidi" w:hAnsiTheme="minorHAnsi"/>
          <w:sz w:val="21"/>
          <w:rFonts w:hint="eastAsia"/>
        </w:rPr>
        <w:t>：</w:t>
      </w:r>
      <w:r>
        <w:rPr>
          <w:rFonts w:cstheme="minorBidi" w:hAnsiTheme="minorHAnsi" w:eastAsiaTheme="minorHAnsi" w:asciiTheme="minorHAnsi"/>
        </w:rPr>
        <w:t>重庆大学</w:t>
      </w:r>
      <w:r>
        <w:rPr>
          <w:kern w:val="2"/>
          <w:rFonts w:ascii="Times New Roman" w:eastAsia="宋体" w:cstheme="minorBidi" w:hAnsiTheme="minorHAnsi"/>
          <w:sz w:val="21"/>
          <w:rFonts w:hint="eastAsia"/>
        </w:rPr>
        <w:t>，</w:t>
      </w:r>
      <w:r>
        <w:rPr>
          <w:rFonts w:ascii="Times New Roman" w:eastAsia="宋体" w:cstheme="minorBidi" w:hAnsiTheme="minorHAnsi"/>
        </w:rPr>
        <w:t>2006</w:t>
      </w:r>
      <w:r>
        <w:rPr>
          <w:rFonts w:ascii="Times New Roman" w:eastAsia="宋体" w:cstheme="minorBidi" w:hAnsiTheme="minorHAnsi"/>
        </w:rPr>
        <w:t>.</w:t>
      </w:r>
      <w:r>
        <w:rPr>
          <w:rFonts w:ascii="Times New Roman" w:eastAsia="宋体" w:cstheme="minorBidi" w:hAnsiTheme="minorHAnsi"/>
        </w:rPr>
        <w:t>149-150.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176</w:t>
      </w:r>
      <w:r>
        <w:rPr>
          <w:rFonts w:cstheme="minorBidi" w:hAnsiTheme="minorHAnsi" w:eastAsiaTheme="minorHAnsi" w:asciiTheme="minorHAnsi"/>
        </w:rPr>
        <w:t>]</w:t>
      </w:r>
      <w:r>
        <w:rPr>
          <w:rFonts w:cstheme="minorBidi" w:hAnsiTheme="minorHAnsi" w:eastAsiaTheme="minorHAnsi" w:asciiTheme="minorHAnsi"/>
        </w:rPr>
        <w:t>陈怡安</w:t>
      </w:r>
      <w:r>
        <w:rPr>
          <w:kern w:val="2"/>
          <w:rFonts w:ascii="Times New Roman" w:eastAsia="Times New Roman" w:cstheme="minorBidi" w:hAnsiTheme="minorHAnsi"/>
          <w:sz w:val="21"/>
          <w:rFonts w:hint="eastAsia"/>
        </w:rPr>
        <w:t>，</w:t>
      </w:r>
      <w:r>
        <w:rPr>
          <w:rFonts w:cstheme="minorBidi" w:hAnsiTheme="minorHAnsi" w:eastAsiaTheme="minorHAnsi" w:asciiTheme="minorHAnsi"/>
        </w:rPr>
        <w:t>李中斌</w:t>
      </w:r>
      <w:r>
        <w:rPr>
          <w:rFonts w:ascii="Times New Roman" w:eastAsia="Times New Roman" w:cstheme="minorBidi" w:hAnsiTheme="minorHAnsi"/>
        </w:rPr>
        <w:t>.</w:t>
      </w:r>
      <w:r>
        <w:rPr>
          <w:rFonts w:cstheme="minorBidi" w:hAnsiTheme="minorHAnsi" w:eastAsiaTheme="minorHAnsi" w:asciiTheme="minorHAnsi"/>
        </w:rPr>
        <w:t>企业管理人员职业高原与工作满意度、组织承诺及离职倾向关系研究</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科技管理研究</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rFonts w:ascii="Times New Roman" w:eastAsia="Times New Roman" w:cstheme="minorBidi" w:hAnsiTheme="minorHAnsi"/>
        </w:rPr>
        <w:t>:429-430.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177</w:t>
      </w:r>
      <w:r>
        <w:rPr>
          <w:rFonts w:cstheme="minorBidi" w:hAnsiTheme="minorHAnsi" w:eastAsiaTheme="minorHAnsi" w:asciiTheme="minorHAnsi"/>
        </w:rPr>
        <w:t>]</w:t>
      </w:r>
      <w:r>
        <w:rPr>
          <w:rFonts w:cstheme="minorBidi" w:hAnsiTheme="minorHAnsi" w:eastAsiaTheme="minorHAnsi" w:asciiTheme="minorHAnsi"/>
        </w:rPr>
        <w:t>叶仁荪</w:t>
      </w:r>
      <w:r>
        <w:rPr>
          <w:kern w:val="2"/>
          <w:rFonts w:ascii="Times New Roman" w:eastAsia="Times New Roman" w:cstheme="minorBidi" w:hAnsiTheme="minorHAnsi"/>
          <w:sz w:val="21"/>
          <w:rFonts w:hint="eastAsia"/>
        </w:rPr>
        <w:t>，</w:t>
      </w:r>
      <w:r>
        <w:rPr>
          <w:rFonts w:cstheme="minorBidi" w:hAnsiTheme="minorHAnsi" w:eastAsiaTheme="minorHAnsi" w:asciiTheme="minorHAnsi"/>
        </w:rPr>
        <w:t>王玉芹</w:t>
      </w:r>
      <w:r>
        <w:rPr>
          <w:kern w:val="2"/>
          <w:rFonts w:ascii="Times New Roman" w:eastAsia="Times New Roman" w:cstheme="minorBidi" w:hAnsiTheme="minorHAnsi"/>
          <w:sz w:val="21"/>
          <w:rFonts w:hint="eastAsia"/>
        </w:rPr>
        <w:t>，</w:t>
      </w:r>
      <w:r>
        <w:rPr>
          <w:rFonts w:cstheme="minorBidi" w:hAnsiTheme="minorHAnsi" w:eastAsiaTheme="minorHAnsi" w:asciiTheme="minorHAnsi"/>
        </w:rPr>
        <w:t>林泽炎</w:t>
      </w:r>
      <w:r>
        <w:rPr>
          <w:rFonts w:ascii="Times New Roman" w:eastAsia="Times New Roman" w:cstheme="minorBidi" w:hAnsiTheme="minorHAnsi"/>
        </w:rPr>
        <w:t>.</w:t>
      </w:r>
      <w:r>
        <w:rPr>
          <w:rFonts w:cstheme="minorBidi" w:hAnsiTheme="minorHAnsi" w:eastAsiaTheme="minorHAnsi" w:asciiTheme="minorHAnsi"/>
        </w:rPr>
        <w:t>工作满意度、组织承诺对国企员工离职影响的实证研究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管理世界</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122-125.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178</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Times New Roman" w:cstheme="minorBidi" w:hAnsiTheme="minorHAnsi" w:eastAsiaTheme="minorHAnsi"/>
        </w:rPr>
        <w:t>Mareh J.</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q.</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Simon,</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A.</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Organizations</w:t>
      </w:r>
      <w:r>
        <w:rPr>
          <w:rFonts w:ascii="Times New Roman" w:cstheme="minorBidi" w:hAnsiTheme="minorHAnsi" w:eastAsiaTheme="minorHAnsi"/>
        </w:rPr>
        <w:t>[</w:t>
      </w:r>
      <w:r>
        <w:rPr>
          <w:kern w:val="2"/>
          <w:szCs w:val="22"/>
          <w:rFonts w:ascii="Times New Roman" w:cstheme="minorBidi" w:hAnsiTheme="minorHAnsi" w:eastAsiaTheme="minorHAnsi"/>
          <w:sz w:val="21"/>
        </w:rPr>
        <w:t>M</w:t>
      </w:r>
      <w:r>
        <w:rPr>
          <w:rFonts w:ascii="Times New Roman" w:cstheme="minorBidi" w:hAnsiTheme="minorHAnsi" w:eastAsiaTheme="minorHAnsi"/>
        </w:rPr>
        <w:t>]</w:t>
      </w:r>
      <w:r>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NewYork:</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Wiley,1958.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179</w:t>
      </w:r>
      <w:r>
        <w:rPr>
          <w:rFonts w:cstheme="minorBidi" w:hAnsiTheme="minorHAnsi" w:eastAsiaTheme="minorHAnsi" w:asciiTheme="minorHAnsi"/>
        </w:rPr>
        <w:t>]</w:t>
      </w:r>
      <w:r>
        <w:rPr>
          <w:rFonts w:cstheme="minorBidi" w:hAnsiTheme="minorHAnsi" w:eastAsiaTheme="minorHAnsi" w:asciiTheme="minorHAnsi"/>
        </w:rPr>
        <w:t>谢晋宇</w:t>
      </w:r>
      <w:r>
        <w:rPr>
          <w:kern w:val="2"/>
          <w:rFonts w:ascii="Times New Roman" w:eastAsia="Times New Roman" w:cstheme="minorBidi" w:hAnsiTheme="minorHAnsi"/>
          <w:sz w:val="21"/>
          <w:rFonts w:hint="eastAsia"/>
        </w:rPr>
        <w:t>，</w:t>
      </w:r>
      <w:r>
        <w:rPr>
          <w:rFonts w:cstheme="minorBidi" w:hAnsiTheme="minorHAnsi" w:eastAsiaTheme="minorHAnsi" w:asciiTheme="minorHAnsi"/>
        </w:rPr>
        <w:t>王英</w:t>
      </w:r>
      <w:r>
        <w:rPr>
          <w:rFonts w:ascii="Times New Roman" w:eastAsia="Times New Roman" w:cstheme="minorBidi" w:hAnsiTheme="minorHAnsi"/>
        </w:rPr>
        <w:t>.</w:t>
      </w:r>
      <w:r>
        <w:rPr>
          <w:rFonts w:cstheme="minorBidi" w:hAnsiTheme="minorHAnsi" w:eastAsiaTheme="minorHAnsi" w:asciiTheme="minorHAnsi"/>
        </w:rPr>
        <w:t>企业雇员流失分析模型介评</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cstheme="minorBidi" w:hAnsiTheme="minorHAnsi" w:eastAsiaTheme="minorHAnsi" w:asciiTheme="minorHAnsi"/>
          <w:sz w:val="21"/>
        </w:rPr>
        <w:t>上</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外国经济与管理</w:t>
      </w:r>
      <w:r>
        <w:rPr>
          <w:kern w:val="2"/>
          <w:rFonts w:ascii="Times New Roman" w:eastAsia="Times New Roman" w:cstheme="minorBidi" w:hAnsiTheme="minorHAnsi"/>
          <w:sz w:val="21"/>
          <w:rFonts w:hint="eastAsia"/>
        </w:rPr>
        <w:t>，</w:t>
      </w:r>
      <w:r>
        <w:rPr>
          <w:rFonts w:ascii="Times New Roman" w:eastAsia="Times New Roman" w:cstheme="minorBidi" w:hAnsiTheme="minorHAnsi"/>
        </w:rPr>
        <w:t>1999</w:t>
      </w:r>
      <w:r>
        <w:rPr>
          <w:rFonts w:ascii="Times New Roman" w:eastAsia="Times New Roman" w:cstheme="minorBidi" w:hAnsiTheme="minorHAnsi"/>
        </w:rPr>
        <w:t>(</w:t>
      </w:r>
      <w:r>
        <w:rPr>
          <w:kern w:val="2"/>
          <w:szCs w:val="22"/>
          <w:rFonts w:ascii="Times New Roman" w:eastAsia="Times New Roman" w:cstheme="minorBidi" w:hAnsiTheme="minorHAnsi"/>
          <w:sz w:val="21"/>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21-22.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180</w:t>
      </w:r>
      <w:r>
        <w:rPr>
          <w:rFonts w:cstheme="minorBidi" w:hAnsiTheme="minorHAnsi" w:eastAsiaTheme="minorHAnsi" w:asciiTheme="minorHAnsi"/>
        </w:rPr>
        <w:t>]</w:t>
      </w:r>
      <w:r>
        <w:rPr>
          <w:rFonts w:cstheme="minorBidi" w:hAnsiTheme="minorHAnsi" w:eastAsiaTheme="minorHAnsi" w:asciiTheme="minorHAnsi"/>
        </w:rPr>
        <w:t>王文俊</w:t>
      </w:r>
      <w:r>
        <w:rPr>
          <w:rFonts w:ascii="Times New Roman" w:eastAsia="Times New Roman" w:cstheme="minorBidi" w:hAnsiTheme="minorHAnsi"/>
        </w:rPr>
        <w:t>.</w:t>
      </w:r>
      <w:r>
        <w:rPr>
          <w:rFonts w:cstheme="minorBidi" w:hAnsiTheme="minorHAnsi" w:eastAsiaTheme="minorHAnsi" w:asciiTheme="minorHAnsi"/>
        </w:rPr>
        <w:t>国外员工流失模型之研究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经济师</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225</w:t>
      </w:r>
      <w:r>
        <w:rPr>
          <w:rFonts w:hint="eastAsia"/>
        </w:rPr>
        <w:t>。</w:t>
      </w:r>
    </w:p>
    <w:p w:rsidR="0018722C">
      <w:pPr>
        <w:pStyle w:val="cw22"/>
        <w:topLinePunct/>
      </w:pPr>
      <w:r>
        <w:t>[</w:t>
      </w:r>
      <w:r>
        <w:t xml:space="preserve">181</w:t>
      </w:r>
      <w:r>
        <w:t>]</w:t>
      </w:r>
      <w:r>
        <w:t xml:space="preserve"> </w:t>
      </w:r>
      <w:r>
        <w:t>Price J L.</w:t>
      </w:r>
      <w:r w:rsidR="004B696B">
        <w:t xml:space="preserve"> </w:t>
      </w:r>
      <w:r w:rsidR="004B696B">
        <w:t>The Study of Turnover</w:t>
      </w:r>
      <w:r>
        <w:t>[</w:t>
      </w:r>
      <w:r>
        <w:rPr>
          <w:sz w:val="21"/>
        </w:rPr>
        <w:t>M</w:t>
      </w:r>
      <w:r>
        <w:t>]</w:t>
      </w:r>
      <w:r>
        <w:t>.</w:t>
      </w:r>
      <w:r w:rsidR="004B696B">
        <w:t xml:space="preserve"> </w:t>
      </w:r>
      <w:r w:rsidR="004B696B">
        <w:t>Ames:</w:t>
      </w:r>
      <w:r w:rsidR="004B696B">
        <w:t xml:space="preserve"> </w:t>
      </w:r>
      <w:r w:rsidR="004B696B">
        <w:t>Iowa State University</w:t>
      </w:r>
      <w:r>
        <w:t> </w:t>
      </w:r>
      <w:r>
        <w:t>Press,1977.</w:t>
      </w:r>
    </w:p>
    <w:p w:rsidR="0018722C">
      <w:pPr>
        <w:pStyle w:val="cw22"/>
        <w:topLinePunct/>
      </w:pPr>
      <w:r>
        <w:t xml:space="preserve">[</w:t>
      </w:r>
      <w:r>
        <w:t xml:space="preserve">182</w:t>
      </w:r>
      <w:r>
        <w:t xml:space="preserve">]</w:t>
      </w:r>
      <w:r>
        <w:t xml:space="preserve"> </w:t>
      </w:r>
      <w:r>
        <w:t xml:space="preserve">Steers R M, Mowday R </w:t>
      </w:r>
      <w:r>
        <w:t xml:space="preserve">T. </w:t>
      </w:r>
      <w:r>
        <w:t xml:space="preserve">Employee Turnover and Post-Decision Accommodation</w:t>
      </w:r>
      <w:r>
        <w:t xml:space="preserve"> </w:t>
      </w:r>
      <w:r>
        <w:t xml:space="preserve">Process. In L.</w:t>
      </w:r>
      <w:r w:rsidR="004B696B">
        <w:t xml:space="preserve"> </w:t>
      </w:r>
      <w:r w:rsidR="004B696B">
        <w:t xml:space="preserve">L. Cummings &amp; B. M. Staw </w:t>
      </w:r>
      <w:r>
        <w:t xml:space="preserve">(</w:t>
      </w:r>
      <w:r>
        <w:rPr>
          <w:sz w:val="21"/>
        </w:rPr>
        <w:t xml:space="preserve">Eds.</w:t>
      </w:r>
      <w:r>
        <w:t xml:space="preserve">)</w:t>
      </w:r>
      <w:r/>
      <w:r>
        <w:t xml:space="preserve">[</w:t>
      </w:r>
      <w:r>
        <w:t xml:space="preserve">J</w:t>
      </w:r>
      <w:r>
        <w:t xml:space="preserve">]</w:t>
      </w:r>
      <w:r>
        <w:t xml:space="preserve">.</w:t>
      </w:r>
      <w:r w:rsidR="004B696B">
        <w:t xml:space="preserve"> </w:t>
      </w:r>
      <w:r w:rsidR="004B696B">
        <w:t xml:space="preserve">Research in Organizational Behavior. Greenwich,</w:t>
      </w:r>
      <w:r w:rsidR="004B696B">
        <w:t xml:space="preserve"> </w:t>
      </w:r>
      <w:r w:rsidR="004B696B">
        <w:t xml:space="preserve">Conn.</w:t>
      </w:r>
      <w:r w:rsidR="004B696B">
        <w:t xml:space="preserve"> </w:t>
      </w:r>
      <w:r w:rsidR="004B696B">
        <w:t xml:space="preserve">JAI Press,</w:t>
      </w:r>
      <w:r>
        <w:t xml:space="preserve"> </w:t>
      </w:r>
      <w:r>
        <w:t xml:space="preserve">1981</w:t>
      </w:r>
      <w:r>
        <w:t xml:space="preserve">(</w:t>
      </w:r>
      <w:r>
        <w:rPr>
          <w:sz w:val="21"/>
        </w:rPr>
        <w:t xml:space="preserve">3</w:t>
      </w:r>
      <w:r>
        <w:t xml:space="preserve">)</w:t>
      </w:r>
      <w:r>
        <w:t xml:space="preserve">:235-281.</w:t>
      </w:r>
    </w:p>
    <w:p w:rsidR="0018722C">
      <w:pPr>
        <w:pStyle w:val="cw22"/>
        <w:topLinePunct/>
      </w:pPr>
      <w:r>
        <w:t>[</w:t>
      </w:r>
      <w:r>
        <w:t xml:space="preserve">183</w:t>
      </w:r>
      <w:r>
        <w:t>]</w:t>
      </w:r>
      <w:r>
        <w:t xml:space="preserve"> </w:t>
      </w:r>
      <w:r>
        <w:t>Sheridan J E,</w:t>
      </w:r>
      <w:r w:rsidR="004B696B">
        <w:t xml:space="preserve"> </w:t>
      </w:r>
      <w:r w:rsidR="004B696B">
        <w:t>Abelson M A. Cusp Catastrophe Model of Employee Turnover</w:t>
      </w:r>
      <w:r>
        <w:t>[</w:t>
      </w:r>
      <w:r>
        <w:t>J</w:t>
      </w:r>
      <w:r>
        <w:t>]</w:t>
      </w:r>
      <w:r>
        <w:t>.</w:t>
      </w:r>
      <w:r w:rsidR="004B696B">
        <w:t xml:space="preserve"> </w:t>
      </w:r>
      <w:r w:rsidR="004B696B">
        <w:t>Academy of Management Journal, 1983,</w:t>
      </w:r>
      <w:r>
        <w:t> </w:t>
      </w:r>
      <w:r>
        <w:t>26</w:t>
      </w:r>
      <w:r>
        <w:t>(</w:t>
      </w:r>
      <w:r>
        <w:t>3</w:t>
      </w:r>
      <w:r>
        <w:t>)</w:t>
      </w:r>
      <w:r>
        <w:t>:418-436.</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184</w:t>
      </w:r>
      <w:r>
        <w:rPr>
          <w:rFonts w:cstheme="minorBidi" w:hAnsiTheme="minorHAnsi" w:eastAsiaTheme="minorHAnsi" w:asciiTheme="minorHAnsi"/>
        </w:rPr>
        <w:t xml:space="preserve">]</w:t>
      </w:r>
      <w:r>
        <w:rPr>
          <w:rFonts w:cstheme="minorBidi" w:hAnsiTheme="minorHAnsi" w:eastAsiaTheme="minorHAnsi" w:asciiTheme="minorHAnsi"/>
        </w:rPr>
        <w:t xml:space="preserve">张勉</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李树茁</w:t>
      </w:r>
      <w:r>
        <w:rPr>
          <w:rFonts w:ascii="Times New Roman" w:eastAsia="Times New Roman" w:cstheme="minorBidi" w:hAnsiTheme="minorHAnsi"/>
        </w:rPr>
        <w:t xml:space="preserve">.</w:t>
      </w:r>
      <w:r>
        <w:rPr>
          <w:rFonts w:cstheme="minorBidi" w:hAnsiTheme="minorHAnsi" w:eastAsiaTheme="minorHAnsi" w:asciiTheme="minorHAnsi"/>
        </w:rPr>
        <w:t xml:space="preserve">雇员主动离职心理动因模型评述</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心理科学进展</w:t>
      </w:r>
      <w:r>
        <w:rPr>
          <w:rFonts w:ascii="Times New Roman" w:eastAsia="Times New Roman" w:cstheme="minorBidi" w:hAnsiTheme="minorHAnsi"/>
        </w:rPr>
        <w:t xml:space="preserve">,2002,10</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3</w:t>
      </w:r>
      <w:r>
        <w:rPr>
          <w:rFonts w:ascii="Times New Roman" w:eastAsia="Times New Roman" w:cstheme="minorBidi" w:hAnsiTheme="minorHAnsi"/>
        </w:rPr>
        <w:t xml:space="preserve">)</w:t>
      </w:r>
      <w:r>
        <w:rPr>
          <w:rFonts w:ascii="Times New Roman" w:eastAsia="Times New Roman" w:cstheme="minorBidi" w:hAnsiTheme="minorHAnsi"/>
        </w:rPr>
        <w:t xml:space="preserve">:334. </w:t>
      </w:r>
      <w:r>
        <w:rPr>
          <w:rFonts w:cstheme="minorBidi" w:hAnsiTheme="minorHAnsi" w:eastAsiaTheme="minorHAnsi" w:asciiTheme="minorHAnsi"/>
          <w:vertAlign w:val="superscript"/>
        </w:rPr>
        <w:t xml:space="preserve">[</w:t>
      </w:r>
      <w:r>
        <w:rPr>
          <w:rFonts w:cstheme="minorBidi" w:hAnsiTheme="minorHAnsi" w:eastAsiaTheme="minorHAnsi" w:asciiTheme="minorHAnsi"/>
          <w:vertAlign w:val="superscript"/>
        </w:rPr>
        <w:t xml:space="preserve">185</w:t>
      </w:r>
      <w:r>
        <w:rPr>
          <w:rFonts w:cstheme="minorBidi" w:hAnsiTheme="minorHAnsi" w:eastAsiaTheme="minorHAnsi" w:asciiTheme="minorHAnsi"/>
          <w:vertAlign w:val="superscript"/>
        </w:rPr>
        <w:t xml:space="preserve">]</w:t>
      </w:r>
      <w:r>
        <w:rPr>
          <w:rFonts w:ascii="Times New Roman" w:eastAsia="Times New Roman" w:cstheme="minorBidi" w:hAnsiTheme="minorHAnsi"/>
        </w:rPr>
        <w:t xml:space="preserve">Lee T W, Mitchell T R. An Alternative Approach: the Unfolding Model of Voluntary Employee Turnover </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Academy of Management Review, 1994, 19</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1</w:t>
      </w:r>
      <w:r>
        <w:rPr>
          <w:rFonts w:ascii="Times New Roman" w:eastAsia="Times New Roman" w:cstheme="minorBidi" w:hAnsiTheme="minorHAnsi"/>
        </w:rPr>
        <w:t xml:space="preserve">)</w:t>
      </w:r>
      <w:r>
        <w:rPr>
          <w:rFonts w:ascii="Times New Roman" w:eastAsia="Times New Roman" w:cstheme="minorBidi" w:hAnsiTheme="minorHAnsi"/>
        </w:rPr>
        <w:t xml:space="preserve">: 51-89.</w:t>
      </w:r>
    </w:p>
    <w:p w:rsidR="0018722C">
      <w:pPr>
        <w:pStyle w:val="cw22"/>
        <w:topLinePunct/>
      </w:pPr>
      <w:r>
        <w:t xml:space="preserve">[</w:t>
      </w:r>
      <w:r>
        <w:t xml:space="preserve">186</w:t>
      </w:r>
      <w:r>
        <w:t xml:space="preserve">]</w:t>
      </w:r>
      <w:r>
        <w:t xml:space="preserve"> </w:t>
      </w:r>
      <w:r>
        <w:t xml:space="preserve">Bharwani S, Butt N. Challenges for the Global Hospitality Industry: an HR Perspective </w:t>
      </w:r>
      <w:r>
        <w:t xml:space="preserve">[</w:t>
      </w:r>
      <w:r>
        <w:t xml:space="preserve">J</w:t>
      </w:r>
      <w:r>
        <w:t xml:space="preserve">]</w:t>
      </w:r>
      <w:r>
        <w:t xml:space="preserve">. </w:t>
      </w:r>
      <w:r>
        <w:t xml:space="preserve">Worldwide </w:t>
      </w:r>
      <w:r>
        <w:t xml:space="preserve">Hospitality and </w:t>
      </w:r>
      <w:r>
        <w:t xml:space="preserve">Tourism </w:t>
      </w:r>
      <w:r>
        <w:t xml:space="preserve">Themes, 2012, 4</w:t>
      </w:r>
      <w:r>
        <w:t xml:space="preserve">(</w:t>
      </w:r>
      <w:r>
        <w:t xml:space="preserve">2</w:t>
      </w:r>
      <w:r>
        <w:t xml:space="preserve">)</w:t>
      </w:r>
      <w:r>
        <w:t xml:space="preserve">:</w:t>
      </w:r>
      <w:r>
        <w:t xml:space="preserve"> </w:t>
      </w:r>
      <w:r>
        <w:t xml:space="preserve">150-162.</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cw22"/>
        <w:topLinePunct/>
      </w:pPr>
      <w:r>
        <w:t xml:space="preserve">[</w:t>
      </w:r>
      <w:r>
        <w:t xml:space="preserve">187</w:t>
      </w:r>
      <w:r>
        <w:t xml:space="preserve">]</w:t>
      </w:r>
      <w:r>
        <w:t xml:space="preserve"> </w:t>
      </w:r>
      <w:r>
        <w:t xml:space="preserve">Fair, </w:t>
      </w:r>
      <w:r>
        <w:t xml:space="preserve">R.</w:t>
      </w:r>
      <w:r w:rsidR="004B696B">
        <w:t xml:space="preserve"> </w:t>
      </w:r>
      <w:r w:rsidR="004B696B">
        <w:t xml:space="preserve">Australian Human Resource Management: Framework and Practice </w:t>
      </w:r>
      <w:r>
        <w:t xml:space="preserve">(</w:t>
      </w:r>
      <w:r>
        <w:rPr>
          <w:sz w:val="21"/>
        </w:rPr>
        <w:t xml:space="preserve">2nd edition</w:t>
      </w:r>
      <w:r>
        <w:t xml:space="preserve">)</w:t>
      </w:r>
      <w:r/>
      <w:r>
        <w:t xml:space="preserve">[</w:t>
      </w:r>
      <w:r>
        <w:rPr>
          <w:sz w:val="21"/>
        </w:rPr>
        <w:t xml:space="preserve">M</w:t>
      </w:r>
      <w:r>
        <w:t xml:space="preserve">]</w:t>
      </w:r>
      <w:r>
        <w:t xml:space="preserve">.</w:t>
      </w:r>
      <w:r w:rsidR="004B696B">
        <w:t xml:space="preserve"> </w:t>
      </w:r>
      <w:r w:rsidR="004B696B">
        <w:t xml:space="preserve">McGraw-Hill, </w:t>
      </w:r>
      <w:r>
        <w:t xml:space="preserve">Sidney,</w:t>
      </w:r>
      <w:r>
        <w:t xml:space="preserve"> </w:t>
      </w:r>
      <w:r>
        <w:t xml:space="preserve">1992.12.</w:t>
      </w:r>
    </w:p>
    <w:p w:rsidR="0018722C">
      <w:pPr>
        <w:pStyle w:val="cw22"/>
        <w:topLinePunct/>
      </w:pPr>
      <w:r>
        <w:t xml:space="preserve">[</w:t>
      </w:r>
      <w:r>
        <w:t xml:space="preserve">188</w:t>
      </w:r>
      <w:r>
        <w:t xml:space="preserve">]</w:t>
      </w:r>
      <w:r>
        <w:t xml:space="preserve"> </w:t>
      </w:r>
      <w:r>
        <w:t xml:space="preserve">Hiemstra, S.</w:t>
      </w:r>
      <w:r w:rsidR="004B696B">
        <w:t xml:space="preserve"> </w:t>
      </w:r>
      <w:r w:rsidR="004B696B">
        <w:t xml:space="preserve">J.</w:t>
      </w:r>
      <w:r w:rsidR="004B696B">
        <w:t xml:space="preserve"> </w:t>
      </w:r>
      <w:r w:rsidR="004B696B">
        <w:t xml:space="preserve">Employment Policies and Practices in the Lodging Industry </w:t>
      </w:r>
      <w:r>
        <w:t xml:space="preserve">[</w:t>
      </w:r>
      <w:r>
        <w:t xml:space="preserve">J</w:t>
      </w:r>
      <w:r>
        <w:t xml:space="preserve">]</w:t>
      </w:r>
      <w:r>
        <w:t xml:space="preserve">.</w:t>
      </w:r>
      <w:r w:rsidR="004B696B">
        <w:t xml:space="preserve"> </w:t>
      </w:r>
      <w:r w:rsidR="004B696B">
        <w:t xml:space="preserve">International Journal of Hospitality Management,</w:t>
      </w:r>
      <w:r>
        <w:t xml:space="preserve"> </w:t>
      </w:r>
      <w:r>
        <w:t xml:space="preserve">1990,9</w:t>
      </w:r>
      <w:r>
        <w:t xml:space="preserve">(</w:t>
      </w:r>
      <w:r>
        <w:t xml:space="preserve">3</w:t>
      </w:r>
      <w:r>
        <w:t xml:space="preserve">)</w:t>
      </w:r>
      <w:r>
        <w:t xml:space="preserve">:207-221.</w:t>
      </w:r>
    </w:p>
    <w:p w:rsidR="0018722C">
      <w:pPr>
        <w:pStyle w:val="cw22"/>
        <w:topLinePunct/>
      </w:pPr>
      <w:r>
        <w:t xml:space="preserve">[</w:t>
      </w:r>
      <w:r>
        <w:t xml:space="preserve">189</w:t>
      </w:r>
      <w:r>
        <w:t xml:space="preserve">]</w:t>
      </w:r>
      <w:r>
        <w:t xml:space="preserve"> </w:t>
      </w:r>
      <w:r>
        <w:t xml:space="preserve">Hinkin,</w:t>
      </w:r>
      <w:r w:rsidR="004B696B">
        <w:t xml:space="preserve"> </w:t>
      </w:r>
      <w:r w:rsidR="004B696B">
        <w:t xml:space="preserve">T.</w:t>
      </w:r>
      <w:r w:rsidR="004B696B">
        <w:t xml:space="preserve"> </w:t>
      </w:r>
      <w:r w:rsidR="004B696B">
        <w:t xml:space="preserve">R </w:t>
      </w:r>
      <w:r>
        <w:t xml:space="preserve">and </w:t>
      </w:r>
      <w:r>
        <w:t xml:space="preserve">Tracey,</w:t>
      </w:r>
      <w:r w:rsidR="004B696B">
        <w:t xml:space="preserve"> </w:t>
      </w:r>
      <w:r w:rsidR="004B696B">
        <w:t xml:space="preserve">J.</w:t>
      </w:r>
      <w:r w:rsidR="004B696B">
        <w:t xml:space="preserve"> </w:t>
      </w:r>
      <w:r w:rsidR="004B696B">
        <w:t xml:space="preserve">B.</w:t>
      </w:r>
      <w:r w:rsidR="004B696B">
        <w:t xml:space="preserve"> </w:t>
      </w:r>
      <w:r w:rsidR="004B696B">
        <w:t xml:space="preserve">The </w:t>
      </w:r>
      <w:r>
        <w:t xml:space="preserve">Cost of Turnover </w:t>
      </w:r>
      <w:r>
        <w:t xml:space="preserve">[</w:t>
      </w:r>
      <w:r>
        <w:t xml:space="preserve">J</w:t>
      </w:r>
      <w:r>
        <w:t xml:space="preserve">]</w:t>
      </w:r>
      <w:r>
        <w:t xml:space="preserve">.</w:t>
      </w:r>
      <w:r w:rsidR="004B696B">
        <w:t xml:space="preserve"> </w:t>
      </w:r>
      <w:r w:rsidR="004B696B">
        <w:t xml:space="preserve">The Cornell HRA Quarterly,2000, 41</w:t>
      </w:r>
      <w:r>
        <w:t xml:space="preserve">(</w:t>
      </w:r>
      <w:r>
        <w:t xml:space="preserve">3</w:t>
      </w:r>
      <w:r>
        <w:t xml:space="preserve">)</w:t>
      </w:r>
      <w:r>
        <w:t xml:space="preserve">,</w:t>
      </w:r>
      <w:r>
        <w:t xml:space="preserve"> </w:t>
      </w:r>
      <w:r>
        <w:t xml:space="preserve">14-21.</w:t>
      </w:r>
    </w:p>
    <w:p w:rsidR="0018722C">
      <w:pPr>
        <w:pStyle w:val="cw22"/>
        <w:topLinePunct/>
      </w:pPr>
      <w:r>
        <w:t xml:space="preserve">[</w:t>
      </w:r>
      <w:r>
        <w:t xml:space="preserve">190</w:t>
      </w:r>
      <w:r>
        <w:t xml:space="preserve">]</w:t>
      </w:r>
      <w:r>
        <w:t xml:space="preserve"> </w:t>
      </w:r>
      <w:r>
        <w:t xml:space="preserve">Manley, </w:t>
      </w:r>
      <w:r>
        <w:t xml:space="preserve">H.</w:t>
      </w:r>
      <w:r w:rsidR="004B696B">
        <w:t xml:space="preserve"> </w:t>
      </w:r>
      <w:r w:rsidR="004B696B">
        <w:t xml:space="preserve">Hospitality Head Hunting </w:t>
      </w:r>
      <w:r>
        <w:t xml:space="preserve">[</w:t>
      </w:r>
      <w:r>
        <w:t xml:space="preserve">J</w:t>
      </w:r>
      <w:r>
        <w:t xml:space="preserve">]</w:t>
      </w:r>
      <w:r>
        <w:t xml:space="preserve">. Australian Hotelier,</w:t>
      </w:r>
      <w:r>
        <w:t xml:space="preserve"> </w:t>
      </w:r>
      <w:r>
        <w:t xml:space="preserve">1996</w:t>
      </w:r>
      <w:r>
        <w:t xml:space="preserve">(</w:t>
      </w:r>
      <w:r>
        <w:t xml:space="preserve">4</w:t>
      </w:r>
      <w:r>
        <w:t xml:space="preserve">)</w:t>
      </w:r>
      <w:r>
        <w:t xml:space="preserve">:8-11.</w:t>
      </w:r>
    </w:p>
    <w:p w:rsidR="0018722C">
      <w:pPr>
        <w:pStyle w:val="cw22"/>
        <w:topLinePunct/>
      </w:pPr>
      <w:r>
        <w:t xml:space="preserve">[</w:t>
      </w:r>
      <w:r>
        <w:t xml:space="preserve">191</w:t>
      </w:r>
      <w:r>
        <w:t xml:space="preserve">]</w:t>
      </w:r>
      <w:r>
        <w:t xml:space="preserve"> </w:t>
      </w:r>
      <w:r>
        <w:t xml:space="preserve">Tromp </w:t>
      </w:r>
      <w:r>
        <w:t xml:space="preserve">D M, van Rheede A, Blomme R J. The Relationships between Psychological Strain, Organizational Support, Affective Commitment and Turnover Intentions of Highly Educated Hospitality Employees </w:t>
      </w:r>
      <w:r>
        <w:t xml:space="preserve">[</w:t>
      </w:r>
      <w:r>
        <w:t xml:space="preserve">J</w:t>
      </w:r>
      <w:r>
        <w:t xml:space="preserve">]</w:t>
      </w:r>
      <w:r>
        <w:t xml:space="preserve">. Advances in Hospitality</w:t>
      </w:r>
      <w:r>
        <w:t xml:space="preserve"> </w:t>
      </w:r>
      <w:r>
        <w:t xml:space="preserve">and Leisure, 2010</w:t>
      </w:r>
      <w:r>
        <w:t xml:space="preserve">(</w:t>
      </w:r>
      <w:r>
        <w:t xml:space="preserve">6</w:t>
      </w:r>
      <w:r>
        <w:t xml:space="preserve">)</w:t>
      </w:r>
      <w:r>
        <w:t xml:space="preserve">:117-134.</w:t>
      </w:r>
    </w:p>
    <w:p w:rsidR="0018722C">
      <w:pPr>
        <w:pStyle w:val="cw22"/>
        <w:topLinePunct/>
      </w:pPr>
      <w:r>
        <w:t>[</w:t>
      </w:r>
      <w:r>
        <w:t xml:space="preserve">192</w:t>
      </w:r>
      <w:r>
        <w:t>]</w:t>
      </w:r>
      <w:r>
        <w:t xml:space="preserve"> </w:t>
      </w:r>
      <w:r>
        <w:t>Wood </w:t>
      </w:r>
      <w:r>
        <w:t>R </w:t>
      </w:r>
      <w:r>
        <w:t>C.</w:t>
      </w:r>
      <w:r w:rsidR="004B696B">
        <w:t xml:space="preserve"> </w:t>
      </w:r>
      <w:r w:rsidR="004B696B">
        <w:t>Working </w:t>
      </w:r>
      <w:r>
        <w:t>in Hotels and Catering</w:t>
      </w:r>
      <w:r>
        <w:t>[</w:t>
      </w:r>
      <w:r>
        <w:rPr>
          <w:sz w:val="21"/>
        </w:rPr>
        <w:t>M</w:t>
      </w:r>
      <w:r>
        <w:t>]</w:t>
      </w:r>
      <w:r>
        <w:t>.</w:t>
      </w:r>
      <w:r w:rsidR="004B696B">
        <w:t xml:space="preserve"> </w:t>
      </w:r>
      <w:r w:rsidR="004B696B">
        <w:t>International Thomson Business Press,1997.1-3.</w:t>
      </w:r>
    </w:p>
    <w:p w:rsidR="0018722C">
      <w:pPr>
        <w:pStyle w:val="cw22"/>
        <w:topLinePunct/>
      </w:pPr>
      <w:r>
        <w:t>[</w:t>
      </w:r>
      <w:r>
        <w:t xml:space="preserve">193</w:t>
      </w:r>
      <w:r>
        <w:t>]</w:t>
      </w:r>
      <w:r>
        <w:t xml:space="preserve"> </w:t>
      </w:r>
      <w:r>
        <w:t>Carbery R, Garavan T N, O'Brien </w:t>
      </w:r>
      <w:r>
        <w:t>F, </w:t>
      </w:r>
      <w:r>
        <w:t>et al.</w:t>
      </w:r>
      <w:r w:rsidR="004B696B">
        <w:t xml:space="preserve"> </w:t>
      </w:r>
      <w:r w:rsidR="004B696B">
        <w:t>Predicting Hotel Managers</w:t>
      </w:r>
      <w:r>
        <w:t>'</w:t>
      </w:r>
      <w:r>
        <w:t> Turnover Cognitions</w:t>
      </w:r>
      <w:r>
        <w:t>[</w:t>
      </w:r>
      <w:r>
        <w:t>J</w:t>
      </w:r>
      <w:r>
        <w:t>]</w:t>
      </w:r>
      <w:r>
        <w:t>.</w:t>
      </w:r>
      <w:r w:rsidR="004B696B">
        <w:t xml:space="preserve"> </w:t>
      </w:r>
      <w:r w:rsidR="004B696B">
        <w:t>Journal of Managerial Psychology,2003,</w:t>
      </w:r>
      <w:r>
        <w:t> </w:t>
      </w:r>
      <w:r>
        <w:t>18</w:t>
      </w:r>
      <w:r>
        <w:t>(</w:t>
      </w:r>
      <w:r>
        <w:t>7</w:t>
      </w:r>
      <w:r>
        <w:t>)</w:t>
      </w:r>
      <w:r>
        <w:t>:649-679.</w:t>
      </w:r>
    </w:p>
    <w:p w:rsidR="0018722C">
      <w:pPr>
        <w:pStyle w:val="cw22"/>
        <w:topLinePunct/>
      </w:pPr>
      <w:r>
        <w:t>[</w:t>
      </w:r>
      <w:r>
        <w:t xml:space="preserve">194</w:t>
      </w:r>
      <w:r>
        <w:t>]</w:t>
      </w:r>
      <w:r>
        <w:t xml:space="preserve"> </w:t>
      </w:r>
      <w:r>
        <w:t>Johnson A </w:t>
      </w:r>
      <w:r>
        <w:t>L, </w:t>
      </w:r>
      <w:r>
        <w:t>Luthans </w:t>
      </w:r>
      <w:r>
        <w:t>F, </w:t>
      </w:r>
      <w:r>
        <w:t>Hennessey H </w:t>
      </w:r>
      <w:r>
        <w:t>W. </w:t>
      </w:r>
      <w:r>
        <w:t>The Role of Locus of Control in Leader Influence Behavior</w:t>
      </w:r>
      <w:r>
        <w:t>[</w:t>
      </w:r>
      <w:r>
        <w:t>J</w:t>
      </w:r>
      <w:r>
        <w:t>]</w:t>
      </w:r>
      <w:r>
        <w:t>.</w:t>
      </w:r>
      <w:r w:rsidR="004B696B">
        <w:t xml:space="preserve"> </w:t>
      </w:r>
      <w:r w:rsidR="004B696B">
        <w:t>Personnel</w:t>
      </w:r>
      <w:r>
        <w:t> </w:t>
      </w:r>
      <w:r>
        <w:t>Psychology,1984,37</w:t>
      </w:r>
      <w:r>
        <w:t>(</w:t>
      </w:r>
      <w:r>
        <w:t>1</w:t>
      </w:r>
      <w:r>
        <w:t>)</w:t>
      </w:r>
      <w:r>
        <w:t>:61-75.</w:t>
      </w:r>
    </w:p>
    <w:p w:rsidR="0018722C">
      <w:pPr>
        <w:pStyle w:val="cw22"/>
        <w:topLinePunct/>
      </w:pPr>
      <w:r>
        <w:t>[</w:t>
      </w:r>
      <w:r>
        <w:t xml:space="preserve">195</w:t>
      </w:r>
      <w:r>
        <w:t>]</w:t>
      </w:r>
      <w:r>
        <w:t xml:space="preserve"> </w:t>
      </w:r>
      <w:r>
        <w:t>Kuria, S., Alice, O., &amp; </w:t>
      </w:r>
      <w:r>
        <w:t>Wanderi, P.</w:t>
      </w:r>
      <w:r w:rsidR="004B696B">
        <w:t xml:space="preserve"> </w:t>
      </w:r>
      <w:r w:rsidR="004B696B">
        <w:t>Assessment</w:t>
      </w:r>
      <w:r w:rsidR="001852F3">
        <w:t xml:space="preserve"> </w:t>
      </w:r>
      <w:r>
        <w:t>of Causes of</w:t>
      </w:r>
      <w:r w:rsidR="001852F3">
        <w:t xml:space="preserve"> Labour Turnover in Three</w:t>
      </w:r>
      <w:r w:rsidR="001852F3">
        <w:t xml:space="preserve"> and Five Star-Rated Hotel in Kenya</w:t>
      </w:r>
      <w:r>
        <w:t>[</w:t>
      </w:r>
      <w:r>
        <w:t>J</w:t>
      </w:r>
      <w:r>
        <w:t>]</w:t>
      </w:r>
      <w:r>
        <w:t>. International Journal of Business and Social Science,2012,3</w:t>
      </w:r>
      <w:r>
        <w:t>(</w:t>
      </w:r>
      <w:r>
        <w:t>15</w:t>
      </w:r>
      <w:r>
        <w:t>)</w:t>
      </w:r>
      <w:r>
        <w:t>,</w:t>
      </w:r>
      <w:r>
        <w:t> </w:t>
      </w:r>
      <w:r>
        <w:t>11-31.</w:t>
      </w:r>
    </w:p>
    <w:p w:rsidR="0018722C">
      <w:pPr>
        <w:pStyle w:val="cw22"/>
        <w:topLinePunct/>
      </w:pPr>
      <w:r>
        <w:t>[</w:t>
      </w:r>
      <w:r>
        <w:t xml:space="preserve">196</w:t>
      </w:r>
      <w:r>
        <w:t>]</w:t>
      </w:r>
      <w:r>
        <w:t xml:space="preserve"> </w:t>
      </w:r>
      <w:r>
        <w:t>Cho S, Erdem M. Employee Relation Programs and Hotel Performance: Impact on </w:t>
      </w:r>
      <w:r>
        <w:t>Turnover, </w:t>
      </w:r>
      <w:r>
        <w:t>Labor </w:t>
      </w:r>
      <w:r>
        <w:t>Productivity, </w:t>
      </w:r>
      <w:r>
        <w:t>and RevPAR</w:t>
      </w:r>
      <w:r>
        <w:t>[</w:t>
      </w:r>
      <w:r>
        <w:t xml:space="preserve">J</w:t>
      </w:r>
      <w:r>
        <w:t>]</w:t>
      </w:r>
      <w:r>
        <w:t xml:space="preserve">.</w:t>
      </w:r>
      <w:r w:rsidR="004B696B">
        <w:t xml:space="preserve"> </w:t>
      </w:r>
      <w:r w:rsidR="004B696B">
        <w:t xml:space="preserve">Journal of Human Resources in Hospitality </w:t>
      </w:r>
      <w:r>
        <w:t>&amp;Tourism, </w:t>
      </w:r>
      <w:r>
        <w:t>2006,</w:t>
      </w:r>
      <w:r>
        <w:t> </w:t>
      </w:r>
      <w:r>
        <w:t>5</w:t>
      </w:r>
      <w:r>
        <w:t>(</w:t>
      </w:r>
      <w:r>
        <w:t>2</w:t>
      </w:r>
      <w:r>
        <w:t>)</w:t>
      </w:r>
      <w:r>
        <w:t>:55-68.</w:t>
      </w:r>
    </w:p>
    <w:p w:rsidR="0018722C">
      <w:pPr>
        <w:pStyle w:val="cw22"/>
        <w:topLinePunct/>
      </w:pPr>
      <w:r>
        <w:t>[</w:t>
      </w:r>
      <w:r>
        <w:t xml:space="preserve">197</w:t>
      </w:r>
      <w:r>
        <w:t>]</w:t>
      </w:r>
      <w:r>
        <w:t xml:space="preserve"> </w:t>
      </w:r>
      <w:r>
        <w:t>Tews </w:t>
      </w:r>
      <w:r>
        <w:t>M J, Michel J </w:t>
      </w:r>
      <w:r>
        <w:t>W, </w:t>
      </w:r>
      <w:r>
        <w:t>Ellingson J E. The Impact of Coworker Support on Employee Turnover in the Hospitality Industry</w:t>
      </w:r>
      <w:r>
        <w:t>[</w:t>
      </w:r>
      <w:r>
        <w:t>J</w:t>
      </w:r>
      <w:r>
        <w:t>]</w:t>
      </w:r>
      <w:r>
        <w:t>.</w:t>
      </w:r>
      <w:r w:rsidR="004B696B">
        <w:t xml:space="preserve"> </w:t>
      </w:r>
      <w:r w:rsidR="004B696B">
        <w:t>Group &amp; Organization Management, 2013, 38</w:t>
      </w:r>
      <w:r>
        <w:t>(</w:t>
      </w:r>
      <w:r>
        <w:t>5</w:t>
      </w:r>
      <w:r>
        <w:t>)</w:t>
      </w:r>
      <w:r>
        <w:t>:630-653.</w:t>
      </w:r>
    </w:p>
    <w:p w:rsidR="0018722C">
      <w:pPr>
        <w:pStyle w:val="cw22"/>
        <w:topLinePunct/>
      </w:pPr>
      <w:r>
        <w:t>[</w:t>
      </w:r>
      <w:r>
        <w:t xml:space="preserve">198</w:t>
      </w:r>
      <w:r>
        <w:t>]</w:t>
      </w:r>
      <w:r>
        <w:t xml:space="preserve"> </w:t>
      </w:r>
      <w:r>
        <w:t>Hemdi M A, Nasurdin A M.</w:t>
      </w:r>
      <w:r w:rsidR="004B696B">
        <w:t xml:space="preserve"> </w:t>
      </w:r>
      <w:r w:rsidR="004B696B">
        <w:t>Investigating the Influence of Organizational Justice on Hotel Employees' Organizational Citizenship Behavior Intentions and Turnover Intentions</w:t>
      </w:r>
      <w:r>
        <w:t>[</w:t>
      </w:r>
      <w:r>
        <w:t xml:space="preserve">J</w:t>
      </w:r>
      <w:r>
        <w:t>]</w:t>
      </w:r>
      <w:r>
        <w:t xml:space="preserve">.</w:t>
      </w:r>
      <w:r w:rsidR="004B696B">
        <w:t xml:space="preserve"> </w:t>
      </w:r>
      <w:r w:rsidR="004B696B">
        <w:t xml:space="preserve">Journal of Human Resources in Hospitality &amp; </w:t>
      </w:r>
      <w:r>
        <w:t>Tourism,</w:t>
      </w:r>
      <w:r>
        <w:t> </w:t>
      </w:r>
      <w:r>
        <w:t>2007,7</w:t>
      </w:r>
      <w:r>
        <w:t>(</w:t>
      </w:r>
      <w:r>
        <w:t>1</w:t>
      </w:r>
      <w:r>
        <w:t>)</w:t>
      </w:r>
      <w:r>
        <w:t>:1-23.</w:t>
      </w:r>
    </w:p>
    <w:p w:rsidR="0018722C">
      <w:pPr>
        <w:pStyle w:val="cw22"/>
        <w:topLinePunct/>
      </w:pPr>
      <w:r>
        <w:t>[</w:t>
      </w:r>
      <w:r>
        <w:t xml:space="preserve">199</w:t>
      </w:r>
      <w:r>
        <w:t>]</w:t>
      </w:r>
      <w:r>
        <w:t xml:space="preserve"> </w:t>
      </w:r>
      <w:r>
        <w:t>Alan S Z R, Radzi S M, Hemdi M A, et al. An Emprical Assessment of Hotel Managers</w:t>
      </w:r>
      <w:r>
        <w:t>'</w:t>
      </w:r>
      <w:r>
        <w:t> Turnover Intentions:</w:t>
      </w:r>
      <w:r w:rsidR="004B696B">
        <w:t xml:space="preserve"> </w:t>
      </w:r>
      <w:r w:rsidR="004B696B">
        <w:t>the Impact of Organisational Justice</w:t>
      </w:r>
      <w:r>
        <w:t>[</w:t>
      </w:r>
      <w:r>
        <w:rPr>
          <w:sz w:val="21"/>
        </w:rPr>
        <w:t>C</w:t>
      </w:r>
      <w:r>
        <w:t>]</w:t>
      </w:r>
      <w:r>
        <w:t>.</w:t>
      </w:r>
      <w:r w:rsidR="004B696B">
        <w:t xml:space="preserve"> </w:t>
      </w:r>
      <w:r w:rsidR="004B696B">
        <w:t>AFBE 2008 CONFERENCE PAPERS,2009.598.</w:t>
      </w:r>
    </w:p>
    <w:p w:rsidR="0018722C">
      <w:pPr>
        <w:pStyle w:val="cw22"/>
        <w:topLinePunct/>
      </w:pPr>
      <w:r>
        <w:t>[</w:t>
      </w:r>
      <w:r>
        <w:t xml:space="preserve">200</w:t>
      </w:r>
      <w:r>
        <w:t>]</w:t>
      </w:r>
      <w:r>
        <w:t xml:space="preserve"> </w:t>
      </w:r>
      <w:r>
        <w:t>Cohen-Charash</w:t>
      </w:r>
      <w:r w:rsidRPr="00000000">
        <w:tab/>
      </w:r>
      <w:r>
        <w:t>Y,</w:t>
      </w:r>
      <w:r w:rsidRPr="00000000">
        <w:tab/>
      </w:r>
      <w:r>
        <w:t>Spector</w:t>
      </w:r>
      <w:r w:rsidRPr="00000000">
        <w:tab/>
        <w:t>P</w:t>
      </w:r>
      <w:r w:rsidRPr="00000000">
        <w:tab/>
        <w:t>E.</w:t>
      </w:r>
      <w:r w:rsidR="004B696B">
        <w:t xml:space="preserve"> </w:t>
      </w:r>
      <w:r w:rsidR="004B696B">
        <w:t>The</w:t>
      </w:r>
      <w:r w:rsidRPr="00000000">
        <w:tab/>
        <w:t>Role</w:t>
      </w:r>
      <w:r w:rsidRPr="00000000">
        <w:tab/>
        <w:t>of</w:t>
      </w:r>
      <w:r w:rsidRPr="00000000">
        <w:tab/>
        <w:t>Justice</w:t>
      </w:r>
      <w:r w:rsidRPr="00000000">
        <w:tab/>
        <w:t>in</w:t>
      </w:r>
      <w:r w:rsidRPr="00000000">
        <w:tab/>
        <w:t>Organizations:</w:t>
      </w:r>
      <w:r w:rsidRPr="00000000">
        <w:tab/>
        <w:t>A Meta-analysis</w:t>
      </w:r>
      <w:r>
        <w:t>[</w:t>
      </w:r>
      <w:r>
        <w:t xml:space="preserve">J</w:t>
      </w:r>
      <w:r>
        <w:t>]</w:t>
      </w:r>
      <w:r>
        <w:t xml:space="preserve">.</w:t>
      </w:r>
      <w:r w:rsidR="004B696B">
        <w:t xml:space="preserve"> </w:t>
      </w:r>
      <w:r w:rsidR="004B696B">
        <w:t xml:space="preserve">Organizational Behavior and Human Decision Processes,2001,86</w:t>
      </w:r>
      <w:r>
        <w:t>(</w:t>
      </w:r>
      <w:r>
        <w:t xml:space="preserve">2</w:t>
      </w:r>
      <w:r>
        <w:t>)</w:t>
      </w:r>
      <w:r>
        <w:t xml:space="preserve">:278-321. </w:t>
      </w:r>
      <w:r>
        <w:rPr>
          <w:rFonts w:ascii="宋体"/>
          <w:vertAlign w:val="superscript"/>
        </w:rPr>
        <w:t>[</w:t>
      </w:r>
      <w:r>
        <w:rPr>
          <w:rFonts w:ascii="宋体"/>
          <w:vertAlign w:val="superscript"/>
        </w:rPr>
        <w:t xml:space="preserve">201</w:t>
      </w:r>
      <w:r>
        <w:rPr>
          <w:rFonts w:ascii="宋体"/>
          <w:vertAlign w:val="superscript"/>
        </w:rPr>
        <w:t>]</w:t>
      </w:r>
      <w:r>
        <w:t>Birdir K.</w:t>
      </w:r>
      <w:r w:rsidR="004B696B">
        <w:t xml:space="preserve"> </w:t>
      </w:r>
      <w:r w:rsidR="004B696B">
        <w:t>General Manager Turnover and Root Causes</w:t>
      </w:r>
      <w:r>
        <w:t>[</w:t>
      </w:r>
      <w:r>
        <w:t>J</w:t>
      </w:r>
      <w:r>
        <w:t>]</w:t>
      </w:r>
      <w:r>
        <w:t>.</w:t>
      </w:r>
      <w:r w:rsidR="004B696B">
        <w:t xml:space="preserve"> </w:t>
      </w:r>
      <w:r w:rsidR="004B696B">
        <w:t>International Journal of Contemporary Hospitality</w:t>
      </w:r>
      <w:r>
        <w:t> </w:t>
      </w:r>
      <w:r>
        <w:t>Management,2002,14</w:t>
      </w:r>
      <w:r>
        <w:t>(</w:t>
      </w:r>
      <w:r>
        <w:rPr>
          <w:sz w:val="21"/>
        </w:rPr>
        <w:t>1</w:t>
      </w:r>
      <w:r>
        <w:t>)</w:t>
      </w:r>
      <w:r>
        <w:t>:43-47.</w:t>
      </w:r>
    </w:p>
    <w:p w:rsidR="0018722C">
      <w:pPr>
        <w:pStyle w:val="cw22"/>
        <w:topLinePunct/>
      </w:pPr>
      <w:r>
        <w:t xml:space="preserve">[</w:t>
      </w:r>
      <w:r>
        <w:t xml:space="preserve">202</w:t>
      </w:r>
      <w:r>
        <w:t xml:space="preserve">]</w:t>
      </w:r>
      <w:r>
        <w:t xml:space="preserve"> </w:t>
      </w:r>
      <w:r>
        <w:t xml:space="preserve">Mok,</w:t>
      </w:r>
      <w:r w:rsidR="004B696B">
        <w:t xml:space="preserve"> </w:t>
      </w:r>
      <w:r w:rsidR="004B696B">
        <w:t xml:space="preserve">C., Finley,</w:t>
      </w:r>
      <w:r w:rsidR="004B696B">
        <w:t xml:space="preserve"> </w:t>
      </w:r>
      <w:r w:rsidR="004B696B">
        <w:t xml:space="preserve">D</w:t>
      </w:r>
      <w:r w:rsidR="004B696B">
        <w:t>.</w:t>
      </w:r>
      <w:r w:rsidR="004B696B">
        <w:t xml:space="preserve"> </w:t>
      </w:r>
      <w:r w:rsidR="004B696B">
        <w:t xml:space="preserve">A..</w:t>
      </w:r>
      <w:r w:rsidR="004B696B">
        <w:t xml:space="preserve"> </w:t>
      </w:r>
      <w:r w:rsidR="004B696B">
        <w:t xml:space="preserve">Job Satisfaction and Its Relationship to Demographics and Turnover of Hotel Food-service </w:t>
      </w:r>
      <w:r>
        <w:t xml:space="preserve">Workers </w:t>
      </w:r>
      <w:r>
        <w:t xml:space="preserve">in Hong Kong </w:t>
      </w:r>
      <w:r>
        <w:t xml:space="preserve">[</w:t>
      </w:r>
      <w:r>
        <w:t xml:space="preserve">J</w:t>
      </w:r>
      <w:r>
        <w:t xml:space="preserve">]</w:t>
      </w:r>
      <w:r>
        <w:t xml:space="preserve">.</w:t>
      </w:r>
      <w:r w:rsidR="004B696B">
        <w:t xml:space="preserve"> </w:t>
      </w:r>
      <w:r w:rsidR="004B696B">
        <w:t xml:space="preserve">International Journal of Hospitality Management, 1986,</w:t>
      </w:r>
      <w:r>
        <w:t xml:space="preserve"> </w:t>
      </w:r>
      <w:r>
        <w:t xml:space="preserve">5</w:t>
      </w:r>
      <w:r>
        <w:t xml:space="preserve">(</w:t>
      </w:r>
      <w:r>
        <w:t xml:space="preserve">2</w:t>
      </w:r>
      <w:r>
        <w:t xml:space="preserve">)</w:t>
      </w:r>
      <w:r>
        <w:t xml:space="preserve">:71-78.</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cw22"/>
        <w:topLinePunct/>
      </w:pPr>
      <w:r>
        <w:t>[</w:t>
      </w:r>
      <w:r>
        <w:t xml:space="preserve">203</w:t>
      </w:r>
      <w:r>
        <w:t>]</w:t>
      </w:r>
      <w:r>
        <w:t xml:space="preserve"> </w:t>
      </w:r>
      <w:r>
        <w:t>Hemdi M A,</w:t>
      </w:r>
      <w:r w:rsidR="004B696B">
        <w:t xml:space="preserve"> </w:t>
      </w:r>
      <w:r w:rsidR="004B696B">
        <w:t>Nasurdin A M.</w:t>
      </w:r>
      <w:r w:rsidR="004B696B">
        <w:t xml:space="preserve"> </w:t>
      </w:r>
      <w:r w:rsidR="004B696B">
        <w:t>Predicting Turnover Intentions of Hotel Employees:</w:t>
      </w:r>
      <w:r w:rsidR="004B696B">
        <w:t xml:space="preserve"> </w:t>
      </w:r>
      <w:r w:rsidR="004B696B">
        <w:t>The Influence of Employee Development Human Resource Management Practices and Trust in Organization</w:t>
      </w:r>
      <w:r>
        <w:t>[</w:t>
      </w:r>
      <w:r>
        <w:t>J</w:t>
      </w:r>
      <w:r>
        <w:t>]</w:t>
      </w:r>
      <w:r>
        <w:t>.</w:t>
      </w:r>
      <w:r w:rsidR="004B696B">
        <w:t xml:space="preserve"> </w:t>
      </w:r>
      <w:r w:rsidR="004B696B">
        <w:t>Gadjah Mada International Journal of Business, 2006,</w:t>
      </w:r>
      <w:r>
        <w:t> </w:t>
      </w:r>
      <w:r>
        <w:t>8</w:t>
      </w:r>
      <w:r>
        <w:t>(</w:t>
      </w:r>
      <w:r>
        <w:t>1</w:t>
      </w:r>
      <w:r>
        <w:t>)</w:t>
      </w:r>
      <w:r>
        <w:t>:21-42.</w:t>
      </w:r>
    </w:p>
    <w:p w:rsidR="0018722C">
      <w:pPr>
        <w:pStyle w:val="cw22"/>
        <w:topLinePunct/>
      </w:pPr>
      <w:r>
        <w:t>[</w:t>
      </w:r>
      <w:r>
        <w:t xml:space="preserve">204</w:t>
      </w:r>
      <w:r>
        <w:t>]</w:t>
      </w:r>
      <w:r>
        <w:t xml:space="preserve"> </w:t>
      </w:r>
      <w:r>
        <w:t>Riley M. Recruitment.</w:t>
      </w:r>
      <w:r w:rsidR="004B696B">
        <w:t xml:space="preserve"> </w:t>
      </w:r>
      <w:r w:rsidR="004B696B">
        <w:t>Labor Turnover and Occupational Rigidity</w:t>
      </w:r>
      <w:r>
        <w:t>[</w:t>
      </w:r>
      <w:r>
        <w:t>J</w:t>
      </w:r>
      <w:r>
        <w:t>]</w:t>
      </w:r>
      <w:r>
        <w:t>.</w:t>
      </w:r>
      <w:r w:rsidR="004B696B">
        <w:t xml:space="preserve"> </w:t>
      </w:r>
      <w:r w:rsidR="004B696B">
        <w:t>Hospitality, 1981</w:t>
      </w:r>
      <w:r>
        <w:t>(</w:t>
      </w:r>
      <w:r>
        <w:t>3</w:t>
      </w:r>
      <w:r>
        <w:t>)</w:t>
      </w:r>
      <w:r>
        <w:t>:22-25.</w:t>
      </w:r>
    </w:p>
    <w:p w:rsidR="0018722C">
      <w:pPr>
        <w:pStyle w:val="cw22"/>
        <w:topLinePunct/>
      </w:pPr>
      <w:r>
        <w:t>[</w:t>
      </w:r>
      <w:r>
        <w:t xml:space="preserve">205</w:t>
      </w:r>
      <w:r>
        <w:t>]</w:t>
      </w:r>
      <w:r>
        <w:t xml:space="preserve"> </w:t>
      </w:r>
      <w:r>
        <w:t>Ahmad Rasmi S A, Puad A, Mohamed B, et al.</w:t>
      </w:r>
      <w:r w:rsidR="004B696B">
        <w:t xml:space="preserve"> </w:t>
      </w:r>
      <w:r w:rsidR="004B696B">
        <w:t>Job Satisfaction and Turnover Crisis in Malaysia's Hospitality Industry</w:t>
      </w:r>
      <w:r>
        <w:t>[</w:t>
      </w:r>
      <w:r>
        <w:rPr>
          <w:sz w:val="21"/>
        </w:rPr>
        <w:t xml:space="preserve">C</w:t>
      </w:r>
      <w:r>
        <w:t>]</w:t>
      </w:r>
      <w:r>
        <w:t xml:space="preserve">.</w:t>
      </w:r>
      <w:r w:rsidR="004B696B">
        <w:t xml:space="preserve"> </w:t>
      </w:r>
      <w:r w:rsidR="004B696B">
        <w:t xml:space="preserve">Proceedings of International Conference on </w:t>
      </w:r>
      <w:r>
        <w:t>Tourism </w:t>
      </w:r>
      <w:r>
        <w:t>Development, Building the Future of </w:t>
      </w:r>
      <w:r>
        <w:t>Tourism, </w:t>
      </w:r>
      <w:r>
        <w:t>Penang, Malaysia. Sustainable </w:t>
      </w:r>
      <w:r>
        <w:t>Tourism </w:t>
      </w:r>
      <w:r>
        <w:t>Research Cluster,</w:t>
      </w:r>
      <w:r>
        <w:t> </w:t>
      </w:r>
      <w:r>
        <w:t>2013.260-266.</w:t>
      </w:r>
    </w:p>
    <w:p w:rsidR="0018722C">
      <w:pPr>
        <w:pStyle w:val="cw22"/>
        <w:topLinePunct/>
      </w:pPr>
      <w:r>
        <w:t>[</w:t>
      </w:r>
      <w:r>
        <w:t xml:space="preserve">206</w:t>
      </w:r>
      <w:r>
        <w:t>]</w:t>
      </w:r>
      <w:r>
        <w:t xml:space="preserve"> </w:t>
      </w:r>
      <w:r>
        <w:t>Chalkiti K, Carson D. Knowledge Cultures, Competitive Advantage and </w:t>
      </w:r>
      <w:r>
        <w:t>Staff </w:t>
      </w:r>
      <w:r>
        <w:t>Turnover in Hospitality in Australia</w:t>
      </w:r>
      <w:r>
        <w:t>'</w:t>
      </w:r>
      <w:r>
        <w:t>s Northern </w:t>
      </w:r>
      <w:r>
        <w:t>Territory </w:t>
      </w:r>
      <w:r>
        <w:t>[</w:t>
      </w:r>
      <w:r>
        <w:rPr>
          <w:sz w:val="21"/>
        </w:rPr>
        <w:t xml:space="preserve">J</w:t>
      </w:r>
      <w:r>
        <w:t>]</w:t>
      </w:r>
      <w:r>
        <w:t xml:space="preserve">. Cultural Implications of Knowledge Sharing, Management and Transfer: Identifying Competitive Advantage. New </w:t>
      </w:r>
      <w:r>
        <w:t>York: </w:t>
      </w:r>
      <w:r>
        <w:t>IGI Global, 2009.203-229.</w:t>
      </w:r>
    </w:p>
    <w:p w:rsidR="0018722C">
      <w:pPr>
        <w:pStyle w:val="cw22"/>
        <w:topLinePunct/>
      </w:pPr>
      <w:r>
        <w:t>[</w:t>
      </w:r>
      <w:r>
        <w:t xml:space="preserve">207</w:t>
      </w:r>
      <w:r>
        <w:t>]</w:t>
      </w:r>
      <w:r>
        <w:t xml:space="preserve"> </w:t>
      </w:r>
      <w:r>
        <w:t>Gunlu E, Aksarayli M, </w:t>
      </w:r>
      <w:r>
        <w:t>Perçin </w:t>
      </w:r>
      <w:r>
        <w:t>N S. Job Satisfaction and Organizational Commitment of Hotel Managers in Turkey</w:t>
      </w:r>
      <w:r>
        <w:t>[</w:t>
      </w:r>
      <w:r>
        <w:t>J</w:t>
      </w:r>
      <w:r>
        <w:t>]</w:t>
      </w:r>
      <w:r>
        <w:t>.</w:t>
      </w:r>
      <w:r w:rsidR="004B696B">
        <w:t xml:space="preserve"> </w:t>
      </w:r>
      <w:r w:rsidR="004B696B">
        <w:t>International Journal of Contemporary Hospitality Management,2010,</w:t>
      </w:r>
      <w:r>
        <w:t> </w:t>
      </w:r>
      <w:r>
        <w:t>22</w:t>
      </w:r>
      <w:r>
        <w:t>(</w:t>
      </w:r>
      <w:r>
        <w:t>5</w:t>
      </w:r>
      <w:r>
        <w:t>)</w:t>
      </w:r>
      <w:r>
        <w:t>:693-717.</w:t>
      </w:r>
    </w:p>
    <w:p w:rsidR="0018722C">
      <w:pPr>
        <w:pStyle w:val="cw22"/>
        <w:topLinePunct/>
      </w:pPr>
      <w:r>
        <w:t>[</w:t>
      </w:r>
      <w:r>
        <w:t xml:space="preserve">208</w:t>
      </w:r>
      <w:r>
        <w:t>]</w:t>
      </w:r>
      <w:r>
        <w:t xml:space="preserve"> </w:t>
      </w:r>
      <w:r>
        <w:t>Yavas </w:t>
      </w:r>
      <w:r>
        <w:t>U, Karatepe O M, Babakus E. Does Hope Buffer the Impacts of Stress and Exhaustion on Frontline Hotel Employees</w:t>
      </w:r>
      <w:r>
        <w:t>'</w:t>
      </w:r>
      <w:r>
        <w:t> Turnover Intentions</w:t>
      </w:r>
      <w:r>
        <w:t>[</w:t>
      </w:r>
      <w:r>
        <w:t>J</w:t>
      </w:r>
      <w:r>
        <w:t>]</w:t>
      </w:r>
      <w:r>
        <w:t>.</w:t>
      </w:r>
      <w:r w:rsidR="004B696B">
        <w:t xml:space="preserve"> </w:t>
      </w:r>
      <w:r w:rsidR="004B696B">
        <w:t>Turizam: Znanstveno-stručni</w:t>
      </w:r>
      <w:r w:rsidR="001852F3">
        <w:t xml:space="preserve">časopis,2013,</w:t>
      </w:r>
      <w:r>
        <w:t> </w:t>
      </w:r>
      <w:r>
        <w:t>61</w:t>
      </w:r>
      <w:r>
        <w:t>(</w:t>
      </w:r>
      <w:r>
        <w:t>1</w:t>
      </w:r>
      <w:r>
        <w:t>)</w:t>
      </w:r>
      <w:r>
        <w:t>:29-39.</w:t>
      </w:r>
    </w:p>
    <w:p w:rsidR="0018722C">
      <w:pPr>
        <w:pStyle w:val="cw22"/>
        <w:topLinePunct/>
      </w:pPr>
      <w:r>
        <w:t>[</w:t>
      </w:r>
      <w:r>
        <w:t xml:space="preserve">209</w:t>
      </w:r>
      <w:r>
        <w:t>]</w:t>
      </w:r>
      <w:r>
        <w:t xml:space="preserve"> </w:t>
      </w:r>
      <w:r>
        <w:t>You H S.</w:t>
      </w:r>
      <w:r w:rsidR="004B696B">
        <w:t xml:space="preserve"> </w:t>
      </w:r>
      <w:r w:rsidR="004B696B">
        <w:t>Research Articles:</w:t>
      </w:r>
      <w:r w:rsidR="004B696B">
        <w:t xml:space="preserve"> </w:t>
      </w:r>
      <w:r w:rsidR="004B696B">
        <w:t>Logistics Analysis of Hotel Employee Turnover: Based on Watanabes Typology</w:t>
      </w:r>
      <w:r>
        <w:t>[</w:t>
      </w:r>
      <w:r>
        <w:t>J</w:t>
      </w:r>
      <w:r>
        <w:t>]</w:t>
      </w:r>
      <w:r>
        <w:t>.</w:t>
      </w:r>
      <w:r w:rsidR="004B696B">
        <w:t xml:space="preserve"> </w:t>
      </w:r>
      <w:r w:rsidR="004B696B">
        <w:t>Hotel Operation</w:t>
      </w:r>
      <w:r>
        <w:t> </w:t>
      </w:r>
      <w:r>
        <w:t>Research,2004,13</w:t>
      </w:r>
      <w:r>
        <w:t>(</w:t>
      </w:r>
      <w:r>
        <w:t>4</w:t>
      </w:r>
      <w:r>
        <w:t>)</w:t>
      </w:r>
      <w:r>
        <w:t>:271-283.</w:t>
      </w:r>
    </w:p>
    <w:p w:rsidR="0018722C">
      <w:pPr>
        <w:pStyle w:val="cw22"/>
        <w:topLinePunct/>
      </w:pPr>
      <w:r>
        <w:t xml:space="preserve">[</w:t>
      </w:r>
      <w:r>
        <w:t xml:space="preserve">210</w:t>
      </w:r>
      <w:r>
        <w:t xml:space="preserve">]</w:t>
      </w:r>
      <w:r>
        <w:t xml:space="preserve"> </w:t>
      </w:r>
      <w:r>
        <w:t xml:space="preserve">Altarawneh I,</w:t>
      </w:r>
      <w:r w:rsidR="004B696B">
        <w:t xml:space="preserve"> </w:t>
      </w:r>
      <w:r w:rsidR="004B696B">
        <w:t xml:space="preserve">Al-Kilani M H.</w:t>
      </w:r>
      <w:r w:rsidR="004B696B">
        <w:t xml:space="preserve"> </w:t>
      </w:r>
      <w:r w:rsidR="004B696B">
        <w:t xml:space="preserve">Human Resource Management and Turnover Intentions in the </w:t>
      </w:r>
      <w:r>
        <w:t xml:space="preserve">Jordanian Hotel </w:t>
      </w:r>
      <w:r>
        <w:t xml:space="preserve">Sector</w:t>
      </w:r>
      <w:r>
        <w:t xml:space="preserve">[</w:t>
      </w:r>
      <w:r>
        <w:t xml:space="preserve">J</w:t>
      </w:r>
      <w:r>
        <w:t xml:space="preserve">]</w:t>
      </w:r>
      <w:r>
        <w:t xml:space="preserve">.</w:t>
      </w:r>
      <w:r w:rsidR="004B696B">
        <w:t xml:space="preserve"> </w:t>
      </w:r>
      <w:r w:rsidR="004B696B">
        <w:t xml:space="preserve">Research </w:t>
      </w:r>
      <w:r>
        <w:t xml:space="preserve">&amp; </w:t>
      </w:r>
      <w:r>
        <w:t xml:space="preserve">Practice </w:t>
      </w:r>
      <w:r>
        <w:t xml:space="preserve">in </w:t>
      </w:r>
      <w:r>
        <w:t xml:space="preserve">Human Resource </w:t>
      </w:r>
      <w:r>
        <w:t xml:space="preserve">Management,2010,18</w:t>
      </w:r>
      <w:r>
        <w:t xml:space="preserve">(</w:t>
      </w:r>
      <w:r>
        <w:rPr>
          <w:spacing w:val="-5"/>
          <w:sz w:val="21"/>
        </w:rPr>
        <w:t xml:space="preserve">1</w:t>
      </w:r>
      <w:r>
        <w:t xml:space="preserve">)</w:t>
      </w:r>
      <w:r>
        <w:t xml:space="preserve">:46-59. </w:t>
      </w:r>
      <w:r>
        <w:rPr>
          <w:rFonts w:ascii="宋体"/>
          <w:vertAlign w:val="superscript"/>
        </w:rPr>
        <w:t xml:space="preserve">[</w:t>
      </w:r>
      <w:r>
        <w:rPr>
          <w:rFonts w:ascii="宋体"/>
          <w:vertAlign w:val="superscript"/>
        </w:rPr>
        <w:t xml:space="preserve">211</w:t>
      </w:r>
      <w:r>
        <w:rPr>
          <w:rFonts w:ascii="宋体"/>
          <w:vertAlign w:val="superscript"/>
        </w:rPr>
        <w:t xml:space="preserve">]</w:t>
      </w:r>
      <w:r>
        <w:t xml:space="preserve">Brownell J. Personality and Career Development: a Study of Gender Differences </w:t>
      </w:r>
      <w:r>
        <w:t xml:space="preserve">[</w:t>
      </w:r>
      <w:r>
        <w:t xml:space="preserve">J</w:t>
      </w:r>
      <w:r>
        <w:t xml:space="preserve">]</w:t>
      </w:r>
      <w:r>
        <w:t xml:space="preserve">.</w:t>
      </w:r>
      <w:r w:rsidR="004B696B">
        <w:t xml:space="preserve"> </w:t>
      </w:r>
      <w:r w:rsidR="004B696B">
        <w:t xml:space="preserve">The Cornell Hotel and Restaurant Administration </w:t>
      </w:r>
      <w:r>
        <w:t xml:space="preserve">Quarterly, </w:t>
      </w:r>
      <w:r>
        <w:t xml:space="preserve">1994,</w:t>
      </w:r>
      <w:r>
        <w:t xml:space="preserve"> </w:t>
      </w:r>
      <w:r>
        <w:t xml:space="preserve">35</w:t>
      </w:r>
      <w:r>
        <w:t xml:space="preserve">(</w:t>
      </w:r>
      <w:r>
        <w:rPr>
          <w:sz w:val="21"/>
        </w:rPr>
        <w:t xml:space="preserve">2</w:t>
      </w:r>
      <w:r>
        <w:t xml:space="preserve">)</w:t>
      </w:r>
      <w:r>
        <w:t xml:space="preserve">:36-43.</w:t>
      </w:r>
    </w:p>
    <w:p w:rsidR="0018722C">
      <w:pPr>
        <w:pStyle w:val="cw22"/>
        <w:topLinePunct/>
      </w:pPr>
      <w:r>
        <w:t xml:space="preserve">[</w:t>
      </w:r>
      <w:r>
        <w:t xml:space="preserve">212</w:t>
      </w:r>
      <w:r>
        <w:t xml:space="preserve">]</w:t>
      </w:r>
      <w:r>
        <w:t xml:space="preserve"> </w:t>
      </w:r>
      <w:r>
        <w:t xml:space="preserve">Griffeth R. </w:t>
      </w:r>
      <w:r>
        <w:t xml:space="preserve">W. </w:t>
      </w:r>
      <w:r>
        <w:t xml:space="preserve">and Hom </w:t>
      </w:r>
      <w:r>
        <w:t xml:space="preserve">P. </w:t>
      </w:r>
      <w:r>
        <w:t xml:space="preserve">W.</w:t>
      </w:r>
      <w:r w:rsidR="004B696B">
        <w:t xml:space="preserve"> </w:t>
      </w:r>
      <w:r w:rsidR="004B696B">
        <w:t xml:space="preserve">The </w:t>
      </w:r>
      <w:r>
        <w:t xml:space="preserve">Employee Turnover Process </w:t>
      </w:r>
      <w:r>
        <w:t xml:space="preserve">[</w:t>
      </w:r>
      <w:r>
        <w:t xml:space="preserve">J</w:t>
      </w:r>
      <w:r>
        <w:t xml:space="preserve">]</w:t>
      </w:r>
      <w:r>
        <w:t xml:space="preserve">. Research in Personnel and Human Resources</w:t>
      </w:r>
      <w:r>
        <w:t xml:space="preserve"> </w:t>
      </w:r>
      <w:r>
        <w:t xml:space="preserve">Management,1995</w:t>
      </w:r>
      <w:r>
        <w:t xml:space="preserve">(</w:t>
      </w:r>
      <w:r>
        <w:t xml:space="preserve">13</w:t>
      </w:r>
      <w:r>
        <w:t xml:space="preserve">)</w:t>
      </w:r>
      <w:r>
        <w:t xml:space="preserve">:245-293.</w:t>
      </w:r>
    </w:p>
    <w:p w:rsidR="0018722C">
      <w:pPr>
        <w:pStyle w:val="cw22"/>
        <w:topLinePunct/>
      </w:pPr>
      <w:r>
        <w:t>[</w:t>
      </w:r>
      <w:r>
        <w:t xml:space="preserve">213</w:t>
      </w:r>
      <w:r>
        <w:t>]</w:t>
      </w:r>
      <w:r>
        <w:t xml:space="preserve"> </w:t>
      </w:r>
      <w:r>
        <w:t>Robert J. Blomme,</w:t>
      </w:r>
      <w:r w:rsidR="004B696B">
        <w:t xml:space="preserve"> </w:t>
      </w:r>
      <w:r w:rsidR="004B696B">
        <w:t>et </w:t>
      </w:r>
      <w:r>
        <w:t>al.</w:t>
      </w:r>
      <w:r w:rsidR="004B696B">
        <w:t xml:space="preserve"> </w:t>
      </w:r>
      <w:r w:rsidR="004B696B">
        <w:t>Work-family </w:t>
      </w:r>
      <w:r>
        <w:t>Conflict as a Cause for Turnover Intentions in the Hospitality Industry</w:t>
      </w:r>
      <w:r>
        <w:t>[</w:t>
      </w:r>
      <w:r>
        <w:t>J</w:t>
      </w:r>
      <w:r>
        <w:t>]</w:t>
      </w:r>
      <w:r>
        <w:t>.</w:t>
      </w:r>
      <w:r w:rsidR="004B696B">
        <w:t xml:space="preserve"> </w:t>
      </w:r>
      <w:r w:rsidR="004B696B">
        <w:t>Tourism and Hospitality</w:t>
      </w:r>
      <w:r>
        <w:t> </w:t>
      </w:r>
      <w:r>
        <w:t>Research,2010,10</w:t>
      </w:r>
      <w:r>
        <w:t>(</w:t>
      </w:r>
      <w:r>
        <w:t>4</w:t>
      </w:r>
      <w:r>
        <w:t>)</w:t>
      </w:r>
      <w:r>
        <w:t>:269-285.</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214</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ascii="Times New Roman" w:cstheme="minorBidi" w:hAnsiTheme="minorHAnsi" w:eastAsiaTheme="minorHAnsi"/>
        </w:rPr>
        <w:t xml:space="preserve">K.</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W. C, K.</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P. W. Comment: Further Sufficient Conditions for an Inverse Relationship between Productivity and Employment-A Modern Approach </w:t>
      </w:r>
      <w:r>
        <w:rPr>
          <w:rFonts w:ascii="Times New Roman" w:cstheme="minorBidi" w:hAnsiTheme="minorHAnsi" w:eastAsiaTheme="minorHAnsi"/>
        </w:rPr>
        <w:t xml:space="preserve">[</w:t>
      </w:r>
      <w:r>
        <w:rPr>
          <w:rFonts w:ascii="Times New Roman" w:cstheme="minorBidi" w:hAnsiTheme="minorHAnsi" w:eastAsiaTheme="minorHAnsi"/>
        </w:rPr>
        <w:t xml:space="preserve">J</w:t>
      </w:r>
      <w:r>
        <w:rPr>
          <w:rFonts w:ascii="Times New Roman" w:cstheme="minorBidi" w:hAnsiTheme="minorHAnsi" w:eastAsiaTheme="minorHAnsi"/>
        </w:rPr>
        <w:t xml:space="preserve">]</w:t>
      </w:r>
      <w:r>
        <w:rPr>
          <w:rFonts w:ascii="Times New Roman" w:cstheme="minorBidi" w:hAnsiTheme="minorHAnsi" w:eastAsiaTheme="minorHAnsi"/>
        </w:rPr>
        <w:t xml:space="preserve">.</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 xml:space="preserve">Quarterly Review of Economics and Finance,1999</w:t>
      </w:r>
      <w:r>
        <w:rPr>
          <w:rFonts w:ascii="Times New Roman" w:cstheme="minorBidi" w:hAnsiTheme="minorHAnsi" w:eastAsiaTheme="minorHAnsi"/>
        </w:rPr>
        <w:t xml:space="preserve">(</w:t>
      </w:r>
      <w:r>
        <w:rPr>
          <w:rFonts w:ascii="Times New Roman" w:cstheme="minorBidi" w:hAnsiTheme="minorHAnsi" w:eastAsiaTheme="minorHAnsi"/>
        </w:rPr>
        <w:t xml:space="preserve">4</w:t>
      </w:r>
      <w:r>
        <w:rPr>
          <w:rFonts w:ascii="Times New Roman" w:cstheme="minorBidi" w:hAnsiTheme="minorHAnsi" w:eastAsiaTheme="minorHAnsi"/>
        </w:rPr>
        <w:t xml:space="preserve">)</w:t>
      </w:r>
      <w:r>
        <w:rPr>
          <w:rFonts w:ascii="Times New Roman" w:cstheme="minorBidi" w:hAnsiTheme="minorHAnsi" w:eastAsiaTheme="minorHAnsi"/>
        </w:rPr>
        <w:t xml:space="preserve">:565-571.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215</w:t>
      </w:r>
      <w:r>
        <w:rPr>
          <w:rFonts w:cstheme="minorBidi" w:hAnsiTheme="minorHAnsi" w:eastAsiaTheme="minorHAnsi" w:asciiTheme="minorHAnsi"/>
        </w:rPr>
        <w:t>]</w:t>
      </w:r>
      <w:r>
        <w:rPr>
          <w:rFonts w:cstheme="minorBidi" w:hAnsiTheme="minorHAnsi" w:eastAsiaTheme="minorHAnsi" w:asciiTheme="minorHAnsi"/>
        </w:rPr>
        <w:t>詹益政</w:t>
      </w:r>
      <w:r>
        <w:rPr>
          <w:rFonts w:ascii="Times New Roman" w:eastAsia="Times New Roman" w:cstheme="minorBidi" w:hAnsiTheme="minorHAnsi"/>
        </w:rPr>
        <w:t>.</w:t>
      </w:r>
      <w:r>
        <w:rPr>
          <w:rFonts w:cstheme="minorBidi" w:hAnsiTheme="minorHAnsi" w:eastAsiaTheme="minorHAnsi" w:asciiTheme="minorHAnsi"/>
        </w:rPr>
        <w:t>现代旅馆实务</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台北</w:t>
      </w:r>
      <w:r>
        <w:rPr>
          <w:kern w:val="2"/>
          <w:rFonts w:ascii="Times New Roman" w:eastAsia="Times New Roman" w:cstheme="minorBidi" w:hAnsiTheme="minorHAnsi"/>
          <w:sz w:val="21"/>
          <w:rFonts w:hint="eastAsia"/>
        </w:rPr>
        <w:t>：</w:t>
      </w:r>
      <w:r>
        <w:rPr>
          <w:rFonts w:cstheme="minorBidi" w:hAnsiTheme="minorHAnsi" w:eastAsiaTheme="minorHAnsi" w:asciiTheme="minorHAnsi"/>
        </w:rPr>
        <w:t>品度出版公司</w:t>
      </w:r>
      <w:r>
        <w:rPr>
          <w:rFonts w:ascii="Times New Roman" w:eastAsia="Times New Roman" w:cstheme="minorBidi" w:hAnsiTheme="minorHAnsi"/>
        </w:rPr>
        <w:t>,1992</w:t>
      </w:r>
      <w:r>
        <w:rPr>
          <w:rFonts w:ascii="Times New Roman" w:eastAsia="Times New Roman" w:cstheme="minorBidi" w:hAnsiTheme="minorHAnsi"/>
        </w:rPr>
        <w:t>.</w:t>
      </w:r>
      <w:r>
        <w:rPr>
          <w:rFonts w:ascii="Times New Roman" w:eastAsia="Times New Roman" w:cstheme="minorBidi" w:hAnsiTheme="minorHAnsi"/>
        </w:rPr>
        <w:t>57-59.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216</w:t>
      </w:r>
      <w:r>
        <w:rPr>
          <w:rFonts w:cstheme="minorBidi" w:hAnsiTheme="minorHAnsi" w:eastAsiaTheme="minorHAnsi" w:asciiTheme="minorHAnsi"/>
        </w:rPr>
        <w:t>]</w:t>
      </w:r>
      <w:r>
        <w:rPr>
          <w:rFonts w:cstheme="minorBidi" w:hAnsiTheme="minorHAnsi" w:eastAsiaTheme="minorHAnsi" w:asciiTheme="minorHAnsi"/>
        </w:rPr>
        <w:t>李菊霞</w:t>
      </w:r>
      <w:r>
        <w:rPr>
          <w:kern w:val="2"/>
          <w:rFonts w:ascii="Times New Roman" w:eastAsia="Times New Roman" w:cstheme="minorBidi" w:hAnsiTheme="minorHAnsi"/>
          <w:sz w:val="21"/>
          <w:rFonts w:hint="eastAsia"/>
        </w:rPr>
        <w:t>，</w:t>
      </w:r>
      <w:r>
        <w:rPr>
          <w:rFonts w:cstheme="minorBidi" w:hAnsiTheme="minorHAnsi" w:eastAsiaTheme="minorHAnsi" w:asciiTheme="minorHAnsi"/>
        </w:rPr>
        <w:t>林翔</w:t>
      </w:r>
      <w:r>
        <w:rPr>
          <w:rFonts w:ascii="Times New Roman" w:eastAsia="Times New Roman" w:cstheme="minorBidi" w:hAnsiTheme="minorHAnsi"/>
        </w:rPr>
        <w:t>.</w:t>
      </w:r>
      <w:r>
        <w:rPr>
          <w:rFonts w:cstheme="minorBidi" w:hAnsiTheme="minorHAnsi" w:eastAsiaTheme="minorHAnsi" w:asciiTheme="minorHAnsi"/>
        </w:rPr>
        <w:t>我国饭店业员工流失的原因及对策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服务经济</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2001</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31-33.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217</w:t>
      </w:r>
      <w:r>
        <w:rPr>
          <w:rFonts w:cstheme="minorBidi" w:hAnsiTheme="minorHAnsi" w:eastAsiaTheme="minorHAnsi" w:asciiTheme="minorHAnsi"/>
        </w:rPr>
        <w:t>]</w:t>
      </w:r>
      <w:r>
        <w:rPr>
          <w:rFonts w:cstheme="minorBidi" w:hAnsiTheme="minorHAnsi" w:eastAsiaTheme="minorHAnsi" w:asciiTheme="minorHAnsi"/>
        </w:rPr>
        <w:t>林巧</w:t>
      </w:r>
      <w:r>
        <w:rPr>
          <w:kern w:val="2"/>
          <w:rFonts w:ascii="Times New Roman" w:eastAsia="Times New Roman" w:cstheme="minorBidi" w:hAnsiTheme="minorHAnsi"/>
          <w:sz w:val="21"/>
          <w:rFonts w:hint="eastAsia"/>
        </w:rPr>
        <w:t>，</w:t>
      </w:r>
      <w:r>
        <w:rPr>
          <w:rFonts w:cstheme="minorBidi" w:hAnsiTheme="minorHAnsi" w:eastAsiaTheme="minorHAnsi" w:asciiTheme="minorHAnsi"/>
        </w:rPr>
        <w:t>戴维奇</w:t>
      </w:r>
      <w:r>
        <w:rPr>
          <w:rFonts w:ascii="Times New Roman" w:eastAsia="Times New Roman" w:cstheme="minorBidi" w:hAnsiTheme="minorHAnsi"/>
        </w:rPr>
        <w:t>.</w:t>
      </w:r>
      <w:r>
        <w:rPr>
          <w:rFonts w:cstheme="minorBidi" w:hAnsiTheme="minorHAnsi" w:eastAsiaTheme="minorHAnsi" w:asciiTheme="minorHAnsi"/>
        </w:rPr>
        <w:t>基于心理契约的饭店员工流失控制策略</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桂林旅游高等专科学校学报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2006,16</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103-106.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218</w:t>
      </w:r>
      <w:r>
        <w:rPr>
          <w:rFonts w:cstheme="minorBidi" w:hAnsiTheme="minorHAnsi" w:eastAsiaTheme="minorHAnsi" w:asciiTheme="minorHAnsi"/>
        </w:rPr>
        <w:t>]</w:t>
      </w:r>
      <w:r>
        <w:rPr>
          <w:rFonts w:cstheme="minorBidi" w:hAnsiTheme="minorHAnsi" w:eastAsiaTheme="minorHAnsi" w:asciiTheme="minorHAnsi"/>
        </w:rPr>
        <w:t>刘军</w:t>
      </w:r>
      <w:r>
        <w:rPr>
          <w:rFonts w:ascii="Times New Roman" w:eastAsia="Times New Roman" w:cstheme="minorBidi" w:hAnsiTheme="minorHAnsi"/>
        </w:rPr>
        <w:t>.</w:t>
      </w:r>
      <w:r>
        <w:rPr>
          <w:rFonts w:cstheme="minorBidi" w:hAnsiTheme="minorHAnsi" w:eastAsiaTheme="minorHAnsi" w:asciiTheme="minorHAnsi"/>
        </w:rPr>
        <w:t>我国酒店业人员流失现象分析及对策研究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商场现代化</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07Z</w:t>
      </w:r>
      <w:r>
        <w:rPr>
          <w:rFonts w:ascii="Times New Roman" w:eastAsia="Times New Roman" w:cstheme="minorBidi" w:hAnsiTheme="minorHAnsi"/>
        </w:rPr>
        <w:t>)</w:t>
      </w:r>
      <w:r>
        <w:rPr>
          <w:rFonts w:ascii="Times New Roman" w:eastAsia="Times New Roman" w:cstheme="minorBidi" w:hAnsiTheme="minorHAnsi"/>
        </w:rPr>
        <w:t>:300-301.</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219</w:t>
      </w:r>
      <w:r>
        <w:rPr>
          <w:rFonts w:cstheme="minorBidi" w:hAnsiTheme="minorHAnsi" w:eastAsiaTheme="minorHAnsi" w:asciiTheme="minorHAnsi"/>
        </w:rPr>
        <w:t>]</w:t>
      </w:r>
      <w:r>
        <w:rPr>
          <w:rFonts w:cstheme="minorBidi" w:hAnsiTheme="minorHAnsi" w:eastAsiaTheme="minorHAnsi" w:asciiTheme="minorHAnsi"/>
        </w:rPr>
        <w:t>吴青青</w:t>
      </w:r>
      <w:r>
        <w:rPr>
          <w:rFonts w:ascii="Times New Roman" w:hAnsi="Times New Roman" w:eastAsia="Times New Roman" w:cstheme="minorBidi"/>
        </w:rPr>
        <w:t>.</w:t>
      </w:r>
      <w:r>
        <w:rPr>
          <w:rFonts w:cstheme="minorBidi" w:hAnsiTheme="minorHAnsi" w:eastAsiaTheme="minorHAnsi" w:asciiTheme="minorHAnsi"/>
        </w:rPr>
        <w:t>酒店“</w:t>
      </w:r>
      <w:r>
        <w:rPr>
          <w:rFonts w:ascii="Times New Roman" w:hAnsi="Times New Roman" w:eastAsia="Times New Roman" w:cstheme="minorBidi"/>
        </w:rPr>
        <w:t>90</w:t>
      </w:r>
      <w:r>
        <w:rPr>
          <w:rFonts w:cstheme="minorBidi" w:hAnsiTheme="minorHAnsi" w:eastAsiaTheme="minorHAnsi" w:asciiTheme="minorHAnsi"/>
        </w:rPr>
        <w:t>后”员工工作心理及其与离职意愿关系的研究</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长沙</w:t>
      </w:r>
      <w:r>
        <w:rPr>
          <w:kern w:val="2"/>
          <w:rFonts w:ascii="Times New Roman" w:hAnsi="Times New Roman" w:eastAsia="Times New Roman" w:cstheme="minorBidi"/>
          <w:sz w:val="21"/>
          <w:rFonts w:hint="eastAsia"/>
        </w:rPr>
        <w:t>：</w:t>
      </w:r>
      <w:r>
        <w:rPr>
          <w:rFonts w:cstheme="minorBidi" w:hAnsiTheme="minorHAnsi" w:eastAsiaTheme="minorHAnsi" w:asciiTheme="minorHAnsi"/>
        </w:rPr>
        <w:t>湖南师范大学</w:t>
      </w:r>
      <w:r>
        <w:rPr>
          <w:rFonts w:ascii="Times New Roman" w:hAnsi="Times New Roman" w:eastAsia="Times New Roman" w:cstheme="minorBidi"/>
        </w:rPr>
        <w:t>,2013</w:t>
      </w:r>
      <w:r>
        <w:rPr>
          <w:rFonts w:ascii="Times New Roman" w:hAnsi="Times New Roman" w:eastAsia="Times New Roman" w:cstheme="minorBidi"/>
        </w:rPr>
        <w:t>.</w:t>
      </w:r>
      <w:r>
        <w:rPr>
          <w:rFonts w:ascii="Times New Roman" w:hAnsi="Times New Roman" w:eastAsia="Times New Roman" w:cstheme="minorBidi"/>
        </w:rPr>
        <w:t>48-50.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220</w:t>
      </w:r>
      <w:r>
        <w:rPr>
          <w:rFonts w:cstheme="minorBidi" w:hAnsiTheme="minorHAnsi" w:eastAsiaTheme="minorHAnsi" w:asciiTheme="minorHAnsi"/>
        </w:rPr>
        <w:t>]</w:t>
      </w:r>
      <w:r>
        <w:rPr>
          <w:rFonts w:cstheme="minorBidi" w:hAnsiTheme="minorHAnsi" w:eastAsiaTheme="minorHAnsi" w:asciiTheme="minorHAnsi"/>
        </w:rPr>
        <w:t>罗旭华</w:t>
      </w:r>
      <w:r>
        <w:rPr>
          <w:rFonts w:ascii="Times New Roman" w:eastAsia="Times New Roman" w:cstheme="minorBidi" w:hAnsiTheme="minorHAnsi"/>
        </w:rPr>
        <w:t>.</w:t>
      </w:r>
      <w:r>
        <w:rPr>
          <w:rFonts w:cstheme="minorBidi" w:hAnsiTheme="minorHAnsi" w:eastAsiaTheme="minorHAnsi" w:asciiTheme="minorHAnsi"/>
        </w:rPr>
        <w:t>饭店知识型员工离职的原因、影响及对策分析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旅游学刊</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2004</w:t>
      </w:r>
      <w:r>
        <w:rPr>
          <w:rFonts w:ascii="Times New Roman" w:eastAsia="Times New Roman" w:cstheme="minorBidi" w:hAnsiTheme="minorHAnsi"/>
        </w:rPr>
        <w:t>(</w:t>
      </w:r>
      <w:r>
        <w:rPr>
          <w:rFonts w:ascii="Times New Roman" w:eastAsia="Times New Roman" w:cstheme="minorBidi" w:hAnsiTheme="minorHAnsi"/>
        </w:rPr>
        <w:t>S1</w:t>
      </w:r>
      <w:r>
        <w:rPr>
          <w:rFonts w:ascii="Times New Roman" w:eastAsia="Times New Roman" w:cstheme="minorBidi" w:hAnsiTheme="minorHAnsi"/>
        </w:rPr>
        <w:t>)</w:t>
      </w:r>
      <w:r>
        <w:rPr>
          <w:rFonts w:ascii="Times New Roman" w:eastAsia="Times New Roman" w:cstheme="minorBidi" w:hAnsiTheme="minorHAnsi"/>
        </w:rPr>
        <w:t>:94-98.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221</w:t>
      </w:r>
      <w:r>
        <w:rPr>
          <w:rFonts w:cstheme="minorBidi" w:hAnsiTheme="minorHAnsi" w:eastAsiaTheme="minorHAnsi" w:asciiTheme="minorHAnsi"/>
        </w:rPr>
        <w:t>]</w:t>
      </w:r>
      <w:r>
        <w:rPr>
          <w:rFonts w:cstheme="minorBidi" w:hAnsiTheme="minorHAnsi" w:eastAsiaTheme="minorHAnsi" w:asciiTheme="minorHAnsi"/>
        </w:rPr>
        <w:t>刘艳莉</w:t>
      </w:r>
      <w:r>
        <w:rPr>
          <w:rFonts w:ascii="Times New Roman" w:eastAsia="Times New Roman" w:cstheme="minorBidi" w:hAnsiTheme="minorHAnsi"/>
        </w:rPr>
        <w:t>.</w:t>
      </w:r>
      <w:r>
        <w:rPr>
          <w:rFonts w:cstheme="minorBidi" w:hAnsiTheme="minorHAnsi" w:eastAsiaTheme="minorHAnsi" w:asciiTheme="minorHAnsi"/>
        </w:rPr>
        <w:t>酒店员工流失的原因分析及对策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北方经贸</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161-162.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222</w:t>
      </w:r>
      <w:r>
        <w:rPr>
          <w:rFonts w:cstheme="minorBidi" w:hAnsiTheme="minorHAnsi" w:eastAsiaTheme="minorHAnsi" w:asciiTheme="minorHAnsi"/>
        </w:rPr>
        <w:t>]</w:t>
      </w:r>
      <w:r>
        <w:rPr>
          <w:rFonts w:cstheme="minorBidi" w:hAnsiTheme="minorHAnsi" w:eastAsiaTheme="minorHAnsi" w:asciiTheme="minorHAnsi"/>
        </w:rPr>
        <w:t>匡家庆</w:t>
      </w:r>
      <w:r>
        <w:rPr>
          <w:rFonts w:ascii="Times New Roman" w:eastAsia="Times New Roman" w:cstheme="minorBidi" w:hAnsiTheme="minorHAnsi"/>
        </w:rPr>
        <w:t>.</w:t>
      </w:r>
      <w:r>
        <w:rPr>
          <w:rFonts w:cstheme="minorBidi" w:hAnsiTheme="minorHAnsi" w:eastAsiaTheme="minorHAnsi" w:asciiTheme="minorHAnsi"/>
        </w:rPr>
        <w:t>酒店员工流失原因及对策分析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开发研究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142-145.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223</w:t>
      </w:r>
      <w:r>
        <w:rPr>
          <w:rFonts w:cstheme="minorBidi" w:hAnsiTheme="minorHAnsi" w:eastAsiaTheme="minorHAnsi" w:asciiTheme="minorHAnsi"/>
        </w:rPr>
        <w:t>]</w:t>
      </w:r>
      <w:r>
        <w:rPr>
          <w:rFonts w:cstheme="minorBidi" w:hAnsiTheme="minorHAnsi" w:eastAsiaTheme="minorHAnsi" w:asciiTheme="minorHAnsi"/>
        </w:rPr>
        <w:t>徐春红</w:t>
      </w:r>
      <w:r>
        <w:rPr>
          <w:rFonts w:ascii="Times New Roman" w:eastAsia="Times New Roman" w:cstheme="minorBidi" w:hAnsiTheme="minorHAnsi"/>
        </w:rPr>
        <w:t>.</w:t>
      </w:r>
      <w:r>
        <w:rPr>
          <w:rFonts w:cstheme="minorBidi" w:hAnsiTheme="minorHAnsi" w:eastAsiaTheme="minorHAnsi" w:asciiTheme="minorHAnsi"/>
        </w:rPr>
        <w:t>饭店企业知识型员工高流失率成因分析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浙江万里学院学报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71-74.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224</w:t>
      </w:r>
      <w:r>
        <w:rPr>
          <w:rFonts w:cstheme="minorBidi" w:hAnsiTheme="minorHAnsi" w:eastAsiaTheme="minorHAnsi" w:asciiTheme="minorHAnsi"/>
        </w:rPr>
        <w:t>]</w:t>
      </w:r>
      <w:r>
        <w:rPr>
          <w:rFonts w:cstheme="minorBidi" w:hAnsiTheme="minorHAnsi" w:eastAsiaTheme="minorHAnsi" w:asciiTheme="minorHAnsi"/>
        </w:rPr>
        <w:t>李佳</w:t>
      </w:r>
      <w:r>
        <w:rPr>
          <w:rFonts w:ascii="Times New Roman" w:eastAsia="Times New Roman" w:cstheme="minorBidi" w:hAnsiTheme="minorHAnsi"/>
        </w:rPr>
        <w:t>.</w:t>
      </w:r>
      <w:r>
        <w:rPr>
          <w:rFonts w:cstheme="minorBidi" w:hAnsiTheme="minorHAnsi" w:eastAsiaTheme="minorHAnsi" w:asciiTheme="minorHAnsi"/>
        </w:rPr>
        <w:t>高星级饭店核心员工组织支持感与留任关系的实证研究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长沙</w:t>
      </w:r>
      <w:r>
        <w:rPr>
          <w:kern w:val="2"/>
          <w:rFonts w:ascii="Times New Roman" w:eastAsia="Times New Roman" w:cstheme="minorBidi" w:hAnsiTheme="minorHAnsi"/>
          <w:sz w:val="21"/>
          <w:rFonts w:hint="eastAsia"/>
        </w:rPr>
        <w:t>：</w:t>
      </w:r>
      <w:r>
        <w:rPr>
          <w:rFonts w:cstheme="minorBidi" w:hAnsiTheme="minorHAnsi" w:eastAsiaTheme="minorHAnsi" w:asciiTheme="minorHAnsi"/>
        </w:rPr>
        <w:t>中南林业科技大学</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50-51.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225</w:t>
      </w:r>
      <w:r>
        <w:rPr>
          <w:rFonts w:cstheme="minorBidi" w:hAnsiTheme="minorHAnsi" w:eastAsiaTheme="minorHAnsi" w:asciiTheme="minorHAnsi"/>
        </w:rPr>
        <w:t>]</w:t>
      </w:r>
      <w:r w:rsidR="001852F3">
        <w:rPr>
          <w:rFonts w:cstheme="minorBidi" w:hAnsiTheme="minorHAnsi" w:eastAsiaTheme="minorHAnsi" w:asciiTheme="minorHAnsi"/>
        </w:rPr>
        <w:t xml:space="preserve">朱茜</w:t>
      </w:r>
      <w:r>
        <w:rPr>
          <w:rFonts w:ascii="Times New Roman" w:eastAsia="Times New Roman" w:cstheme="minorBidi" w:hAnsiTheme="minorHAnsi"/>
        </w:rPr>
        <w:t>. </w:t>
      </w:r>
      <w:r>
        <w:rPr>
          <w:rFonts w:cstheme="minorBidi" w:hAnsiTheme="minorHAnsi" w:eastAsiaTheme="minorHAnsi" w:asciiTheme="minorHAnsi"/>
        </w:rPr>
        <w:t>酒店核心人才流失的原因和风险管理研究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赤峰学院学报</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cstheme="minorBidi" w:hAnsiTheme="minorHAnsi" w:eastAsiaTheme="minorHAnsi" w:asciiTheme="minorHAnsi"/>
          <w:sz w:val="21"/>
        </w:rPr>
        <w:t>自然科学版</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 xml:space="preserve">,2009</w:t>
      </w:r>
      <w:r>
        <w:rPr>
          <w:rFonts w:ascii="Times New Roman" w:eastAsia="Times New Roman" w:cstheme="minorBidi" w:hAnsiTheme="minorHAnsi"/>
        </w:rPr>
        <w:t>(</w:t>
      </w:r>
      <w:r>
        <w:rPr>
          <w:kern w:val="2"/>
          <w:szCs w:val="22"/>
          <w:rFonts w:ascii="Times New Roman" w:eastAsia="Times New Roman" w:cstheme="minorBidi" w:hAnsiTheme="minorHAnsi"/>
          <w:sz w:val="21"/>
        </w:rPr>
        <w:t>10</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43-44.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226</w:t>
      </w:r>
      <w:r>
        <w:rPr>
          <w:rFonts w:cstheme="minorBidi" w:hAnsiTheme="minorHAnsi" w:eastAsiaTheme="minorHAnsi" w:asciiTheme="minorHAnsi"/>
        </w:rPr>
        <w:t>]</w:t>
      </w:r>
      <w:r>
        <w:rPr>
          <w:rFonts w:cstheme="minorBidi" w:hAnsiTheme="minorHAnsi" w:eastAsiaTheme="minorHAnsi" w:asciiTheme="minorHAnsi"/>
        </w:rPr>
        <w:t>邹益民</w:t>
      </w:r>
      <w:r>
        <w:rPr>
          <w:kern w:val="2"/>
          <w:rFonts w:ascii="Times New Roman" w:eastAsia="Times New Roman" w:cstheme="minorBidi" w:hAnsiTheme="minorHAnsi"/>
          <w:sz w:val="21"/>
          <w:rFonts w:hint="eastAsia"/>
        </w:rPr>
        <w:t>，</w:t>
      </w:r>
      <w:r>
        <w:rPr>
          <w:rFonts w:cstheme="minorBidi" w:hAnsiTheme="minorHAnsi" w:eastAsiaTheme="minorHAnsi" w:asciiTheme="minorHAnsi"/>
        </w:rPr>
        <w:t>陈业玮</w:t>
      </w:r>
      <w:r>
        <w:rPr>
          <w:rFonts w:ascii="Times New Roman" w:eastAsia="Times New Roman" w:cstheme="minorBidi" w:hAnsiTheme="minorHAnsi"/>
        </w:rPr>
        <w:t>.</w:t>
      </w:r>
      <w:r>
        <w:rPr>
          <w:rFonts w:cstheme="minorBidi" w:hAnsiTheme="minorHAnsi" w:eastAsiaTheme="minorHAnsi" w:asciiTheme="minorHAnsi"/>
        </w:rPr>
        <w:t>饭店企业大学生员工流失现象的分析和对策研究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商业经济与管理</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45</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227</w:t>
      </w:r>
      <w:r>
        <w:rPr>
          <w:rFonts w:cstheme="minorBidi" w:hAnsiTheme="minorHAnsi" w:eastAsiaTheme="minorHAnsi" w:asciiTheme="minorHAnsi"/>
        </w:rPr>
        <w:t>]</w:t>
      </w:r>
      <w:r>
        <w:rPr>
          <w:rFonts w:cstheme="minorBidi" w:hAnsiTheme="minorHAnsi" w:eastAsiaTheme="minorHAnsi" w:asciiTheme="minorHAnsi"/>
        </w:rPr>
        <w:t>王兴琼</w:t>
      </w:r>
      <w:r>
        <w:rPr>
          <w:rFonts w:ascii="Times New Roman" w:eastAsia="Times New Roman" w:cstheme="minorBidi" w:hAnsiTheme="minorHAnsi"/>
        </w:rPr>
        <w:t>.</w:t>
      </w:r>
      <w:r>
        <w:rPr>
          <w:rFonts w:cstheme="minorBidi" w:hAnsiTheme="minorHAnsi" w:eastAsiaTheme="minorHAnsi" w:asciiTheme="minorHAnsi"/>
        </w:rPr>
        <w:t>酒店实习生工作满意度及其影响因素研究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旅游学刊</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2008</w:t>
      </w:r>
      <w:r>
        <w:rPr>
          <w:rFonts w:ascii="Times New Roman" w:eastAsia="Times New Roman" w:cstheme="minorBidi" w:hAnsiTheme="minorHAnsi"/>
        </w:rPr>
        <w:t xml:space="preserve">, </w:t>
      </w:r>
      <w:r>
        <w:rPr>
          <w:rFonts w:ascii="Times New Roman" w:eastAsia="Times New Roman" w:cstheme="minorBidi" w:hAnsiTheme="minorHAnsi"/>
        </w:rPr>
        <w:t>23</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48-55.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228</w:t>
      </w:r>
      <w:r>
        <w:rPr>
          <w:rFonts w:cstheme="minorBidi" w:hAnsiTheme="minorHAnsi" w:eastAsiaTheme="minorHAnsi" w:asciiTheme="minorHAnsi"/>
        </w:rPr>
        <w:t>]</w:t>
      </w:r>
      <w:r>
        <w:rPr>
          <w:rFonts w:cstheme="minorBidi" w:hAnsiTheme="minorHAnsi" w:eastAsiaTheme="minorHAnsi" w:asciiTheme="minorHAnsi"/>
        </w:rPr>
        <w:t>邹晓慧</w:t>
      </w:r>
      <w:r>
        <w:rPr>
          <w:rFonts w:ascii="Times New Roman" w:eastAsia="Times New Roman" w:cstheme="minorBidi" w:hAnsiTheme="minorHAnsi"/>
        </w:rPr>
        <w:t>.</w:t>
      </w:r>
      <w:r>
        <w:rPr>
          <w:rFonts w:cstheme="minorBidi" w:hAnsiTheme="minorHAnsi" w:eastAsiaTheme="minorHAnsi" w:asciiTheme="minorHAnsi"/>
        </w:rPr>
        <w:t>酒店一线员工高离职率原因的分析及对策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南昌高专学报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2011</w:t>
      </w:r>
      <w:r>
        <w:rPr>
          <w:rFonts w:ascii="Times New Roman" w:eastAsia="Times New Roman" w:cstheme="minorBidi" w:hAnsiTheme="minorHAnsi"/>
        </w:rPr>
        <w:t xml:space="preserve">, </w:t>
      </w:r>
      <w:r>
        <w:rPr>
          <w:rFonts w:ascii="Times New Roman" w:eastAsia="Times New Roman" w:cstheme="minorBidi" w:hAnsiTheme="minorHAnsi"/>
        </w:rPr>
        <w:t>26</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33-34.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229</w:t>
      </w:r>
      <w:r>
        <w:rPr>
          <w:rFonts w:cstheme="minorBidi" w:hAnsiTheme="minorHAnsi" w:eastAsiaTheme="minorHAnsi" w:asciiTheme="minorHAnsi"/>
        </w:rPr>
        <w:t>]</w:t>
      </w:r>
      <w:r>
        <w:rPr>
          <w:rFonts w:cstheme="minorBidi" w:hAnsiTheme="minorHAnsi" w:eastAsiaTheme="minorHAnsi" w:asciiTheme="minorHAnsi"/>
        </w:rPr>
        <w:t>兰田</w:t>
      </w:r>
      <w:r>
        <w:rPr>
          <w:kern w:val="2"/>
          <w:rFonts w:ascii="Times New Roman" w:eastAsia="宋体" w:cstheme="minorBidi" w:hAnsiTheme="minorHAnsi"/>
          <w:sz w:val="21"/>
          <w:rFonts w:hint="eastAsia"/>
        </w:rPr>
        <w:t>，</w:t>
      </w:r>
      <w:r>
        <w:rPr>
          <w:rFonts w:cstheme="minorBidi" w:hAnsiTheme="minorHAnsi" w:eastAsiaTheme="minorHAnsi" w:asciiTheme="minorHAnsi"/>
        </w:rPr>
        <w:t>周志宏</w:t>
      </w:r>
      <w:r>
        <w:rPr>
          <w:rFonts w:ascii="Times New Roman" w:eastAsia="宋体" w:cstheme="minorBidi" w:hAnsiTheme="minorHAnsi"/>
        </w:rPr>
        <w:t>.</w:t>
      </w:r>
      <w:r>
        <w:rPr>
          <w:rFonts w:cstheme="minorBidi" w:hAnsiTheme="minorHAnsi" w:eastAsiaTheme="minorHAnsi" w:asciiTheme="minorHAnsi"/>
        </w:rPr>
        <w:t>饭店员工离职倾向影响因素及应对策略研究</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中南林业科技大学学报</w:t>
      </w:r>
      <w:r>
        <w:rPr>
          <w:kern w:val="2"/>
          <w:rFonts w:ascii="Times New Roman" w:eastAsia="宋体" w:cstheme="minorBidi" w:hAnsiTheme="minorHAnsi"/>
          <w:sz w:val="21"/>
          <w:rFonts w:hint="eastAsia"/>
        </w:rPr>
        <w:t>：</w:t>
      </w:r>
      <w:r>
        <w:rPr>
          <w:rFonts w:cstheme="minorBidi" w:hAnsiTheme="minorHAnsi" w:eastAsiaTheme="minorHAnsi" w:asciiTheme="minorHAnsi"/>
        </w:rPr>
        <w:t>社会科学版</w:t>
      </w:r>
      <w:r>
        <w:rPr>
          <w:kern w:val="2"/>
          <w:rFonts w:ascii="Times New Roman" w:eastAsia="宋体" w:cstheme="minorBidi" w:hAnsiTheme="minorHAnsi"/>
          <w:sz w:val="21"/>
          <w:rFonts w:hint="eastAsia"/>
        </w:rPr>
        <w:t>，</w:t>
      </w:r>
      <w:r>
        <w:rPr>
          <w:rFonts w:ascii="Times New Roman" w:eastAsia="宋体" w:cstheme="minorBidi" w:hAnsiTheme="minorHAnsi"/>
        </w:rPr>
        <w:t>2014</w:t>
      </w:r>
      <w:r>
        <w:rPr>
          <w:rFonts w:ascii="Times New Roman" w:eastAsia="宋体" w:cstheme="minorBidi" w:hAnsiTheme="minorHAnsi"/>
        </w:rPr>
        <w:t xml:space="preserve">, </w:t>
      </w:r>
      <w:r>
        <w:rPr>
          <w:rFonts w:ascii="Times New Roman" w:eastAsia="宋体" w:cstheme="minorBidi" w:hAnsiTheme="minorHAnsi"/>
        </w:rPr>
        <w:t>8</w:t>
      </w:r>
      <w:r>
        <w:rPr>
          <w:rFonts w:ascii="Times New Roman" w:eastAsia="宋体" w:cstheme="minorBidi" w:hAnsiTheme="minorHAnsi"/>
        </w:rPr>
        <w:t>(</w:t>
      </w:r>
      <w:r>
        <w:rPr>
          <w:rFonts w:ascii="Times New Roman" w:eastAsia="宋体" w:cstheme="minorBidi" w:hAnsiTheme="minorHAnsi"/>
        </w:rPr>
        <w:t>1</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60-64.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230</w:t>
      </w:r>
      <w:r>
        <w:rPr>
          <w:rFonts w:cstheme="minorBidi" w:hAnsiTheme="minorHAnsi" w:eastAsiaTheme="minorHAnsi" w:asciiTheme="minorHAnsi"/>
        </w:rPr>
        <w:t>]</w:t>
      </w:r>
      <w:r>
        <w:rPr>
          <w:rFonts w:cstheme="minorBidi" w:hAnsiTheme="minorHAnsi" w:eastAsiaTheme="minorHAnsi" w:asciiTheme="minorHAnsi"/>
        </w:rPr>
        <w:t>苏伟丽</w:t>
      </w:r>
      <w:r>
        <w:rPr>
          <w:rFonts w:ascii="Times New Roman" w:eastAsia="Times New Roman" w:cstheme="minorBidi" w:hAnsiTheme="minorHAnsi"/>
        </w:rPr>
        <w:t>.</w:t>
      </w:r>
      <w:r>
        <w:rPr>
          <w:rFonts w:cstheme="minorBidi" w:hAnsiTheme="minorHAnsi" w:eastAsiaTheme="minorHAnsi" w:asciiTheme="minorHAnsi"/>
        </w:rPr>
        <w:t>饭店制度与员工流失倾向关系研究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长春</w:t>
      </w:r>
      <w:r>
        <w:rPr>
          <w:kern w:val="2"/>
          <w:rFonts w:ascii="Times New Roman" w:eastAsia="Times New Roman" w:cstheme="minorBidi" w:hAnsiTheme="minorHAnsi"/>
          <w:sz w:val="21"/>
          <w:rFonts w:hint="eastAsia"/>
        </w:rPr>
        <w:t>：</w:t>
      </w:r>
      <w:r>
        <w:rPr>
          <w:rFonts w:cstheme="minorBidi" w:hAnsiTheme="minorHAnsi" w:eastAsiaTheme="minorHAnsi" w:asciiTheme="minorHAnsi"/>
        </w:rPr>
        <w:t>吉林大学</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42-43.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231</w:t>
      </w:r>
      <w:r>
        <w:rPr>
          <w:rFonts w:cstheme="minorBidi" w:hAnsiTheme="minorHAnsi" w:eastAsiaTheme="minorHAnsi" w:asciiTheme="minorHAnsi"/>
        </w:rPr>
        <w:t>]</w:t>
      </w:r>
      <w:r>
        <w:rPr>
          <w:rFonts w:cstheme="minorBidi" w:hAnsiTheme="minorHAnsi" w:eastAsiaTheme="minorHAnsi" w:asciiTheme="minorHAnsi"/>
        </w:rPr>
        <w:t>王玉梅</w:t>
      </w:r>
      <w:r>
        <w:rPr>
          <w:kern w:val="2"/>
          <w:rFonts w:ascii="Times New Roman" w:eastAsia="Times New Roman" w:cstheme="minorBidi" w:hAnsiTheme="minorHAnsi"/>
          <w:sz w:val="21"/>
          <w:rFonts w:hint="eastAsia"/>
        </w:rPr>
        <w:t>，</w:t>
      </w:r>
      <w:r>
        <w:rPr>
          <w:rFonts w:cstheme="minorBidi" w:hAnsiTheme="minorHAnsi" w:eastAsiaTheme="minorHAnsi" w:asciiTheme="minorHAnsi"/>
        </w:rPr>
        <w:t>丛庆</w:t>
      </w:r>
      <w:r>
        <w:rPr>
          <w:rFonts w:ascii="Times New Roman" w:eastAsia="Times New Roman" w:cstheme="minorBidi" w:hAnsiTheme="minorHAnsi"/>
        </w:rPr>
        <w:t>.</w:t>
      </w:r>
      <w:r>
        <w:rPr>
          <w:rFonts w:cstheme="minorBidi" w:hAnsiTheme="minorHAnsi" w:eastAsiaTheme="minorHAnsi" w:asciiTheme="minorHAnsi"/>
        </w:rPr>
        <w:t>饭店知识型员工的心理契约违背对其离职意图影响的实证研究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软科学</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2008</w:t>
      </w:r>
      <w:r>
        <w:rPr>
          <w:rFonts w:ascii="Times New Roman" w:eastAsia="Times New Roman" w:cstheme="minorBidi" w:hAnsiTheme="minorHAnsi"/>
        </w:rPr>
        <w:t xml:space="preserve">, </w:t>
      </w:r>
      <w:r>
        <w:rPr>
          <w:rFonts w:ascii="Times New Roman" w:eastAsia="Times New Roman" w:cstheme="minorBidi" w:hAnsiTheme="minorHAnsi"/>
        </w:rPr>
        <w:t>21</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83-85.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232</w:t>
      </w:r>
      <w:r>
        <w:rPr>
          <w:rFonts w:cstheme="minorBidi" w:hAnsiTheme="minorHAnsi" w:eastAsiaTheme="minorHAnsi" w:asciiTheme="minorHAnsi"/>
        </w:rPr>
        <w:t>]</w:t>
      </w:r>
      <w:r w:rsidR="001852F3">
        <w:rPr>
          <w:rFonts w:cstheme="minorBidi" w:hAnsiTheme="minorHAnsi" w:eastAsiaTheme="minorHAnsi" w:asciiTheme="minorHAnsi"/>
        </w:rPr>
        <w:t xml:space="preserve">崔哲浩</w:t>
      </w:r>
      <w:r>
        <w:rPr>
          <w:kern w:val="2"/>
          <w:rFonts w:ascii="Times New Roman" w:eastAsia="宋体" w:cstheme="minorBidi" w:hAnsiTheme="minorHAnsi"/>
          <w:sz w:val="21"/>
          <w:rFonts w:hint="eastAsia"/>
        </w:rPr>
        <w:t>，</w:t>
      </w:r>
      <w:r>
        <w:rPr>
          <w:rFonts w:cstheme="minorBidi" w:hAnsiTheme="minorHAnsi" w:eastAsiaTheme="minorHAnsi" w:asciiTheme="minorHAnsi"/>
        </w:rPr>
        <w:t>吴晓炜</w:t>
      </w:r>
      <w:r>
        <w:rPr>
          <w:rFonts w:ascii="Times New Roman" w:eastAsia="宋体" w:cstheme="minorBidi" w:hAnsiTheme="minorHAnsi"/>
        </w:rPr>
        <w:t>. </w:t>
      </w:r>
      <w:r>
        <w:rPr>
          <w:rFonts w:cstheme="minorBidi" w:hAnsiTheme="minorHAnsi" w:eastAsiaTheme="minorHAnsi" w:asciiTheme="minorHAnsi"/>
        </w:rPr>
        <w:t>旅游饭店内部服务质量与离职意愿的实证研究</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延边大学学报</w:t>
      </w:r>
      <w:r>
        <w:rPr>
          <w:kern w:val="2"/>
          <w:rFonts w:ascii="Times New Roman" w:eastAsia="宋体" w:cstheme="minorBidi" w:hAnsiTheme="minorHAnsi"/>
          <w:sz w:val="21"/>
          <w:rFonts w:hint="eastAsia"/>
        </w:rPr>
        <w:t>，</w:t>
      </w:r>
      <w:r>
        <w:rPr>
          <w:rFonts w:ascii="Times New Roman" w:eastAsia="宋体" w:cstheme="minorBidi" w:hAnsiTheme="minorHAnsi"/>
        </w:rPr>
        <w:t>2007</w:t>
      </w:r>
      <w:r>
        <w:rPr>
          <w:rFonts w:ascii="Times New Roman" w:eastAsia="宋体" w:cstheme="minorBidi" w:hAnsiTheme="minorHAnsi"/>
        </w:rPr>
        <w:t>(</w:t>
      </w:r>
      <w:r>
        <w:rPr>
          <w:rFonts w:ascii="Times New Roman" w:eastAsia="宋体" w:cstheme="minorBidi" w:hAnsiTheme="minorHAnsi"/>
        </w:rPr>
        <w:t>6</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75-81.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233</w:t>
      </w:r>
      <w:r>
        <w:rPr>
          <w:rFonts w:cstheme="minorBidi" w:hAnsiTheme="minorHAnsi" w:eastAsiaTheme="minorHAnsi" w:asciiTheme="minorHAnsi"/>
        </w:rPr>
        <w:t>]</w:t>
      </w:r>
      <w:r w:rsidR="001852F3">
        <w:rPr>
          <w:rFonts w:cstheme="minorBidi" w:hAnsiTheme="minorHAnsi" w:eastAsiaTheme="minorHAnsi" w:asciiTheme="minorHAnsi"/>
        </w:rPr>
        <w:t xml:space="preserve">邵</w:t>
      </w:r>
      <w:r w:rsidR="001852F3">
        <w:rPr>
          <w:rFonts w:cstheme="minorBidi" w:hAnsiTheme="minorHAnsi" w:eastAsiaTheme="minorHAnsi" w:asciiTheme="minorHAnsi"/>
        </w:rPr>
        <w:t xml:space="preserve">广</w:t>
      </w:r>
      <w:r w:rsidR="001852F3">
        <w:rPr>
          <w:rFonts w:cstheme="minorBidi" w:hAnsiTheme="minorHAnsi" w:eastAsiaTheme="minorHAnsi" w:asciiTheme="minorHAnsi"/>
        </w:rPr>
        <w:t xml:space="preserve">禄</w:t>
      </w:r>
      <w:r>
        <w:rPr>
          <w:kern w:val="2"/>
          <w:rFonts w:ascii="Times New Roman" w:eastAsia="宋体" w:cstheme="minorBidi" w:hAnsiTheme="minorHAnsi"/>
          <w:spacing w:val="0"/>
          <w:sz w:val="21"/>
          <w:rFonts w:hint="eastAsia"/>
        </w:rPr>
        <w:t>，</w:t>
      </w:r>
      <w:r>
        <w:rPr>
          <w:rFonts w:cstheme="minorBidi" w:hAnsiTheme="minorHAnsi" w:eastAsiaTheme="minorHAnsi" w:asciiTheme="minorHAnsi"/>
        </w:rPr>
        <w:t>李</w:t>
      </w:r>
      <w:r w:rsidR="001852F3">
        <w:rPr>
          <w:rFonts w:cstheme="minorBidi" w:hAnsiTheme="minorHAnsi" w:eastAsiaTheme="minorHAnsi" w:asciiTheme="minorHAnsi"/>
        </w:rPr>
        <w:t xml:space="preserve">建</w:t>
      </w:r>
      <w:r w:rsidR="001852F3">
        <w:rPr>
          <w:rFonts w:cstheme="minorBidi" w:hAnsiTheme="minorHAnsi" w:eastAsiaTheme="minorHAnsi" w:asciiTheme="minorHAnsi"/>
        </w:rPr>
        <w:t xml:space="preserve">州</w:t>
      </w:r>
      <w:r>
        <w:rPr>
          <w:kern w:val="2"/>
          <w:rFonts w:ascii="Times New Roman" w:eastAsia="宋体" w:cstheme="minorBidi" w:hAnsiTheme="minorHAnsi"/>
          <w:spacing w:val="-1"/>
          <w:sz w:val="21"/>
          <w:rFonts w:hint="eastAsia"/>
        </w:rPr>
        <w:t>，</w:t>
      </w:r>
      <w:r>
        <w:rPr>
          <w:rFonts w:cstheme="minorBidi" w:hAnsiTheme="minorHAnsi" w:eastAsiaTheme="minorHAnsi" w:asciiTheme="minorHAnsi"/>
        </w:rPr>
        <w:t>刘建华</w:t>
      </w:r>
      <w:r>
        <w:rPr>
          <w:kern w:val="2"/>
          <w:rFonts w:ascii="Times New Roman" w:eastAsia="宋体" w:cstheme="minorBidi" w:hAnsiTheme="minorHAnsi"/>
          <w:spacing w:val="-1"/>
          <w:sz w:val="21"/>
          <w:rFonts w:hint="eastAsia"/>
        </w:rPr>
        <w:t>。</w:t>
      </w:r>
      <w:r>
        <w:rPr>
          <w:rFonts w:cstheme="minorBidi" w:hAnsiTheme="minorHAnsi" w:eastAsiaTheme="minorHAnsi" w:asciiTheme="minorHAnsi"/>
        </w:rPr>
        <w:t>一</w:t>
      </w:r>
      <w:r w:rsidR="001852F3">
        <w:rPr>
          <w:rFonts w:cstheme="minorBidi" w:hAnsiTheme="minorHAnsi" w:eastAsiaTheme="minorHAnsi" w:asciiTheme="minorHAnsi"/>
        </w:rPr>
        <w:t xml:space="preserve">般</w:t>
      </w:r>
      <w:r w:rsidR="001852F3">
        <w:rPr>
          <w:rFonts w:cstheme="minorBidi" w:hAnsiTheme="minorHAnsi" w:eastAsiaTheme="minorHAnsi" w:asciiTheme="minorHAnsi"/>
        </w:rPr>
        <w:t xml:space="preserve">自</w:t>
      </w:r>
      <w:r w:rsidR="001852F3">
        <w:rPr>
          <w:rFonts w:cstheme="minorBidi" w:hAnsiTheme="minorHAnsi" w:eastAsiaTheme="minorHAnsi" w:asciiTheme="minorHAnsi"/>
        </w:rPr>
        <w:t xml:space="preserve">我</w:t>
      </w:r>
      <w:r w:rsidR="001852F3">
        <w:rPr>
          <w:rFonts w:cstheme="minorBidi" w:hAnsiTheme="minorHAnsi" w:eastAsiaTheme="minorHAnsi" w:asciiTheme="minorHAnsi"/>
        </w:rPr>
        <w:t xml:space="preserve">效</w:t>
      </w:r>
      <w:r w:rsidR="001852F3">
        <w:rPr>
          <w:rFonts w:cstheme="minorBidi" w:hAnsiTheme="minorHAnsi" w:eastAsiaTheme="minorHAnsi" w:asciiTheme="minorHAnsi"/>
        </w:rPr>
        <w:t xml:space="preserve">能</w:t>
      </w:r>
      <w:r w:rsidR="001852F3">
        <w:rPr>
          <w:rFonts w:cstheme="minorBidi" w:hAnsiTheme="minorHAnsi" w:eastAsiaTheme="minorHAnsi" w:asciiTheme="minorHAnsi"/>
        </w:rPr>
        <w:t xml:space="preserve">感</w:t>
      </w:r>
      <w:r w:rsidR="001852F3">
        <w:rPr>
          <w:rFonts w:cstheme="minorBidi" w:hAnsiTheme="minorHAnsi" w:eastAsiaTheme="minorHAnsi" w:asciiTheme="minorHAnsi"/>
        </w:rPr>
        <w:t xml:space="preserve">对</w:t>
      </w:r>
      <w:r w:rsidR="001852F3">
        <w:rPr>
          <w:rFonts w:cstheme="minorBidi" w:hAnsiTheme="minorHAnsi" w:eastAsiaTheme="minorHAnsi" w:asciiTheme="minorHAnsi"/>
        </w:rPr>
        <w:t xml:space="preserve">离</w:t>
      </w:r>
      <w:r w:rsidR="001852F3">
        <w:rPr>
          <w:rFonts w:cstheme="minorBidi" w:hAnsiTheme="minorHAnsi" w:eastAsiaTheme="minorHAnsi" w:asciiTheme="minorHAnsi"/>
        </w:rPr>
        <w:t xml:space="preserve">职</w:t>
      </w:r>
      <w:r w:rsidR="001852F3">
        <w:rPr>
          <w:rFonts w:cstheme="minorBidi" w:hAnsiTheme="minorHAnsi" w:eastAsiaTheme="minorHAnsi" w:asciiTheme="minorHAnsi"/>
        </w:rPr>
        <w:t xml:space="preserve">倾</w:t>
      </w:r>
      <w:r w:rsidR="001852F3">
        <w:rPr>
          <w:rFonts w:cstheme="minorBidi" w:hAnsiTheme="minorHAnsi" w:eastAsiaTheme="minorHAnsi" w:asciiTheme="minorHAnsi"/>
        </w:rPr>
        <w:t xml:space="preserve">向</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影</w:t>
      </w:r>
      <w:r w:rsidR="001852F3">
        <w:rPr>
          <w:rFonts w:cstheme="minorBidi" w:hAnsiTheme="minorHAnsi" w:eastAsiaTheme="minorHAnsi" w:asciiTheme="minorHAnsi"/>
        </w:rPr>
        <w:t xml:space="preserve">响</w:t>
      </w:r>
      <w:r>
        <w:rPr>
          <w:rFonts w:ascii="Times New Roman" w:eastAsia="宋体" w:cstheme="minorBidi" w:hAnsiTheme="minorHAnsi"/>
        </w:rPr>
        <w:t>[</w:t>
      </w:r>
      <w:r>
        <w:rPr>
          <w:rFonts w:ascii="Times New Roman" w:eastAsia="宋体" w:cstheme="minorBidi" w:hAnsiTheme="minorHAnsi"/>
        </w:rPr>
        <w:t>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旅</w:t>
      </w:r>
      <w:r w:rsidR="001852F3">
        <w:rPr>
          <w:rFonts w:cstheme="minorBidi" w:hAnsiTheme="minorHAnsi" w:eastAsiaTheme="minorHAnsi" w:asciiTheme="minorHAnsi"/>
        </w:rPr>
        <w:t xml:space="preserve">游</w:t>
      </w:r>
      <w:r w:rsidR="001852F3">
        <w:rPr>
          <w:rFonts w:cstheme="minorBidi" w:hAnsiTheme="minorHAnsi" w:eastAsiaTheme="minorHAnsi" w:asciiTheme="minorHAnsi"/>
        </w:rPr>
        <w:t xml:space="preserve">学</w:t>
      </w:r>
      <w:r>
        <w:rPr>
          <w:rFonts w:cstheme="minorBidi" w:hAnsiTheme="minorHAnsi" w:eastAsiaTheme="minorHAnsi" w:asciiTheme="minorHAnsi"/>
        </w:rPr>
        <w:t>刊</w:t>
      </w:r>
      <w:r>
        <w:rPr>
          <w:rFonts w:ascii="Times New Roman" w:eastAsia="宋体" w:cstheme="minorBidi" w:hAnsiTheme="minorHAnsi"/>
        </w:rPr>
        <w:t>,2009</w:t>
      </w:r>
      <w:r>
        <w:rPr>
          <w:rFonts w:ascii="Times New Roman" w:eastAsia="宋体" w:cstheme="minorBidi" w:hAnsiTheme="minorHAnsi"/>
        </w:rPr>
        <w:t>(</w:t>
      </w:r>
      <w:r>
        <w:rPr>
          <w:rFonts w:ascii="Times New Roman" w:eastAsia="宋体" w:cstheme="minorBidi" w:hAnsiTheme="minorHAnsi"/>
        </w:rPr>
        <w:t>11</w:t>
      </w:r>
      <w:r>
        <w:rPr>
          <w:rFonts w:ascii="Times New Roman" w:eastAsia="宋体" w:cstheme="minorBidi" w:hAnsiTheme="minorHAnsi"/>
        </w:rPr>
        <w:t>)</w:t>
      </w:r>
      <w:r>
        <w:rPr>
          <w:rFonts w:ascii="Times New Roman" w:eastAsia="宋体" w:cstheme="minorBidi" w:hAnsiTheme="minorHAnsi"/>
        </w:rPr>
        <w:t>:52-56.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234</w:t>
      </w:r>
      <w:r>
        <w:rPr>
          <w:rFonts w:cstheme="minorBidi" w:hAnsiTheme="minorHAnsi" w:eastAsiaTheme="minorHAnsi" w:asciiTheme="minorHAnsi"/>
        </w:rPr>
        <w:t>]</w:t>
      </w:r>
      <w:r>
        <w:rPr>
          <w:rFonts w:cstheme="minorBidi" w:hAnsiTheme="minorHAnsi" w:eastAsiaTheme="minorHAnsi" w:asciiTheme="minorHAnsi"/>
        </w:rPr>
        <w:t>胡庸</w:t>
      </w:r>
      <w:r>
        <w:rPr>
          <w:rFonts w:ascii="Times New Roman" w:eastAsia="Times New Roman" w:cstheme="minorBidi" w:hAnsiTheme="minorHAnsi"/>
        </w:rPr>
        <w:t>.</w:t>
      </w:r>
      <w:r>
        <w:rPr>
          <w:rFonts w:cstheme="minorBidi" w:hAnsiTheme="minorHAnsi" w:eastAsiaTheme="minorHAnsi" w:asciiTheme="minorHAnsi"/>
        </w:rPr>
        <w:t>组织承诺与我国酒店员工流动关系研究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长沙</w:t>
      </w:r>
      <w:r>
        <w:rPr>
          <w:kern w:val="2"/>
          <w:rFonts w:ascii="Times New Roman" w:eastAsia="Times New Roman" w:cstheme="minorBidi" w:hAnsiTheme="minorHAnsi"/>
          <w:sz w:val="21"/>
          <w:rFonts w:hint="eastAsia"/>
        </w:rPr>
        <w:t>：</w:t>
      </w:r>
      <w:r>
        <w:rPr>
          <w:rFonts w:cstheme="minorBidi" w:hAnsiTheme="minorHAnsi" w:eastAsiaTheme="minorHAnsi" w:asciiTheme="minorHAnsi"/>
        </w:rPr>
        <w:t>中南大学</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47.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235</w:t>
      </w:r>
      <w:r>
        <w:rPr>
          <w:rFonts w:cstheme="minorBidi" w:hAnsiTheme="minorHAnsi" w:eastAsiaTheme="minorHAnsi" w:asciiTheme="minorHAnsi"/>
        </w:rPr>
        <w:t>]</w:t>
      </w:r>
      <w:r w:rsidR="001852F3">
        <w:rPr>
          <w:rFonts w:cstheme="minorBidi" w:hAnsiTheme="minorHAnsi" w:eastAsiaTheme="minorHAnsi" w:asciiTheme="minorHAnsi"/>
        </w:rPr>
        <w:t xml:space="preserve">周亚</w:t>
      </w:r>
      <w:r>
        <w:rPr>
          <w:rFonts w:ascii="Times New Roman" w:eastAsia="宋体" w:cstheme="minorBidi" w:hAnsiTheme="minorHAnsi"/>
        </w:rPr>
        <w:t>. </w:t>
      </w:r>
      <w:r>
        <w:rPr>
          <w:rFonts w:cstheme="minorBidi" w:hAnsiTheme="minorHAnsi" w:eastAsiaTheme="minorHAnsi" w:asciiTheme="minorHAnsi"/>
        </w:rPr>
        <w:t>职业生涯管理视角下的星级饭店员工流失问题研究</w:t>
      </w:r>
      <w:r>
        <w:rPr>
          <w:rFonts w:ascii="Times New Roman" w:eastAsia="宋体" w:cstheme="minorBidi" w:hAnsiTheme="minorHAnsi"/>
        </w:rPr>
        <w:t>[</w:t>
      </w:r>
      <w:r>
        <w:rPr>
          <w:kern w:val="2"/>
          <w:szCs w:val="22"/>
          <w:rFonts w:ascii="Times New Roman" w:eastAsia="宋体" w:cstheme="minorBidi" w:hAnsiTheme="minorHAnsi"/>
          <w:sz w:val="21"/>
        </w:rPr>
        <w:t xml:space="preserve">D</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长沙</w:t>
      </w:r>
      <w:r>
        <w:rPr>
          <w:kern w:val="2"/>
          <w:rFonts w:ascii="Times New Roman" w:eastAsia="宋体" w:cstheme="minorBidi" w:hAnsiTheme="minorHAnsi"/>
          <w:sz w:val="21"/>
          <w:rFonts w:hint="eastAsia"/>
        </w:rPr>
        <w:t>：</w:t>
      </w:r>
      <w:r>
        <w:rPr>
          <w:rFonts w:cstheme="minorBidi" w:hAnsiTheme="minorHAnsi" w:eastAsiaTheme="minorHAnsi" w:asciiTheme="minorHAnsi"/>
        </w:rPr>
        <w:t>中南大学</w:t>
      </w:r>
      <w:r>
        <w:rPr>
          <w:rFonts w:ascii="Times New Roman" w:eastAsia="宋体" w:cstheme="minorBidi" w:hAnsiTheme="minorHAnsi"/>
        </w:rPr>
        <w:t>,2010</w:t>
      </w:r>
      <w:r>
        <w:rPr>
          <w:rFonts w:ascii="Times New Roman" w:eastAsia="宋体" w:cstheme="minorBidi" w:hAnsiTheme="minorHAnsi"/>
        </w:rPr>
        <w:t>.</w:t>
      </w:r>
      <w:r>
        <w:rPr>
          <w:rFonts w:ascii="Times New Roman" w:eastAsia="宋体" w:cstheme="minorBidi" w:hAnsiTheme="minorHAnsi"/>
        </w:rPr>
        <w:t>72-73.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236</w:t>
      </w:r>
      <w:r>
        <w:rPr>
          <w:rFonts w:cstheme="minorBidi" w:hAnsiTheme="minorHAnsi" w:eastAsiaTheme="minorHAnsi" w:asciiTheme="minorHAnsi"/>
        </w:rPr>
        <w:t>]</w:t>
      </w:r>
      <w:r>
        <w:rPr>
          <w:rFonts w:cstheme="minorBidi" w:hAnsiTheme="minorHAnsi" w:eastAsiaTheme="minorHAnsi" w:asciiTheme="minorHAnsi"/>
        </w:rPr>
        <w:t>黄丹霞</w:t>
      </w:r>
      <w:r>
        <w:rPr>
          <w:rFonts w:ascii="Times New Roman" w:eastAsia="Times New Roman" w:cstheme="minorBidi" w:hAnsiTheme="minorHAnsi"/>
        </w:rPr>
        <w:t>.</w:t>
      </w:r>
      <w:r>
        <w:rPr>
          <w:rFonts w:cstheme="minorBidi" w:hAnsiTheme="minorHAnsi" w:eastAsiaTheme="minorHAnsi" w:asciiTheme="minorHAnsi"/>
        </w:rPr>
        <w:t>基于心理契约的酒店员工离职倾向研究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广州</w:t>
      </w:r>
      <w:r>
        <w:rPr>
          <w:kern w:val="2"/>
          <w:rFonts w:ascii="Times New Roman" w:eastAsia="Times New Roman" w:cstheme="minorBidi" w:hAnsiTheme="minorHAnsi"/>
          <w:sz w:val="21"/>
          <w:rFonts w:hint="eastAsia"/>
        </w:rPr>
        <w:t>：</w:t>
      </w:r>
      <w:r>
        <w:rPr>
          <w:rFonts w:cstheme="minorBidi" w:hAnsiTheme="minorHAnsi" w:eastAsiaTheme="minorHAnsi" w:asciiTheme="minorHAnsi"/>
        </w:rPr>
        <w:t>华南理工大学</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60-63.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237</w:t>
      </w:r>
      <w:r>
        <w:rPr>
          <w:rFonts w:cstheme="minorBidi" w:hAnsiTheme="minorHAnsi" w:eastAsiaTheme="minorHAnsi" w:asciiTheme="minorHAnsi"/>
        </w:rPr>
        <w:t>]</w:t>
      </w:r>
      <w:r>
        <w:rPr>
          <w:rFonts w:cstheme="minorBidi" w:hAnsiTheme="minorHAnsi" w:eastAsiaTheme="minorHAnsi" w:asciiTheme="minorHAnsi"/>
        </w:rPr>
        <w:t>李会玲</w:t>
      </w:r>
      <w:r>
        <w:rPr>
          <w:rFonts w:ascii="Times New Roman" w:eastAsia="Times New Roman" w:cstheme="minorBidi" w:hAnsiTheme="minorHAnsi"/>
        </w:rPr>
        <w:t>.</w:t>
      </w:r>
      <w:r>
        <w:rPr>
          <w:rFonts w:cstheme="minorBidi" w:hAnsiTheme="minorHAnsi" w:eastAsiaTheme="minorHAnsi" w:asciiTheme="minorHAnsi"/>
        </w:rPr>
        <w:t>饭店员工工作压力、工作倦怠与离职倾向关系研究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杭州</w:t>
      </w:r>
      <w:r>
        <w:rPr>
          <w:kern w:val="2"/>
          <w:rFonts w:ascii="Times New Roman" w:eastAsia="Times New Roman" w:cstheme="minorBidi" w:hAnsiTheme="minorHAnsi"/>
          <w:sz w:val="21"/>
          <w:rFonts w:hint="eastAsia"/>
        </w:rPr>
        <w:t>：</w:t>
      </w:r>
      <w:r>
        <w:rPr>
          <w:rFonts w:cstheme="minorBidi" w:hAnsiTheme="minorHAnsi" w:eastAsiaTheme="minorHAnsi" w:asciiTheme="minorHAnsi"/>
        </w:rPr>
        <w:t>浙江大学</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65.</w:t>
      </w:r>
    </w:p>
    <w:p w:rsidR="0018722C">
      <w:pPr>
        <w:topLinePunct/>
      </w:pPr>
      <w:r>
        <w:rPr>
          <w:rFonts w:cstheme="minorBidi" w:hAnsiTheme="minorHAnsi" w:eastAsiaTheme="minorHAnsi" w:asciiTheme="minorHAnsi"/>
        </w:rPr>
        <w:t>[</w:t>
      </w:r>
      <w:r>
        <w:rPr>
          <w:rFonts w:cstheme="minorBidi" w:hAnsiTheme="minorHAnsi" w:eastAsiaTheme="minorHAnsi" w:asciiTheme="minorHAnsi"/>
        </w:rPr>
        <w:t>238</w:t>
      </w:r>
      <w:r>
        <w:rPr>
          <w:rFonts w:cstheme="minorBidi" w:hAnsiTheme="minorHAnsi" w:eastAsiaTheme="minorHAnsi" w:asciiTheme="minorHAnsi"/>
        </w:rPr>
        <w:t>]</w:t>
      </w:r>
      <w:r>
        <w:rPr>
          <w:rFonts w:cstheme="minorBidi" w:hAnsiTheme="minorHAnsi" w:eastAsiaTheme="minorHAnsi" w:asciiTheme="minorHAnsi"/>
        </w:rPr>
        <w:t>朱瑞渊</w:t>
      </w:r>
      <w:r>
        <w:rPr>
          <w:rFonts w:ascii="Times New Roman" w:eastAsia="Times New Roman" w:cstheme="minorBidi" w:hAnsiTheme="minorHAnsi"/>
        </w:rPr>
        <w:t>.</w:t>
      </w:r>
      <w:r>
        <w:rPr>
          <w:rFonts w:cstheme="minorBidi" w:hAnsiTheme="minorHAnsi" w:eastAsiaTheme="minorHAnsi" w:asciiTheme="minorHAnsi"/>
        </w:rPr>
        <w:t>国际观光旅馆员工工作价值观、个人与环境适配度对离职倾向影响之研究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台湾</w:t>
      </w:r>
      <w:r>
        <w:rPr>
          <w:kern w:val="2"/>
          <w:rFonts w:ascii="Times New Roman" w:eastAsia="Times New Roman" w:cstheme="minorBidi" w:hAnsiTheme="minorHAnsi"/>
          <w:spacing w:val="0"/>
          <w:sz w:val="21"/>
          <w:rFonts w:hint="eastAsia"/>
        </w:rPr>
        <w:t>：</w:t>
      </w:r>
      <w:r>
        <w:rPr>
          <w:rFonts w:cstheme="minorBidi" w:hAnsiTheme="minorHAnsi" w:eastAsiaTheme="minorHAnsi" w:asciiTheme="minorHAnsi"/>
        </w:rPr>
        <w:t>朝阳科技大学休闲事业管理系</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1-2.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239</w:t>
      </w:r>
      <w:r>
        <w:rPr>
          <w:rFonts w:cstheme="minorBidi" w:hAnsiTheme="minorHAnsi" w:eastAsiaTheme="minorHAnsi" w:asciiTheme="minorHAnsi"/>
        </w:rPr>
        <w:t>]</w:t>
      </w:r>
      <w:r>
        <w:rPr>
          <w:rFonts w:cstheme="minorBidi" w:hAnsiTheme="minorHAnsi" w:eastAsiaTheme="minorHAnsi" w:asciiTheme="minorHAnsi"/>
        </w:rPr>
        <w:t>郭淑梅</w:t>
      </w:r>
      <w:r>
        <w:rPr>
          <w:kern w:val="2"/>
          <w:rFonts w:ascii="Times New Roman" w:eastAsia="Times New Roman" w:cstheme="minorBidi" w:hAnsiTheme="minorHAnsi"/>
          <w:sz w:val="21"/>
          <w:rFonts w:hint="eastAsia"/>
        </w:rPr>
        <w:t>，</w:t>
      </w:r>
      <w:r>
        <w:rPr>
          <w:rFonts w:cstheme="minorBidi" w:hAnsiTheme="minorHAnsi" w:eastAsiaTheme="minorHAnsi" w:asciiTheme="minorHAnsi"/>
        </w:rPr>
        <w:t>刘兵</w:t>
      </w:r>
      <w:r>
        <w:rPr>
          <w:rFonts w:ascii="Times New Roman" w:eastAsia="Times New Roman" w:cstheme="minorBidi" w:hAnsiTheme="minorHAnsi"/>
        </w:rPr>
        <w:t>.</w:t>
      </w:r>
      <w:r>
        <w:rPr>
          <w:rFonts w:cstheme="minorBidi" w:hAnsiTheme="minorHAnsi" w:eastAsiaTheme="minorHAnsi" w:asciiTheme="minorHAnsi"/>
        </w:rPr>
        <w:t>饭店业工作要求对员工工作态度的影响研究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企业经济</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58</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240</w:t>
      </w:r>
      <w:r>
        <w:rPr>
          <w:rFonts w:cstheme="minorBidi" w:hAnsiTheme="minorHAnsi" w:eastAsiaTheme="minorHAnsi" w:asciiTheme="minorHAnsi"/>
        </w:rPr>
        <w:t>]</w:t>
      </w:r>
      <w:r w:rsidR="001852F3">
        <w:rPr>
          <w:rFonts w:cstheme="minorBidi" w:hAnsiTheme="minorHAnsi" w:eastAsiaTheme="minorHAnsi" w:asciiTheme="minorHAnsi"/>
        </w:rPr>
        <w:t xml:space="preserve">曹广红</w:t>
      </w:r>
      <w:r>
        <w:rPr>
          <w:rFonts w:ascii="Times New Roman" w:eastAsia="宋体" w:cstheme="minorBidi" w:hAnsiTheme="minorHAnsi"/>
        </w:rPr>
        <w:t>. </w:t>
      </w:r>
      <w:r>
        <w:rPr>
          <w:rFonts w:cstheme="minorBidi" w:hAnsiTheme="minorHAnsi" w:eastAsiaTheme="minorHAnsi" w:asciiTheme="minorHAnsi"/>
        </w:rPr>
        <w:t>饭店个人与组织匹配及对员工离职意愿的影响研究</w:t>
      </w:r>
      <w:r>
        <w:rPr>
          <w:rFonts w:ascii="Times New Roman" w:eastAsia="宋体" w:cstheme="minorBidi" w:hAnsiTheme="minorHAnsi"/>
        </w:rPr>
        <w:t>[</w:t>
      </w:r>
      <w:r>
        <w:rPr>
          <w:kern w:val="2"/>
          <w:szCs w:val="22"/>
          <w:rFonts w:ascii="Times New Roman" w:eastAsia="宋体" w:cstheme="minorBidi" w:hAnsiTheme="minorHAnsi"/>
          <w:sz w:val="21"/>
        </w:rPr>
        <w:t xml:space="preserve">D</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武汉</w:t>
      </w:r>
      <w:r>
        <w:rPr>
          <w:kern w:val="2"/>
          <w:rFonts w:ascii="Times New Roman" w:eastAsia="宋体" w:cstheme="minorBidi" w:hAnsiTheme="minorHAnsi"/>
          <w:sz w:val="21"/>
          <w:rFonts w:hint="eastAsia"/>
        </w:rPr>
        <w:t>：</w:t>
      </w:r>
      <w:r>
        <w:rPr>
          <w:rFonts w:cstheme="minorBidi" w:hAnsiTheme="minorHAnsi" w:eastAsiaTheme="minorHAnsi" w:asciiTheme="minorHAnsi"/>
        </w:rPr>
        <w:t>湖北大学</w:t>
      </w:r>
      <w:r>
        <w:rPr>
          <w:rFonts w:ascii="Times New Roman" w:eastAsia="宋体" w:cstheme="minorBidi" w:hAnsiTheme="minorHAnsi"/>
        </w:rPr>
        <w:t>,2012</w:t>
      </w:r>
      <w:r>
        <w:rPr>
          <w:rFonts w:ascii="Times New Roman" w:eastAsia="宋体" w:cstheme="minorBidi" w:hAnsiTheme="minorHAnsi"/>
        </w:rPr>
        <w:t>.</w:t>
      </w:r>
      <w:r>
        <w:rPr>
          <w:rFonts w:ascii="Times New Roman" w:eastAsia="宋体" w:cstheme="minorBidi" w:hAnsiTheme="minorHAnsi"/>
        </w:rPr>
        <w:t>67-68.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241</w:t>
      </w:r>
      <w:r>
        <w:rPr>
          <w:rFonts w:cstheme="minorBidi" w:hAnsiTheme="minorHAnsi" w:eastAsiaTheme="minorHAnsi" w:asciiTheme="minorHAnsi"/>
        </w:rPr>
        <w:t>]</w:t>
      </w:r>
      <w:r>
        <w:rPr>
          <w:rFonts w:cstheme="minorBidi" w:hAnsiTheme="minorHAnsi" w:eastAsiaTheme="minorHAnsi" w:asciiTheme="minorHAnsi"/>
        </w:rPr>
        <w:t>赵春强</w:t>
      </w:r>
      <w:r>
        <w:rPr>
          <w:rFonts w:ascii="Times New Roman" w:hAnsi="Times New Roman" w:eastAsia="Times New Roman" w:cstheme="minorBidi"/>
        </w:rPr>
        <w:t>.</w:t>
      </w:r>
      <w:r>
        <w:rPr>
          <w:rFonts w:cstheme="minorBidi" w:hAnsiTheme="minorHAnsi" w:eastAsiaTheme="minorHAnsi" w:asciiTheme="minorHAnsi"/>
        </w:rPr>
        <w:t>工作—家庭冲突对饭店员工离职意愿的影响研究</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D</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济南</w:t>
      </w:r>
      <w:r>
        <w:rPr>
          <w:kern w:val="2"/>
          <w:rFonts w:ascii="Times New Roman" w:hAnsi="Times New Roman" w:eastAsia="Times New Roman" w:cstheme="minorBidi"/>
          <w:sz w:val="21"/>
          <w:rFonts w:hint="eastAsia"/>
        </w:rPr>
        <w:t>：</w:t>
      </w:r>
      <w:r>
        <w:rPr>
          <w:rFonts w:cstheme="minorBidi" w:hAnsiTheme="minorHAnsi" w:eastAsiaTheme="minorHAnsi" w:asciiTheme="minorHAnsi"/>
        </w:rPr>
        <w:t>ft东大学</w:t>
      </w:r>
      <w:r>
        <w:rPr>
          <w:rFonts w:ascii="Times New Roman" w:hAnsi="Times New Roman" w:eastAsia="Times New Roman" w:cstheme="minorBidi"/>
        </w:rPr>
        <w:t>,2012</w:t>
      </w:r>
      <w:r>
        <w:rPr>
          <w:rFonts w:ascii="Times New Roman" w:hAnsi="Times New Roman" w:eastAsia="Times New Roman" w:cstheme="minorBidi"/>
        </w:rPr>
        <w:t>.</w:t>
      </w:r>
      <w:r>
        <w:rPr>
          <w:rFonts w:ascii="Times New Roman" w:hAnsi="Times New Roman" w:eastAsia="Times New Roman" w:cstheme="minorBidi"/>
        </w:rPr>
        <w:t>68.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242</w:t>
      </w:r>
      <w:r>
        <w:rPr>
          <w:rFonts w:cstheme="minorBidi" w:hAnsiTheme="minorHAnsi" w:eastAsiaTheme="minorHAnsi" w:asciiTheme="minorHAnsi"/>
        </w:rPr>
        <w:t>]</w:t>
      </w:r>
      <w:r>
        <w:rPr>
          <w:rFonts w:cstheme="minorBidi" w:hAnsiTheme="minorHAnsi" w:eastAsiaTheme="minorHAnsi" w:asciiTheme="minorHAnsi"/>
        </w:rPr>
        <w:t>郑安加</w:t>
      </w:r>
      <w:r>
        <w:rPr>
          <w:rFonts w:ascii="Times New Roman" w:eastAsia="Times New Roman" w:cstheme="minorBidi" w:hAnsiTheme="minorHAnsi"/>
        </w:rPr>
        <w:t>.</w:t>
      </w:r>
      <w:r>
        <w:rPr>
          <w:rFonts w:cstheme="minorBidi" w:hAnsiTheme="minorHAnsi" w:eastAsiaTheme="minorHAnsi" w:asciiTheme="minorHAnsi"/>
        </w:rPr>
        <w:t>高星级饭店的组织职业生涯管理与员工离职倾向关系研究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杭州</w:t>
      </w:r>
      <w:r>
        <w:rPr>
          <w:kern w:val="2"/>
          <w:rFonts w:ascii="Times New Roman" w:eastAsia="Times New Roman" w:cstheme="minorBidi" w:hAnsiTheme="minorHAnsi"/>
          <w:sz w:val="21"/>
          <w:rFonts w:hint="eastAsia"/>
        </w:rPr>
        <w:t>：</w:t>
      </w:r>
      <w:r>
        <w:rPr>
          <w:rFonts w:cstheme="minorBidi" w:hAnsiTheme="minorHAnsi" w:eastAsiaTheme="minorHAnsi" w:asciiTheme="minorHAnsi"/>
        </w:rPr>
        <w:t>浙江大学</w:t>
      </w:r>
      <w:r>
        <w:rPr>
          <w:rFonts w:ascii="Times New Roman" w:eastAsia="Times New Roman" w:cstheme="minorBidi" w:hAnsiTheme="minorHAnsi"/>
        </w:rPr>
        <w:t>,2014</w:t>
      </w:r>
      <w:r>
        <w:rPr>
          <w:rFonts w:ascii="Times New Roman" w:eastAsia="Times New Roman" w:cstheme="minorBidi" w:hAnsiTheme="minorHAnsi"/>
        </w:rPr>
        <w:t>.</w:t>
      </w:r>
      <w:r>
        <w:rPr>
          <w:rFonts w:ascii="Times New Roman" w:eastAsia="Times New Roman" w:cstheme="minorBidi" w:hAnsiTheme="minorHAnsi"/>
        </w:rPr>
        <w:t>30.</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243</w:t>
      </w:r>
      <w:r>
        <w:rPr>
          <w:rFonts w:cstheme="minorBidi" w:hAnsiTheme="minorHAnsi" w:eastAsiaTheme="minorHAnsi" w:asciiTheme="minorHAnsi"/>
        </w:rPr>
        <w:t>]</w:t>
      </w:r>
      <w:r w:rsidR="001852F3">
        <w:rPr>
          <w:rFonts w:cstheme="minorBidi" w:hAnsiTheme="minorHAnsi" w:eastAsiaTheme="minorHAnsi" w:asciiTheme="minorHAnsi"/>
        </w:rPr>
        <w:t xml:space="preserve">吕英</w:t>
      </w:r>
      <w:r>
        <w:rPr>
          <w:kern w:val="2"/>
          <w:rFonts w:ascii="Times New Roman" w:eastAsia="宋体" w:cstheme="minorBidi" w:hAnsiTheme="minorHAnsi"/>
          <w:spacing w:val="-1"/>
          <w:sz w:val="21"/>
          <w:rFonts w:hint="eastAsia"/>
        </w:rPr>
        <w:t>。</w:t>
      </w:r>
      <w:r>
        <w:rPr>
          <w:rFonts w:cstheme="minorBidi" w:hAnsiTheme="minorHAnsi" w:eastAsiaTheme="minorHAnsi" w:asciiTheme="minorHAnsi"/>
        </w:rPr>
        <w:t>酒</w:t>
      </w:r>
      <w:r w:rsidR="001852F3">
        <w:rPr>
          <w:rFonts w:cstheme="minorBidi" w:hAnsiTheme="minorHAnsi" w:eastAsiaTheme="minorHAnsi" w:asciiTheme="minorHAnsi"/>
        </w:rPr>
        <w:t xml:space="preserve">店</w:t>
      </w:r>
      <w:r w:rsidR="001852F3">
        <w:rPr>
          <w:rFonts w:cstheme="minorBidi" w:hAnsiTheme="minorHAnsi" w:eastAsiaTheme="minorHAnsi" w:asciiTheme="minorHAnsi"/>
        </w:rPr>
        <w:t xml:space="preserve">一</w:t>
      </w:r>
      <w:r w:rsidR="001852F3">
        <w:rPr>
          <w:rFonts w:cstheme="minorBidi" w:hAnsiTheme="minorHAnsi" w:eastAsiaTheme="minorHAnsi" w:asciiTheme="minorHAnsi"/>
        </w:rPr>
        <w:t xml:space="preserve">线</w:t>
      </w:r>
      <w:r w:rsidR="001852F3">
        <w:rPr>
          <w:rFonts w:cstheme="minorBidi" w:hAnsiTheme="minorHAnsi" w:eastAsiaTheme="minorHAnsi" w:asciiTheme="minorHAnsi"/>
        </w:rPr>
        <w:t xml:space="preserve">员</w:t>
      </w:r>
      <w:r w:rsidR="001852F3">
        <w:rPr>
          <w:rFonts w:cstheme="minorBidi" w:hAnsiTheme="minorHAnsi" w:eastAsiaTheme="minorHAnsi" w:asciiTheme="minorHAnsi"/>
        </w:rPr>
        <w:t xml:space="preserve">工</w:t>
      </w:r>
      <w:r w:rsidR="001852F3">
        <w:rPr>
          <w:rFonts w:cstheme="minorBidi" w:hAnsiTheme="minorHAnsi" w:eastAsiaTheme="minorHAnsi" w:asciiTheme="minorHAnsi"/>
        </w:rPr>
        <w:t xml:space="preserve">职</w:t>
      </w:r>
      <w:r w:rsidR="001852F3">
        <w:rPr>
          <w:rFonts w:cstheme="minorBidi" w:hAnsiTheme="minorHAnsi" w:eastAsiaTheme="minorHAnsi" w:asciiTheme="minorHAnsi"/>
        </w:rPr>
        <w:t xml:space="preserve">业</w:t>
      </w:r>
      <w:r w:rsidR="001852F3">
        <w:rPr>
          <w:rFonts w:cstheme="minorBidi" w:hAnsiTheme="minorHAnsi" w:eastAsiaTheme="minorHAnsi" w:asciiTheme="minorHAnsi"/>
        </w:rPr>
        <w:t xml:space="preserve">倦</w:t>
      </w:r>
      <w:r w:rsidR="001852F3">
        <w:rPr>
          <w:rFonts w:cstheme="minorBidi" w:hAnsiTheme="minorHAnsi" w:eastAsiaTheme="minorHAnsi" w:asciiTheme="minorHAnsi"/>
        </w:rPr>
        <w:t xml:space="preserve">怠</w:t>
      </w:r>
      <w:r w:rsidR="001852F3">
        <w:rPr>
          <w:rFonts w:cstheme="minorBidi" w:hAnsiTheme="minorHAnsi" w:eastAsiaTheme="minorHAnsi" w:asciiTheme="minorHAnsi"/>
        </w:rPr>
        <w:t xml:space="preserve">与</w:t>
      </w:r>
      <w:r w:rsidR="001852F3">
        <w:rPr>
          <w:rFonts w:cstheme="minorBidi" w:hAnsiTheme="minorHAnsi" w:eastAsiaTheme="minorHAnsi" w:asciiTheme="minorHAnsi"/>
        </w:rPr>
        <w:t xml:space="preserve">离</w:t>
      </w:r>
      <w:r w:rsidR="001852F3">
        <w:rPr>
          <w:rFonts w:cstheme="minorBidi" w:hAnsiTheme="minorHAnsi" w:eastAsiaTheme="minorHAnsi" w:asciiTheme="minorHAnsi"/>
        </w:rPr>
        <w:t xml:space="preserve">职</w:t>
      </w:r>
      <w:r w:rsidR="001852F3">
        <w:rPr>
          <w:rFonts w:cstheme="minorBidi" w:hAnsiTheme="minorHAnsi" w:eastAsiaTheme="minorHAnsi" w:asciiTheme="minorHAnsi"/>
        </w:rPr>
        <w:t xml:space="preserve">倾</w:t>
      </w:r>
      <w:r w:rsidR="001852F3">
        <w:rPr>
          <w:rFonts w:cstheme="minorBidi" w:hAnsiTheme="minorHAnsi" w:eastAsiaTheme="minorHAnsi" w:asciiTheme="minorHAnsi"/>
        </w:rPr>
        <w:t xml:space="preserve">向</w:t>
      </w:r>
      <w:r w:rsidR="001852F3">
        <w:rPr>
          <w:rFonts w:cstheme="minorBidi" w:hAnsiTheme="minorHAnsi" w:eastAsiaTheme="minorHAnsi" w:asciiTheme="minorHAnsi"/>
        </w:rPr>
        <w:t xml:space="preserve">关</w:t>
      </w:r>
      <w:r w:rsidR="001852F3">
        <w:rPr>
          <w:rFonts w:cstheme="minorBidi" w:hAnsiTheme="minorHAnsi" w:eastAsiaTheme="minorHAnsi" w:asciiTheme="minorHAnsi"/>
        </w:rPr>
        <w:t xml:space="preserve">系</w:t>
      </w:r>
      <w:r w:rsidR="001852F3">
        <w:rPr>
          <w:rFonts w:cstheme="minorBidi" w:hAnsiTheme="minorHAnsi" w:eastAsiaTheme="minorHAnsi" w:asciiTheme="minorHAnsi"/>
        </w:rPr>
        <w:t xml:space="preserve">研</w:t>
      </w:r>
      <w:r w:rsidR="001852F3">
        <w:rPr>
          <w:rFonts w:cstheme="minorBidi" w:hAnsiTheme="minorHAnsi" w:eastAsiaTheme="minorHAnsi" w:asciiTheme="minorHAnsi"/>
        </w:rPr>
        <w:t xml:space="preserve">究</w:t>
      </w:r>
      <w:r>
        <w:rPr>
          <w:rFonts w:ascii="Times New Roman" w:eastAsia="宋体" w:cstheme="minorBidi" w:hAnsiTheme="minorHAnsi"/>
        </w:rPr>
        <w:t>[</w:t>
      </w:r>
      <w:r>
        <w:rPr>
          <w:rFonts w:ascii="Times New Roman" w:eastAsia="宋体" w:cstheme="minorBidi" w:hAnsiTheme="minorHAnsi"/>
        </w:rPr>
        <w:t>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西</w:t>
      </w:r>
      <w:r w:rsidR="001852F3">
        <w:rPr>
          <w:rFonts w:cstheme="minorBidi" w:hAnsiTheme="minorHAnsi" w:eastAsiaTheme="minorHAnsi" w:asciiTheme="minorHAnsi"/>
        </w:rPr>
        <w:t xml:space="preserve">安</w:t>
      </w:r>
      <w:r w:rsidR="001852F3">
        <w:rPr>
          <w:rFonts w:cstheme="minorBidi" w:hAnsiTheme="minorHAnsi" w:eastAsiaTheme="minorHAnsi" w:asciiTheme="minorHAnsi"/>
        </w:rPr>
        <w:t xml:space="preserve">财</w:t>
      </w:r>
      <w:r w:rsidR="001852F3">
        <w:rPr>
          <w:rFonts w:cstheme="minorBidi" w:hAnsiTheme="minorHAnsi" w:eastAsiaTheme="minorHAnsi" w:asciiTheme="minorHAnsi"/>
        </w:rPr>
        <w:t xml:space="preserve">经</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院</w:t>
      </w:r>
      <w:r w:rsidR="001852F3">
        <w:rPr>
          <w:rFonts w:cstheme="minorBidi" w:hAnsiTheme="minorHAnsi" w:eastAsiaTheme="minorHAnsi" w:asciiTheme="minorHAnsi"/>
        </w:rPr>
        <w:t xml:space="preserve">学</w:t>
      </w:r>
      <w:r>
        <w:rPr>
          <w:rFonts w:cstheme="minorBidi" w:hAnsiTheme="minorHAnsi" w:eastAsiaTheme="minorHAnsi" w:asciiTheme="minorHAnsi"/>
        </w:rPr>
        <w:t>报</w:t>
      </w:r>
      <w:r>
        <w:rPr>
          <w:rFonts w:ascii="Times New Roman" w:eastAsia="宋体" w:cstheme="minorBidi" w:hAnsiTheme="minorHAnsi"/>
        </w:rPr>
        <w:t>,2014,27</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:23-27.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244</w:t>
      </w:r>
      <w:r>
        <w:rPr>
          <w:rFonts w:cstheme="minorBidi" w:hAnsiTheme="minorHAnsi" w:eastAsiaTheme="minorHAnsi" w:asciiTheme="minorHAnsi"/>
        </w:rPr>
        <w:t>]</w:t>
      </w:r>
      <w:r>
        <w:rPr>
          <w:rFonts w:cstheme="minorBidi" w:hAnsiTheme="minorHAnsi" w:eastAsiaTheme="minorHAnsi" w:asciiTheme="minorHAnsi"/>
        </w:rPr>
        <w:t>牟真臻</w:t>
      </w:r>
      <w:r>
        <w:rPr>
          <w:rFonts w:ascii="Times New Roman" w:eastAsia="Times New Roman" w:cstheme="minorBidi" w:hAnsiTheme="minorHAnsi"/>
        </w:rPr>
        <w:t>.</w:t>
      </w:r>
      <w:r>
        <w:rPr>
          <w:rFonts w:cstheme="minorBidi" w:hAnsiTheme="minorHAnsi" w:eastAsiaTheme="minorHAnsi" w:asciiTheme="minorHAnsi"/>
        </w:rPr>
        <w:t>饭店员工离职影响因素及对策研究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成都</w:t>
      </w:r>
      <w:r>
        <w:rPr>
          <w:kern w:val="2"/>
          <w:rFonts w:ascii="Times New Roman" w:eastAsia="Times New Roman" w:cstheme="minorBidi" w:hAnsiTheme="minorHAnsi"/>
          <w:sz w:val="21"/>
          <w:rFonts w:hint="eastAsia"/>
        </w:rPr>
        <w:t>：</w:t>
      </w:r>
      <w:r>
        <w:rPr>
          <w:rFonts w:cstheme="minorBidi" w:hAnsiTheme="minorHAnsi" w:eastAsiaTheme="minorHAnsi" w:asciiTheme="minorHAnsi"/>
        </w:rPr>
        <w:t>四川大学</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81.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245</w:t>
      </w:r>
      <w:r>
        <w:rPr>
          <w:rFonts w:cstheme="minorBidi" w:hAnsiTheme="minorHAnsi" w:eastAsiaTheme="minorHAnsi" w:asciiTheme="minorHAnsi"/>
        </w:rPr>
        <w:t>]</w:t>
      </w:r>
      <w:r>
        <w:rPr>
          <w:rFonts w:cstheme="minorBidi" w:hAnsiTheme="minorHAnsi" w:eastAsiaTheme="minorHAnsi" w:asciiTheme="minorHAnsi"/>
        </w:rPr>
        <w:t>石通和</w:t>
      </w:r>
      <w:r>
        <w:rPr>
          <w:rFonts w:ascii="Times New Roman" w:eastAsia="Times New Roman" w:cstheme="minorBidi" w:hAnsiTheme="minorHAnsi"/>
        </w:rPr>
        <w:t>.</w:t>
      </w:r>
      <w:r>
        <w:rPr>
          <w:rFonts w:cstheme="minorBidi" w:hAnsiTheme="minorHAnsi" w:eastAsiaTheme="minorHAnsi" w:asciiTheme="minorHAnsi"/>
        </w:rPr>
        <w:t>试论酒店员工的高流动率及其对策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企业家天地</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63</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246</w:t>
      </w:r>
      <w:r>
        <w:rPr>
          <w:rFonts w:cstheme="minorBidi" w:hAnsiTheme="minorHAnsi" w:eastAsiaTheme="minorHAnsi" w:asciiTheme="minorHAnsi"/>
        </w:rPr>
        <w:t>]</w:t>
      </w:r>
      <w:r>
        <w:rPr>
          <w:rFonts w:cstheme="minorBidi" w:hAnsiTheme="minorHAnsi" w:eastAsiaTheme="minorHAnsi" w:asciiTheme="minorHAnsi"/>
        </w:rPr>
        <w:t>靳玮</w:t>
      </w:r>
      <w:r>
        <w:rPr>
          <w:rFonts w:ascii="Times New Roman" w:eastAsia="Times New Roman" w:cstheme="minorBidi" w:hAnsiTheme="minorHAnsi"/>
        </w:rPr>
        <w:t>.</w:t>
      </w:r>
      <w:r>
        <w:rPr>
          <w:rFonts w:cstheme="minorBidi" w:hAnsiTheme="minorHAnsi" w:eastAsiaTheme="minorHAnsi" w:asciiTheme="minorHAnsi"/>
        </w:rPr>
        <w:t>酒店</w:t>
      </w:r>
      <w:r>
        <w:rPr>
          <w:rFonts w:ascii="Times New Roman" w:eastAsia="Times New Roman" w:cstheme="minorBidi" w:hAnsiTheme="minorHAnsi"/>
        </w:rPr>
        <w:t>90</w:t>
      </w:r>
      <w:r>
        <w:rPr>
          <w:rFonts w:cstheme="minorBidi" w:hAnsiTheme="minorHAnsi" w:eastAsiaTheme="minorHAnsi" w:asciiTheme="minorHAnsi"/>
        </w:rPr>
        <w:t>后员工流失对策探析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企业导报</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:219-219.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247</w:t>
      </w:r>
      <w:r>
        <w:rPr>
          <w:rFonts w:cstheme="minorBidi" w:hAnsiTheme="minorHAnsi" w:eastAsiaTheme="minorHAnsi" w:asciiTheme="minorHAnsi"/>
        </w:rPr>
        <w:t>]</w:t>
      </w:r>
      <w:r>
        <w:rPr>
          <w:rFonts w:cstheme="minorBidi" w:hAnsiTheme="minorHAnsi" w:eastAsiaTheme="minorHAnsi" w:asciiTheme="minorHAnsi"/>
        </w:rPr>
        <w:t>陈宝珠</w:t>
      </w:r>
      <w:r>
        <w:rPr>
          <w:rFonts w:ascii="Times New Roman" w:eastAsia="Times New Roman" w:cstheme="minorBidi" w:hAnsiTheme="minorHAnsi"/>
        </w:rPr>
        <w:t>.</w:t>
      </w:r>
      <w:r>
        <w:rPr>
          <w:rFonts w:cstheme="minorBidi" w:hAnsiTheme="minorHAnsi" w:eastAsiaTheme="minorHAnsi" w:asciiTheme="minorHAnsi"/>
        </w:rPr>
        <w:t>酒店员工离职意愿分析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人力资源管理</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2014</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51-52.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248</w:t>
      </w:r>
      <w:r>
        <w:rPr>
          <w:rFonts w:cstheme="minorBidi" w:hAnsiTheme="minorHAnsi" w:eastAsiaTheme="minorHAnsi" w:asciiTheme="minorHAnsi"/>
        </w:rPr>
        <w:t>]</w:t>
      </w:r>
      <w:r>
        <w:rPr>
          <w:rFonts w:cstheme="minorBidi" w:hAnsiTheme="minorHAnsi" w:eastAsiaTheme="minorHAnsi" w:asciiTheme="minorHAnsi"/>
        </w:rPr>
        <w:t>王洪冉</w:t>
      </w:r>
      <w:r>
        <w:rPr>
          <w:rFonts w:ascii="Times New Roman" w:eastAsia="Times New Roman" w:cstheme="minorBidi" w:hAnsiTheme="minorHAnsi"/>
        </w:rPr>
        <w:t>.</w:t>
      </w:r>
      <w:r>
        <w:rPr>
          <w:rFonts w:cstheme="minorBidi" w:hAnsiTheme="minorHAnsi" w:eastAsiaTheme="minorHAnsi" w:asciiTheme="minorHAnsi"/>
        </w:rPr>
        <w:t>高星级酒店员工流失原因分析及对策研究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广州</w:t>
      </w:r>
      <w:r>
        <w:rPr>
          <w:kern w:val="2"/>
          <w:rFonts w:ascii="Times New Roman" w:eastAsia="Times New Roman" w:cstheme="minorBidi" w:hAnsiTheme="minorHAnsi"/>
          <w:sz w:val="21"/>
          <w:rFonts w:hint="eastAsia"/>
        </w:rPr>
        <w:t>：</w:t>
      </w:r>
      <w:r>
        <w:rPr>
          <w:rFonts w:cstheme="minorBidi" w:hAnsiTheme="minorHAnsi" w:eastAsiaTheme="minorHAnsi" w:asciiTheme="minorHAnsi"/>
        </w:rPr>
        <w:t>广东海洋大学</w:t>
      </w:r>
      <w:r>
        <w:rPr>
          <w:rFonts w:ascii="Times New Roman" w:eastAsia="Times New Roman" w:cstheme="minorBidi" w:hAnsiTheme="minorHAnsi"/>
        </w:rPr>
        <w:t>.2012.32.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249</w:t>
      </w:r>
      <w:r>
        <w:rPr>
          <w:rFonts w:cstheme="minorBidi" w:hAnsiTheme="minorHAnsi" w:eastAsiaTheme="minorHAnsi" w:asciiTheme="minorHAnsi"/>
        </w:rPr>
        <w:t>]</w:t>
      </w:r>
      <w:r>
        <w:rPr>
          <w:rFonts w:cstheme="minorBidi" w:hAnsiTheme="minorHAnsi" w:eastAsiaTheme="minorHAnsi" w:asciiTheme="minorHAnsi"/>
        </w:rPr>
        <w:t>白然</w:t>
      </w:r>
      <w:r>
        <w:rPr>
          <w:rFonts w:ascii="Times New Roman" w:eastAsia="Times New Roman" w:cstheme="minorBidi" w:hAnsiTheme="minorHAnsi"/>
        </w:rPr>
        <w:t>.</w:t>
      </w:r>
      <w:r>
        <w:rPr>
          <w:rFonts w:cstheme="minorBidi" w:hAnsiTheme="minorHAnsi" w:eastAsiaTheme="minorHAnsi" w:asciiTheme="minorHAnsi"/>
        </w:rPr>
        <w:t>星级酒店员工流失原因分析及对策探讨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商场现代化</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40</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250</w:t>
      </w:r>
      <w:r>
        <w:rPr>
          <w:rFonts w:cstheme="minorBidi" w:hAnsiTheme="minorHAnsi" w:eastAsiaTheme="minorHAnsi" w:asciiTheme="minorHAnsi"/>
        </w:rPr>
        <w:t>]</w:t>
      </w:r>
      <w:r>
        <w:rPr>
          <w:rFonts w:cstheme="minorBidi" w:hAnsiTheme="minorHAnsi" w:eastAsiaTheme="minorHAnsi" w:asciiTheme="minorHAnsi"/>
        </w:rPr>
        <w:t>黄培伦</w:t>
      </w:r>
      <w:r>
        <w:rPr>
          <w:kern w:val="2"/>
          <w:rFonts w:ascii="Times New Roman" w:eastAsia="Times New Roman" w:cstheme="minorBidi" w:hAnsiTheme="minorHAnsi"/>
          <w:sz w:val="21"/>
          <w:rFonts w:hint="eastAsia"/>
        </w:rPr>
        <w:t>，</w:t>
      </w:r>
      <w:r>
        <w:rPr>
          <w:rFonts w:cstheme="minorBidi" w:hAnsiTheme="minorHAnsi" w:eastAsiaTheme="minorHAnsi" w:asciiTheme="minorHAnsi"/>
        </w:rPr>
        <w:t>田在兰</w:t>
      </w:r>
      <w:r>
        <w:rPr>
          <w:rFonts w:ascii="Times New Roman" w:eastAsia="Times New Roman" w:cstheme="minorBidi" w:hAnsiTheme="minorHAnsi"/>
        </w:rPr>
        <w:t>.</w:t>
      </w:r>
      <w:r>
        <w:rPr>
          <w:rFonts w:cstheme="minorBidi" w:hAnsiTheme="minorHAnsi" w:eastAsiaTheme="minorHAnsi" w:asciiTheme="minorHAnsi"/>
        </w:rPr>
        <w:t>员工离职意愿影响因素述评</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科技管理研究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2006,26</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153-155.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251</w:t>
      </w:r>
      <w:r>
        <w:rPr>
          <w:rFonts w:cstheme="minorBidi" w:hAnsiTheme="minorHAnsi" w:eastAsiaTheme="minorHAnsi" w:asciiTheme="minorHAnsi"/>
        </w:rPr>
        <w:t>]</w:t>
      </w:r>
      <w:r w:rsidR="001852F3">
        <w:rPr>
          <w:rFonts w:cstheme="minorBidi" w:hAnsiTheme="minorHAnsi" w:eastAsiaTheme="minorHAnsi" w:asciiTheme="minorHAnsi"/>
        </w:rPr>
        <w:t xml:space="preserve">程兴火</w:t>
      </w:r>
      <w:r>
        <w:rPr>
          <w:rFonts w:ascii="Times New Roman" w:eastAsia="宋体" w:cstheme="minorBidi" w:hAnsiTheme="minorHAnsi"/>
        </w:rPr>
        <w:t>. </w:t>
      </w:r>
      <w:r>
        <w:rPr>
          <w:rFonts w:cstheme="minorBidi" w:hAnsiTheme="minorHAnsi" w:eastAsiaTheme="minorHAnsi" w:asciiTheme="minorHAnsi"/>
        </w:rPr>
        <w:t>基于游客感知价值的森林生态旅游景区竞争优势研究</w:t>
      </w:r>
      <w:r>
        <w:rPr>
          <w:rFonts w:ascii="Times New Roman" w:eastAsia="宋体" w:cstheme="minorBidi" w:hAnsiTheme="minorHAnsi"/>
        </w:rPr>
        <w:t>[</w:t>
      </w:r>
      <w:r>
        <w:rPr>
          <w:kern w:val="2"/>
          <w:szCs w:val="22"/>
          <w:rFonts w:ascii="Times New Roman" w:eastAsia="宋体" w:cstheme="minorBidi" w:hAnsiTheme="minorHAnsi"/>
          <w:sz w:val="21"/>
        </w:rPr>
        <w:t xml:space="preserve">D</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杭州</w:t>
      </w:r>
      <w:r>
        <w:rPr>
          <w:kern w:val="2"/>
          <w:rFonts w:ascii="Times New Roman" w:eastAsia="宋体" w:cstheme="minorBidi" w:hAnsiTheme="minorHAnsi"/>
          <w:sz w:val="21"/>
          <w:rFonts w:hint="eastAsia"/>
        </w:rPr>
        <w:t>：</w:t>
      </w:r>
      <w:r>
        <w:rPr>
          <w:rFonts w:cstheme="minorBidi" w:hAnsiTheme="minorHAnsi" w:eastAsiaTheme="minorHAnsi" w:asciiTheme="minorHAnsi"/>
        </w:rPr>
        <w:t>浙江大学</w:t>
      </w:r>
      <w:r>
        <w:rPr>
          <w:rFonts w:ascii="Times New Roman" w:eastAsia="宋体" w:cstheme="minorBidi" w:hAnsiTheme="minorHAnsi"/>
        </w:rPr>
        <w:t>,2006</w:t>
      </w:r>
      <w:r>
        <w:rPr>
          <w:rFonts w:ascii="Times New Roman" w:eastAsia="宋体" w:cstheme="minorBidi" w:hAnsiTheme="minorHAnsi"/>
        </w:rPr>
        <w:t>.</w:t>
      </w:r>
      <w:r>
        <w:rPr>
          <w:rFonts w:ascii="Times New Roman" w:eastAsia="宋体" w:cstheme="minorBidi" w:hAnsiTheme="minorHAnsi"/>
        </w:rPr>
        <w:t>40-41.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252</w:t>
      </w:r>
      <w:r>
        <w:rPr>
          <w:rFonts w:cstheme="minorBidi" w:hAnsiTheme="minorHAnsi" w:eastAsiaTheme="minorHAnsi" w:asciiTheme="minorHAnsi"/>
        </w:rPr>
        <w:t>]</w:t>
      </w:r>
      <w:r>
        <w:rPr>
          <w:rFonts w:cstheme="minorBidi" w:hAnsiTheme="minorHAnsi" w:eastAsiaTheme="minorHAnsi" w:asciiTheme="minorHAnsi"/>
        </w:rPr>
        <w:t>施丽萍</w:t>
      </w:r>
      <w:r>
        <w:rPr>
          <w:rFonts w:ascii="Times New Roman" w:eastAsia="Times New Roman" w:cstheme="minorBidi" w:hAnsiTheme="minorHAnsi"/>
        </w:rPr>
        <w:t>.</w:t>
      </w:r>
      <w:r>
        <w:rPr>
          <w:rFonts w:cstheme="minorBidi" w:hAnsiTheme="minorHAnsi" w:eastAsiaTheme="minorHAnsi" w:asciiTheme="minorHAnsi"/>
        </w:rPr>
        <w:t>基于内容分析法的中国科技创新政策研究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杭州</w:t>
      </w:r>
      <w:r>
        <w:rPr>
          <w:kern w:val="2"/>
          <w:rFonts w:ascii="Times New Roman" w:eastAsia="Times New Roman" w:cstheme="minorBidi" w:hAnsiTheme="minorHAnsi"/>
          <w:sz w:val="21"/>
          <w:rFonts w:hint="eastAsia"/>
        </w:rPr>
        <w:t>：</w:t>
      </w:r>
      <w:r>
        <w:rPr>
          <w:rFonts w:cstheme="minorBidi" w:hAnsiTheme="minorHAnsi" w:eastAsiaTheme="minorHAnsi" w:asciiTheme="minorHAnsi"/>
        </w:rPr>
        <w:t>浙江大学公共管理学院</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15-16.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253</w:t>
      </w:r>
      <w:r>
        <w:rPr>
          <w:rFonts w:cstheme="minorBidi" w:hAnsiTheme="minorHAnsi" w:eastAsiaTheme="minorHAnsi" w:asciiTheme="minorHAnsi"/>
        </w:rPr>
        <w:t>]</w:t>
      </w:r>
      <w:r w:rsidR="001852F3">
        <w:rPr>
          <w:rFonts w:cstheme="minorBidi" w:hAnsiTheme="minorHAnsi" w:eastAsiaTheme="minorHAnsi" w:asciiTheme="minorHAnsi"/>
        </w:rPr>
        <w:t xml:space="preserve">胡新欣</w:t>
      </w:r>
      <w:r>
        <w:rPr>
          <w:kern w:val="2"/>
          <w:rFonts w:ascii="Times New Roman" w:eastAsia="宋体" w:cstheme="minorBidi" w:hAnsiTheme="minorHAnsi"/>
          <w:sz w:val="21"/>
          <w:rFonts w:hint="eastAsia"/>
        </w:rPr>
        <w:t>，</w:t>
      </w:r>
      <w:r>
        <w:rPr>
          <w:rFonts w:cstheme="minorBidi" w:hAnsiTheme="minorHAnsi" w:eastAsiaTheme="minorHAnsi" w:asciiTheme="minorHAnsi"/>
        </w:rPr>
        <w:t>陈小洪等</w:t>
      </w:r>
      <w:r>
        <w:rPr>
          <w:rFonts w:ascii="Times New Roman" w:eastAsia="宋体" w:cstheme="minorBidi" w:hAnsiTheme="minorHAnsi"/>
        </w:rPr>
        <w:t>. </w:t>
      </w:r>
      <w:r>
        <w:rPr>
          <w:rFonts w:cstheme="minorBidi" w:hAnsiTheme="minorHAnsi" w:eastAsiaTheme="minorHAnsi" w:asciiTheme="minorHAnsi"/>
        </w:rPr>
        <w:t>中国环境演变对企业管理的影响</w:t>
      </w:r>
      <w:r>
        <w:rPr>
          <w:rFonts w:ascii="Times New Roman" w:eastAsia="宋体" w:cstheme="minorBidi" w:hAnsiTheme="minorHAnsi"/>
        </w:rPr>
        <w:t>[</w:t>
      </w:r>
      <w:r>
        <w:rPr>
          <w:kern w:val="2"/>
          <w:szCs w:val="22"/>
          <w:rFonts w:ascii="Times New Roman" w:eastAsia="宋体" w:cstheme="minorBidi" w:hAnsiTheme="minorHAnsi"/>
          <w:sz w:val="21"/>
        </w:rPr>
        <w:t xml:space="preserve">M</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北京</w:t>
      </w:r>
      <w:r>
        <w:rPr>
          <w:kern w:val="2"/>
          <w:rFonts w:ascii="Times New Roman" w:eastAsia="宋体" w:cstheme="minorBidi" w:hAnsiTheme="minorHAnsi"/>
          <w:sz w:val="21"/>
          <w:rFonts w:hint="eastAsia"/>
        </w:rPr>
        <w:t>：</w:t>
      </w:r>
      <w:r>
        <w:rPr>
          <w:rFonts w:cstheme="minorBidi" w:hAnsiTheme="minorHAnsi" w:eastAsiaTheme="minorHAnsi" w:asciiTheme="minorHAnsi"/>
        </w:rPr>
        <w:t>机械工业出版社</w:t>
      </w:r>
      <w:r>
        <w:rPr>
          <w:rFonts w:ascii="Times New Roman" w:eastAsia="宋体" w:cstheme="minorBidi" w:hAnsiTheme="minorHAnsi"/>
        </w:rPr>
        <w:t>,2011</w:t>
      </w:r>
      <w:r>
        <w:rPr>
          <w:rFonts w:ascii="Times New Roman" w:eastAsia="宋体" w:cstheme="minorBidi" w:hAnsiTheme="minorHAnsi"/>
        </w:rPr>
        <w:t>.</w:t>
      </w:r>
      <w:r>
        <w:rPr>
          <w:rFonts w:ascii="Times New Roman" w:eastAsia="宋体" w:cstheme="minorBidi" w:hAnsiTheme="minorHAnsi"/>
        </w:rPr>
        <w:t>141.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254</w:t>
      </w:r>
      <w:r>
        <w:rPr>
          <w:rFonts w:cstheme="minorBidi" w:hAnsiTheme="minorHAnsi" w:eastAsiaTheme="minorHAnsi" w:asciiTheme="minorHAnsi"/>
        </w:rPr>
        <w:t>]</w:t>
      </w:r>
      <w:r>
        <w:rPr>
          <w:rFonts w:cstheme="minorBidi" w:hAnsiTheme="minorHAnsi" w:eastAsiaTheme="minorHAnsi" w:asciiTheme="minorHAnsi"/>
        </w:rPr>
        <w:t>荣泰生</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AMOS</w:t>
      </w:r>
      <w:r>
        <w:rPr>
          <w:rFonts w:cstheme="minorBidi" w:hAnsiTheme="minorHAnsi" w:eastAsiaTheme="minorHAnsi" w:asciiTheme="minorHAnsi"/>
        </w:rPr>
        <w:t>与研究方法</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重庆</w:t>
      </w:r>
      <w:r>
        <w:rPr>
          <w:kern w:val="2"/>
          <w:rFonts w:ascii="Times New Roman" w:eastAsia="Times New Roman" w:cstheme="minorBidi" w:hAnsiTheme="minorHAnsi"/>
          <w:sz w:val="21"/>
          <w:rFonts w:hint="eastAsia"/>
        </w:rPr>
        <w:t>：</w:t>
      </w:r>
      <w:r>
        <w:rPr>
          <w:rFonts w:cstheme="minorBidi" w:hAnsiTheme="minorHAnsi" w:eastAsiaTheme="minorHAnsi" w:asciiTheme="minorHAnsi"/>
        </w:rPr>
        <w:t>重庆大学出版社</w:t>
      </w:r>
      <w:r>
        <w:rPr>
          <w:rFonts w:ascii="Times New Roman" w:eastAsia="Times New Roman" w:cstheme="minorBidi" w:hAnsiTheme="minorHAnsi"/>
        </w:rPr>
        <w:t>,2009.107.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255</w:t>
      </w:r>
      <w:r>
        <w:rPr>
          <w:rFonts w:cstheme="minorBidi" w:hAnsiTheme="minorHAnsi" w:eastAsiaTheme="minorHAnsi" w:asciiTheme="minorHAnsi"/>
        </w:rPr>
        <w:t>]</w:t>
      </w:r>
      <w:r>
        <w:rPr>
          <w:rFonts w:cstheme="minorBidi" w:hAnsiTheme="minorHAnsi" w:eastAsiaTheme="minorHAnsi" w:asciiTheme="minorHAnsi"/>
        </w:rPr>
        <w:t>吴明隆</w:t>
      </w:r>
      <w:r>
        <w:rPr>
          <w:rFonts w:ascii="Times New Roman" w:eastAsia="Times New Roman" w:cstheme="minorBidi" w:hAnsiTheme="minorHAnsi"/>
        </w:rPr>
        <w:t>.</w:t>
      </w:r>
      <w:r>
        <w:rPr>
          <w:rFonts w:cstheme="minorBidi" w:hAnsiTheme="minorHAnsi" w:eastAsiaTheme="minorHAnsi" w:asciiTheme="minorHAnsi"/>
        </w:rPr>
        <w:t>问卷统计分析实务</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重庆</w:t>
      </w:r>
      <w:r>
        <w:rPr>
          <w:kern w:val="2"/>
          <w:rFonts w:ascii="Times New Roman" w:eastAsia="Times New Roman" w:cstheme="minorBidi" w:hAnsiTheme="minorHAnsi"/>
          <w:sz w:val="21"/>
          <w:rFonts w:hint="eastAsia"/>
        </w:rPr>
        <w:t>：</w:t>
      </w:r>
      <w:r>
        <w:rPr>
          <w:rFonts w:cstheme="minorBidi" w:hAnsiTheme="minorHAnsi" w:eastAsiaTheme="minorHAnsi" w:asciiTheme="minorHAnsi"/>
        </w:rPr>
        <w:t>重庆大学出版社</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207.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256</w:t>
      </w:r>
      <w:r>
        <w:rPr>
          <w:rFonts w:cstheme="minorBidi" w:hAnsiTheme="minorHAnsi" w:eastAsiaTheme="minorHAnsi" w:asciiTheme="minorHAnsi"/>
        </w:rPr>
        <w:t>]</w:t>
      </w:r>
      <w:r>
        <w:rPr>
          <w:rFonts w:cstheme="minorBidi" w:hAnsiTheme="minorHAnsi" w:eastAsiaTheme="minorHAnsi" w:asciiTheme="minorHAnsi"/>
        </w:rPr>
        <w:t>铁翠香</w:t>
      </w:r>
      <w:r>
        <w:rPr>
          <w:rFonts w:ascii="Times New Roman" w:eastAsia="Times New Roman" w:cstheme="minorBidi" w:hAnsiTheme="minorHAnsi"/>
        </w:rPr>
        <w:t>.</w:t>
      </w:r>
      <w:r>
        <w:rPr>
          <w:rFonts w:cstheme="minorBidi" w:hAnsiTheme="minorHAnsi" w:eastAsiaTheme="minorHAnsi" w:asciiTheme="minorHAnsi"/>
        </w:rPr>
        <w:t>基于信任和感知价值的网络口碑效应研究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武汉</w:t>
      </w:r>
      <w:r>
        <w:rPr>
          <w:kern w:val="2"/>
          <w:rFonts w:ascii="Times New Roman" w:eastAsia="Times New Roman" w:cstheme="minorBidi" w:hAnsiTheme="minorHAnsi"/>
          <w:sz w:val="21"/>
          <w:rFonts w:hint="eastAsia"/>
        </w:rPr>
        <w:t>：</w:t>
      </w:r>
      <w:r>
        <w:rPr>
          <w:rFonts w:cstheme="minorBidi" w:hAnsiTheme="minorHAnsi" w:eastAsiaTheme="minorHAnsi" w:asciiTheme="minorHAnsi"/>
        </w:rPr>
        <w:t>华中科技大学</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79-80.</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257</w:t>
      </w:r>
      <w:r>
        <w:rPr>
          <w:rFonts w:cstheme="minorBidi" w:hAnsiTheme="minorHAnsi" w:eastAsiaTheme="minorHAnsi" w:asciiTheme="minorHAnsi"/>
        </w:rPr>
        <w:t xml:space="preserve">]</w:t>
      </w:r>
      <w:r>
        <w:rPr>
          <w:rFonts w:cstheme="minorBidi" w:hAnsiTheme="minorHAnsi" w:eastAsiaTheme="minorHAnsi" w:asciiTheme="minorHAnsi"/>
        </w:rPr>
        <w:t xml:space="preserve">王保进</w:t>
      </w:r>
      <w:r>
        <w:rPr>
          <w:rFonts w:ascii="Times New Roman" w:eastAsia="Times New Roman" w:cstheme="minorBidi" w:hAnsiTheme="minorHAnsi"/>
        </w:rPr>
        <w:t xml:space="preserve">.</w:t>
      </w:r>
      <w:r>
        <w:rPr>
          <w:rFonts w:cstheme="minorBidi" w:hAnsiTheme="minorHAnsi" w:eastAsiaTheme="minorHAnsi" w:asciiTheme="minorHAnsi"/>
        </w:rPr>
        <w:t xml:space="preserve">视窗</w:t>
      </w:r>
      <w:r>
        <w:rPr>
          <w:rFonts w:ascii="Times New Roman" w:eastAsia="Times New Roman" w:cstheme="minorBidi" w:hAnsiTheme="minorHAnsi"/>
        </w:rPr>
        <w:t xml:space="preserve">SPSS</w:t>
      </w:r>
      <w:r>
        <w:rPr>
          <w:rFonts w:cstheme="minorBidi" w:hAnsiTheme="minorHAnsi" w:eastAsiaTheme="minorHAnsi" w:asciiTheme="minorHAnsi"/>
        </w:rPr>
        <w:t xml:space="preserve">与行为科学研究</w:t>
      </w:r>
      <w:r>
        <w:rPr>
          <w:rFonts w:ascii="Times New Roman" w:eastAsia="Times New Roman" w:cstheme="minorBidi" w:hAnsiTheme="minorHAnsi"/>
        </w:rPr>
        <w:t xml:space="preserve">[</w:t>
      </w:r>
      <w:r>
        <w:rPr>
          <w:rFonts w:ascii="Times New Roman" w:eastAsia="Times New Roman" w:cstheme="minorBidi" w:hAnsiTheme="minorHAnsi"/>
        </w:rPr>
        <w:t xml:space="preserve">M</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台北市</w:t>
      </w:r>
      <w:r>
        <w:rPr>
          <w:kern w:val="2"/>
          <w:rFonts w:ascii="Times New Roman" w:eastAsia="Times New Roman" w:cstheme="minorBidi" w:hAnsiTheme="minorHAnsi"/>
          <w:spacing w:val="-2"/>
          <w:sz w:val="21"/>
          <w:rFonts w:hint="eastAsia"/>
        </w:rPr>
        <w:t xml:space="preserve">：</w:t>
      </w:r>
      <w:r>
        <w:rPr>
          <w:rFonts w:cstheme="minorBidi" w:hAnsiTheme="minorHAnsi" w:eastAsiaTheme="minorHAnsi" w:asciiTheme="minorHAnsi"/>
        </w:rPr>
        <w:t xml:space="preserve">心理出版社</w:t>
      </w:r>
      <w:r>
        <w:rPr>
          <w:rFonts w:ascii="Times New Roman" w:eastAsia="Times New Roman" w:cstheme="minorBidi" w:hAnsiTheme="minorHAnsi"/>
        </w:rPr>
        <w:t xml:space="preserve">,2002.51-53. </w:t>
      </w:r>
      <w:r>
        <w:rPr>
          <w:rFonts w:cstheme="minorBidi" w:hAnsiTheme="minorHAnsi" w:eastAsiaTheme="minorHAnsi" w:asciiTheme="minorHAnsi"/>
          <w:vertAlign w:val="superscript"/>
        </w:rPr>
        <w:t xml:space="preserve">[</w:t>
      </w:r>
      <w:r>
        <w:rPr>
          <w:rFonts w:cstheme="minorBidi" w:hAnsiTheme="minorHAnsi" w:eastAsiaTheme="minorHAnsi" w:asciiTheme="minorHAnsi"/>
          <w:vertAlign w:val="superscript"/>
        </w:rPr>
        <w:t xml:space="preserve">258</w:t>
      </w:r>
      <w:r>
        <w:rPr>
          <w:rFonts w:cstheme="minorBidi" w:hAnsiTheme="minorHAnsi" w:eastAsiaTheme="minorHAnsi" w:asciiTheme="minorHAnsi"/>
          <w:vertAlign w:val="superscript"/>
        </w:rPr>
        <w:t xml:space="preserve">]</w:t>
      </w:r>
      <w:r>
        <w:rPr>
          <w:rFonts w:ascii="Times New Roman" w:eastAsia="Times New Roman" w:cstheme="minorBidi" w:hAnsiTheme="minorHAnsi"/>
        </w:rPr>
        <w:t xml:space="preserve">Tabachnica </w:t>
      </w:r>
      <w:r>
        <w:rPr>
          <w:rFonts w:ascii="Times New Roman" w:eastAsia="Times New Roman" w:cstheme="minorBidi" w:hAnsiTheme="minorHAnsi"/>
        </w:rPr>
        <w:t xml:space="preserve">B.</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G.,</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Fidell,</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L.</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S.</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Using </w:t>
      </w:r>
      <w:r>
        <w:rPr>
          <w:rFonts w:ascii="Times New Roman" w:eastAsia="Times New Roman" w:cstheme="minorBidi" w:hAnsiTheme="minorHAnsi"/>
        </w:rPr>
        <w:t xml:space="preserve">Multivariate Statistics </w:t>
      </w:r>
      <w:r>
        <w:rPr>
          <w:rFonts w:ascii="Times New Roman" w:eastAsia="Times New Roman" w:cstheme="minorBidi" w:hAnsiTheme="minorHAnsi"/>
        </w:rPr>
        <w:t xml:space="preserve">[</w:t>
      </w:r>
      <w:r>
        <w:rPr>
          <w:rFonts w:ascii="Times New Roman" w:eastAsia="Times New Roman" w:cstheme="minorBidi" w:hAnsiTheme="minorHAnsi"/>
        </w:rPr>
        <w:t xml:space="preserve">M</w:t>
      </w:r>
      <w:r>
        <w:rPr>
          <w:rFonts w:ascii="Times New Roman" w:eastAsia="Times New Roman" w:cstheme="minorBidi" w:hAnsiTheme="minorHAnsi"/>
        </w:rPr>
        <w:t xml:space="preserve">]</w:t>
      </w:r>
      <w:r>
        <w:rPr>
          <w:rFonts w:ascii="Times New Roman" w:eastAsia="Times New Roman" w:cstheme="minorBidi" w:hAnsiTheme="minorHAnsi"/>
        </w:rPr>
        <w:t xml:space="preserv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Boston,</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 xml:space="preserve">MA:</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Allyn&amp;Bacon,2007. </w:t>
      </w:r>
      <w:r>
        <w:rPr>
          <w:rFonts w:cstheme="minorBidi" w:hAnsiTheme="minorHAnsi" w:eastAsiaTheme="minorHAnsi" w:asciiTheme="minorHAnsi"/>
          <w:vertAlign w:val="superscript"/>
        </w:rPr>
        <w:t xml:space="preserve">[</w:t>
      </w:r>
      <w:r>
        <w:rPr>
          <w:rFonts w:cstheme="minorBidi" w:hAnsiTheme="minorHAnsi" w:eastAsiaTheme="minorHAnsi" w:asciiTheme="minorHAnsi"/>
          <w:vertAlign w:val="superscript"/>
        </w:rPr>
        <w:t xml:space="preserve">259</w:t>
      </w:r>
      <w:r>
        <w:rPr>
          <w:rFonts w:cstheme="minorBidi" w:hAnsiTheme="minorHAnsi" w:eastAsiaTheme="minorHAnsi" w:asciiTheme="minorHAnsi"/>
          <w:vertAlign w:val="superscript"/>
        </w:rPr>
        <w:t xml:space="preserve">]</w:t>
      </w:r>
      <w:r>
        <w:rPr>
          <w:rFonts w:ascii="Times New Roman" w:eastAsia="Times New Roman" w:cstheme="minorBidi" w:hAnsiTheme="minorHAnsi"/>
        </w:rPr>
        <w:t xml:space="preserve">Kaiser,</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H. </w:t>
      </w:r>
      <w:r>
        <w:rPr>
          <w:rFonts w:ascii="Times New Roman" w:eastAsia="Times New Roman" w:cstheme="minorBidi" w:hAnsiTheme="minorHAnsi"/>
        </w:rPr>
        <w:t xml:space="preserve">F.</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Little </w:t>
      </w:r>
      <w:r>
        <w:rPr>
          <w:rFonts w:ascii="Times New Roman" w:eastAsia="Times New Roman" w:cstheme="minorBidi" w:hAnsiTheme="minorHAnsi"/>
        </w:rPr>
        <w:t xml:space="preserve">Jiffy.</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Mark </w:t>
      </w:r>
      <w:r>
        <w:rPr>
          <w:rFonts w:ascii="Times New Roman" w:eastAsia="Times New Roman" w:cstheme="minorBidi" w:hAnsiTheme="minorHAnsi"/>
        </w:rPr>
        <w:t xml:space="preserve">IV</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Educational </w:t>
      </w:r>
      <w:r>
        <w:rPr>
          <w:rFonts w:ascii="Times New Roman" w:eastAsia="Times New Roman" w:cstheme="minorBidi" w:hAnsiTheme="minorHAnsi"/>
        </w:rPr>
        <w:t xml:space="preserve">and </w:t>
      </w:r>
      <w:r>
        <w:rPr>
          <w:rFonts w:ascii="Times New Roman" w:eastAsia="Times New Roman" w:cstheme="minorBidi" w:hAnsiTheme="minorHAnsi"/>
        </w:rPr>
        <w:t xml:space="preserve">Psychological </w:t>
      </w:r>
      <w:r>
        <w:rPr>
          <w:rFonts w:ascii="Times New Roman" w:eastAsia="Times New Roman" w:cstheme="minorBidi" w:hAnsiTheme="minorHAnsi"/>
        </w:rPr>
        <w:t xml:space="preserve">Measuremant,1974</w:t>
      </w:r>
      <w:r>
        <w:rPr>
          <w:rFonts w:ascii="Times New Roman" w:eastAsia="Times New Roman" w:cstheme="minorBidi" w:hAnsiTheme="minorHAnsi"/>
        </w:rPr>
        <w:t xml:space="preserve">(</w:t>
      </w:r>
      <w:r>
        <w:rPr>
          <w:rFonts w:ascii="Times New Roman" w:eastAsia="Times New Roman" w:cstheme="minorBidi" w:hAnsiTheme="minorHAnsi"/>
        </w:rPr>
        <w:t xml:space="preserve">34</w:t>
      </w:r>
      <w:r>
        <w:rPr>
          <w:rFonts w:ascii="Times New Roman" w:eastAsia="Times New Roman" w:cstheme="minorBidi" w:hAnsiTheme="minorHAnsi"/>
        </w:rPr>
        <w:t xml:space="preserve">)</w:t>
      </w:r>
      <w:r>
        <w:rPr>
          <w:rFonts w:ascii="Times New Roman" w:eastAsia="Times New Roman" w:cstheme="minorBidi" w:hAnsiTheme="minorHAnsi"/>
        </w:rPr>
        <w:t xml:space="preserve">,111-117.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260</w:t>
      </w:r>
      <w:r>
        <w:rPr>
          <w:rFonts w:cstheme="minorBidi" w:hAnsiTheme="minorHAnsi" w:eastAsiaTheme="minorHAnsi" w:asciiTheme="minorHAnsi"/>
        </w:rPr>
        <w:t>]</w:t>
      </w:r>
      <w:r>
        <w:rPr>
          <w:rFonts w:cstheme="minorBidi" w:hAnsiTheme="minorHAnsi" w:eastAsiaTheme="minorHAnsi" w:asciiTheme="minorHAnsi"/>
        </w:rPr>
        <w:t>邱皓政</w:t>
      </w:r>
      <w:r>
        <w:rPr>
          <w:rFonts w:ascii="Times New Roman" w:eastAsia="Times New Roman" w:cstheme="minorBidi" w:hAnsiTheme="minorHAnsi"/>
        </w:rPr>
        <w:t>.</w:t>
      </w:r>
      <w:r>
        <w:rPr>
          <w:rFonts w:cstheme="minorBidi" w:hAnsiTheme="minorHAnsi" w:eastAsiaTheme="minorHAnsi" w:asciiTheme="minorHAnsi"/>
        </w:rPr>
        <w:t>量化研究与统计分析</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重庆</w:t>
      </w:r>
      <w:r>
        <w:rPr>
          <w:kern w:val="2"/>
          <w:rFonts w:ascii="Times New Roman" w:eastAsia="Times New Roman" w:cstheme="minorBidi" w:hAnsiTheme="minorHAnsi"/>
          <w:sz w:val="21"/>
          <w:rFonts w:hint="eastAsia"/>
        </w:rPr>
        <w:t>：</w:t>
      </w:r>
      <w:r>
        <w:rPr>
          <w:rFonts w:cstheme="minorBidi" w:hAnsiTheme="minorHAnsi" w:eastAsiaTheme="minorHAnsi" w:asciiTheme="minorHAnsi"/>
        </w:rPr>
        <w:t>重庆大学出版社</w:t>
      </w:r>
      <w:r>
        <w:rPr>
          <w:rFonts w:ascii="Times New Roman" w:eastAsia="Times New Roman" w:cstheme="minorBidi" w:hAnsiTheme="minorHAnsi"/>
        </w:rPr>
        <w:t>,2013.337,343.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261</w:t>
      </w:r>
      <w:r>
        <w:rPr>
          <w:rFonts w:cstheme="minorBidi" w:hAnsiTheme="minorHAnsi" w:eastAsiaTheme="minorHAnsi" w:asciiTheme="minorHAnsi"/>
          <w:vertAlign w:val="superscript"/>
        </w:rPr>
        <w:t>]</w:t>
      </w:r>
      <w:r>
        <w:rPr>
          <w:rFonts w:ascii="Times New Roman" w:eastAsia="Times New Roman" w:cstheme="minorBidi" w:hAnsiTheme="minorHAnsi"/>
        </w:rPr>
        <w:t>Yoo,</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B.,</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and N.</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Donthu.</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Developing and Validating a Multidimensional Consumer-Based Brand Equity Scale</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Journal of Business Research,2001,52</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:1-14.</w:t>
      </w:r>
    </w:p>
    <w:p w:rsidR="0018722C">
      <w:pPr>
        <w:pStyle w:val="cw22"/>
        <w:topLinePunct/>
      </w:pPr>
      <w:r>
        <w:t>[</w:t>
      </w:r>
      <w:r>
        <w:t xml:space="preserve">262</w:t>
      </w:r>
      <w:r>
        <w:t>]</w:t>
      </w:r>
      <w:r>
        <w:t xml:space="preserve"> </w:t>
      </w:r>
      <w:r>
        <w:t>Stevens,</w:t>
      </w:r>
      <w:r w:rsidR="004B696B">
        <w:t xml:space="preserve"> </w:t>
      </w:r>
      <w:r w:rsidR="004B696B">
        <w:t>J.</w:t>
      </w:r>
      <w:r w:rsidR="004B696B">
        <w:t xml:space="preserve"> </w:t>
      </w:r>
      <w:r w:rsidR="004B696B">
        <w:t>Applied Multivariate Statistics for the Social Science</w:t>
      </w:r>
      <w:r>
        <w:t>(</w:t>
      </w:r>
      <w:r>
        <w:rPr>
          <w:sz w:val="21"/>
        </w:rPr>
        <w:t>4</w:t>
      </w:r>
      <w:r>
        <w:rPr>
          <w:position w:val="10"/>
          <w:sz w:val="14"/>
        </w:rPr>
        <w:t>th </w:t>
      </w:r>
      <w:r>
        <w:rPr>
          <w:sz w:val="21"/>
        </w:rPr>
        <w:t>Ed.</w:t>
      </w:r>
      <w:r>
        <w:t>)</w:t>
      </w:r>
      <w:r/>
      <w:r>
        <w:t>[</w:t>
      </w:r>
      <w:r>
        <w:rPr>
          <w:sz w:val="21"/>
        </w:rPr>
        <w:t>M</w:t>
      </w:r>
      <w:r>
        <w:t>]</w:t>
      </w:r>
      <w:r>
        <w:t>.</w:t>
      </w:r>
      <w:r w:rsidR="004B696B">
        <w:t xml:space="preserve"> </w:t>
      </w:r>
      <w:r w:rsidR="004B696B">
        <w:t>Mahwah,</w:t>
      </w:r>
      <w:r w:rsidR="004B696B">
        <w:t xml:space="preserve"> </w:t>
      </w:r>
      <w:r w:rsidR="004B696B">
        <w:t>NJ: Lawrence</w:t>
      </w:r>
      <w:r>
        <w:t> </w:t>
      </w:r>
      <w:r>
        <w:t>Erllbaum,2002.</w:t>
      </w:r>
    </w:p>
    <w:p w:rsidR="0018722C">
      <w:pPr>
        <w:pStyle w:val="cw22"/>
        <w:topLinePunct/>
      </w:pPr>
      <w:r>
        <w:t>[</w:t>
      </w:r>
      <w:r>
        <w:t xml:space="preserve">263</w:t>
      </w:r>
      <w:r>
        <w:t>]</w:t>
      </w:r>
      <w:r>
        <w:t xml:space="preserve"> </w:t>
      </w:r>
      <w:r>
        <w:t>Thompson,</w:t>
      </w:r>
      <w:r w:rsidR="004B696B">
        <w:t xml:space="preserve"> </w:t>
      </w:r>
      <w:r w:rsidR="004B696B">
        <w:t>B.</w:t>
      </w:r>
      <w:r w:rsidR="004B696B">
        <w:t xml:space="preserve"> </w:t>
      </w:r>
      <w:r w:rsidR="004B696B">
        <w:t>Ten</w:t>
      </w:r>
      <w:r w:rsidR="001852F3">
        <w:t xml:space="preserve">  Comments</w:t>
      </w:r>
      <w:r w:rsidR="001852F3">
        <w:t xml:space="preserve">  of</w:t>
      </w:r>
      <w:r w:rsidR="001852F3">
        <w:t xml:space="preserve">  Structural</w:t>
      </w:r>
      <w:r w:rsidR="001852F3">
        <w:t xml:space="preserve">  Equation</w:t>
      </w:r>
      <w:r w:rsidR="001852F3">
        <w:t xml:space="preserve">  Modeling.</w:t>
      </w:r>
      <w:r w:rsidR="004B696B">
        <w:t xml:space="preserve"> </w:t>
      </w:r>
      <w:r w:rsidR="004B696B">
        <w:t xml:space="preserve">In</w:t>
      </w:r>
      <w:r w:rsidR="001852F3">
        <w:t xml:space="preserve">  </w:t>
      </w:r>
      <w:r>
        <w:t>L.</w:t>
      </w:r>
      <w:r w:rsidR="004B696B">
        <w:t xml:space="preserve"> </w:t>
      </w:r>
      <w:r w:rsidR="004B696B">
        <w:t>G.</w:t>
      </w:r>
      <w:r w:rsidR="004B696B">
        <w:t xml:space="preserve"> </w:t>
      </w:r>
      <w:r w:rsidR="004B696B">
        <w:t>Grimn</w:t>
      </w:r>
      <w:r>
        <w:t> </w:t>
      </w:r>
      <w:r>
        <w:t>&amp;P.</w:t>
      </w:r>
      <w:r w:rsidR="004B696B">
        <w:t xml:space="preserve"> </w:t>
      </w:r>
      <w:r w:rsidR="004B696B">
        <w:t>R.</w:t>
      </w:r>
    </w:p>
    <w:p w:rsidR="0018722C">
      <w:pPr>
        <w:topLinePunct/>
      </w:pPr>
      <w:r>
        <w:rPr>
          <w:rFonts w:cstheme="minorBidi" w:hAnsiTheme="minorHAnsi" w:eastAsiaTheme="minorHAnsi" w:asciiTheme="minorHAnsi" w:ascii="Times New Roman"/>
        </w:rPr>
        <w:t>Yarnold</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eds.</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Reading and Understanding More Multivariate Statistics</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M</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Washington,</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DC: American Psychological Association,2000.261-283.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264</w:t>
      </w:r>
      <w:r>
        <w:rPr>
          <w:rFonts w:cstheme="minorBidi" w:hAnsiTheme="minorHAnsi" w:eastAsiaTheme="minorHAnsi" w:asciiTheme="minorHAnsi"/>
        </w:rPr>
        <w:t>]</w:t>
      </w:r>
      <w:r>
        <w:rPr>
          <w:rFonts w:cstheme="minorBidi" w:hAnsiTheme="minorHAnsi" w:eastAsiaTheme="minorHAnsi" w:asciiTheme="minorHAnsi"/>
        </w:rPr>
        <w:t>黄芳铭</w:t>
      </w:r>
      <w:r>
        <w:rPr>
          <w:rFonts w:ascii="Times New Roman" w:eastAsia="Times New Roman" w:cstheme="minorBidi" w:hAnsiTheme="minorHAnsi"/>
        </w:rPr>
        <w:t>.</w:t>
      </w:r>
      <w:r>
        <w:rPr>
          <w:rFonts w:cstheme="minorBidi" w:hAnsiTheme="minorHAnsi" w:eastAsiaTheme="minorHAnsi" w:asciiTheme="minorHAnsi"/>
        </w:rPr>
        <w:t>结构方程模式理论与应用</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台北</w:t>
      </w:r>
      <w:r>
        <w:rPr>
          <w:kern w:val="2"/>
          <w:rFonts w:ascii="Times New Roman" w:eastAsia="Times New Roman" w:cstheme="minorBidi" w:hAnsiTheme="minorHAnsi"/>
          <w:sz w:val="21"/>
          <w:rFonts w:hint="eastAsia"/>
        </w:rPr>
        <w:t>：</w:t>
      </w:r>
      <w:r>
        <w:rPr>
          <w:rFonts w:cstheme="minorBidi" w:hAnsiTheme="minorHAnsi" w:eastAsiaTheme="minorHAnsi" w:asciiTheme="minorHAnsi"/>
        </w:rPr>
        <w:t>五南出版社</w:t>
      </w:r>
      <w:r>
        <w:rPr>
          <w:rFonts w:ascii="Times New Roman" w:eastAsia="Times New Roman" w:cstheme="minorBidi" w:hAnsiTheme="minorHAnsi"/>
        </w:rPr>
        <w:t>,2004</w:t>
      </w:r>
      <w:r>
        <w:rPr>
          <w:rFonts w:ascii="Times New Roman" w:eastAsia="Times New Roman" w:cstheme="minorBidi" w:hAnsiTheme="minorHAnsi"/>
        </w:rPr>
        <w:t>.</w:t>
      </w:r>
      <w:r>
        <w:rPr>
          <w:rFonts w:ascii="Times New Roman" w:eastAsia="Times New Roman" w:cstheme="minorBidi" w:hAnsiTheme="minorHAnsi"/>
        </w:rPr>
        <w:t>23-25.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265</w:t>
      </w:r>
      <w:r>
        <w:rPr>
          <w:rFonts w:cstheme="minorBidi" w:hAnsiTheme="minorHAnsi" w:eastAsiaTheme="minorHAnsi" w:asciiTheme="minorHAnsi"/>
        </w:rPr>
        <w:t>]</w:t>
      </w:r>
      <w:r>
        <w:rPr>
          <w:rFonts w:cstheme="minorBidi" w:hAnsiTheme="minorHAnsi" w:eastAsiaTheme="minorHAnsi" w:asciiTheme="minorHAnsi"/>
        </w:rPr>
        <w:t>吴明隆</w:t>
      </w:r>
      <w:r>
        <w:rPr>
          <w:rFonts w:ascii="Times New Roman" w:hAnsi="Times New Roman" w:eastAsia="Times New Roman" w:cstheme="minorBidi"/>
        </w:rPr>
        <w:t>.</w:t>
      </w:r>
      <w:r>
        <w:rPr>
          <w:rFonts w:cstheme="minorBidi" w:hAnsiTheme="minorHAnsi" w:eastAsiaTheme="minorHAnsi" w:asciiTheme="minorHAnsi"/>
        </w:rPr>
        <w:t>结构方程模型——</w:t>
      </w:r>
      <w:r>
        <w:rPr>
          <w:rFonts w:ascii="Times New Roman" w:hAnsi="Times New Roman" w:eastAsia="Times New Roman" w:cstheme="minorBidi"/>
        </w:rPr>
        <w:t>AMOS</w:t>
      </w:r>
      <w:r>
        <w:rPr>
          <w:rFonts w:cstheme="minorBidi" w:hAnsiTheme="minorHAnsi" w:eastAsiaTheme="minorHAnsi" w:asciiTheme="minorHAnsi"/>
        </w:rPr>
        <w:t>的操作与应用</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重庆</w:t>
      </w:r>
      <w:r>
        <w:rPr>
          <w:kern w:val="2"/>
          <w:rFonts w:ascii="Times New Roman" w:hAnsi="Times New Roman" w:eastAsia="Times New Roman" w:cstheme="minorBidi"/>
          <w:sz w:val="21"/>
          <w:rFonts w:hint="eastAsia"/>
        </w:rPr>
        <w:t>：</w:t>
      </w:r>
      <w:r>
        <w:rPr>
          <w:rFonts w:cstheme="minorBidi" w:hAnsiTheme="minorHAnsi" w:eastAsiaTheme="minorHAnsi" w:asciiTheme="minorHAnsi"/>
        </w:rPr>
        <w:t>重庆大学出版社</w:t>
      </w:r>
      <w:r>
        <w:rPr>
          <w:rFonts w:ascii="Times New Roman" w:hAnsi="Times New Roman" w:eastAsia="Times New Roman" w:cstheme="minorBidi"/>
        </w:rPr>
        <w:t>,2011</w:t>
      </w:r>
      <w:r>
        <w:rPr>
          <w:rFonts w:ascii="Times New Roman" w:hAnsi="Times New Roman" w:eastAsia="Times New Roman" w:cstheme="minorBidi"/>
        </w:rPr>
        <w:t>.</w:t>
      </w:r>
      <w:r>
        <w:rPr>
          <w:rFonts w:ascii="Times New Roman" w:hAnsi="Times New Roman" w:eastAsia="Times New Roman" w:cstheme="minorBidi"/>
        </w:rPr>
        <w:t>213.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266</w:t>
      </w:r>
      <w:r>
        <w:rPr>
          <w:rFonts w:cstheme="minorBidi" w:hAnsiTheme="minorHAnsi" w:eastAsiaTheme="minorHAnsi" w:asciiTheme="minorHAnsi"/>
        </w:rPr>
        <w:t>]</w:t>
      </w:r>
      <w:r>
        <w:rPr>
          <w:rFonts w:cstheme="minorBidi" w:hAnsiTheme="minorHAnsi" w:eastAsiaTheme="minorHAnsi" w:asciiTheme="minorHAnsi"/>
        </w:rPr>
        <w:t>吴明隆</w:t>
      </w:r>
      <w:r>
        <w:rPr>
          <w:rFonts w:ascii="Times New Roman" w:hAnsi="Times New Roman" w:eastAsia="Times New Roman" w:cstheme="minorBidi"/>
        </w:rPr>
        <w:t>.</w:t>
      </w:r>
      <w:r>
        <w:rPr>
          <w:rFonts w:cstheme="minorBidi" w:hAnsiTheme="minorHAnsi" w:eastAsiaTheme="minorHAnsi" w:asciiTheme="minorHAnsi"/>
        </w:rPr>
        <w:t>结构方程模型——</w:t>
      </w:r>
      <w:r>
        <w:rPr>
          <w:rFonts w:ascii="Times New Roman" w:hAnsi="Times New Roman" w:eastAsia="Times New Roman" w:cstheme="minorBidi"/>
        </w:rPr>
        <w:t>AMOS</w:t>
      </w:r>
      <w:r>
        <w:rPr>
          <w:rFonts w:cstheme="minorBidi" w:hAnsiTheme="minorHAnsi" w:eastAsiaTheme="minorHAnsi" w:asciiTheme="minorHAnsi"/>
        </w:rPr>
        <w:t>实务进阶</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重庆</w:t>
      </w:r>
      <w:r>
        <w:rPr>
          <w:kern w:val="2"/>
          <w:rFonts w:ascii="Times New Roman" w:hAnsi="Times New Roman" w:eastAsia="Times New Roman" w:cstheme="minorBidi"/>
          <w:sz w:val="21"/>
          <w:rFonts w:hint="eastAsia"/>
        </w:rPr>
        <w:t>：</w:t>
      </w:r>
      <w:r>
        <w:rPr>
          <w:rFonts w:cstheme="minorBidi" w:hAnsiTheme="minorHAnsi" w:eastAsiaTheme="minorHAnsi" w:asciiTheme="minorHAnsi"/>
        </w:rPr>
        <w:t>重庆大学出版社</w:t>
      </w:r>
      <w:r>
        <w:rPr>
          <w:rFonts w:ascii="Times New Roman" w:hAnsi="Times New Roman" w:eastAsia="Times New Roman" w:cstheme="minorBidi"/>
        </w:rPr>
        <w:t>,2013.13.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267</w:t>
      </w:r>
      <w:r>
        <w:rPr>
          <w:rFonts w:cstheme="minorBidi" w:hAnsiTheme="minorHAnsi" w:eastAsiaTheme="minorHAnsi" w:asciiTheme="minorHAnsi"/>
          <w:vertAlign w:val="superscript"/>
        </w:rPr>
        <w:t>]</w:t>
      </w:r>
      <w:r>
        <w:rPr>
          <w:rFonts w:ascii="Times New Roman" w:hAnsi="Times New Roman" w:eastAsia="Times New Roman" w:cstheme="minorBidi"/>
        </w:rPr>
        <w:t>Wheaton, B.,</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Muthen, B.,</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Alwin, D.,</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&amp;Summers, G.</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Assessing Reliability and Stability in Panel</w:t>
      </w:r>
      <w:r w:rsidR="001852F3">
        <w:rPr>
          <w:rFonts w:ascii="Times New Roman" w:hAnsi="Times New Roman" w:eastAsia="Times New Roman" w:cstheme="minorBidi"/>
        </w:rPr>
        <w:t xml:space="preserve">  Models.</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 xml:space="preserve">In:</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D.</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 xml:space="preserve">Heise</w:t>
      </w:r>
      <w:r>
        <w:rPr>
          <w:rFonts w:ascii="Times New Roman" w:hAnsi="Times New Roman" w:eastAsia="Times New Roman" w:cstheme="minorBidi"/>
        </w:rPr>
        <w:t>(</w:t>
      </w:r>
      <w:r>
        <w:rPr>
          <w:kern w:val="2"/>
          <w:szCs w:val="22"/>
          <w:rFonts w:ascii="Times New Roman" w:hAnsi="Times New Roman" w:eastAsia="Times New Roman" w:cstheme="minorBidi"/>
          <w:sz w:val="21"/>
        </w:rPr>
        <w:t>ed.</w:t>
      </w:r>
      <w:r>
        <w:rPr>
          <w:rFonts w:ascii="Times New Roman" w:hAnsi="Times New Roman" w:eastAsia="Times New Roman" w:cstheme="minorBidi"/>
        </w:rPr>
        <w:t>)</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Sociological</w:t>
      </w:r>
      <w:r w:rsidR="001852F3">
        <w:rPr>
          <w:rFonts w:ascii="Times New Roman" w:hAnsi="Times New Roman" w:eastAsia="Times New Roman" w:cstheme="minorBidi"/>
        </w:rPr>
        <w:t xml:space="preserve">  Methodology</w:t>
      </w:r>
      <w:r>
        <w:rPr>
          <w:rFonts w:ascii="Times New Roman" w:hAnsi="Times New Roman" w:eastAsia="Times New Roman" w:cstheme="minorBidi"/>
        </w:rPr>
        <w:t>[</w:t>
      </w:r>
      <w:r>
        <w:rPr>
          <w:kern w:val="2"/>
          <w:szCs w:val="22"/>
          <w:rFonts w:ascii="Times New Roman" w:hAnsi="Times New Roman" w:eastAsia="Times New Roman" w:cstheme="minorBidi"/>
          <w:sz w:val="21"/>
        </w:rPr>
        <w:t>M</w:t>
      </w:r>
      <w:r>
        <w:rPr>
          <w:rFonts w:ascii="Times New Roman" w:hAnsi="Times New Roman" w:eastAsia="Times New Roman" w:cstheme="minorBidi"/>
        </w:rPr>
        <w:t>]</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San Francisco:</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Jossey-Bass,1977.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268</w:t>
      </w:r>
      <w:r>
        <w:rPr>
          <w:rFonts w:cstheme="minorBidi" w:hAnsiTheme="minorHAnsi" w:eastAsiaTheme="minorHAnsi" w:asciiTheme="minorHAnsi"/>
        </w:rPr>
        <w:t>]</w:t>
      </w:r>
      <w:r>
        <w:rPr>
          <w:rFonts w:cstheme="minorBidi" w:hAnsiTheme="minorHAnsi" w:eastAsiaTheme="minorHAnsi" w:asciiTheme="minorHAnsi"/>
        </w:rPr>
        <w:t>蒋丁新</w:t>
      </w:r>
      <w:r>
        <w:rPr>
          <w:rFonts w:ascii="Times New Roman" w:eastAsia="Times New Roman" w:cstheme="minorBidi" w:hAnsiTheme="minorHAnsi"/>
        </w:rPr>
        <w:t>.</w:t>
      </w:r>
      <w:r>
        <w:rPr>
          <w:rFonts w:cstheme="minorBidi" w:hAnsiTheme="minorHAnsi" w:eastAsiaTheme="minorHAnsi" w:asciiTheme="minorHAnsi"/>
        </w:rPr>
        <w:t>饭店管理</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21"/>
          <w:rFonts w:hint="eastAsia"/>
        </w:rPr>
        <w:t>：</w:t>
      </w:r>
      <w:r>
        <w:rPr>
          <w:rFonts w:cstheme="minorBidi" w:hAnsiTheme="minorHAnsi" w:eastAsiaTheme="minorHAnsi" w:asciiTheme="minorHAnsi"/>
        </w:rPr>
        <w:t>高等教育出版社</w:t>
      </w:r>
      <w:r>
        <w:rPr>
          <w:rFonts w:ascii="Times New Roman" w:eastAsia="Times New Roman" w:cstheme="minorBidi" w:hAnsiTheme="minorHAnsi"/>
        </w:rPr>
        <w:t>,2004</w:t>
      </w:r>
      <w:r>
        <w:rPr>
          <w:rFonts w:ascii="Times New Roman" w:eastAsia="Times New Roman" w:cstheme="minorBidi" w:hAnsiTheme="minorHAnsi"/>
        </w:rPr>
        <w:t>.</w:t>
      </w:r>
      <w:r>
        <w:rPr>
          <w:rFonts w:ascii="Times New Roman" w:eastAsia="Times New Roman" w:cstheme="minorBidi" w:hAnsiTheme="minorHAnsi"/>
        </w:rPr>
        <w:t>1-2.</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cw22"/>
        <w:topLinePunct/>
      </w:pPr>
      <w:r>
        <w:t xml:space="preserve">[</w:t>
      </w:r>
      <w:r>
        <w:t xml:space="preserve">269</w:t>
      </w:r>
      <w:r>
        <w:t xml:space="preserve">]</w:t>
      </w:r>
      <w:r>
        <w:t xml:space="preserve"> </w:t>
      </w:r>
      <w:r>
        <w:t xml:space="preserve">Steers R. M.</w:t>
      </w:r>
      <w:r w:rsidR="004B696B">
        <w:t xml:space="preserve"> </w:t>
      </w:r>
      <w:r w:rsidR="004B696B">
        <w:t xml:space="preserve">Antecedents and Outcomes of Organizational Commitment </w:t>
      </w:r>
      <w:r>
        <w:t xml:space="preserve">[</w:t>
      </w:r>
      <w:r>
        <w:t xml:space="preserve">J</w:t>
      </w:r>
      <w:r>
        <w:t xml:space="preserve">]</w:t>
      </w:r>
      <w:r>
        <w:t xml:space="preserve">.</w:t>
      </w:r>
      <w:r w:rsidR="004B696B">
        <w:t xml:space="preserve"> </w:t>
      </w:r>
      <w:r w:rsidR="004B696B">
        <w:t xml:space="preserve">Administrative Science</w:t>
      </w:r>
      <w:r>
        <w:t xml:space="preserve"> </w:t>
      </w:r>
      <w:r>
        <w:t xml:space="preserve">Quarterly,1977</w:t>
      </w:r>
      <w:r>
        <w:t xml:space="preserve">(</w:t>
      </w:r>
      <w:r>
        <w:t xml:space="preserve">22</w:t>
      </w:r>
      <w:r>
        <w:t xml:space="preserve">)</w:t>
      </w:r>
      <w:r>
        <w:t xml:space="preserve">:46-56.</w:t>
      </w:r>
    </w:p>
    <w:p w:rsidR="0018722C">
      <w:pPr>
        <w:pStyle w:val="cw22"/>
        <w:topLinePunct/>
      </w:pPr>
      <w:r>
        <w:t>[</w:t>
      </w:r>
      <w:r>
        <w:t xml:space="preserve">270</w:t>
      </w:r>
      <w:r>
        <w:t>]</w:t>
      </w:r>
      <w:r>
        <w:t xml:space="preserve"> </w:t>
      </w:r>
      <w:r>
        <w:t>Kraut, A.</w:t>
      </w:r>
      <w:r w:rsidR="004B696B">
        <w:t xml:space="preserve"> </w:t>
      </w:r>
      <w:r w:rsidR="004B696B">
        <w:t>I.</w:t>
      </w:r>
      <w:r w:rsidR="004B696B">
        <w:t xml:space="preserve"> </w:t>
      </w:r>
      <w:r w:rsidR="004B696B">
        <w:t>Predicting </w:t>
      </w:r>
      <w:r>
        <w:t>Turnover </w:t>
      </w:r>
      <w:r>
        <w:t>of </w:t>
      </w:r>
      <w:r>
        <w:t>Employees </w:t>
      </w:r>
      <w:r>
        <w:t>from </w:t>
      </w:r>
      <w:r>
        <w:t>Measured </w:t>
      </w:r>
      <w:r>
        <w:t>Job </w:t>
      </w:r>
      <w:r>
        <w:t>Attitudes</w:t>
      </w:r>
      <w:r>
        <w:t>[</w:t>
      </w:r>
      <w:r>
        <w:t xml:space="preserve">J</w:t>
      </w:r>
      <w:r>
        <w:t>]</w:t>
      </w:r>
      <w:r>
        <w:t xml:space="preserve">.</w:t>
      </w:r>
      <w:r w:rsidR="004B696B">
        <w:t xml:space="preserve"> </w:t>
      </w:r>
      <w:r w:rsidR="004B696B">
        <w:t xml:space="preserve">Organizational </w:t>
      </w:r>
      <w:r>
        <w:t>Behavior and Human</w:t>
      </w:r>
      <w:r>
        <w:t> </w:t>
      </w:r>
      <w:r>
        <w:t>Performance,1975</w:t>
      </w:r>
      <w:r>
        <w:t>(</w:t>
      </w:r>
      <w:r>
        <w:t>13</w:t>
      </w:r>
      <w:r>
        <w:t>)</w:t>
      </w:r>
      <w:r>
        <w:t>:233-243.</w:t>
      </w:r>
    </w:p>
    <w:p w:rsidR="0018722C">
      <w:pPr>
        <w:pStyle w:val="cw22"/>
        <w:topLinePunct/>
      </w:pPr>
      <w:r>
        <w:t>[</w:t>
      </w:r>
      <w:r>
        <w:t xml:space="preserve">271</w:t>
      </w:r>
      <w:r>
        <w:t>]</w:t>
      </w:r>
      <w:r>
        <w:t xml:space="preserve"> </w:t>
      </w:r>
      <w:r>
        <w:t>Meyer</w:t>
      </w:r>
      <w:r w:rsidRPr="00000000">
        <w:tab/>
      </w:r>
      <w:r>
        <w:t>JP,</w:t>
      </w:r>
      <w:r w:rsidR="004B696B">
        <w:t xml:space="preserve"> </w:t>
      </w:r>
      <w:r w:rsidR="004B696B">
        <w:t>Anen</w:t>
      </w:r>
      <w:r w:rsidRPr="00000000">
        <w:tab/>
      </w:r>
      <w:r>
        <w:t>NJ.</w:t>
      </w:r>
      <w:r w:rsidR="004B696B">
        <w:t xml:space="preserve"> </w:t>
      </w:r>
      <w:r w:rsidR="004B696B">
        <w:t>A</w:t>
      </w:r>
      <w:r w:rsidRPr="00000000">
        <w:tab/>
        <w:t>three-component</w:t>
      </w:r>
      <w:r w:rsidRPr="00000000">
        <w:tab/>
        <w:t>Conceptualization</w:t>
      </w:r>
      <w:r w:rsidRPr="00000000">
        <w:tab/>
        <w:t>of</w:t>
      </w:r>
      <w:r w:rsidRPr="00000000">
        <w:tab/>
        <w:t>Organizational</w:t>
      </w:r>
    </w:p>
    <w:p w:rsidR="0018722C">
      <w:pPr>
        <w:topLinePunct/>
      </w:pPr>
      <w:r>
        <w:rPr>
          <w:rFonts w:cstheme="minorBidi" w:hAnsiTheme="minorHAnsi" w:eastAsiaTheme="minorHAnsi" w:asciiTheme="minorHAnsi" w:ascii="Times New Roman"/>
        </w:rPr>
        <w:t>Commitment</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Human Resource Management Review, 1991,1</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:61-89.</w:t>
      </w:r>
    </w:p>
    <w:p w:rsidR="0018722C">
      <w:pPr>
        <w:pStyle w:val="cw22"/>
        <w:topLinePunct/>
      </w:pPr>
      <w:r>
        <w:t xml:space="preserve">[</w:t>
      </w:r>
      <w:r>
        <w:t xml:space="preserve">272</w:t>
      </w:r>
      <w:r>
        <w:t xml:space="preserve">]</w:t>
      </w:r>
      <w:r>
        <w:t xml:space="preserve"> </w:t>
      </w:r>
      <w:r>
        <w:t xml:space="preserve">Yousef </w:t>
      </w:r>
      <w:r>
        <w:t xml:space="preserve">D A. Satisfaction with Job Security as a Predictor of Organizational Commitment and Job Performance in a Multicultural Environment </w:t>
      </w:r>
      <w:r>
        <w:t xml:space="preserve">[</w:t>
      </w:r>
      <w:r>
        <w:t xml:space="preserve">J</w:t>
      </w:r>
      <w:r>
        <w:t xml:space="preserve">]</w:t>
      </w:r>
      <w:r>
        <w:t xml:space="preserve">. International Journal of Manpower, 1998, 19</w:t>
      </w:r>
      <w:r>
        <w:t xml:space="preserve">(</w:t>
      </w:r>
      <w:r>
        <w:t xml:space="preserve">3</w:t>
      </w:r>
      <w:r>
        <w:t xml:space="preserve">)</w:t>
      </w:r>
      <w:r>
        <w:t xml:space="preserve">:</w:t>
      </w:r>
      <w:r>
        <w:t xml:space="preserve"> </w:t>
      </w:r>
      <w:r>
        <w:t xml:space="preserve">184-194.</w:t>
      </w:r>
    </w:p>
    <w:p w:rsidR="0018722C">
      <w:pPr>
        <w:pStyle w:val="cw22"/>
        <w:topLinePunct/>
      </w:pPr>
      <w:r>
        <w:t xml:space="preserve">[</w:t>
      </w:r>
      <w:r>
        <w:t xml:space="preserve">273</w:t>
      </w:r>
      <w:r>
        <w:t xml:space="preserve">]</w:t>
      </w:r>
      <w:r>
        <w:t xml:space="preserve"> </w:t>
      </w:r>
      <w:r>
        <w:t xml:space="preserve">Gaertner Stefan.</w:t>
      </w:r>
      <w:r w:rsidR="004B696B">
        <w:t xml:space="preserve"> </w:t>
      </w:r>
      <w:r w:rsidR="004B696B">
        <w:t xml:space="preserve">Structural Determinants of Job Satisfaction and Organizational Commitment in Turnover Models </w:t>
      </w:r>
      <w:r>
        <w:t xml:space="preserve">[</w:t>
      </w:r>
      <w:r>
        <w:t xml:space="preserve">J</w:t>
      </w:r>
      <w:r>
        <w:t xml:space="preserve">]</w:t>
      </w:r>
      <w:r>
        <w:t xml:space="preserve">.</w:t>
      </w:r>
      <w:r w:rsidR="004B696B">
        <w:t xml:space="preserve"> </w:t>
      </w:r>
      <w:r w:rsidR="004B696B">
        <w:t xml:space="preserve">Human Resource Management </w:t>
      </w:r>
      <w:r>
        <w:t xml:space="preserve">Review,</w:t>
      </w:r>
      <w:r>
        <w:t xml:space="preserve"> </w:t>
      </w:r>
      <w:r>
        <w:t xml:space="preserve">1999,9</w:t>
      </w:r>
      <w:r>
        <w:t xml:space="preserve">(</w:t>
      </w:r>
      <w:r>
        <w:t xml:space="preserve">4</w:t>
      </w:r>
      <w:r>
        <w:t xml:space="preserve">)</w:t>
      </w:r>
      <w:r>
        <w:t xml:space="preserve">:479-493.</w:t>
      </w:r>
    </w:p>
    <w:p w:rsidR="0018722C">
      <w:pPr>
        <w:pStyle w:val="cw22"/>
        <w:topLinePunct/>
      </w:pPr>
      <w:r>
        <w:t>[</w:t>
      </w:r>
      <w:r>
        <w:t xml:space="preserve">274</w:t>
      </w:r>
      <w:r>
        <w:t>]</w:t>
      </w:r>
      <w:r/>
      <w:r>
        <w:rPr>
          <w:rFonts w:ascii="宋体" w:eastAsia="宋体" w:hint="eastAsia"/>
        </w:rPr>
        <w:t>刘</w:t>
      </w:r>
      <w:r w:rsidR="001852F3">
        <w:rPr>
          <w:rFonts w:ascii="宋体" w:eastAsia="宋体" w:hint="eastAsia"/>
        </w:rPr>
        <w:t xml:space="preserve">小</w:t>
      </w:r>
      <w:r w:rsidR="001852F3">
        <w:rPr>
          <w:rFonts w:ascii="宋体" w:eastAsia="宋体" w:hint="eastAsia"/>
        </w:rPr>
        <w:t xml:space="preserve">平</w:t>
      </w:r>
      <w:r>
        <w:rPr>
          <w:spacing w:val="2"/>
          <w:sz w:val="21"/>
          <w:rFonts w:hint="eastAsia"/>
        </w:rPr>
        <w:t>，</w:t>
      </w:r>
      <w:r>
        <w:rPr>
          <w:rFonts w:ascii="宋体" w:eastAsia="宋体" w:hint="eastAsia"/>
        </w:rPr>
        <w:t>王重鸣</w:t>
      </w:r>
      <w:r>
        <w:rPr>
          <w:spacing w:val="2"/>
          <w:sz w:val="21"/>
          <w:rFonts w:hint="eastAsia"/>
        </w:rPr>
        <w:t>。</w:t>
      </w:r>
      <w:r>
        <w:rPr>
          <w:rFonts w:ascii="宋体" w:eastAsia="宋体" w:hint="eastAsia"/>
        </w:rPr>
        <w:t>组</w:t>
      </w:r>
      <w:r w:rsidR="001852F3">
        <w:rPr>
          <w:rFonts w:ascii="宋体" w:eastAsia="宋体" w:hint="eastAsia"/>
        </w:rPr>
        <w:t xml:space="preserve">织</w:t>
      </w:r>
      <w:r w:rsidR="001852F3">
        <w:rPr>
          <w:rFonts w:ascii="宋体" w:eastAsia="宋体" w:hint="eastAsia"/>
        </w:rPr>
        <w:t xml:space="preserve">承</w:t>
      </w:r>
      <w:r w:rsidR="001852F3">
        <w:rPr>
          <w:rFonts w:ascii="宋体" w:eastAsia="宋体" w:hint="eastAsia"/>
        </w:rPr>
        <w:t xml:space="preserve">诺</w:t>
      </w:r>
      <w:r w:rsidR="001852F3">
        <w:rPr>
          <w:rFonts w:ascii="宋体" w:eastAsia="宋体" w:hint="eastAsia"/>
        </w:rPr>
        <w:t xml:space="preserve">影</w:t>
      </w:r>
      <w:r w:rsidR="001852F3">
        <w:rPr>
          <w:rFonts w:ascii="宋体" w:eastAsia="宋体" w:hint="eastAsia"/>
        </w:rPr>
        <w:t xml:space="preserve">响</w:t>
      </w:r>
      <w:r w:rsidR="001852F3">
        <w:rPr>
          <w:rFonts w:ascii="宋体" w:eastAsia="宋体" w:hint="eastAsia"/>
        </w:rPr>
        <w:t xml:space="preserve">因</w:t>
      </w:r>
      <w:r w:rsidR="001852F3">
        <w:rPr>
          <w:rFonts w:ascii="宋体" w:eastAsia="宋体" w:hint="eastAsia"/>
        </w:rPr>
        <w:t xml:space="preserve">素</w:t>
      </w:r>
      <w:r w:rsidR="001852F3">
        <w:rPr>
          <w:rFonts w:ascii="宋体" w:eastAsia="宋体" w:hint="eastAsia"/>
        </w:rPr>
        <w:t xml:space="preserve">的</w:t>
      </w:r>
      <w:r w:rsidR="001852F3">
        <w:rPr>
          <w:rFonts w:ascii="宋体" w:eastAsia="宋体" w:hint="eastAsia"/>
        </w:rPr>
        <w:t xml:space="preserve">模</w:t>
      </w:r>
      <w:r w:rsidR="001852F3">
        <w:rPr>
          <w:rFonts w:ascii="宋体" w:eastAsia="宋体" w:hint="eastAsia"/>
        </w:rPr>
        <w:t xml:space="preserve">拟</w:t>
      </w:r>
      <w:r w:rsidR="001852F3">
        <w:rPr>
          <w:rFonts w:ascii="宋体" w:eastAsia="宋体" w:hint="eastAsia"/>
        </w:rPr>
        <w:t xml:space="preserve">实</w:t>
      </w:r>
      <w:r w:rsidR="001852F3">
        <w:rPr>
          <w:rFonts w:ascii="宋体" w:eastAsia="宋体" w:hint="eastAsia"/>
        </w:rPr>
        <w:t xml:space="preserve">验</w:t>
      </w:r>
      <w:r w:rsidR="001852F3">
        <w:rPr>
          <w:rFonts w:ascii="宋体" w:eastAsia="宋体" w:hint="eastAsia"/>
        </w:rPr>
        <w:t xml:space="preserve">研</w:t>
      </w:r>
      <w:r w:rsidR="001852F3">
        <w:rPr>
          <w:rFonts w:ascii="宋体" w:eastAsia="宋体" w:hint="eastAsia"/>
        </w:rPr>
        <w:t xml:space="preserve">究</w:t>
      </w:r>
      <w:r>
        <w:t>[</w:t>
      </w:r>
      <w:r>
        <w:t>J</w:t>
      </w:r>
      <w:r>
        <w:t>]</w:t>
      </w:r>
      <w:r>
        <w:t xml:space="preserve">. </w:t>
      </w:r>
      <w:r>
        <w:rPr>
          <w:rFonts w:ascii="宋体" w:eastAsia="宋体" w:hint="eastAsia"/>
        </w:rPr>
        <w:t>中国管理科</w:t>
      </w:r>
      <w:r>
        <w:rPr>
          <w:rFonts w:ascii="宋体" w:eastAsia="宋体" w:hint="eastAsia"/>
        </w:rPr>
        <w:t>学</w:t>
      </w:r>
      <w:r>
        <w:t>,2002,10</w:t>
      </w:r>
      <w:r>
        <w:t>(</w:t>
      </w:r>
      <w:r>
        <w:t>6</w:t>
      </w:r>
      <w:r>
        <w:t>)</w:t>
      </w:r>
      <w:r>
        <w:t>:97-100.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275</w:t>
      </w:r>
      <w:r>
        <w:rPr>
          <w:rFonts w:cstheme="minorBidi" w:hAnsiTheme="minorHAnsi" w:eastAsiaTheme="minorHAnsi" w:asciiTheme="minorHAnsi"/>
        </w:rPr>
        <w:t>]</w:t>
      </w:r>
      <w:r>
        <w:rPr>
          <w:rFonts w:cstheme="minorBidi" w:hAnsiTheme="minorHAnsi" w:eastAsiaTheme="minorHAnsi" w:asciiTheme="minorHAnsi"/>
        </w:rPr>
        <w:t>施佳华</w:t>
      </w:r>
      <w:r>
        <w:rPr>
          <w:rFonts w:ascii="Times New Roman" w:eastAsia="Times New Roman" w:cstheme="minorBidi" w:hAnsiTheme="minorHAnsi"/>
        </w:rPr>
        <w:t>.</w:t>
      </w:r>
      <w:r>
        <w:rPr>
          <w:rFonts w:cstheme="minorBidi" w:hAnsiTheme="minorHAnsi" w:eastAsiaTheme="minorHAnsi" w:asciiTheme="minorHAnsi"/>
        </w:rPr>
        <w:t>医院员工工作价值观、工作压力与组织承诺的研究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上海</w:t>
      </w:r>
      <w:r>
        <w:rPr>
          <w:kern w:val="2"/>
          <w:rFonts w:ascii="Times New Roman" w:eastAsia="Times New Roman" w:cstheme="minorBidi" w:hAnsiTheme="minorHAnsi"/>
          <w:sz w:val="21"/>
          <w:rFonts w:hint="eastAsia"/>
        </w:rPr>
        <w:t>：</w:t>
      </w:r>
      <w:r>
        <w:rPr>
          <w:rFonts w:cstheme="minorBidi" w:hAnsiTheme="minorHAnsi" w:eastAsiaTheme="minorHAnsi" w:asciiTheme="minorHAnsi"/>
        </w:rPr>
        <w:t>华东师范大学</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90-129.</w:t>
      </w:r>
    </w:p>
    <w:p w:rsidR="0018722C">
      <w:pPr>
        <w:pStyle w:val="cw22"/>
        <w:topLinePunct/>
      </w:pPr>
      <w:r>
        <w:t>[</w:t>
      </w:r>
      <w:r>
        <w:t xml:space="preserve">276</w:t>
      </w:r>
      <w:r>
        <w:t>]</w:t>
      </w:r>
      <w:r/>
      <w:r>
        <w:rPr>
          <w:rFonts w:ascii="宋体" w:eastAsia="宋体" w:hint="eastAsia"/>
        </w:rPr>
        <w:t>王钰</w:t>
      </w:r>
      <w:r>
        <w:t>. </w:t>
      </w:r>
      <w:r>
        <w:rPr>
          <w:rFonts w:ascii="宋体" w:eastAsia="宋体" w:hint="eastAsia"/>
        </w:rPr>
        <w:t>高星级酒店员工满意度和组织承诺关系实证研究</w:t>
      </w:r>
      <w:r>
        <w:t>[</w:t>
      </w:r>
      <w:r>
        <w:t xml:space="preserve">J</w:t>
      </w:r>
      <w:r>
        <w:t>]</w:t>
      </w:r>
      <w:r>
        <w:t xml:space="preserve">. </w:t>
      </w:r>
      <w:r>
        <w:rPr>
          <w:rFonts w:ascii="宋体" w:eastAsia="宋体" w:hint="eastAsia"/>
        </w:rPr>
        <w:t>中国人力资源开</w:t>
      </w:r>
      <w:r>
        <w:rPr>
          <w:rFonts w:ascii="宋体" w:eastAsia="宋体" w:hint="eastAsia"/>
        </w:rPr>
        <w:t>发</w:t>
      </w:r>
      <w:r>
        <w:rPr>
          <w:spacing w:val="-1"/>
          <w:sz w:val="21"/>
          <w:rFonts w:hint="eastAsia"/>
        </w:rPr>
        <w:t>，</w:t>
      </w:r>
      <w:r>
        <w:t>2011</w:t>
      </w:r>
      <w:r>
        <w:t>(</w:t>
      </w:r>
      <w:r>
        <w:t>12</w:t>
      </w:r>
      <w:r>
        <w:t>)</w:t>
      </w:r>
      <w:r>
        <w:rPr>
          <w:spacing w:val="-1"/>
          <w:sz w:val="21"/>
          <w:rFonts w:hint="eastAsia"/>
        </w:rPr>
        <w:t>：</w:t>
      </w:r>
      <w:r>
        <w:t>100</w:t>
      </w:r>
      <w:r>
        <w:rPr>
          <w:rFonts w:hint="eastAsia"/>
        </w:rPr>
        <w:t>。</w:t>
      </w:r>
    </w:p>
    <w:p w:rsidR="0018722C">
      <w:pPr>
        <w:pStyle w:val="cw22"/>
        <w:topLinePunct/>
      </w:pPr>
      <w:r>
        <w:t>[</w:t>
      </w:r>
      <w:r>
        <w:t xml:space="preserve">277</w:t>
      </w:r>
      <w:r>
        <w:t>]</w:t>
      </w:r>
      <w:r>
        <w:t xml:space="preserve"> </w:t>
      </w:r>
      <w:r>
        <w:t>Becker H S.</w:t>
      </w:r>
      <w:r w:rsidR="004B696B">
        <w:t xml:space="preserve"> </w:t>
      </w:r>
      <w:r w:rsidR="004B696B">
        <w:t>Notes on the Concept of Commitment</w:t>
      </w:r>
      <w:r>
        <w:t>[</w:t>
      </w:r>
      <w:r>
        <w:t>J</w:t>
      </w:r>
      <w:r>
        <w:t>]</w:t>
      </w:r>
      <w:r>
        <w:t>.</w:t>
      </w:r>
      <w:r w:rsidR="004B696B">
        <w:t xml:space="preserve"> </w:t>
      </w:r>
      <w:r w:rsidR="004B696B">
        <w:t>American Journal of Sociology, 1960</w:t>
      </w:r>
      <w:r>
        <w:t>(</w:t>
      </w:r>
      <w:r>
        <w:t>66</w:t>
      </w:r>
      <w:r>
        <w:t>)</w:t>
      </w:r>
      <w:r>
        <w:t>:32-40.</w:t>
      </w:r>
    </w:p>
    <w:p w:rsidR="0018722C">
      <w:pPr>
        <w:pStyle w:val="cw22"/>
        <w:topLinePunct/>
      </w:pPr>
      <w:r>
        <w:t>[</w:t>
      </w:r>
      <w:r>
        <w:t xml:space="preserve">278</w:t>
      </w:r>
      <w:r>
        <w:t>]</w:t>
      </w:r>
      <w:r>
        <w:t xml:space="preserve"> </w:t>
      </w:r>
      <w:r>
        <w:t>Rabinowitz,</w:t>
      </w:r>
      <w:r w:rsidR="004B696B">
        <w:t xml:space="preserve"> </w:t>
      </w:r>
      <w:r w:rsidR="004B696B">
        <w:t>S.</w:t>
      </w:r>
      <w:r w:rsidR="004B696B">
        <w:t xml:space="preserve"> </w:t>
      </w:r>
      <w:r w:rsidR="004B696B">
        <w:t>Organizational</w:t>
      </w:r>
      <w:r>
        <w:t> </w:t>
      </w:r>
      <w:r>
        <w:t>Commitment</w:t>
      </w:r>
      <w:r>
        <w:t> </w:t>
      </w:r>
      <w:r>
        <w:t>and</w:t>
      </w:r>
      <w:r>
        <w:t> </w:t>
      </w:r>
      <w:r>
        <w:t>Turnover:</w:t>
      </w:r>
      <w:r>
        <w:t> </w:t>
      </w:r>
      <w:r>
        <w:t>A</w:t>
      </w:r>
      <w:r>
        <w:t> </w:t>
      </w:r>
      <w:r>
        <w:t>Predictive</w:t>
      </w:r>
      <w:r>
        <w:t> </w:t>
      </w:r>
      <w:r>
        <w:t>Study</w:t>
      </w:r>
      <w:r>
        <w:t>[</w:t>
      </w:r>
      <w:r>
        <w:t>J</w:t>
      </w:r>
      <w:r>
        <w:t>]</w:t>
      </w:r>
      <w:r>
        <w:t>. Administrative Science</w:t>
      </w:r>
      <w:r>
        <w:t> </w:t>
      </w:r>
      <w:r>
        <w:t>Quarterlly,1993</w:t>
      </w:r>
      <w:r>
        <w:t>(</w:t>
      </w:r>
      <w:r>
        <w:t>22</w:t>
      </w:r>
      <w:r>
        <w:t>)</w:t>
      </w:r>
      <w:r>
        <w:t>:111-126.</w:t>
      </w:r>
    </w:p>
    <w:p w:rsidR="0018722C">
      <w:pPr>
        <w:pStyle w:val="cw22"/>
        <w:topLinePunct/>
      </w:pPr>
      <w:r>
        <w:t>[</w:t>
      </w:r>
      <w:r>
        <w:t xml:space="preserve">279</w:t>
      </w:r>
      <w:r>
        <w:t>]</w:t>
      </w:r>
      <w:r>
        <w:t xml:space="preserve"> </w:t>
      </w:r>
      <w:r>
        <w:t>Jaros</w:t>
      </w:r>
      <w:r>
        <w:t> </w:t>
      </w:r>
      <w:r>
        <w:t>Stephen</w:t>
      </w:r>
      <w:r>
        <w:t> </w:t>
      </w:r>
      <w:r>
        <w:t>J.</w:t>
      </w:r>
      <w:r w:rsidR="004B696B">
        <w:t xml:space="preserve"> </w:t>
      </w:r>
      <w:r w:rsidR="004B696B">
        <w:t>An</w:t>
      </w:r>
      <w:r>
        <w:t> </w:t>
      </w:r>
      <w:r>
        <w:t>Assessment</w:t>
      </w:r>
      <w:r>
        <w:t> </w:t>
      </w:r>
      <w:r>
        <w:t>of</w:t>
      </w:r>
      <w:r>
        <w:t> </w:t>
      </w:r>
      <w:r>
        <w:t>Meyer</w:t>
      </w:r>
      <w:r>
        <w:t> </w:t>
      </w:r>
      <w:r>
        <w:t>and</w:t>
      </w:r>
      <w:r>
        <w:t> </w:t>
      </w:r>
      <w:r>
        <w:t>Allen's</w:t>
      </w:r>
      <w:r>
        <w:t> </w:t>
      </w:r>
      <w:r>
        <w:t>(</w:t>
      </w:r>
      <w:r>
        <w:t xml:space="preserve">1991</w:t>
      </w:r>
      <w:r>
        <w:t>)</w:t>
      </w:r>
      <w:r>
        <w:t> </w:t>
      </w:r>
      <w:r>
        <w:t>Three</w:t>
      </w:r>
      <w:r>
        <w:t> </w:t>
      </w:r>
      <w:r>
        <w:t>Component</w:t>
      </w:r>
      <w:r>
        <w:t> </w:t>
      </w:r>
      <w:r>
        <w:t>Model</w:t>
      </w:r>
      <w:r>
        <w:t> </w:t>
      </w:r>
      <w:r>
        <w:t>of</w:t>
      </w:r>
    </w:p>
    <w:p w:rsidR="0018722C">
      <w:pPr>
        <w:topLinePunct/>
      </w:pPr>
      <w:r>
        <w:rPr>
          <w:rFonts w:cstheme="minorBidi" w:hAnsiTheme="minorHAnsi" w:eastAsiaTheme="minorHAnsi" w:asciiTheme="minorHAnsi" w:ascii="Times New Roman"/>
        </w:rPr>
        <w:t>Organizational Commitment and Turnover Intentions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Journal of Vocational Behavior, 1997,51</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:319-337.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280</w:t>
      </w:r>
      <w:r>
        <w:rPr>
          <w:rFonts w:cstheme="minorBidi" w:hAnsiTheme="minorHAnsi" w:eastAsiaTheme="minorHAnsi" w:asciiTheme="minorHAnsi"/>
        </w:rPr>
        <w:t>]</w:t>
      </w:r>
      <w:r>
        <w:rPr>
          <w:rFonts w:cstheme="minorBidi" w:hAnsiTheme="minorHAnsi" w:eastAsiaTheme="minorHAnsi" w:asciiTheme="minorHAnsi"/>
        </w:rPr>
        <w:t>余志远</w:t>
      </w:r>
      <w:r>
        <w:rPr>
          <w:kern w:val="2"/>
          <w:rFonts w:ascii="Times New Roman" w:hAnsi="Times New Roman" w:eastAsia="Times New Roman" w:cstheme="minorBidi"/>
          <w:sz w:val="21"/>
          <w:rFonts w:hint="eastAsia"/>
        </w:rPr>
        <w:t>，</w:t>
      </w:r>
      <w:r>
        <w:rPr>
          <w:rFonts w:cstheme="minorBidi" w:hAnsiTheme="minorHAnsi" w:eastAsiaTheme="minorHAnsi" w:asciiTheme="minorHAnsi"/>
        </w:rPr>
        <w:t>朱玉华</w:t>
      </w:r>
      <w:r>
        <w:rPr>
          <w:kern w:val="2"/>
          <w:rFonts w:ascii="Times New Roman" w:hAnsi="Times New Roman" w:eastAsia="Times New Roman" w:cstheme="minorBidi"/>
          <w:sz w:val="21"/>
          <w:rFonts w:hint="eastAsia"/>
        </w:rPr>
        <w:t>，</w:t>
      </w:r>
      <w:r>
        <w:rPr>
          <w:rFonts w:cstheme="minorBidi" w:hAnsiTheme="minorHAnsi" w:eastAsiaTheme="minorHAnsi" w:asciiTheme="minorHAnsi"/>
        </w:rPr>
        <w:t>周广鹏</w:t>
      </w:r>
      <w:r>
        <w:rPr>
          <w:rFonts w:ascii="Times New Roman" w:hAnsi="Times New Roman" w:eastAsia="Times New Roman" w:cstheme="minorBidi"/>
        </w:rPr>
        <w:t>.</w:t>
      </w:r>
      <w:r>
        <w:rPr>
          <w:rFonts w:cstheme="minorBidi" w:hAnsiTheme="minorHAnsi" w:eastAsiaTheme="minorHAnsi" w:asciiTheme="minorHAnsi"/>
        </w:rPr>
        <w:t>饭店企业员工组织承诺与离职倾向关系研究——以福州市高星级酒店为例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北京第二外国语学院学报</w:t>
      </w:r>
      <w:r>
        <w:rPr>
          <w:rFonts w:ascii="Times New Roman" w:hAnsi="Times New Roman" w:eastAsia="Times New Roman" w:cstheme="minorBidi"/>
        </w:rPr>
        <w:t>,2012</w:t>
      </w:r>
      <w:r>
        <w:rPr>
          <w:rFonts w:ascii="Times New Roman" w:hAnsi="Times New Roman" w:eastAsia="Times New Roman" w:cstheme="minorBidi"/>
        </w:rPr>
        <w:t>(</w:t>
      </w:r>
      <w:r>
        <w:rPr>
          <w:rFonts w:ascii="Times New Roman" w:hAnsi="Times New Roman" w:eastAsia="Times New Roman" w:cstheme="minorBidi"/>
        </w:rPr>
        <w:t>3</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27</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281</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Times New Roman" w:cstheme="minorBidi" w:hAnsiTheme="minorHAnsi" w:eastAsiaTheme="minorHAnsi"/>
        </w:rPr>
        <w:t>LAVOIE-TREMBLAY M,</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O'BRIEN-PALLAS L,</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Gelinas C,</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et al.</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Addressing the Turnover Issue among New Nurses from a Generational Viewpoint</w:t>
      </w:r>
      <w:r>
        <w:rPr>
          <w:rFonts w:ascii="Times New Roman" w:cstheme="minorBidi" w:hAnsiTheme="minorHAnsi" w:eastAsiaTheme="minorHAnsi"/>
        </w:rPr>
        <w:t>[</w:t>
      </w:r>
      <w:r>
        <w:rPr>
          <w:rFonts w:ascii="Times New Roman" w:cstheme="minorBidi" w:hAnsiTheme="minorHAnsi" w:eastAsiaTheme="minorHAnsi"/>
        </w:rPr>
        <w:t>J</w:t>
      </w:r>
      <w:r>
        <w:rPr>
          <w:rFonts w:ascii="Times New Roman" w:cstheme="minorBidi" w:hAnsiTheme="minorHAnsi" w:eastAsiaTheme="minorHAnsi"/>
        </w:rPr>
        <w:t>]</w:t>
      </w:r>
      <w:r>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Journal of Nursing Management,2008, 16</w:t>
      </w:r>
      <w:r>
        <w:rPr>
          <w:rFonts w:ascii="Times New Roman" w:cstheme="minorBidi" w:hAnsiTheme="minorHAnsi" w:eastAsiaTheme="minorHAnsi"/>
        </w:rPr>
        <w:t>(</w:t>
      </w:r>
      <w:r>
        <w:rPr>
          <w:rFonts w:ascii="Times New Roman" w:cstheme="minorBidi" w:hAnsiTheme="minorHAnsi" w:eastAsiaTheme="minorHAnsi"/>
        </w:rPr>
        <w:t>6</w:t>
      </w:r>
      <w:r>
        <w:rPr>
          <w:rFonts w:ascii="Times New Roman" w:cstheme="minorBidi" w:hAnsiTheme="minorHAnsi" w:eastAsiaTheme="minorHAnsi"/>
        </w:rPr>
        <w:t>)</w:t>
      </w:r>
      <w:r>
        <w:rPr>
          <w:rFonts w:ascii="Times New Roman" w:cstheme="minorBidi" w:hAnsiTheme="minorHAnsi" w:eastAsiaTheme="minorHAnsi"/>
        </w:rPr>
        <w:t>:724-733.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282</w:t>
      </w:r>
      <w:r>
        <w:rPr>
          <w:rFonts w:cstheme="minorBidi" w:hAnsiTheme="minorHAnsi" w:eastAsiaTheme="minorHAnsi" w:asciiTheme="minorHAnsi"/>
        </w:rPr>
        <w:t>]</w:t>
      </w:r>
      <w:r>
        <w:rPr>
          <w:rFonts w:cstheme="minorBidi" w:hAnsiTheme="minorHAnsi" w:eastAsiaTheme="minorHAnsi" w:asciiTheme="minorHAnsi"/>
        </w:rPr>
        <w:t>熊丽娟</w:t>
      </w:r>
      <w:r>
        <w:rPr>
          <w:rFonts w:ascii="Times New Roman" w:eastAsia="Times New Roman" w:cstheme="minorBidi" w:hAnsiTheme="minorHAnsi"/>
        </w:rPr>
        <w:t>.</w:t>
      </w:r>
      <w:r>
        <w:rPr>
          <w:rFonts w:cstheme="minorBidi" w:hAnsiTheme="minorHAnsi" w:eastAsiaTheme="minorHAnsi" w:asciiTheme="minorHAnsi"/>
        </w:rPr>
        <w:t>饭店员工工作压力管理的研究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长沙</w:t>
      </w:r>
      <w:r>
        <w:rPr>
          <w:kern w:val="2"/>
          <w:rFonts w:ascii="Times New Roman" w:eastAsia="Times New Roman" w:cstheme="minorBidi" w:hAnsiTheme="minorHAnsi"/>
          <w:sz w:val="21"/>
          <w:rFonts w:hint="eastAsia"/>
        </w:rPr>
        <w:t>：</w:t>
      </w:r>
      <w:r>
        <w:rPr>
          <w:rFonts w:cstheme="minorBidi" w:hAnsiTheme="minorHAnsi" w:eastAsiaTheme="minorHAnsi" w:asciiTheme="minorHAnsi"/>
        </w:rPr>
        <w:t>中南林业科技大学</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23-24.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283</w:t>
      </w:r>
      <w:r>
        <w:rPr>
          <w:rFonts w:cstheme="minorBidi" w:hAnsiTheme="minorHAnsi" w:eastAsiaTheme="minorHAnsi" w:asciiTheme="minorHAnsi"/>
        </w:rPr>
        <w:t>]</w:t>
      </w:r>
      <w:r>
        <w:rPr>
          <w:rFonts w:cstheme="minorBidi" w:hAnsiTheme="minorHAnsi" w:eastAsiaTheme="minorHAnsi" w:asciiTheme="minorHAnsi"/>
        </w:rPr>
        <w:t>郑军</w:t>
      </w:r>
      <w:r>
        <w:rPr>
          <w:kern w:val="2"/>
          <w:rFonts w:ascii="Times New Roman" w:eastAsia="Times New Roman" w:cstheme="minorBidi" w:hAnsiTheme="minorHAnsi"/>
          <w:sz w:val="21"/>
          <w:rFonts w:hint="eastAsia"/>
        </w:rPr>
        <w:t>，</w:t>
      </w:r>
      <w:r>
        <w:rPr>
          <w:rFonts w:cstheme="minorBidi" w:hAnsiTheme="minorHAnsi" w:eastAsiaTheme="minorHAnsi" w:asciiTheme="minorHAnsi"/>
        </w:rPr>
        <w:t>张海川</w:t>
      </w:r>
      <w:r>
        <w:rPr>
          <w:rFonts w:ascii="Times New Roman" w:eastAsia="Times New Roman" w:cstheme="minorBidi" w:hAnsiTheme="minorHAnsi"/>
        </w:rPr>
        <w:t>.</w:t>
      </w:r>
      <w:r>
        <w:rPr>
          <w:rFonts w:cstheme="minorBidi" w:hAnsiTheme="minorHAnsi" w:eastAsiaTheme="minorHAnsi" w:asciiTheme="minorHAnsi"/>
        </w:rPr>
        <w:t>东方家庭文化对我国企业年金制度建设的启示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绵阳师范学院学报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6-10.</w:t>
      </w:r>
    </w:p>
    <w:p w:rsidR="0018722C">
      <w:pPr>
        <w:pStyle w:val="cw22"/>
        <w:topLinePunct/>
      </w:pPr>
      <w:r>
        <w:t>[</w:t>
      </w:r>
      <w:r>
        <w:t xml:space="preserve">284</w:t>
      </w:r>
      <w:r>
        <w:t>]</w:t>
      </w:r>
      <w:r/>
      <w:r>
        <w:rPr>
          <w:rFonts w:ascii="宋体" w:eastAsia="宋体" w:hint="eastAsia"/>
        </w:rPr>
        <w:t>王永</w:t>
      </w:r>
      <w:r w:rsidR="001852F3">
        <w:rPr>
          <w:rFonts w:ascii="宋体" w:eastAsia="宋体" w:hint="eastAsia"/>
        </w:rPr>
        <w:t xml:space="preserve">丽</w:t>
      </w:r>
      <w:r>
        <w:rPr>
          <w:spacing w:val="-4"/>
          <w:sz w:val="21"/>
          <w:rFonts w:hint="eastAsia"/>
        </w:rPr>
        <w:t>，</w:t>
      </w:r>
      <w:r>
        <w:rPr>
          <w:rFonts w:ascii="宋体" w:eastAsia="宋体" w:hint="eastAsia"/>
        </w:rPr>
        <w:t>张</w:t>
      </w:r>
      <w:r w:rsidR="001852F3">
        <w:rPr>
          <w:rFonts w:ascii="宋体" w:eastAsia="宋体" w:hint="eastAsia"/>
        </w:rPr>
        <w:t xml:space="preserve">智宇</w:t>
      </w:r>
      <w:r>
        <w:rPr>
          <w:spacing w:val="-4"/>
          <w:sz w:val="21"/>
          <w:rFonts w:hint="eastAsia"/>
        </w:rPr>
        <w:t>，</w:t>
      </w:r>
      <w:r>
        <w:rPr>
          <w:rFonts w:ascii="宋体" w:eastAsia="宋体" w:hint="eastAsia"/>
        </w:rPr>
        <w:t>何颖</w:t>
      </w:r>
      <w:r>
        <w:rPr>
          <w:spacing w:val="-4"/>
          <w:sz w:val="21"/>
          <w:rFonts w:hint="eastAsia"/>
        </w:rPr>
        <w:t>。</w:t>
      </w:r>
      <w:r>
        <w:rPr>
          <w:rFonts w:ascii="宋体" w:eastAsia="宋体" w:hint="eastAsia"/>
        </w:rPr>
        <w:t>工作</w:t>
      </w:r>
      <w:r>
        <w:t>-</w:t>
      </w:r>
      <w:r>
        <w:rPr>
          <w:rFonts w:ascii="宋体" w:eastAsia="宋体" w:hint="eastAsia"/>
        </w:rPr>
        <w:t>家</w:t>
      </w:r>
      <w:r w:rsidR="001852F3">
        <w:rPr>
          <w:rFonts w:ascii="宋体" w:eastAsia="宋体" w:hint="eastAsia"/>
        </w:rPr>
        <w:t xml:space="preserve">庭</w:t>
      </w:r>
      <w:r w:rsidR="001852F3">
        <w:rPr>
          <w:rFonts w:ascii="宋体" w:eastAsia="宋体" w:hint="eastAsia"/>
        </w:rPr>
        <w:t xml:space="preserve">支</w:t>
      </w:r>
      <w:r w:rsidR="001852F3">
        <w:rPr>
          <w:rFonts w:ascii="宋体" w:eastAsia="宋体" w:hint="eastAsia"/>
        </w:rPr>
        <w:t xml:space="preserve">持</w:t>
      </w:r>
      <w:r w:rsidR="001852F3">
        <w:rPr>
          <w:rFonts w:ascii="宋体" w:eastAsia="宋体" w:hint="eastAsia"/>
        </w:rPr>
        <w:t xml:space="preserve">对员</w:t>
      </w:r>
      <w:r w:rsidR="001852F3">
        <w:rPr>
          <w:rFonts w:ascii="宋体" w:eastAsia="宋体" w:hint="eastAsia"/>
        </w:rPr>
        <w:t xml:space="preserve">工</w:t>
      </w:r>
      <w:r w:rsidR="001852F3">
        <w:rPr>
          <w:rFonts w:ascii="宋体" w:eastAsia="宋体" w:hint="eastAsia"/>
        </w:rPr>
        <w:t xml:space="preserve">创</w:t>
      </w:r>
      <w:r w:rsidR="001852F3">
        <w:rPr>
          <w:rFonts w:ascii="宋体" w:eastAsia="宋体" w:hint="eastAsia"/>
        </w:rPr>
        <w:t xml:space="preserve">造</w:t>
      </w:r>
      <w:r w:rsidR="001852F3">
        <w:rPr>
          <w:rFonts w:ascii="宋体" w:eastAsia="宋体" w:hint="eastAsia"/>
        </w:rPr>
        <w:t xml:space="preserve">力的</w:t>
      </w:r>
      <w:r w:rsidR="001852F3">
        <w:rPr>
          <w:rFonts w:ascii="宋体" w:eastAsia="宋体" w:hint="eastAsia"/>
        </w:rPr>
        <w:t xml:space="preserve">影</w:t>
      </w:r>
      <w:r w:rsidR="001852F3">
        <w:rPr>
          <w:rFonts w:ascii="宋体" w:eastAsia="宋体" w:hint="eastAsia"/>
        </w:rPr>
        <w:t xml:space="preserve">响</w:t>
      </w:r>
      <w:r w:rsidR="001852F3">
        <w:rPr>
          <w:rFonts w:ascii="宋体" w:eastAsia="宋体" w:hint="eastAsia"/>
        </w:rPr>
        <w:t xml:space="preserve">探讨</w:t>
      </w:r>
      <w:r>
        <w:t>[</w:t>
      </w:r>
      <w:r>
        <w:t>J</w:t>
      </w:r>
      <w:r>
        <w:t>]</w:t>
      </w:r>
      <w:r>
        <w:t xml:space="preserve">. </w:t>
      </w:r>
      <w:r>
        <w:rPr>
          <w:rFonts w:ascii="宋体" w:eastAsia="宋体" w:hint="eastAsia"/>
        </w:rPr>
        <w:t>心</w:t>
      </w:r>
      <w:r w:rsidR="001852F3">
        <w:rPr>
          <w:rFonts w:ascii="宋体" w:eastAsia="宋体" w:hint="eastAsia"/>
        </w:rPr>
        <w:t xml:space="preserve">理学</w:t>
      </w:r>
      <w:r>
        <w:rPr>
          <w:rFonts w:ascii="宋体" w:eastAsia="宋体" w:hint="eastAsia"/>
        </w:rPr>
        <w:t>报</w:t>
      </w:r>
      <w:r>
        <w:t>,2012,44</w:t>
      </w:r>
      <w:r>
        <w:t>(</w:t>
      </w:r>
      <w:r>
        <w:t>12</w:t>
      </w:r>
      <w:r>
        <w:t>)</w:t>
      </w:r>
      <w:r>
        <w:t>:1651-1662.</w:t>
      </w:r>
    </w:p>
    <w:p w:rsidR="0018722C">
      <w:pPr>
        <w:pStyle w:val="cw22"/>
        <w:topLinePunct/>
      </w:pPr>
      <w:r>
        <w:t>[</w:t>
      </w:r>
      <w:r>
        <w:t xml:space="preserve">285</w:t>
      </w:r>
      <w:r>
        <w:t>]</w:t>
      </w:r>
      <w:r/>
      <w:r>
        <w:rPr>
          <w:rFonts w:ascii="宋体" w:eastAsia="宋体" w:hint="eastAsia"/>
        </w:rPr>
        <w:t>李</w:t>
      </w:r>
      <w:r w:rsidR="001852F3">
        <w:rPr>
          <w:rFonts w:ascii="宋体" w:eastAsia="宋体" w:hint="eastAsia"/>
        </w:rPr>
        <w:t xml:space="preserve">雪</w:t>
      </w:r>
      <w:r w:rsidR="001852F3">
        <w:rPr>
          <w:rFonts w:ascii="宋体" w:eastAsia="宋体" w:hint="eastAsia"/>
        </w:rPr>
        <w:t xml:space="preserve">松</w:t>
      </w:r>
      <w:r>
        <w:t>. </w:t>
      </w:r>
      <w:r>
        <w:rPr>
          <w:rFonts w:ascii="宋体" w:eastAsia="宋体" w:hint="eastAsia"/>
        </w:rPr>
        <w:t>工</w:t>
      </w:r>
      <w:r w:rsidR="001852F3">
        <w:rPr>
          <w:rFonts w:ascii="宋体" w:eastAsia="宋体" w:hint="eastAsia"/>
        </w:rPr>
        <w:t xml:space="preserve">作</w:t>
      </w:r>
      <w:r w:rsidR="001852F3">
        <w:rPr>
          <w:rFonts w:ascii="宋体" w:eastAsia="宋体" w:hint="eastAsia"/>
        </w:rPr>
        <w:t xml:space="preserve">压</w:t>
      </w:r>
      <w:r w:rsidR="001852F3">
        <w:rPr>
          <w:rFonts w:ascii="宋体" w:eastAsia="宋体" w:hint="eastAsia"/>
        </w:rPr>
        <w:t xml:space="preserve">力</w:t>
      </w:r>
      <w:r w:rsidR="001852F3">
        <w:rPr>
          <w:rFonts w:ascii="宋体" w:eastAsia="宋体" w:hint="eastAsia"/>
        </w:rPr>
        <w:t xml:space="preserve">与</w:t>
      </w:r>
      <w:r w:rsidR="001852F3">
        <w:rPr>
          <w:rFonts w:ascii="宋体" w:eastAsia="宋体" w:hint="eastAsia"/>
        </w:rPr>
        <w:t xml:space="preserve">心</w:t>
      </w:r>
      <w:r w:rsidR="001852F3">
        <w:rPr>
          <w:rFonts w:ascii="宋体" w:eastAsia="宋体" w:hint="eastAsia"/>
        </w:rPr>
        <w:t xml:space="preserve">理</w:t>
      </w:r>
      <w:r w:rsidR="001852F3">
        <w:rPr>
          <w:rFonts w:ascii="宋体" w:eastAsia="宋体" w:hint="eastAsia"/>
        </w:rPr>
        <w:t xml:space="preserve">授</w:t>
      </w:r>
      <w:r w:rsidR="001852F3">
        <w:rPr>
          <w:rFonts w:ascii="宋体" w:eastAsia="宋体" w:hint="eastAsia"/>
        </w:rPr>
        <w:t xml:space="preserve">权</w:t>
      </w:r>
      <w:r>
        <w:t>: </w:t>
      </w:r>
      <w:r>
        <w:rPr>
          <w:rFonts w:ascii="宋体" w:eastAsia="宋体" w:hint="eastAsia"/>
        </w:rPr>
        <w:t>工作</w:t>
      </w:r>
      <w:r w:rsidR="001852F3">
        <w:rPr>
          <w:rFonts w:ascii="宋体" w:eastAsia="宋体" w:hint="eastAsia"/>
        </w:rPr>
        <w:t xml:space="preserve">-</w:t>
      </w:r>
      <w:r w:rsidR="001852F3">
        <w:rPr>
          <w:rFonts w:ascii="宋体" w:eastAsia="宋体" w:hint="eastAsia"/>
        </w:rPr>
        <w:t xml:space="preserve">家</w:t>
      </w:r>
      <w:r w:rsidR="001852F3">
        <w:rPr>
          <w:rFonts w:ascii="宋体" w:eastAsia="宋体" w:hint="eastAsia"/>
        </w:rPr>
        <w:t xml:space="preserve">庭</w:t>
      </w:r>
      <w:r w:rsidR="001852F3">
        <w:rPr>
          <w:rFonts w:ascii="宋体" w:eastAsia="宋体" w:hint="eastAsia"/>
        </w:rPr>
        <w:t xml:space="preserve">支</w:t>
      </w:r>
      <w:r w:rsidR="001852F3">
        <w:rPr>
          <w:rFonts w:ascii="宋体" w:eastAsia="宋体" w:hint="eastAsia"/>
        </w:rPr>
        <w:t xml:space="preserve">持</w:t>
      </w:r>
      <w:r w:rsidR="001852F3">
        <w:rPr>
          <w:rFonts w:ascii="宋体" w:eastAsia="宋体" w:hint="eastAsia"/>
        </w:rPr>
        <w:t xml:space="preserve">的</w:t>
      </w:r>
      <w:r w:rsidR="001852F3">
        <w:rPr>
          <w:rFonts w:ascii="宋体" w:eastAsia="宋体" w:hint="eastAsia"/>
        </w:rPr>
        <w:t xml:space="preserve">调</w:t>
      </w:r>
      <w:r w:rsidR="001852F3">
        <w:rPr>
          <w:rFonts w:ascii="宋体" w:eastAsia="宋体" w:hint="eastAsia"/>
        </w:rPr>
        <w:t xml:space="preserve">节</w:t>
      </w:r>
      <w:r w:rsidR="001852F3">
        <w:rPr>
          <w:rFonts w:ascii="宋体" w:eastAsia="宋体" w:hint="eastAsia"/>
        </w:rPr>
        <w:t xml:space="preserve">作</w:t>
      </w:r>
      <w:r w:rsidR="001852F3">
        <w:rPr>
          <w:rFonts w:ascii="宋体" w:eastAsia="宋体" w:hint="eastAsia"/>
        </w:rPr>
        <w:t xml:space="preserve">用</w:t>
      </w:r>
      <w:r>
        <w:t>[</w:t>
      </w:r>
      <w:r>
        <w:t>J</w:t>
      </w:r>
      <w:r>
        <w:t>]</w:t>
      </w:r>
      <w:r>
        <w:t xml:space="preserve">. </w:t>
      </w:r>
      <w:r>
        <w:rPr>
          <w:rFonts w:ascii="宋体" w:eastAsia="宋体" w:hint="eastAsia"/>
        </w:rPr>
        <w:t>现</w:t>
      </w:r>
      <w:r w:rsidR="001852F3">
        <w:rPr>
          <w:rFonts w:ascii="宋体" w:eastAsia="宋体" w:hint="eastAsia"/>
        </w:rPr>
        <w:t xml:space="preserve">代</w:t>
      </w:r>
      <w:r w:rsidR="001852F3">
        <w:rPr>
          <w:rFonts w:ascii="宋体" w:eastAsia="宋体" w:hint="eastAsia"/>
        </w:rPr>
        <w:t xml:space="preserve">管</w:t>
      </w:r>
      <w:r w:rsidR="001852F3">
        <w:rPr>
          <w:rFonts w:ascii="宋体" w:eastAsia="宋体" w:hint="eastAsia"/>
        </w:rPr>
        <w:t xml:space="preserve">理</w:t>
      </w:r>
      <w:r w:rsidR="001852F3">
        <w:rPr>
          <w:rFonts w:ascii="宋体" w:eastAsia="宋体" w:hint="eastAsia"/>
        </w:rPr>
        <w:t xml:space="preserve">科学</w:t>
      </w:r>
      <w:r>
        <w:t>,2011</w:t>
      </w:r>
      <w:r>
        <w:t>(</w:t>
      </w:r>
      <w:r>
        <w:t>6</w:t>
      </w:r>
      <w:r>
        <w:t>)</w:t>
      </w:r>
      <w:r>
        <w:t>:118-119.</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286</w:t>
      </w:r>
      <w:r>
        <w:rPr>
          <w:rFonts w:cstheme="minorBidi" w:hAnsiTheme="minorHAnsi" w:eastAsiaTheme="minorHAnsi" w:asciiTheme="minorHAnsi"/>
        </w:rPr>
        <w:t>]</w:t>
      </w:r>
      <w:r>
        <w:rPr>
          <w:rFonts w:cstheme="minorBidi" w:hAnsiTheme="minorHAnsi" w:eastAsiaTheme="minorHAnsi" w:asciiTheme="minorHAnsi"/>
        </w:rPr>
        <w:t>朱农飞</w:t>
      </w:r>
      <w:r>
        <w:rPr>
          <w:kern w:val="2"/>
          <w:rFonts w:ascii="Times New Roman" w:eastAsia="Times New Roman" w:cstheme="minorBidi" w:hAnsiTheme="minorHAnsi"/>
          <w:sz w:val="21"/>
          <w:rFonts w:hint="eastAsia"/>
        </w:rPr>
        <w:t>，</w:t>
      </w:r>
      <w:r>
        <w:rPr>
          <w:rFonts w:cstheme="minorBidi" w:hAnsiTheme="minorHAnsi" w:eastAsiaTheme="minorHAnsi" w:asciiTheme="minorHAnsi"/>
        </w:rPr>
        <w:t>周路路</w:t>
      </w:r>
      <w:r>
        <w:rPr>
          <w:rFonts w:ascii="Times New Roman" w:eastAsia="Times New Roman" w:cstheme="minorBidi" w:hAnsiTheme="minorHAnsi"/>
        </w:rPr>
        <w:t>.</w:t>
      </w:r>
      <w:r>
        <w:rPr>
          <w:rFonts w:cstheme="minorBidi" w:hAnsiTheme="minorHAnsi" w:eastAsiaTheme="minorHAnsi" w:asciiTheme="minorHAnsi"/>
        </w:rPr>
        <w:t>工作</w:t>
      </w:r>
      <w:r>
        <w:rPr>
          <w:rFonts w:ascii="Times New Roman" w:eastAsia="Times New Roman" w:cstheme="minorBidi" w:hAnsiTheme="minorHAnsi"/>
        </w:rPr>
        <w:t>-</w:t>
      </w:r>
      <w:r>
        <w:rPr>
          <w:rFonts w:cstheme="minorBidi" w:hAnsiTheme="minorHAnsi" w:eastAsiaTheme="minorHAnsi" w:asciiTheme="minorHAnsi"/>
        </w:rPr>
        <w:t>家庭文化、组织承诺与离职意愿的关系研究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南京社会科学</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49</w:t>
      </w:r>
      <w:r>
        <w:rPr>
          <w:rFonts w:hint="eastAsia"/>
        </w:rPr>
        <w:t>。</w:t>
      </w:r>
    </w:p>
    <w:p w:rsidR="0018722C">
      <w:pPr>
        <w:pStyle w:val="cw22"/>
        <w:topLinePunct/>
      </w:pPr>
      <w:r>
        <w:t>[</w:t>
      </w:r>
      <w:r>
        <w:t xml:space="preserve">287</w:t>
      </w:r>
      <w:r>
        <w:t>]</w:t>
      </w:r>
      <w:r>
        <w:t xml:space="preserve"> </w:t>
      </w:r>
      <w:r>
        <w:t>Allen N J, Meyer J </w:t>
      </w:r>
      <w:r>
        <w:t>P. </w:t>
      </w:r>
      <w:r>
        <w:t>The Measurement and Antecedents of Affective, Continuance and Normative Commitment to the Organization</w:t>
      </w:r>
      <w:r>
        <w:t>[</w:t>
      </w:r>
      <w:r>
        <w:t>J</w:t>
      </w:r>
      <w:r>
        <w:t>]</w:t>
      </w:r>
      <w:r>
        <w:t>.</w:t>
      </w:r>
      <w:r w:rsidR="004B696B">
        <w:t xml:space="preserve"> </w:t>
      </w:r>
      <w:r w:rsidR="004B696B">
        <w:t>Journal of Occupational Psychology,1990, 63</w:t>
      </w:r>
      <w:r>
        <w:t>(</w:t>
      </w:r>
      <w:r>
        <w:t>1</w:t>
      </w:r>
      <w:r>
        <w:t>)</w:t>
      </w:r>
      <w:r>
        <w:t>:1-18.</w:t>
      </w:r>
    </w:p>
    <w:p w:rsidR="0018722C">
      <w:pPr>
        <w:pStyle w:val="cw22"/>
        <w:topLinePunct/>
      </w:pPr>
      <w:r>
        <w:t>[</w:t>
      </w:r>
      <w:r>
        <w:t xml:space="preserve">288</w:t>
      </w:r>
      <w:r>
        <w:t>]</w:t>
      </w:r>
      <w:r/>
      <w:r>
        <w:rPr>
          <w:rFonts w:ascii="宋体" w:eastAsia="宋体" w:hint="eastAsia"/>
        </w:rPr>
        <w:t>肖水源</w:t>
      </w:r>
      <w:r>
        <w:t>. </w:t>
      </w:r>
      <w:r>
        <w:rPr>
          <w:rFonts w:ascii="宋体" w:eastAsia="宋体" w:hint="eastAsia"/>
        </w:rPr>
        <w:t>《社会支持评定量表》的理论基础与研究应用</w:t>
      </w:r>
      <w:r>
        <w:t>[</w:t>
      </w:r>
      <w:r>
        <w:t xml:space="preserve">J</w:t>
      </w:r>
      <w:r>
        <w:t>]</w:t>
      </w:r>
      <w:r>
        <w:t xml:space="preserve">. </w:t>
      </w:r>
      <w:r>
        <w:rPr>
          <w:rFonts w:ascii="宋体" w:eastAsia="宋体" w:hint="eastAsia"/>
        </w:rPr>
        <w:t>临床精神医学杂</w:t>
      </w:r>
      <w:r>
        <w:rPr>
          <w:rFonts w:ascii="宋体" w:eastAsia="宋体" w:hint="eastAsia"/>
        </w:rPr>
        <w:t>志</w:t>
      </w:r>
      <w:r>
        <w:rPr>
          <w:spacing w:val="0"/>
          <w:sz w:val="21"/>
          <w:rFonts w:hint="eastAsia"/>
        </w:rPr>
        <w:t>，</w:t>
      </w:r>
      <w:r>
        <w:t>1994</w:t>
      </w:r>
      <w:r>
        <w:t xml:space="preserve">, </w:t>
      </w:r>
      <w:r>
        <w:t>4</w:t>
      </w:r>
      <w:r>
        <w:t>(</w:t>
      </w:r>
      <w:r>
        <w:t>2</w:t>
      </w:r>
      <w:r>
        <w:t>)</w:t>
      </w:r>
      <w:r>
        <w:rPr>
          <w:spacing w:val="0"/>
          <w:sz w:val="21"/>
          <w:rFonts w:hint="eastAsia"/>
        </w:rPr>
        <w:t>：</w:t>
      </w:r>
      <w:r>
        <w:t>98-100.</w:t>
      </w:r>
    </w:p>
    <w:p w:rsidR="0018722C">
      <w:pPr>
        <w:pStyle w:val="cw22"/>
        <w:topLinePunct/>
      </w:pPr>
      <w:r>
        <w:t xml:space="preserve">[</w:t>
      </w:r>
      <w:r>
        <w:t xml:space="preserve">289</w:t>
      </w:r>
      <w:r>
        <w:t xml:space="preserve">]</w:t>
      </w:r>
      <w:r>
        <w:t xml:space="preserve"> </w:t>
      </w:r>
      <w:r>
        <w:t xml:space="preserve">Baron R M, Kenny D A. The Moderator–mediator </w:t>
      </w:r>
      <w:r>
        <w:t xml:space="preserve">Variable </w:t>
      </w:r>
      <w:r>
        <w:t xml:space="preserve">Distinction in Social Psychological Research:</w:t>
      </w:r>
      <w:r w:rsidR="004B696B">
        <w:t xml:space="preserve"> </w:t>
      </w:r>
      <w:r w:rsidR="004B696B">
        <w:t xml:space="preserve">Conceptual, Strategic, and Statistical Considerations </w:t>
      </w:r>
      <w:r>
        <w:t xml:space="preserve">[</w:t>
      </w:r>
      <w:r>
        <w:t xml:space="preserve">J</w:t>
      </w:r>
      <w:r>
        <w:t xml:space="preserve">]</w:t>
      </w:r>
      <w:r>
        <w:t xml:space="preserve">.</w:t>
      </w:r>
      <w:r w:rsidR="004B696B">
        <w:t xml:space="preserve"> </w:t>
      </w:r>
      <w:r w:rsidR="004B696B">
        <w:t xml:space="preserve">Journal of Personality and Social </w:t>
      </w:r>
      <w:r>
        <w:t xml:space="preserve">Psychology,</w:t>
      </w:r>
      <w:r>
        <w:t xml:space="preserve"> </w:t>
      </w:r>
      <w:r>
        <w:t xml:space="preserve">1986,51</w:t>
      </w:r>
      <w:r>
        <w:t xml:space="preserve">(</w:t>
      </w:r>
      <w:r>
        <w:t xml:space="preserve">6</w:t>
      </w:r>
      <w:r>
        <w:t xml:space="preserve">)</w:t>
      </w:r>
      <w:r>
        <w:t xml:space="preserve">:1173.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290</w:t>
      </w:r>
      <w:r>
        <w:rPr>
          <w:rFonts w:cstheme="minorBidi" w:hAnsiTheme="minorHAnsi" w:eastAsiaTheme="minorHAnsi" w:asciiTheme="minorHAnsi"/>
        </w:rPr>
        <w:t>]</w:t>
      </w:r>
      <w:r>
        <w:rPr>
          <w:rFonts w:cstheme="minorBidi" w:hAnsiTheme="minorHAnsi" w:eastAsiaTheme="minorHAnsi" w:asciiTheme="minorHAnsi"/>
        </w:rPr>
        <w:t>邱皓政</w:t>
      </w:r>
      <w:r>
        <w:rPr>
          <w:rFonts w:ascii="Times New Roman" w:eastAsia="Times New Roman" w:cstheme="minorBidi" w:hAnsiTheme="minorHAnsi"/>
        </w:rPr>
        <w:t>.</w:t>
      </w:r>
      <w:r>
        <w:rPr>
          <w:rFonts w:cstheme="minorBidi" w:hAnsiTheme="minorHAnsi" w:eastAsiaTheme="minorHAnsi" w:asciiTheme="minorHAnsi"/>
        </w:rPr>
        <w:t>结构方程模式的原理与应用</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kern w:val="2"/>
          <w:rFonts w:ascii="Times New Roman" w:eastAsia="Times New Roman" w:cstheme="minorBidi" w:hAnsiTheme="minorHAnsi"/>
          <w:sz w:val="21"/>
          <w:rFonts w:hint="eastAsia"/>
        </w:rPr>
        <w:t>：</w:t>
      </w:r>
      <w:r>
        <w:rPr>
          <w:rFonts w:cstheme="minorBidi" w:hAnsiTheme="minorHAnsi" w:eastAsiaTheme="minorHAnsi" w:asciiTheme="minorHAnsi"/>
        </w:rPr>
        <w:t>中国轻工业出版社</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86-89.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291</w:t>
      </w:r>
      <w:r>
        <w:rPr>
          <w:rFonts w:cstheme="minorBidi" w:hAnsiTheme="minorHAnsi" w:eastAsiaTheme="minorHAnsi" w:asciiTheme="minorHAnsi"/>
        </w:rPr>
        <w:t>]</w:t>
      </w:r>
      <w:r>
        <w:rPr>
          <w:rFonts w:cstheme="minorBidi" w:hAnsiTheme="minorHAnsi" w:eastAsiaTheme="minorHAnsi" w:asciiTheme="minorHAnsi"/>
        </w:rPr>
        <w:t>铁翠香</w:t>
      </w:r>
      <w:r>
        <w:rPr>
          <w:rFonts w:ascii="Times New Roman" w:eastAsia="Times New Roman" w:cstheme="minorBidi" w:hAnsiTheme="minorHAnsi"/>
        </w:rPr>
        <w:t>.</w:t>
      </w:r>
      <w:r>
        <w:rPr>
          <w:rFonts w:cstheme="minorBidi" w:hAnsiTheme="minorHAnsi" w:eastAsiaTheme="minorHAnsi" w:asciiTheme="minorHAnsi"/>
        </w:rPr>
        <w:t>基于信任和感知价值的网络口碑效应研究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武汉</w:t>
      </w:r>
      <w:r>
        <w:rPr>
          <w:kern w:val="2"/>
          <w:rFonts w:ascii="Times New Roman" w:eastAsia="Times New Roman" w:cstheme="minorBidi" w:hAnsiTheme="minorHAnsi"/>
          <w:sz w:val="21"/>
          <w:rFonts w:hint="eastAsia"/>
        </w:rPr>
        <w:t>：</w:t>
      </w:r>
      <w:r>
        <w:rPr>
          <w:rFonts w:cstheme="minorBidi" w:hAnsiTheme="minorHAnsi" w:eastAsiaTheme="minorHAnsi" w:asciiTheme="minorHAnsi"/>
        </w:rPr>
        <w:t>华中科技大学</w:t>
      </w:r>
      <w:r>
        <w:rPr>
          <w:rFonts w:ascii="Times New Roman" w:eastAsia="Times New Roman" w:cstheme="minorBidi" w:hAnsiTheme="minorHAnsi"/>
        </w:rPr>
        <w:t>,2011.127.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292</w:t>
      </w:r>
      <w:r>
        <w:rPr>
          <w:rFonts w:cstheme="minorBidi" w:hAnsiTheme="minorHAnsi" w:eastAsiaTheme="minorHAnsi" w:asciiTheme="minorHAnsi"/>
          <w:vertAlign w:val="superscript"/>
        </w:rPr>
        <w:t>]</w:t>
      </w:r>
      <w:r>
        <w:rPr>
          <w:rFonts w:ascii="Times New Roman" w:eastAsia="Times New Roman" w:cstheme="minorBidi" w:hAnsiTheme="minorHAnsi"/>
        </w:rPr>
        <w:t>Shaughnessy J J,</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Zechmeister E B.</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Research Methods in Psychology</w:t>
      </w:r>
      <w:r>
        <w:rPr>
          <w:rFonts w:ascii="Times New Roman" w:eastAsia="Times New Roman" w:cstheme="minorBidi" w:hAnsiTheme="minorHAnsi"/>
        </w:rPr>
        <w:t>[</w:t>
      </w:r>
      <w:r>
        <w:rPr>
          <w:kern w:val="2"/>
          <w:szCs w:val="22"/>
          <w:rFonts w:ascii="Times New Roman" w:eastAsia="Times New Roman" w:cstheme="minorBidi" w:hAnsiTheme="minorHAnsi"/>
          <w:sz w:val="21"/>
        </w:rPr>
        <w:t>M</w:t>
      </w:r>
      <w:r>
        <w:rPr>
          <w:rFonts w:ascii="Times New Roman" w:eastAsia="Times New Roman" w:cstheme="minorBidi" w:hAnsiTheme="minorHAnsi"/>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The McGraw Hill Companies,</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Inc,1997.228-229.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293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Times New Roman" w:cstheme="minorBidi" w:hAnsiTheme="minorHAnsi" w:eastAsiaTheme="minorHAnsi"/>
        </w:rPr>
        <w:t>CohenJ.</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Statistical Power and Analysis for the Behavioral Sciences</w:t>
      </w:r>
      <w:r>
        <w:rPr>
          <w:rFonts w:ascii="Times New Roman" w:cstheme="minorBidi" w:hAnsiTheme="minorHAnsi" w:eastAsiaTheme="minorHAnsi"/>
        </w:rPr>
        <w:t>[</w:t>
      </w:r>
      <w:r>
        <w:rPr>
          <w:kern w:val="2"/>
          <w:szCs w:val="22"/>
          <w:rFonts w:ascii="Times New Roman" w:cstheme="minorBidi" w:hAnsiTheme="minorHAnsi" w:eastAsiaTheme="minorHAnsi"/>
          <w:sz w:val="21"/>
        </w:rPr>
        <w:t>M</w:t>
      </w:r>
      <w:r>
        <w:rPr>
          <w:rFonts w:ascii="Times New Roman" w:cstheme="minorBidi" w:hAnsiTheme="minorHAnsi" w:eastAsiaTheme="minorHAnsi"/>
        </w:rPr>
        <w:t>]</w:t>
      </w:r>
      <w:r>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Second dition, Hillsdalee, NJ</w:t>
      </w:r>
      <w:r w:rsidR="004B696B">
        <w:rPr>
          <w:rFonts w:ascii="Times New Roman" w:cstheme="minorBidi" w:hAnsiTheme="minorHAnsi" w:eastAsiaTheme="minorHAnsi"/>
        </w:rPr>
        <w:t>:</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Erlbaum</w:t>
      </w:r>
      <w:r w:rsidR="004B696B">
        <w:rPr>
          <w:rFonts w:ascii="Times New Roman" w:cstheme="minorBidi" w:hAnsiTheme="minorHAnsi" w:eastAsiaTheme="minorHAnsi"/>
        </w:rPr>
        <w:t>,1988.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294</w:t>
      </w:r>
      <w:r>
        <w:rPr>
          <w:rFonts w:cstheme="minorBidi" w:hAnsiTheme="minorHAnsi" w:eastAsiaTheme="minorHAnsi" w:asciiTheme="minorHAnsi"/>
        </w:rPr>
        <w:t>]</w:t>
      </w:r>
      <w:r>
        <w:rPr>
          <w:rFonts w:cstheme="minorBidi" w:hAnsiTheme="minorHAnsi" w:eastAsiaTheme="minorHAnsi" w:asciiTheme="minorHAnsi"/>
        </w:rPr>
        <w:t>张莉</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Wan,</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Fang</w:t>
      </w:r>
      <w:r>
        <w:rPr>
          <w:rFonts w:cstheme="minorBidi" w:hAnsiTheme="minorHAnsi" w:eastAsiaTheme="minorHAnsi" w:asciiTheme="minorHAnsi"/>
        </w:rPr>
        <w:t>等</w:t>
      </w:r>
      <w:r>
        <w:rPr>
          <w:rFonts w:ascii="Times New Roman" w:eastAsia="Times New Roman" w:cstheme="minorBidi" w:hAnsiTheme="minorHAnsi"/>
        </w:rPr>
        <w:t>.</w:t>
      </w:r>
      <w:r>
        <w:rPr>
          <w:rFonts w:cstheme="minorBidi" w:hAnsiTheme="minorHAnsi" w:eastAsiaTheme="minorHAnsi" w:asciiTheme="minorHAnsi"/>
        </w:rPr>
        <w:t>实验研究中的调节变量和中介变量</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管理科学</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:108.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295</w:t>
      </w:r>
      <w:r>
        <w:rPr>
          <w:rFonts w:cstheme="minorBidi" w:hAnsiTheme="minorHAnsi" w:eastAsiaTheme="minorHAnsi" w:asciiTheme="minorHAnsi"/>
        </w:rPr>
        <w:t>]</w:t>
      </w:r>
      <w:r>
        <w:rPr>
          <w:rFonts w:cstheme="minorBidi" w:hAnsiTheme="minorHAnsi" w:eastAsiaTheme="minorHAnsi" w:asciiTheme="minorHAnsi"/>
        </w:rPr>
        <w:t>温忠麟</w:t>
      </w:r>
      <w:r>
        <w:rPr>
          <w:kern w:val="2"/>
          <w:rFonts w:ascii="Times New Roman" w:hAnsi="Times New Roman" w:eastAsia="Times New Roman" w:cstheme="minorBidi"/>
          <w:sz w:val="21"/>
          <w:rFonts w:hint="eastAsia"/>
        </w:rPr>
        <w:t>，</w:t>
      </w:r>
      <w:r>
        <w:rPr>
          <w:rFonts w:cstheme="minorBidi" w:hAnsiTheme="minorHAnsi" w:eastAsiaTheme="minorHAnsi" w:asciiTheme="minorHAnsi"/>
        </w:rPr>
        <w:t>张雷</w:t>
      </w:r>
      <w:r>
        <w:rPr>
          <w:kern w:val="2"/>
          <w:rFonts w:ascii="Times New Roman" w:hAnsi="Times New Roman" w:eastAsia="Times New Roman" w:cstheme="minorBidi"/>
          <w:sz w:val="21"/>
          <w:rFonts w:hint="eastAsia"/>
        </w:rPr>
        <w:t>，</w:t>
      </w:r>
      <w:r>
        <w:rPr>
          <w:rFonts w:cstheme="minorBidi" w:hAnsiTheme="minorHAnsi" w:eastAsiaTheme="minorHAnsi" w:asciiTheme="minorHAnsi"/>
        </w:rPr>
        <w:t>侯杰泰等</w:t>
      </w:r>
      <w:r>
        <w:rPr>
          <w:rFonts w:ascii="Times New Roman" w:hAnsi="Times New Roman" w:eastAsia="Times New Roman" w:cstheme="minorBidi"/>
        </w:rPr>
        <w:t>.</w:t>
      </w:r>
      <w:r>
        <w:rPr>
          <w:rFonts w:cstheme="minorBidi" w:hAnsiTheme="minorHAnsi" w:eastAsiaTheme="minorHAnsi" w:asciiTheme="minorHAnsi"/>
        </w:rPr>
        <w:t>中介效应检验程序及其应用</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心理学报</w:t>
      </w:r>
      <w:r>
        <w:rPr>
          <w:rFonts w:ascii="Times New Roman" w:hAnsi="Times New Roman" w:eastAsia="Times New Roman" w:cstheme="minorBidi"/>
        </w:rPr>
        <w:t>,2004</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5</w:t>
      </w:r>
      <w:r>
        <w:rPr>
          <w:rFonts w:ascii="Times New Roman" w:hAnsi="Times New Roman" w:eastAsia="Times New Roman" w:cstheme="minorBidi"/>
        </w:rPr>
        <w:t>)</w:t>
      </w:r>
      <w:r>
        <w:rPr>
          <w:rFonts w:ascii="Times New Roman" w:hAnsi="Times New Roman" w:eastAsia="Times New Roman" w:cstheme="minorBidi"/>
        </w:rPr>
        <w:t xml:space="preserve">:614-620. </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296</w:t>
      </w:r>
      <w:r>
        <w:rPr>
          <w:rFonts w:cstheme="minorBidi" w:hAnsiTheme="minorHAnsi" w:eastAsiaTheme="minorHAnsi" w:asciiTheme="minorHAnsi"/>
          <w:vertAlign w:val="superscript"/>
        </w:rPr>
        <w:t>]</w:t>
      </w:r>
      <w:r>
        <w:rPr>
          <w:rFonts w:ascii="Times New Roman" w:hAnsi="Times New Roman" w:eastAsia="Times New Roman" w:cstheme="minorBidi"/>
        </w:rPr>
        <w:t>Lam T</w:t>
      </w:r>
      <w:r w:rsidR="004B696B">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Zhang H Q,</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Baum 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An Investigation of Employees</w:t>
      </w:r>
      <w:r>
        <w:rPr>
          <w:rFonts w:ascii="Times New Roman" w:hAnsi="Times New Roman" w:eastAsia="Times New Roman" w:cstheme="minorBidi"/>
        </w:rPr>
        <w:t>'</w:t>
      </w:r>
      <w:r>
        <w:rPr>
          <w:rFonts w:ascii="Times New Roman" w:hAnsi="Times New Roman" w:eastAsia="Times New Roman" w:cstheme="minorBidi"/>
        </w:rPr>
        <w:t> Job Satisfaction: The Case of Hotels in Hong Kong</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Tourism Management,2001,22</w:t>
      </w:r>
      <w:r>
        <w:rPr>
          <w:rFonts w:ascii="Times New Roman" w:hAnsi="Times New Roman" w:eastAsia="Times New Roman" w:cstheme="minorBidi"/>
        </w:rPr>
        <w:t>(</w:t>
      </w:r>
      <w:r>
        <w:rPr>
          <w:kern w:val="2"/>
          <w:szCs w:val="22"/>
          <w:rFonts w:ascii="Times New Roman" w:hAnsi="Times New Roman" w:eastAsia="Times New Roman" w:cstheme="minorBidi"/>
          <w:sz w:val="21"/>
        </w:rPr>
        <w:t>2</w:t>
      </w:r>
      <w:r>
        <w:rPr>
          <w:rFonts w:ascii="Times New Roman" w:hAnsi="Times New Roman" w:eastAsia="Times New Roman" w:cstheme="minorBidi"/>
        </w:rPr>
        <w:t>)</w:t>
      </w:r>
      <w:r>
        <w:rPr>
          <w:rFonts w:ascii="Times New Roman" w:hAnsi="Times New Roman" w:eastAsia="Times New Roman" w:cstheme="minorBidi"/>
        </w:rPr>
        <w:t>:157-165.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297</w:t>
      </w:r>
      <w:r>
        <w:rPr>
          <w:rFonts w:cstheme="minorBidi" w:hAnsiTheme="minorHAnsi" w:eastAsiaTheme="minorHAnsi" w:asciiTheme="minorHAnsi"/>
        </w:rPr>
        <w:t>]</w:t>
      </w:r>
      <w:r>
        <w:rPr>
          <w:rFonts w:cstheme="minorBidi" w:hAnsiTheme="minorHAnsi" w:eastAsiaTheme="minorHAnsi" w:asciiTheme="minorHAnsi"/>
        </w:rPr>
        <w:t>姜笛</w:t>
      </w:r>
      <w:r>
        <w:rPr>
          <w:rFonts w:ascii="Times New Roman" w:eastAsia="Times New Roman" w:cstheme="minorBidi" w:hAnsiTheme="minorHAnsi"/>
        </w:rPr>
        <w:t>.</w:t>
      </w:r>
      <w:r>
        <w:rPr>
          <w:rFonts w:cstheme="minorBidi" w:hAnsiTheme="minorHAnsi" w:eastAsiaTheme="minorHAnsi" w:asciiTheme="minorHAnsi"/>
        </w:rPr>
        <w:t>酒店新生代员工的冲突管理</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中外企业文化</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72-73.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298</w:t>
      </w:r>
      <w:r>
        <w:rPr>
          <w:rFonts w:cstheme="minorBidi" w:hAnsiTheme="minorHAnsi" w:eastAsiaTheme="minorHAnsi" w:asciiTheme="minorHAnsi"/>
        </w:rPr>
        <w:t>]</w:t>
      </w:r>
      <w:r w:rsidR="001852F3">
        <w:rPr>
          <w:rFonts w:cstheme="minorBidi" w:hAnsiTheme="minorHAnsi" w:eastAsiaTheme="minorHAnsi" w:asciiTheme="minorHAnsi"/>
        </w:rPr>
        <w:t xml:space="preserve">黄亚珊</w:t>
      </w:r>
      <w:r>
        <w:rPr>
          <w:rFonts w:ascii="Times New Roman" w:eastAsia="宋体" w:cstheme="minorBidi" w:hAnsiTheme="minorHAnsi"/>
        </w:rPr>
        <w:t>. </w:t>
      </w:r>
      <w:r>
        <w:rPr>
          <w:rFonts w:cstheme="minorBidi" w:hAnsiTheme="minorHAnsi" w:eastAsiaTheme="minorHAnsi" w:asciiTheme="minorHAnsi"/>
        </w:rPr>
        <w:t>饭店新生代农民工的管理和激励研究</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九江学院学报</w:t>
      </w:r>
      <w:r>
        <w:rPr>
          <w:kern w:val="2"/>
          <w:rFonts w:ascii="Times New Roman" w:eastAsia="宋体" w:cstheme="minorBidi" w:hAnsiTheme="minorHAnsi"/>
          <w:sz w:val="21"/>
          <w:rFonts w:hint="eastAsia"/>
        </w:rPr>
        <w:t>：</w:t>
      </w:r>
      <w:r>
        <w:rPr>
          <w:rFonts w:cstheme="minorBidi" w:hAnsiTheme="minorHAnsi" w:eastAsiaTheme="minorHAnsi" w:asciiTheme="minorHAnsi"/>
        </w:rPr>
        <w:t>哲学社会科学版</w:t>
      </w:r>
      <w:r>
        <w:rPr>
          <w:kern w:val="2"/>
          <w:rFonts w:ascii="Times New Roman" w:eastAsia="宋体" w:cstheme="minorBidi" w:hAnsiTheme="minorHAnsi"/>
          <w:sz w:val="21"/>
          <w:rFonts w:hint="eastAsia"/>
        </w:rPr>
        <w:t>，</w:t>
      </w:r>
      <w:r>
        <w:rPr>
          <w:rFonts w:ascii="Times New Roman" w:eastAsia="宋体" w:cstheme="minorBidi" w:hAnsiTheme="minorHAnsi"/>
        </w:rPr>
        <w:t>2011,30</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105-108.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299</w:t>
      </w:r>
      <w:r>
        <w:rPr>
          <w:rFonts w:cstheme="minorBidi" w:hAnsiTheme="minorHAnsi" w:eastAsiaTheme="minorHAnsi" w:asciiTheme="minorHAnsi"/>
        </w:rPr>
        <w:t>]</w:t>
      </w:r>
      <w:r>
        <w:rPr>
          <w:rFonts w:cstheme="minorBidi" w:hAnsiTheme="minorHAnsi" w:eastAsiaTheme="minorHAnsi" w:asciiTheme="minorHAnsi"/>
        </w:rPr>
        <w:t>陈清华</w:t>
      </w:r>
      <w:r>
        <w:rPr>
          <w:kern w:val="2"/>
          <w:rFonts w:ascii="Times New Roman" w:eastAsia="Times New Roman" w:cstheme="minorBidi" w:hAnsiTheme="minorHAnsi"/>
          <w:sz w:val="21"/>
          <w:rFonts w:hint="eastAsia"/>
        </w:rPr>
        <w:t>，</w:t>
      </w:r>
      <w:r>
        <w:rPr>
          <w:rFonts w:cstheme="minorBidi" w:hAnsiTheme="minorHAnsi" w:eastAsiaTheme="minorHAnsi" w:asciiTheme="minorHAnsi"/>
        </w:rPr>
        <w:t>黄蔚艳</w:t>
      </w:r>
      <w:r>
        <w:rPr>
          <w:rFonts w:ascii="Times New Roman" w:eastAsia="Times New Roman" w:cstheme="minorBidi" w:hAnsiTheme="minorHAnsi"/>
        </w:rPr>
        <w:t>.</w:t>
      </w:r>
      <w:r>
        <w:rPr>
          <w:rFonts w:cstheme="minorBidi" w:hAnsiTheme="minorHAnsi" w:eastAsiaTheme="minorHAnsi" w:asciiTheme="minorHAnsi"/>
        </w:rPr>
        <w:t>现代饭店</w:t>
      </w:r>
      <w:r>
        <w:rPr>
          <w:rFonts w:ascii="Times New Roman" w:eastAsia="Times New Roman" w:cstheme="minorBidi" w:hAnsiTheme="minorHAnsi"/>
        </w:rPr>
        <w:t>80</w:t>
      </w:r>
      <w:r>
        <w:rPr>
          <w:rFonts w:cstheme="minorBidi" w:hAnsiTheme="minorHAnsi" w:eastAsiaTheme="minorHAnsi" w:asciiTheme="minorHAnsi"/>
        </w:rPr>
        <w:t>、</w:t>
      </w:r>
      <w:r>
        <w:rPr>
          <w:rFonts w:ascii="Times New Roman" w:eastAsia="Times New Roman" w:cstheme="minorBidi" w:hAnsiTheme="minorHAnsi"/>
        </w:rPr>
        <w:t>90</w:t>
      </w:r>
      <w:r>
        <w:rPr>
          <w:rFonts w:cstheme="minorBidi" w:hAnsiTheme="minorHAnsi" w:eastAsiaTheme="minorHAnsi" w:asciiTheme="minorHAnsi"/>
        </w:rPr>
        <w:t>后员工的培训研究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饭店现代化</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56-60.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300</w:t>
      </w:r>
      <w:r>
        <w:rPr>
          <w:rFonts w:cstheme="minorBidi" w:hAnsiTheme="minorHAnsi" w:eastAsiaTheme="minorHAnsi" w:asciiTheme="minorHAnsi"/>
        </w:rPr>
        <w:t>]</w:t>
      </w:r>
      <w:r>
        <w:rPr>
          <w:rFonts w:cstheme="minorBidi" w:hAnsiTheme="minorHAnsi" w:eastAsiaTheme="minorHAnsi" w:asciiTheme="minorHAnsi"/>
        </w:rPr>
        <w:t>盛子谦</w:t>
      </w:r>
      <w:r>
        <w:rPr>
          <w:rFonts w:ascii="Times New Roman" w:eastAsia="Times New Roman" w:cstheme="minorBidi" w:hAnsiTheme="minorHAnsi"/>
        </w:rPr>
        <w:t>.</w:t>
      </w:r>
      <w:r>
        <w:rPr>
          <w:rFonts w:cstheme="minorBidi" w:hAnsiTheme="minorHAnsi" w:eastAsiaTheme="minorHAnsi" w:asciiTheme="minorHAnsi"/>
        </w:rPr>
        <w:t>长沙市嘉华酒店新进</w:t>
      </w:r>
      <w:r>
        <w:rPr>
          <w:rFonts w:ascii="Times New Roman" w:eastAsia="Times New Roman" w:cstheme="minorBidi" w:hAnsiTheme="minorHAnsi"/>
        </w:rPr>
        <w:t>90</w:t>
      </w:r>
      <w:r>
        <w:rPr>
          <w:rFonts w:cstheme="minorBidi" w:hAnsiTheme="minorHAnsi" w:eastAsiaTheme="minorHAnsi" w:asciiTheme="minorHAnsi"/>
        </w:rPr>
        <w:t>后员工管理优化研究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长沙</w:t>
      </w:r>
      <w:r>
        <w:rPr>
          <w:kern w:val="2"/>
          <w:rFonts w:ascii="Times New Roman" w:eastAsia="Times New Roman" w:cstheme="minorBidi" w:hAnsiTheme="minorHAnsi"/>
          <w:sz w:val="21"/>
          <w:rFonts w:hint="eastAsia"/>
        </w:rPr>
        <w:t>：</w:t>
      </w:r>
      <w:r>
        <w:rPr>
          <w:rFonts w:cstheme="minorBidi" w:hAnsiTheme="minorHAnsi" w:eastAsiaTheme="minorHAnsi" w:asciiTheme="minorHAnsi"/>
        </w:rPr>
        <w:t>中南大学</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38-42.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301</w:t>
      </w:r>
      <w:r>
        <w:rPr>
          <w:rFonts w:cstheme="minorBidi" w:hAnsiTheme="minorHAnsi" w:eastAsiaTheme="minorHAnsi" w:asciiTheme="minorHAnsi"/>
        </w:rPr>
        <w:t>]</w:t>
      </w:r>
      <w:r>
        <w:rPr>
          <w:rFonts w:cstheme="minorBidi" w:hAnsiTheme="minorHAnsi" w:eastAsiaTheme="minorHAnsi" w:asciiTheme="minorHAnsi"/>
        </w:rPr>
        <w:t>陈琦</w:t>
      </w:r>
      <w:r>
        <w:rPr>
          <w:rFonts w:ascii="Times New Roman" w:hAnsi="Times New Roman" w:eastAsia="Times New Roman" w:cstheme="minorBidi"/>
        </w:rPr>
        <w:t>.</w:t>
      </w:r>
      <w:r>
        <w:rPr>
          <w:rFonts w:cstheme="minorBidi" w:hAnsiTheme="minorHAnsi" w:eastAsiaTheme="minorHAnsi" w:asciiTheme="minorHAnsi"/>
        </w:rPr>
        <w:t>论饭店文化对“</w:t>
      </w:r>
      <w:r>
        <w:rPr>
          <w:rFonts w:ascii="Times New Roman" w:hAnsi="Times New Roman" w:eastAsia="Times New Roman" w:cstheme="minorBidi"/>
        </w:rPr>
        <w:t>90</w:t>
      </w:r>
      <w:r>
        <w:rPr>
          <w:rFonts w:cstheme="minorBidi" w:hAnsiTheme="minorHAnsi" w:eastAsiaTheme="minorHAnsi" w:asciiTheme="minorHAnsi"/>
        </w:rPr>
        <w:t>后”员工行为的影响</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科技视界</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2013</w:t>
      </w:r>
      <w:r>
        <w:rPr>
          <w:rFonts w:ascii="Times New Roman" w:hAnsi="Times New Roman" w:eastAsia="Times New Roman" w:cstheme="minorBidi"/>
        </w:rPr>
        <w:t>(</w:t>
      </w:r>
      <w:r>
        <w:rPr>
          <w:rFonts w:ascii="Times New Roman" w:hAnsi="Times New Roman" w:eastAsia="Times New Roman" w:cstheme="minorBidi"/>
        </w:rPr>
        <w:t>36</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246-247.</w:t>
      </w:r>
    </w:p>
    <w:p w:rsidR="0018722C">
      <w:pPr>
        <w:pStyle w:val="cw22"/>
        <w:topLinePunct/>
      </w:pPr>
      <w:r>
        <w:t>[</w:t>
      </w:r>
      <w:r>
        <w:t xml:space="preserve">302</w:t>
      </w:r>
      <w:r>
        <w:t>]</w:t>
      </w:r>
      <w:r/>
      <w:r>
        <w:rPr>
          <w:rFonts w:ascii="宋体" w:eastAsia="宋体" w:hint="eastAsia"/>
        </w:rPr>
        <w:t>俞以平</w:t>
      </w:r>
      <w:r>
        <w:rPr>
          <w:spacing w:val="-2"/>
          <w:sz w:val="21"/>
          <w:rFonts w:hint="eastAsia"/>
        </w:rPr>
        <w:t>，</w:t>
      </w:r>
      <w:r>
        <w:rPr>
          <w:rFonts w:ascii="宋体" w:eastAsia="宋体" w:hint="eastAsia"/>
        </w:rPr>
        <w:t>王晓飞</w:t>
      </w:r>
      <w:r>
        <w:rPr>
          <w:spacing w:val="-3"/>
          <w:sz w:val="21"/>
          <w:rFonts w:hint="eastAsia"/>
        </w:rPr>
        <w:t>，</w:t>
      </w:r>
      <w:r>
        <w:rPr>
          <w:rFonts w:ascii="宋体" w:eastAsia="宋体" w:hint="eastAsia"/>
        </w:rPr>
        <w:t>张亮</w:t>
      </w:r>
      <w:r>
        <w:rPr>
          <w:spacing w:val="-3"/>
          <w:sz w:val="21"/>
          <w:rFonts w:hint="eastAsia"/>
        </w:rPr>
        <w:t>。</w:t>
      </w:r>
      <w:r>
        <w:rPr>
          <w:rFonts w:ascii="宋体" w:eastAsia="宋体" w:hint="eastAsia"/>
        </w:rPr>
        <w:t>基</w:t>
      </w:r>
      <w:r w:rsidR="001852F3">
        <w:rPr>
          <w:rFonts w:ascii="宋体" w:eastAsia="宋体" w:hint="eastAsia"/>
        </w:rPr>
        <w:t xml:space="preserve">于</w:t>
      </w:r>
      <w:r w:rsidR="001852F3">
        <w:rPr>
          <w:rFonts w:ascii="宋体" w:eastAsia="宋体" w:hint="eastAsia"/>
        </w:rPr>
        <w:t xml:space="preserve">服</w:t>
      </w:r>
      <w:r w:rsidR="001852F3">
        <w:rPr>
          <w:rFonts w:ascii="宋体" w:eastAsia="宋体" w:hint="eastAsia"/>
        </w:rPr>
        <w:t xml:space="preserve">务</w:t>
      </w:r>
      <w:r w:rsidR="001852F3">
        <w:rPr>
          <w:rFonts w:ascii="宋体" w:eastAsia="宋体" w:hint="eastAsia"/>
        </w:rPr>
        <w:t xml:space="preserve">利</w:t>
      </w:r>
      <w:r w:rsidR="001852F3">
        <w:rPr>
          <w:rFonts w:ascii="宋体" w:eastAsia="宋体" w:hint="eastAsia"/>
        </w:rPr>
        <w:t xml:space="preserve">润</w:t>
      </w:r>
      <w:r w:rsidR="001852F3">
        <w:rPr>
          <w:rFonts w:ascii="宋体" w:eastAsia="宋体" w:hint="eastAsia"/>
        </w:rPr>
        <w:t xml:space="preserve">链</w:t>
      </w:r>
      <w:r w:rsidR="001852F3">
        <w:rPr>
          <w:rFonts w:ascii="宋体" w:eastAsia="宋体" w:hint="eastAsia"/>
        </w:rPr>
        <w:t xml:space="preserve">的</w:t>
      </w:r>
      <w:r w:rsidR="001852F3">
        <w:rPr>
          <w:rFonts w:ascii="宋体" w:eastAsia="宋体" w:hint="eastAsia"/>
        </w:rPr>
        <w:t xml:space="preserve">员</w:t>
      </w:r>
      <w:r w:rsidR="001852F3">
        <w:rPr>
          <w:rFonts w:ascii="宋体" w:eastAsia="宋体" w:hint="eastAsia"/>
        </w:rPr>
        <w:t xml:space="preserve">工</w:t>
      </w:r>
      <w:r w:rsidR="001852F3">
        <w:rPr>
          <w:rFonts w:ascii="宋体" w:eastAsia="宋体" w:hint="eastAsia"/>
        </w:rPr>
        <w:t xml:space="preserve">满</w:t>
      </w:r>
      <w:r w:rsidR="001852F3">
        <w:rPr>
          <w:rFonts w:ascii="宋体" w:eastAsia="宋体" w:hint="eastAsia"/>
        </w:rPr>
        <w:t xml:space="preserve">意</w:t>
      </w:r>
      <w:r w:rsidR="001852F3">
        <w:rPr>
          <w:rFonts w:ascii="宋体" w:eastAsia="宋体" w:hint="eastAsia"/>
        </w:rPr>
        <w:t xml:space="preserve">度</w:t>
      </w:r>
      <w:r w:rsidR="001852F3">
        <w:rPr>
          <w:rFonts w:ascii="宋体" w:eastAsia="宋体" w:hint="eastAsia"/>
        </w:rPr>
        <w:t xml:space="preserve">提</w:t>
      </w:r>
      <w:r w:rsidR="001852F3">
        <w:rPr>
          <w:rFonts w:ascii="宋体" w:eastAsia="宋体" w:hint="eastAsia"/>
        </w:rPr>
        <w:t xml:space="preserve">升</w:t>
      </w:r>
      <w:r w:rsidR="001852F3">
        <w:rPr>
          <w:rFonts w:ascii="宋体" w:eastAsia="宋体" w:hint="eastAsia"/>
        </w:rPr>
        <w:t xml:space="preserve">策</w:t>
      </w:r>
      <w:r w:rsidR="001852F3">
        <w:rPr>
          <w:rFonts w:ascii="宋体" w:eastAsia="宋体" w:hint="eastAsia"/>
        </w:rPr>
        <w:t xml:space="preserve">略</w:t>
      </w:r>
      <w:r>
        <w:t>[</w:t>
      </w:r>
      <w:r>
        <w:t>J</w:t>
      </w:r>
      <w:r>
        <w:t>]</w:t>
      </w:r>
      <w:r>
        <w:t xml:space="preserve">. </w:t>
      </w:r>
      <w:r>
        <w:rPr>
          <w:rFonts w:ascii="宋体" w:eastAsia="宋体" w:hint="eastAsia"/>
        </w:rPr>
        <w:t>中</w:t>
      </w:r>
      <w:r w:rsidR="001852F3">
        <w:rPr>
          <w:rFonts w:ascii="宋体" w:eastAsia="宋体" w:hint="eastAsia"/>
        </w:rPr>
        <w:t xml:space="preserve">国</w:t>
      </w:r>
      <w:r w:rsidR="001852F3">
        <w:rPr>
          <w:rFonts w:ascii="宋体" w:eastAsia="宋体" w:hint="eastAsia"/>
        </w:rPr>
        <w:t xml:space="preserve">市</w:t>
      </w:r>
      <w:r>
        <w:rPr>
          <w:rFonts w:ascii="宋体" w:eastAsia="宋体" w:hint="eastAsia"/>
        </w:rPr>
        <w:t>场</w:t>
      </w:r>
      <w:r>
        <w:t>,2008</w:t>
      </w:r>
      <w:r>
        <w:t>(</w:t>
      </w:r>
      <w:r>
        <w:t>6</w:t>
      </w:r>
      <w:r>
        <w:t>)</w:t>
      </w:r>
      <w:r>
        <w:t>:22-23.</w:t>
      </w:r>
    </w:p>
    <w:p w:rsidR="0018722C">
      <w:pPr>
        <w:pStyle w:val="cw22"/>
        <w:topLinePunct/>
      </w:pPr>
      <w:r>
        <w:t>[</w:t>
      </w:r>
      <w:r>
        <w:t xml:space="preserve">303</w:t>
      </w:r>
      <w:r>
        <w:t>]</w:t>
      </w:r>
      <w:r>
        <w:t xml:space="preserve"> </w:t>
      </w:r>
      <w:r>
        <w:t>Gale B.</w:t>
      </w:r>
      <w:r w:rsidR="004B696B">
        <w:t xml:space="preserve"> </w:t>
      </w:r>
      <w:r w:rsidR="004B696B">
        <w:t>Managing Customer </w:t>
      </w:r>
      <w:r>
        <w:t>Value: </w:t>
      </w:r>
      <w:r>
        <w:t>Quality and Service that Customers Can See</w:t>
      </w:r>
      <w:r>
        <w:t>[</w:t>
      </w:r>
      <w:r>
        <w:rPr>
          <w:sz w:val="21"/>
        </w:rPr>
        <w:t xml:space="preserve">M</w:t>
      </w:r>
      <w:r>
        <w:t>]</w:t>
      </w:r>
      <w:r w:rsidR="004B696B">
        <w:t xml:space="preserve"> </w:t>
      </w:r>
      <w:r>
        <w:t xml:space="preserve">New </w:t>
      </w:r>
      <w:r>
        <w:t>York:</w:t>
      </w:r>
      <w:r w:rsidR="004B696B">
        <w:t xml:space="preserve"> </w:t>
      </w:r>
      <w:r w:rsidR="004B696B">
        <w:t>The </w:t>
      </w:r>
      <w:r>
        <w:t>Free</w:t>
      </w:r>
      <w:r>
        <w:t> </w:t>
      </w:r>
      <w:r>
        <w:t>Press,1994:25-54.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304</w:t>
      </w:r>
      <w:r>
        <w:rPr>
          <w:rFonts w:cstheme="minorBidi" w:hAnsiTheme="minorHAnsi" w:eastAsiaTheme="minorHAnsi" w:asciiTheme="minorHAnsi"/>
        </w:rPr>
        <w:t>]</w:t>
      </w:r>
      <w:r>
        <w:rPr>
          <w:rFonts w:cstheme="minorBidi" w:hAnsiTheme="minorHAnsi" w:eastAsiaTheme="minorHAnsi" w:asciiTheme="minorHAnsi"/>
        </w:rPr>
        <w:t>王高</w:t>
      </w:r>
      <w:r>
        <w:rPr>
          <w:rFonts w:ascii="Times New Roman" w:hAnsi="Times New Roman" w:eastAsia="Times New Roman" w:cstheme="minorBidi"/>
        </w:rPr>
        <w:t>.</w:t>
      </w:r>
      <w:r>
        <w:rPr>
          <w:rFonts w:cstheme="minorBidi" w:hAnsiTheme="minorHAnsi" w:eastAsiaTheme="minorHAnsi" w:asciiTheme="minorHAnsi"/>
        </w:rPr>
        <w:t>顾客价值与企业竞争优势—以手记行业为例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管理世界</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2004</w:t>
      </w:r>
      <w:r>
        <w:rPr>
          <w:rFonts w:ascii="Times New Roman" w:hAnsi="Times New Roman" w:eastAsia="Times New Roman" w:cstheme="minorBidi"/>
        </w:rPr>
        <w:t>(</w:t>
      </w:r>
      <w:r>
        <w:rPr>
          <w:rFonts w:ascii="Times New Roman" w:hAnsi="Times New Roman" w:eastAsia="Times New Roman" w:cstheme="minorBidi"/>
        </w:rPr>
        <w:t>10</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97-108.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305</w:t>
      </w:r>
      <w:r>
        <w:rPr>
          <w:rFonts w:cstheme="minorBidi" w:hAnsiTheme="minorHAnsi" w:eastAsiaTheme="minorHAnsi" w:asciiTheme="minorHAnsi"/>
        </w:rPr>
        <w:t>]</w:t>
      </w:r>
      <w:r>
        <w:rPr>
          <w:rFonts w:cstheme="minorBidi" w:hAnsiTheme="minorHAnsi" w:eastAsiaTheme="minorHAnsi" w:asciiTheme="minorHAnsi"/>
        </w:rPr>
        <w:t>朱开明</w:t>
      </w:r>
      <w:r>
        <w:rPr>
          <w:kern w:val="2"/>
          <w:rFonts w:ascii="Times New Roman" w:eastAsia="Times New Roman" w:cstheme="minorBidi" w:hAnsiTheme="minorHAnsi"/>
          <w:sz w:val="21"/>
          <w:rFonts w:hint="eastAsia"/>
        </w:rPr>
        <w:t>，</w:t>
      </w:r>
      <w:r>
        <w:rPr>
          <w:rFonts w:cstheme="minorBidi" w:hAnsiTheme="minorHAnsi" w:eastAsiaTheme="minorHAnsi" w:asciiTheme="minorHAnsi"/>
        </w:rPr>
        <w:t>周镔</w:t>
      </w:r>
      <w:r>
        <w:rPr>
          <w:kern w:val="2"/>
          <w:rFonts w:ascii="Times New Roman" w:eastAsia="Times New Roman" w:cstheme="minorBidi" w:hAnsiTheme="minorHAnsi"/>
          <w:sz w:val="21"/>
          <w:rFonts w:hint="eastAsia"/>
        </w:rPr>
        <w:t>，</w:t>
      </w:r>
      <w:r>
        <w:rPr>
          <w:rFonts w:cstheme="minorBidi" w:hAnsiTheme="minorHAnsi" w:eastAsiaTheme="minorHAnsi" w:asciiTheme="minorHAnsi"/>
        </w:rPr>
        <w:t>罗青军</w:t>
      </w:r>
      <w:r>
        <w:rPr>
          <w:rFonts w:ascii="Times New Roman" w:eastAsia="Times New Roman" w:cstheme="minorBidi" w:hAnsiTheme="minorHAnsi"/>
        </w:rPr>
        <w:t>.</w:t>
      </w:r>
      <w:r>
        <w:rPr>
          <w:rFonts w:cstheme="minorBidi" w:hAnsiTheme="minorHAnsi" w:eastAsiaTheme="minorHAnsi" w:asciiTheme="minorHAnsi"/>
        </w:rPr>
        <w:t>顾客价值创新战略</w:t>
      </w:r>
      <w:r>
        <w:rPr>
          <w:kern w:val="2"/>
          <w:rFonts w:ascii="Times New Roman" w:eastAsia="Times New Roman" w:cstheme="minorBidi" w:hAnsiTheme="minorHAnsi"/>
          <w:sz w:val="21"/>
          <w:rFonts w:hint="eastAsia"/>
        </w:rPr>
        <w:t>：</w:t>
      </w:r>
      <w:r>
        <w:rPr>
          <w:rFonts w:cstheme="minorBidi" w:hAnsiTheme="minorHAnsi" w:eastAsiaTheme="minorHAnsi" w:asciiTheme="minorHAnsi"/>
        </w:rPr>
        <w:t>原理、模式与流程</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软科学</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51-53.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306</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Times New Roman" w:hAnsi="Times New Roman" w:eastAsia="Times New Roman" w:cstheme="minorBidi"/>
        </w:rPr>
        <w:t>W.</w:t>
      </w:r>
      <w:r>
        <w:rPr>
          <w:rFonts w:cstheme="minorBidi" w:hAnsiTheme="minorHAnsi" w:eastAsiaTheme="minorHAnsi" w:asciiTheme="minorHAnsi"/>
        </w:rPr>
        <w:t>钱·金</w:t>
      </w:r>
      <w:r>
        <w:rPr>
          <w:kern w:val="2"/>
          <w:rFonts w:ascii="Times New Roman" w:hAnsi="Times New Roman" w:eastAsia="Times New Roman" w:cstheme="minorBidi"/>
          <w:sz w:val="21"/>
          <w:rFonts w:hint="eastAsia"/>
        </w:rPr>
        <w:t>，</w:t>
      </w:r>
      <w:r>
        <w:rPr>
          <w:rFonts w:cstheme="minorBidi" w:hAnsiTheme="minorHAnsi" w:eastAsiaTheme="minorHAnsi" w:asciiTheme="minorHAnsi"/>
        </w:rPr>
        <w:t>勒妮</w:t>
      </w:r>
      <w:r>
        <w:rPr>
          <w:rFonts w:hint="eastAsia"/>
        </w:rPr>
        <w:t>・</w:t>
      </w:r>
      <w:r>
        <w:rPr>
          <w:rFonts w:cstheme="minorBidi" w:hAnsiTheme="minorHAnsi" w:eastAsiaTheme="minorHAnsi" w:asciiTheme="minorHAnsi"/>
        </w:rPr>
        <w:t>莫博涅</w:t>
      </w:r>
      <w:r>
        <w:rPr>
          <w:rFonts w:ascii="Times New Roman" w:hAnsi="Times New Roman" w:eastAsia="Times New Roman" w:cstheme="minorBidi"/>
        </w:rPr>
        <w:t>.</w:t>
      </w:r>
      <w:r>
        <w:rPr>
          <w:rFonts w:cstheme="minorBidi" w:hAnsiTheme="minorHAnsi" w:eastAsiaTheme="minorHAnsi" w:asciiTheme="minorHAnsi"/>
        </w:rPr>
        <w:t>蓝海战略</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21"/>
          <w:rFonts w:hint="eastAsia"/>
        </w:rPr>
        <w:t>：</w:t>
      </w:r>
      <w:r>
        <w:rPr>
          <w:rFonts w:cstheme="minorBidi" w:hAnsiTheme="minorHAnsi" w:eastAsiaTheme="minorHAnsi" w:asciiTheme="minorHAnsi"/>
        </w:rPr>
        <w:t>商务印书馆</w:t>
      </w:r>
      <w:r>
        <w:rPr>
          <w:rFonts w:ascii="Times New Roman" w:hAnsi="Times New Roman" w:eastAsia="Times New Roman" w:cstheme="minorBidi"/>
        </w:rPr>
        <w:t>,2010</w:t>
      </w:r>
      <w:r>
        <w:rPr>
          <w:rFonts w:ascii="Times New Roman" w:hAnsi="Times New Roman" w:eastAsia="Times New Roman" w:cstheme="minorBidi"/>
        </w:rPr>
        <w:t>.</w:t>
      </w:r>
      <w:r>
        <w:rPr>
          <w:rFonts w:ascii="Times New Roman" w:hAnsi="Times New Roman" w:eastAsia="Times New Roman" w:cstheme="minorBidi"/>
        </w:rPr>
        <w:t>39.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307</w:t>
      </w:r>
      <w:r>
        <w:rPr>
          <w:rFonts w:cstheme="minorBidi" w:hAnsiTheme="minorHAnsi" w:eastAsiaTheme="minorHAnsi" w:asciiTheme="minorHAnsi"/>
        </w:rPr>
        <w:t>]</w:t>
      </w:r>
      <w:r w:rsidR="001852F3">
        <w:rPr>
          <w:rFonts w:cstheme="minorBidi" w:hAnsiTheme="minorHAnsi" w:eastAsiaTheme="minorHAnsi" w:asciiTheme="minorHAnsi"/>
        </w:rPr>
        <w:t xml:space="preserve">彭</w:t>
      </w:r>
      <w:r w:rsidR="001852F3">
        <w:rPr>
          <w:rFonts w:cstheme="minorBidi" w:hAnsiTheme="minorHAnsi" w:eastAsiaTheme="minorHAnsi" w:asciiTheme="minorHAnsi"/>
        </w:rPr>
        <w:t xml:space="preserve">剑</w:t>
      </w:r>
      <w:r w:rsidR="001852F3">
        <w:rPr>
          <w:rFonts w:cstheme="minorBidi" w:hAnsiTheme="minorHAnsi" w:eastAsiaTheme="minorHAnsi" w:asciiTheme="minorHAnsi"/>
        </w:rPr>
        <w:t xml:space="preserve">锋</w:t>
      </w:r>
      <w:r>
        <w:rPr>
          <w:rFonts w:ascii="Times New Roman" w:eastAsia="宋体" w:cstheme="minorBidi" w:hAnsiTheme="minorHAnsi"/>
        </w:rPr>
        <w:t>. </w:t>
      </w:r>
      <w:r>
        <w:rPr>
          <w:rFonts w:cstheme="minorBidi" w:hAnsiTheme="minorHAnsi" w:eastAsiaTheme="minorHAnsi" w:asciiTheme="minorHAnsi"/>
        </w:rPr>
        <w:t>转</w:t>
      </w:r>
      <w:r w:rsidR="001852F3">
        <w:rPr>
          <w:rFonts w:cstheme="minorBidi" w:hAnsiTheme="minorHAnsi" w:eastAsiaTheme="minorHAnsi" w:asciiTheme="minorHAnsi"/>
        </w:rPr>
        <w:t xml:space="preserve">型</w:t>
      </w:r>
      <w:r w:rsidR="001852F3">
        <w:rPr>
          <w:rFonts w:cstheme="minorBidi" w:hAnsiTheme="minorHAnsi" w:eastAsiaTheme="minorHAnsi" w:asciiTheme="minorHAnsi"/>
        </w:rPr>
        <w:t xml:space="preserve">时</w:t>
      </w:r>
      <w:r w:rsidR="001852F3">
        <w:rPr>
          <w:rFonts w:cstheme="minorBidi" w:hAnsiTheme="minorHAnsi" w:eastAsiaTheme="minorHAnsi" w:asciiTheme="minorHAnsi"/>
        </w:rPr>
        <w:t xml:space="preserve">代</w:t>
      </w:r>
      <w:r w:rsidR="001852F3">
        <w:rPr>
          <w:rFonts w:cstheme="minorBidi" w:hAnsiTheme="minorHAnsi" w:eastAsiaTheme="minorHAnsi" w:asciiTheme="minorHAnsi"/>
        </w:rPr>
        <w:t xml:space="preserve">中</w:t>
      </w:r>
      <w:r w:rsidR="001852F3">
        <w:rPr>
          <w:rFonts w:cstheme="minorBidi" w:hAnsiTheme="minorHAnsi" w:eastAsiaTheme="minorHAnsi" w:asciiTheme="minorHAnsi"/>
        </w:rPr>
        <w:t xml:space="preserve">国</w:t>
      </w:r>
      <w:r w:rsidR="001852F3">
        <w:rPr>
          <w:rFonts w:cstheme="minorBidi" w:hAnsiTheme="minorHAnsi" w:eastAsiaTheme="minorHAnsi" w:asciiTheme="minorHAnsi"/>
        </w:rPr>
        <w:t xml:space="preserve">企</w:t>
      </w:r>
      <w:r w:rsidR="001852F3">
        <w:rPr>
          <w:rFonts w:cstheme="minorBidi" w:hAnsiTheme="minorHAnsi" w:eastAsiaTheme="minorHAnsi" w:asciiTheme="minorHAnsi"/>
        </w:rPr>
        <w:t xml:space="preserve">业</w:t>
      </w:r>
      <w:r w:rsidR="001852F3">
        <w:rPr>
          <w:rFonts w:cstheme="minorBidi" w:hAnsiTheme="minorHAnsi" w:eastAsiaTheme="minorHAnsi" w:asciiTheme="minorHAnsi"/>
        </w:rPr>
        <w:t xml:space="preserve">人</w:t>
      </w:r>
      <w:r w:rsidR="001852F3">
        <w:rPr>
          <w:rFonts w:cstheme="minorBidi" w:hAnsiTheme="minorHAnsi" w:eastAsiaTheme="minorHAnsi" w:asciiTheme="minorHAnsi"/>
        </w:rPr>
        <w:t xml:space="preserve">力</w:t>
      </w:r>
      <w:r w:rsidR="001852F3">
        <w:rPr>
          <w:rFonts w:cstheme="minorBidi" w:hAnsiTheme="minorHAnsi" w:eastAsiaTheme="minorHAnsi" w:asciiTheme="minorHAnsi"/>
        </w:rPr>
        <w:t xml:space="preserve">资</w:t>
      </w:r>
      <w:r w:rsidR="001852F3">
        <w:rPr>
          <w:rFonts w:cstheme="minorBidi" w:hAnsiTheme="minorHAnsi" w:eastAsiaTheme="minorHAnsi" w:asciiTheme="minorHAnsi"/>
        </w:rPr>
        <w:t xml:space="preserve">源</w:t>
      </w:r>
      <w:r w:rsidR="001852F3">
        <w:rPr>
          <w:rFonts w:cstheme="minorBidi" w:hAnsiTheme="minorHAnsi" w:eastAsiaTheme="minorHAnsi" w:asciiTheme="minorHAnsi"/>
        </w:rPr>
        <w:t xml:space="preserve">管</w:t>
      </w:r>
      <w:r w:rsidR="001852F3">
        <w:rPr>
          <w:rFonts w:cstheme="minorBidi" w:hAnsiTheme="minorHAnsi" w:eastAsiaTheme="minorHAnsi" w:asciiTheme="minorHAnsi"/>
        </w:rPr>
        <w:t xml:space="preserve">理</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十</w:t>
      </w:r>
      <w:r w:rsidR="001852F3">
        <w:rPr>
          <w:rFonts w:cstheme="minorBidi" w:hAnsiTheme="minorHAnsi" w:eastAsiaTheme="minorHAnsi" w:asciiTheme="minorHAnsi"/>
        </w:rPr>
        <w:t xml:space="preserve">大</w:t>
      </w:r>
      <w:r w:rsidR="001852F3">
        <w:rPr>
          <w:rFonts w:cstheme="minorBidi" w:hAnsiTheme="minorHAnsi" w:eastAsiaTheme="minorHAnsi" w:asciiTheme="minorHAnsi"/>
        </w:rPr>
        <w:t xml:space="preserve">问</w:t>
      </w:r>
      <w:r w:rsidR="001852F3">
        <w:rPr>
          <w:rFonts w:cstheme="minorBidi" w:hAnsiTheme="minorHAnsi" w:eastAsiaTheme="minorHAnsi" w:asciiTheme="minorHAnsi"/>
        </w:rPr>
        <w:t xml:space="preserve">题</w:t>
      </w:r>
      <w:r w:rsidR="001852F3">
        <w:rPr>
          <w:rFonts w:cstheme="minorBidi" w:hAnsiTheme="minorHAnsi" w:eastAsiaTheme="minorHAnsi" w:asciiTheme="minorHAnsi"/>
        </w:rPr>
        <w:t xml:space="preserve">与</w:t>
      </w:r>
      <w:r w:rsidR="001852F3">
        <w:rPr>
          <w:rFonts w:cstheme="minorBidi" w:hAnsiTheme="minorHAnsi" w:eastAsiaTheme="minorHAnsi" w:asciiTheme="minorHAnsi"/>
        </w:rPr>
        <w:t xml:space="preserve">趋</w:t>
      </w:r>
      <w:r w:rsidR="001852F3">
        <w:rPr>
          <w:rFonts w:cstheme="minorBidi" w:hAnsiTheme="minorHAnsi" w:eastAsiaTheme="minorHAnsi" w:asciiTheme="minorHAnsi"/>
        </w:rPr>
        <w:t xml:space="preserve">势</w:t>
      </w:r>
      <w:r>
        <w:rPr>
          <w:rFonts w:ascii="Times New Roman" w:eastAsia="宋体" w:cstheme="minorBidi" w:hAnsiTheme="minorHAnsi"/>
        </w:rPr>
        <w:t>[</w:t>
      </w:r>
      <w:r>
        <w:rPr>
          <w:rFonts w:ascii="Times New Roman" w:eastAsia="宋体" w:cstheme="minorBidi" w:hAnsiTheme="minorHAnsi"/>
        </w:rPr>
        <w:t>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人</w:t>
      </w:r>
      <w:r w:rsidR="001852F3">
        <w:rPr>
          <w:rFonts w:cstheme="minorBidi" w:hAnsiTheme="minorHAnsi" w:eastAsiaTheme="minorHAnsi" w:asciiTheme="minorHAnsi"/>
        </w:rPr>
        <w:t xml:space="preserve">力</w:t>
      </w:r>
      <w:r w:rsidR="001852F3">
        <w:rPr>
          <w:rFonts w:cstheme="minorBidi" w:hAnsiTheme="minorHAnsi" w:eastAsiaTheme="minorHAnsi" w:asciiTheme="minorHAnsi"/>
        </w:rPr>
        <w:t xml:space="preserve">资</w:t>
      </w:r>
      <w:r>
        <w:rPr>
          <w:rFonts w:cstheme="minorBidi" w:hAnsiTheme="minorHAnsi" w:eastAsiaTheme="minorHAnsi" w:asciiTheme="minorHAnsi"/>
        </w:rPr>
        <w:t>源</w:t>
      </w:r>
      <w:r>
        <w:rPr>
          <w:rFonts w:ascii="Times New Roman" w:eastAsia="宋体" w:cstheme="minorBidi" w:hAnsiTheme="minorHAnsi"/>
        </w:rPr>
        <w:t>,2014</w:t>
      </w:r>
      <w:r>
        <w:rPr>
          <w:rFonts w:ascii="Times New Roman" w:eastAsia="宋体" w:cstheme="minorBidi" w:hAnsiTheme="minorHAnsi"/>
        </w:rPr>
        <w:t>(</w:t>
      </w:r>
      <w:r>
        <w:rPr>
          <w:rFonts w:ascii="Times New Roman" w:eastAsia="宋体" w:cstheme="minorBidi" w:hAnsiTheme="minorHAnsi"/>
        </w:rPr>
        <w:t>2</w:t>
      </w:r>
      <w:r>
        <w:rPr>
          <w:rFonts w:ascii="Times New Roman" w:eastAsia="宋体" w:cstheme="minorBidi" w:hAnsiTheme="minorHAnsi"/>
        </w:rPr>
        <w:t>)</w:t>
      </w:r>
      <w:r>
        <w:rPr>
          <w:rFonts w:ascii="Times New Roman" w:eastAsia="宋体" w:cstheme="minorBidi" w:hAnsiTheme="minorHAnsi"/>
        </w:rPr>
        <w:t>:38-41.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308</w:t>
      </w:r>
      <w:r>
        <w:rPr>
          <w:rFonts w:cstheme="minorBidi" w:hAnsiTheme="minorHAnsi" w:eastAsiaTheme="minorHAnsi" w:asciiTheme="minorHAnsi"/>
        </w:rPr>
        <w:t>]</w:t>
      </w:r>
      <w:r>
        <w:rPr>
          <w:rFonts w:cstheme="minorBidi" w:hAnsiTheme="minorHAnsi" w:eastAsiaTheme="minorHAnsi" w:asciiTheme="minorHAnsi"/>
        </w:rPr>
        <w:t>张爱甜</w:t>
      </w:r>
      <w:r>
        <w:rPr>
          <w:rFonts w:ascii="Times New Roman" w:eastAsia="Times New Roman" w:cstheme="minorBidi" w:hAnsiTheme="minorHAnsi"/>
        </w:rPr>
        <w:t>.</w:t>
      </w:r>
      <w:r>
        <w:rPr>
          <w:rFonts w:cstheme="minorBidi" w:hAnsiTheme="minorHAnsi" w:eastAsiaTheme="minorHAnsi" w:asciiTheme="minorHAnsi"/>
        </w:rPr>
        <w:t>价值流拓扑分析与营销模式研究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上海</w:t>
      </w:r>
      <w:r>
        <w:rPr>
          <w:kern w:val="2"/>
          <w:rFonts w:ascii="Times New Roman" w:eastAsia="Times New Roman" w:cstheme="minorBidi" w:hAnsiTheme="minorHAnsi"/>
          <w:sz w:val="21"/>
          <w:rFonts w:hint="eastAsia"/>
        </w:rPr>
        <w:t>：</w:t>
      </w:r>
      <w:r>
        <w:rPr>
          <w:rFonts w:cstheme="minorBidi" w:hAnsiTheme="minorHAnsi" w:eastAsiaTheme="minorHAnsi" w:asciiTheme="minorHAnsi"/>
        </w:rPr>
        <w:t>东华大学</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34.</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309</w:t>
      </w:r>
      <w:r>
        <w:rPr>
          <w:rFonts w:cstheme="minorBidi" w:hAnsiTheme="minorHAnsi" w:eastAsiaTheme="minorHAnsi" w:asciiTheme="minorHAnsi"/>
        </w:rPr>
        <w:t>]</w:t>
      </w:r>
      <w:r w:rsidR="001852F3">
        <w:rPr>
          <w:rFonts w:cstheme="minorBidi" w:hAnsiTheme="minorHAnsi" w:eastAsiaTheme="minorHAnsi" w:asciiTheme="minorHAnsi"/>
        </w:rPr>
        <w:t xml:space="preserve">任慈</w:t>
      </w:r>
      <w:r>
        <w:rPr>
          <w:kern w:val="2"/>
          <w:rFonts w:ascii="Times New Roman" w:hAnsi="Times New Roman" w:eastAsia="宋体" w:cstheme="minorBidi"/>
          <w:sz w:val="21"/>
          <w:rFonts w:hint="eastAsia"/>
        </w:rPr>
        <w:t>，</w:t>
      </w:r>
      <w:r>
        <w:rPr>
          <w:rFonts w:cstheme="minorBidi" w:hAnsiTheme="minorHAnsi" w:eastAsiaTheme="minorHAnsi" w:asciiTheme="minorHAnsi"/>
        </w:rPr>
        <w:t>赵亮</w:t>
      </w:r>
      <w:r>
        <w:rPr>
          <w:kern w:val="2"/>
          <w:rFonts w:ascii="Times New Roman" w:hAnsi="Times New Roman" w:eastAsia="宋体" w:cstheme="minorBidi"/>
          <w:sz w:val="21"/>
          <w:rFonts w:hint="eastAsia"/>
        </w:rPr>
        <w:t>，</w:t>
      </w:r>
      <w:r>
        <w:rPr>
          <w:rFonts w:cstheme="minorBidi" w:hAnsiTheme="minorHAnsi" w:eastAsiaTheme="minorHAnsi" w:asciiTheme="minorHAnsi"/>
        </w:rPr>
        <w:t>魏亭</w:t>
      </w:r>
      <w:r>
        <w:rPr>
          <w:rFonts w:ascii="Times New Roman" w:hAnsi="Times New Roman" w:eastAsia="宋体" w:cstheme="minorBidi"/>
        </w:rPr>
        <w:t>. </w:t>
      </w:r>
      <w:r>
        <w:rPr>
          <w:rFonts w:cstheme="minorBidi" w:hAnsiTheme="minorHAnsi" w:eastAsiaTheme="minorHAnsi" w:asciiTheme="minorHAnsi"/>
        </w:rPr>
        <w:t>“</w:t>
      </w:r>
      <w:r>
        <w:rPr>
          <w:rFonts w:ascii="Times New Roman" w:hAnsi="Times New Roman" w:eastAsia="宋体" w:cstheme="minorBidi"/>
        </w:rPr>
        <w:t>80</w:t>
      </w:r>
      <w:r>
        <w:rPr>
          <w:rFonts w:cstheme="minorBidi" w:hAnsiTheme="minorHAnsi" w:eastAsiaTheme="minorHAnsi" w:asciiTheme="minorHAnsi"/>
        </w:rPr>
        <w:t>后”</w:t>
      </w:r>
      <w:r w:rsidR="001852F3">
        <w:rPr>
          <w:rFonts w:cstheme="minorBidi" w:hAnsiTheme="minorHAnsi" w:eastAsiaTheme="minorHAnsi" w:asciiTheme="minorHAnsi"/>
        </w:rPr>
        <w:t xml:space="preserve">新员工工作特征对其离职倾向的影响</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价值工程</w:t>
      </w:r>
      <w:r>
        <w:rPr>
          <w:kern w:val="2"/>
          <w:rFonts w:ascii="Times New Roman" w:hAnsi="Times New Roman" w:eastAsia="宋体" w:cstheme="minorBidi"/>
          <w:sz w:val="21"/>
          <w:rFonts w:hint="eastAsia"/>
        </w:rPr>
        <w:t>，</w:t>
      </w:r>
      <w:r>
        <w:rPr>
          <w:rFonts w:ascii="Times New Roman" w:hAnsi="Times New Roman" w:eastAsia="宋体" w:cstheme="minorBidi"/>
        </w:rPr>
        <w:t>2009</w:t>
      </w:r>
      <w:r>
        <w:rPr>
          <w:rFonts w:ascii="Times New Roman" w:hAnsi="Times New Roman" w:eastAsia="宋体" w:cstheme="minorBidi"/>
        </w:rPr>
        <w:t>(</w:t>
      </w:r>
      <w:r>
        <w:rPr>
          <w:rFonts w:ascii="Times New Roman" w:hAnsi="Times New Roman" w:eastAsia="宋体" w:cstheme="minorBidi"/>
        </w:rPr>
        <w:t>12</w:t>
      </w:r>
      <w:r>
        <w:rPr>
          <w:rFonts w:ascii="Times New Roman" w:hAnsi="Times New Roman" w:eastAsia="宋体" w:cstheme="minorBidi"/>
        </w:rPr>
        <w:t>)</w:t>
      </w:r>
      <w:r>
        <w:rPr>
          <w:kern w:val="2"/>
          <w:rFonts w:ascii="Times New Roman" w:hAnsi="Times New Roman" w:eastAsia="宋体" w:cstheme="minorBidi"/>
          <w:sz w:val="21"/>
          <w:rFonts w:hint="eastAsia"/>
        </w:rPr>
        <w:t>：</w:t>
      </w:r>
      <w:r>
        <w:rPr>
          <w:rFonts w:ascii="Times New Roman" w:hAnsi="Times New Roman" w:eastAsia="宋体" w:cstheme="minorBidi"/>
        </w:rPr>
        <w:t>139-141.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310</w:t>
      </w:r>
      <w:r>
        <w:rPr>
          <w:rFonts w:cstheme="minorBidi" w:hAnsiTheme="minorHAnsi" w:eastAsiaTheme="minorHAnsi" w:asciiTheme="minorHAnsi"/>
        </w:rPr>
        <w:t>]</w:t>
      </w:r>
      <w:r>
        <w:rPr>
          <w:rFonts w:cstheme="minorBidi" w:hAnsiTheme="minorHAnsi" w:eastAsiaTheme="minorHAnsi" w:asciiTheme="minorHAnsi"/>
        </w:rPr>
        <w:t>田静</w:t>
      </w:r>
      <w:r>
        <w:rPr>
          <w:kern w:val="2"/>
          <w:rFonts w:ascii="Times New Roman" w:eastAsia="Times New Roman" w:cstheme="minorBidi" w:hAnsiTheme="minorHAnsi"/>
          <w:sz w:val="21"/>
          <w:rFonts w:hint="eastAsia"/>
        </w:rPr>
        <w:t>，</w:t>
      </w:r>
      <w:r>
        <w:rPr>
          <w:rFonts w:cstheme="minorBidi" w:hAnsiTheme="minorHAnsi" w:eastAsiaTheme="minorHAnsi" w:asciiTheme="minorHAnsi"/>
        </w:rPr>
        <w:t>陆娅</w:t>
      </w:r>
      <w:r>
        <w:rPr>
          <w:rFonts w:ascii="Times New Roman" w:eastAsia="Times New Roman" w:cstheme="minorBidi" w:hAnsiTheme="minorHAnsi"/>
        </w:rPr>
        <w:t>.80</w:t>
      </w:r>
      <w:r>
        <w:rPr>
          <w:rFonts w:cstheme="minorBidi" w:hAnsiTheme="minorHAnsi" w:eastAsiaTheme="minorHAnsi" w:asciiTheme="minorHAnsi"/>
        </w:rPr>
        <w:t>后知识型员工离职因素及建议浅析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学理论</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17</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159-160.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311</w:t>
      </w:r>
      <w:r>
        <w:rPr>
          <w:rFonts w:cstheme="minorBidi" w:hAnsiTheme="minorHAnsi" w:eastAsiaTheme="minorHAnsi" w:asciiTheme="minorHAnsi"/>
        </w:rPr>
        <w:t>]</w:t>
      </w:r>
      <w:r>
        <w:rPr>
          <w:rFonts w:cstheme="minorBidi" w:hAnsiTheme="minorHAnsi" w:eastAsiaTheme="minorHAnsi" w:asciiTheme="minorHAnsi"/>
        </w:rPr>
        <w:t>姚月娟</w:t>
      </w:r>
      <w:r>
        <w:rPr>
          <w:rFonts w:ascii="Times New Roman" w:eastAsia="Times New Roman" w:cstheme="minorBidi" w:hAnsiTheme="minorHAnsi"/>
        </w:rPr>
        <w:t>.</w:t>
      </w:r>
      <w:r>
        <w:rPr>
          <w:rFonts w:cstheme="minorBidi" w:hAnsiTheme="minorHAnsi" w:eastAsiaTheme="minorHAnsi" w:asciiTheme="minorHAnsi"/>
        </w:rPr>
        <w:t>新生代员工的多元化激励</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生产力研究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145</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312</w:t>
      </w:r>
      <w:r>
        <w:rPr>
          <w:rFonts w:cstheme="minorBidi" w:hAnsiTheme="minorHAnsi" w:eastAsiaTheme="minorHAnsi" w:asciiTheme="minorHAnsi"/>
        </w:rPr>
        <w:t>]</w:t>
      </w:r>
      <w:r>
        <w:rPr>
          <w:rFonts w:cstheme="minorBidi" w:hAnsiTheme="minorHAnsi" w:eastAsiaTheme="minorHAnsi" w:asciiTheme="minorHAnsi"/>
        </w:rPr>
        <w:t>陈锦新</w:t>
      </w:r>
      <w:r>
        <w:rPr>
          <w:kern w:val="2"/>
          <w:rFonts w:ascii="Times New Roman" w:hAnsi="Times New Roman" w:eastAsia="Times New Roman" w:cstheme="minorBidi"/>
          <w:sz w:val="21"/>
          <w:rFonts w:hint="eastAsia"/>
        </w:rPr>
        <w:t>，</w:t>
      </w:r>
      <w:r>
        <w:rPr>
          <w:rFonts w:cstheme="minorBidi" w:hAnsiTheme="minorHAnsi" w:eastAsiaTheme="minorHAnsi" w:asciiTheme="minorHAnsi"/>
        </w:rPr>
        <w:t>栾凌雁</w:t>
      </w:r>
      <w:r>
        <w:rPr>
          <w:rFonts w:ascii="Times New Roman" w:hAnsi="Times New Roman" w:eastAsia="Times New Roman" w:cstheme="minorBidi"/>
        </w:rPr>
        <w:t>.</w:t>
      </w:r>
      <w:r>
        <w:rPr>
          <w:rFonts w:cstheme="minorBidi" w:hAnsiTheme="minorHAnsi" w:eastAsiaTheme="minorHAnsi" w:asciiTheme="minorHAnsi"/>
        </w:rPr>
        <w:t>“员工价值银行”对</w:t>
      </w:r>
      <w:r>
        <w:rPr>
          <w:rFonts w:ascii="Times New Roman" w:hAnsi="Times New Roman" w:eastAsia="Times New Roman" w:cstheme="minorBidi"/>
        </w:rPr>
        <w:t>NCFC</w:t>
      </w:r>
      <w:r>
        <w:rPr>
          <w:rFonts w:cstheme="minorBidi" w:hAnsiTheme="minorHAnsi" w:eastAsiaTheme="minorHAnsi" w:asciiTheme="minorHAnsi"/>
        </w:rPr>
        <w:t>实验室员工长期激励的研究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管理现代化</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2012</w:t>
      </w:r>
      <w:r>
        <w:rPr>
          <w:rFonts w:ascii="Times New Roman" w:hAnsi="Times New Roman" w:eastAsia="Times New Roman" w:cstheme="minorBidi"/>
        </w:rPr>
        <w:t>(</w:t>
      </w:r>
      <w:r>
        <w:rPr>
          <w:rFonts w:ascii="Times New Roman" w:hAnsi="Times New Roman" w:eastAsia="Times New Roman" w:cstheme="minorBidi"/>
        </w:rPr>
        <w:t>5</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63-64.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313</w:t>
      </w:r>
      <w:r>
        <w:rPr>
          <w:rFonts w:cstheme="minorBidi" w:hAnsiTheme="minorHAnsi" w:eastAsiaTheme="minorHAnsi" w:asciiTheme="minorHAnsi"/>
        </w:rPr>
        <w:t>]</w:t>
      </w:r>
      <w:r>
        <w:rPr>
          <w:rFonts w:cstheme="minorBidi" w:hAnsiTheme="minorHAnsi" w:eastAsiaTheme="minorHAnsi" w:asciiTheme="minorHAnsi"/>
        </w:rPr>
        <w:t>伍晓奕</w:t>
      </w:r>
      <w:r>
        <w:rPr>
          <w:rFonts w:ascii="Times New Roman" w:eastAsia="Times New Roman" w:cstheme="minorBidi" w:hAnsiTheme="minorHAnsi"/>
        </w:rPr>
        <w:t>.</w:t>
      </w:r>
      <w:r>
        <w:rPr>
          <w:rFonts w:cstheme="minorBidi" w:hAnsiTheme="minorHAnsi" w:eastAsiaTheme="minorHAnsi" w:asciiTheme="minorHAnsi"/>
        </w:rPr>
        <w:t>新生代员工的特点与管理对策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中国人力资源开发</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44-46.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314</w:t>
      </w:r>
      <w:r>
        <w:rPr>
          <w:rFonts w:cstheme="minorBidi" w:hAnsiTheme="minorHAnsi" w:eastAsiaTheme="minorHAnsi" w:asciiTheme="minorHAnsi"/>
        </w:rPr>
        <w:t>]</w:t>
      </w:r>
      <w:r>
        <w:rPr>
          <w:rFonts w:cstheme="minorBidi" w:hAnsiTheme="minorHAnsi" w:eastAsiaTheme="minorHAnsi" w:asciiTheme="minorHAnsi"/>
        </w:rPr>
        <w:t>董俭</w:t>
      </w:r>
      <w:r>
        <w:rPr>
          <w:rFonts w:ascii="Times New Roman" w:eastAsia="Times New Roman" w:cstheme="minorBidi" w:hAnsiTheme="minorHAnsi"/>
        </w:rPr>
        <w:t>.</w:t>
      </w:r>
      <w:r>
        <w:rPr>
          <w:rFonts w:cstheme="minorBidi" w:hAnsiTheme="minorHAnsi" w:eastAsiaTheme="minorHAnsi" w:asciiTheme="minorHAnsi"/>
        </w:rPr>
        <w:t>扁平化结构下一线员工激励方式的转变</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中国人力资源开发</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54-57.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315</w:t>
      </w:r>
      <w:r>
        <w:rPr>
          <w:rFonts w:cstheme="minorBidi" w:hAnsiTheme="minorHAnsi" w:eastAsiaTheme="minorHAnsi" w:asciiTheme="minorHAnsi"/>
        </w:rPr>
        <w:t>]</w:t>
      </w:r>
      <w:r>
        <w:rPr>
          <w:rFonts w:cstheme="minorBidi" w:hAnsiTheme="minorHAnsi" w:eastAsiaTheme="minorHAnsi" w:asciiTheme="minorHAnsi"/>
        </w:rPr>
        <w:t>李芝ft</w:t>
      </w:r>
      <w:r>
        <w:rPr>
          <w:rFonts w:ascii="Times New Roman" w:hAnsi="Times New Roman" w:eastAsia="Times New Roman" w:cstheme="minorBidi"/>
        </w:rPr>
        <w:t>.</w:t>
      </w:r>
      <w:r>
        <w:rPr>
          <w:rFonts w:cstheme="minorBidi" w:hAnsiTheme="minorHAnsi" w:eastAsiaTheme="minorHAnsi" w:asciiTheme="minorHAnsi"/>
        </w:rPr>
        <w:t>“新新人类”的工作特性及管理策略</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中国人力资源开发</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2007</w:t>
      </w:r>
      <w:r>
        <w:rPr>
          <w:rFonts w:ascii="Times New Roman" w:hAnsi="Times New Roman" w:eastAsia="Times New Roman" w:cstheme="minorBidi"/>
        </w:rPr>
        <w:t>(</w:t>
      </w:r>
      <w:r>
        <w:rPr>
          <w:rFonts w:ascii="Times New Roman" w:hAnsi="Times New Roman" w:eastAsia="Times New Roman" w:cstheme="minorBidi"/>
        </w:rPr>
        <w:t>02</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34-37.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316</w:t>
      </w:r>
      <w:r>
        <w:rPr>
          <w:rFonts w:cstheme="minorBidi" w:hAnsiTheme="minorHAnsi" w:eastAsiaTheme="minorHAnsi" w:asciiTheme="minorHAnsi"/>
        </w:rPr>
        <w:t>]</w:t>
      </w:r>
      <w:r>
        <w:rPr>
          <w:rFonts w:cstheme="minorBidi" w:hAnsiTheme="minorHAnsi" w:eastAsiaTheme="minorHAnsi" w:asciiTheme="minorHAnsi"/>
        </w:rPr>
        <w:t>子凡</w:t>
      </w:r>
      <w:r>
        <w:rPr>
          <w:rFonts w:ascii="Times New Roman" w:eastAsia="Times New Roman" w:cstheme="minorBidi" w:hAnsiTheme="minorHAnsi"/>
        </w:rPr>
        <w:t>.80</w:t>
      </w:r>
      <w:r>
        <w:rPr>
          <w:rFonts w:cstheme="minorBidi" w:hAnsiTheme="minorHAnsi" w:eastAsiaTheme="minorHAnsi" w:asciiTheme="minorHAnsi"/>
        </w:rPr>
        <w:t>后择业除了薪酬还有什么</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职场</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:64-67.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317</w:t>
      </w:r>
      <w:r>
        <w:rPr>
          <w:rFonts w:cstheme="minorBidi" w:hAnsiTheme="minorHAnsi" w:eastAsiaTheme="minorHAnsi" w:asciiTheme="minorHAnsi"/>
        </w:rPr>
        <w:t>]</w:t>
      </w:r>
      <w:r>
        <w:rPr>
          <w:rFonts w:ascii="Times New Roman" w:hAnsi="Times New Roman" w:eastAsia="Times New Roman" w:cstheme="minorBidi"/>
        </w:rPr>
        <w:t>[</w:t>
      </w:r>
      <w:r>
        <w:rPr>
          <w:kern w:val="2"/>
          <w:szCs w:val="22"/>
          <w:rFonts w:cstheme="minorBidi" w:hAnsiTheme="minorHAnsi" w:eastAsiaTheme="minorHAnsi" w:asciiTheme="minorHAnsi"/>
          <w:sz w:val="21"/>
        </w:rPr>
        <w:t>美</w:t>
      </w:r>
      <w:r>
        <w:rPr>
          <w:rFonts w:ascii="Times New Roman" w:hAnsi="Times New Roman" w:eastAsia="Times New Roman" w:cstheme="minorBidi"/>
        </w:rPr>
        <w:t>]</w:t>
      </w:r>
      <w:r>
        <w:rPr>
          <w:rFonts w:cstheme="minorBidi" w:hAnsiTheme="minorHAnsi" w:eastAsiaTheme="minorHAnsi" w:asciiTheme="minorHAnsi"/>
        </w:rPr>
        <w:t>于韦</w:t>
      </w:r>
      <w:r>
        <w:rPr>
          <w:rFonts w:hint="eastAsia"/>
        </w:rPr>
        <w:t>・</w:t>
      </w:r>
      <w:r>
        <w:rPr>
          <w:rFonts w:cstheme="minorBidi" w:hAnsiTheme="minorHAnsi" w:eastAsiaTheme="minorHAnsi" w:asciiTheme="minorHAnsi"/>
        </w:rPr>
        <w:t>巴奥</w:t>
      </w:r>
      <w:r>
        <w:rPr>
          <w:rFonts w:ascii="Times New Roman" w:hAnsi="Times New Roman" w:eastAsia="Times New Roman" w:cstheme="minorBidi"/>
        </w:rPr>
        <w:t>.</w:t>
      </w:r>
      <w:r>
        <w:rPr>
          <w:rFonts w:cstheme="minorBidi" w:hAnsiTheme="minorHAnsi" w:eastAsiaTheme="minorHAnsi" w:asciiTheme="minorHAnsi"/>
        </w:rPr>
        <w:t>撬动你身边的人</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21"/>
          <w:rFonts w:hint="eastAsia"/>
        </w:rPr>
        <w:t>：</w:t>
      </w:r>
      <w:r>
        <w:rPr>
          <w:rFonts w:cstheme="minorBidi" w:hAnsiTheme="minorHAnsi" w:eastAsiaTheme="minorHAnsi" w:asciiTheme="minorHAnsi"/>
        </w:rPr>
        <w:t>商务印书馆</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2012</w:t>
      </w:r>
      <w:r>
        <w:rPr>
          <w:rFonts w:ascii="Times New Roman" w:hAnsi="Times New Roman" w:eastAsia="Times New Roman" w:cstheme="minorBidi"/>
        </w:rPr>
        <w:t>.</w:t>
      </w:r>
      <w:r>
        <w:rPr>
          <w:rFonts w:ascii="Times New Roman" w:hAnsi="Times New Roman" w:eastAsia="Times New Roman" w:cstheme="minorBidi"/>
        </w:rPr>
        <w:t>181-182.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318</w:t>
      </w:r>
      <w:r>
        <w:rPr>
          <w:rFonts w:cstheme="minorBidi" w:hAnsiTheme="minorHAnsi" w:eastAsiaTheme="minorHAnsi" w:asciiTheme="minorHAnsi"/>
        </w:rPr>
        <w:t>]</w:t>
      </w:r>
      <w:r w:rsidR="001852F3">
        <w:rPr>
          <w:rFonts w:cstheme="minorBidi" w:hAnsiTheme="minorHAnsi" w:eastAsiaTheme="minorHAnsi" w:asciiTheme="minorHAnsi"/>
        </w:rPr>
        <w:t xml:space="preserve">崔永和</w:t>
      </w:r>
      <w:r>
        <w:rPr>
          <w:rFonts w:ascii="Times New Roman" w:eastAsia="宋体" w:cstheme="minorBidi" w:hAnsiTheme="minorHAnsi"/>
        </w:rPr>
        <w:t>. </w:t>
      </w:r>
      <w:r>
        <w:rPr>
          <w:rFonts w:cstheme="minorBidi" w:hAnsiTheme="minorHAnsi" w:eastAsiaTheme="minorHAnsi" w:asciiTheme="minorHAnsi"/>
        </w:rPr>
        <w:t>论人的价值研究维度的现代转换</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河南师范大学学报</w:t>
      </w:r>
      <w:r>
        <w:rPr>
          <w:kern w:val="2"/>
          <w:rFonts w:ascii="Times New Roman" w:eastAsia="宋体" w:cstheme="minorBidi" w:hAnsiTheme="minorHAnsi"/>
          <w:sz w:val="21"/>
          <w:rFonts w:hint="eastAsia"/>
        </w:rPr>
        <w:t>：</w:t>
      </w:r>
      <w:r>
        <w:rPr>
          <w:rFonts w:cstheme="minorBidi" w:hAnsiTheme="minorHAnsi" w:eastAsiaTheme="minorHAnsi" w:asciiTheme="minorHAnsi"/>
        </w:rPr>
        <w:t>哲学社会科学版</w:t>
      </w:r>
      <w:r>
        <w:rPr>
          <w:rFonts w:ascii="Times New Roman" w:eastAsia="宋体" w:cstheme="minorBidi" w:hAnsiTheme="minorHAnsi"/>
        </w:rPr>
        <w:t>,2005</w:t>
      </w:r>
      <w:r>
        <w:rPr>
          <w:rFonts w:ascii="Times New Roman" w:eastAsia="宋体" w:cstheme="minorBidi" w:hAnsiTheme="minorHAnsi"/>
        </w:rPr>
        <w:t>(</w:t>
      </w:r>
      <w:r>
        <w:rPr>
          <w:rFonts w:ascii="Times New Roman" w:eastAsia="宋体" w:cstheme="minorBidi" w:hAnsiTheme="minorHAnsi"/>
        </w:rPr>
        <w:t>2</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2-3.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319</w:t>
      </w:r>
      <w:r>
        <w:rPr>
          <w:rFonts w:cstheme="minorBidi" w:hAnsiTheme="minorHAnsi" w:eastAsiaTheme="minorHAnsi" w:asciiTheme="minorHAnsi"/>
        </w:rPr>
        <w:t>]</w:t>
      </w:r>
      <w:r>
        <w:rPr>
          <w:rFonts w:cstheme="minorBidi" w:hAnsiTheme="minorHAnsi" w:eastAsiaTheme="minorHAnsi" w:asciiTheme="minorHAnsi"/>
        </w:rPr>
        <w:t>邓艺</w:t>
      </w:r>
      <w:r>
        <w:rPr>
          <w:kern w:val="2"/>
          <w:rFonts w:ascii="Times New Roman" w:eastAsia="Times New Roman" w:cstheme="minorBidi" w:hAnsiTheme="minorHAnsi"/>
          <w:sz w:val="21"/>
          <w:rFonts w:hint="eastAsia"/>
        </w:rPr>
        <w:t>，</w:t>
      </w:r>
      <w:r>
        <w:rPr>
          <w:rFonts w:cstheme="minorBidi" w:hAnsiTheme="minorHAnsi" w:eastAsiaTheme="minorHAnsi" w:asciiTheme="minorHAnsi"/>
        </w:rPr>
        <w:t>幸玲</w:t>
      </w:r>
      <w:r>
        <w:rPr>
          <w:kern w:val="2"/>
          <w:rFonts w:ascii="Times New Roman" w:eastAsia="Times New Roman" w:cstheme="minorBidi" w:hAnsiTheme="minorHAnsi"/>
          <w:sz w:val="21"/>
          <w:rFonts w:hint="eastAsia"/>
        </w:rPr>
        <w:t>，</w:t>
      </w:r>
      <w:r>
        <w:rPr>
          <w:rFonts w:cstheme="minorBidi" w:hAnsiTheme="minorHAnsi" w:eastAsiaTheme="minorHAnsi" w:asciiTheme="minorHAnsi"/>
        </w:rPr>
        <w:t>蔡新明</w:t>
      </w:r>
      <w:r>
        <w:rPr>
          <w:rFonts w:ascii="Times New Roman" w:eastAsia="Times New Roman" w:cstheme="minorBidi" w:hAnsiTheme="minorHAnsi"/>
        </w:rPr>
        <w:t>.</w:t>
      </w:r>
      <w:r>
        <w:rPr>
          <w:rFonts w:cstheme="minorBidi" w:hAnsiTheme="minorHAnsi" w:eastAsiaTheme="minorHAnsi" w:asciiTheme="minorHAnsi"/>
        </w:rPr>
        <w:t>酒店员工的工作疲劳问题研究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昆明大学学报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19</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69-73.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320</w:t>
      </w:r>
      <w:r>
        <w:rPr>
          <w:rFonts w:cstheme="minorBidi" w:hAnsiTheme="minorHAnsi" w:eastAsiaTheme="minorHAnsi" w:asciiTheme="minorHAnsi"/>
        </w:rPr>
        <w:t>]</w:t>
      </w:r>
      <w:r w:rsidR="001852F3">
        <w:rPr>
          <w:rFonts w:cstheme="minorBidi" w:hAnsiTheme="minorHAnsi" w:eastAsiaTheme="minorHAnsi" w:asciiTheme="minorHAnsi"/>
        </w:rPr>
        <w:t xml:space="preserve">邹益民</w:t>
      </w:r>
      <w:r>
        <w:rPr>
          <w:kern w:val="2"/>
          <w:rFonts w:ascii="Times New Roman" w:eastAsia="宋体" w:cstheme="minorBidi" w:hAnsiTheme="minorHAnsi"/>
          <w:sz w:val="21"/>
          <w:rFonts w:hint="eastAsia"/>
        </w:rPr>
        <w:t>，</w:t>
      </w:r>
      <w:r>
        <w:rPr>
          <w:rFonts w:cstheme="minorBidi" w:hAnsiTheme="minorHAnsi" w:eastAsiaTheme="minorHAnsi" w:asciiTheme="minorHAnsi"/>
        </w:rPr>
        <w:t>奚高云</w:t>
      </w:r>
      <w:r>
        <w:rPr>
          <w:rFonts w:ascii="Times New Roman" w:eastAsia="宋体" w:cstheme="minorBidi" w:hAnsiTheme="minorHAnsi"/>
        </w:rPr>
        <w:t>. </w:t>
      </w:r>
      <w:r>
        <w:rPr>
          <w:rFonts w:cstheme="minorBidi" w:hAnsiTheme="minorHAnsi" w:eastAsiaTheme="minorHAnsi" w:asciiTheme="minorHAnsi"/>
        </w:rPr>
        <w:t>顾客价值理论对饭店服务流程优化的启示</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商业经济与管理</w:t>
      </w:r>
      <w:r>
        <w:rPr>
          <w:rFonts w:ascii="Times New Roman" w:eastAsia="宋体" w:cstheme="minorBidi" w:hAnsiTheme="minorHAnsi"/>
        </w:rPr>
        <w:t>,2003</w:t>
      </w:r>
      <w:r>
        <w:rPr>
          <w:rFonts w:ascii="Times New Roman" w:eastAsia="宋体" w:cstheme="minorBidi" w:hAnsiTheme="minorHAnsi"/>
        </w:rPr>
        <w:t>(</w:t>
      </w:r>
      <w:r>
        <w:rPr>
          <w:rFonts w:ascii="Times New Roman" w:eastAsia="宋体" w:cstheme="minorBidi" w:hAnsiTheme="minorHAnsi"/>
        </w:rPr>
        <w:t>8</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52</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321</w:t>
      </w:r>
      <w:r>
        <w:rPr>
          <w:rFonts w:cstheme="minorBidi" w:hAnsiTheme="minorHAnsi" w:eastAsiaTheme="minorHAnsi" w:asciiTheme="minorHAnsi"/>
        </w:rPr>
        <w:t>]</w:t>
      </w:r>
      <w:r>
        <w:rPr>
          <w:rFonts w:cstheme="minorBidi" w:hAnsiTheme="minorHAnsi" w:eastAsiaTheme="minorHAnsi" w:asciiTheme="minorHAnsi"/>
        </w:rPr>
        <w:t>张凌云</w:t>
      </w:r>
      <w:r>
        <w:rPr>
          <w:rFonts w:ascii="Times New Roman" w:eastAsia="Times New Roman" w:cstheme="minorBidi" w:hAnsiTheme="minorHAnsi"/>
        </w:rPr>
        <w:t>.</w:t>
      </w:r>
      <w:r>
        <w:rPr>
          <w:rFonts w:cstheme="minorBidi" w:hAnsiTheme="minorHAnsi" w:eastAsiaTheme="minorHAnsi" w:asciiTheme="minorHAnsi"/>
        </w:rPr>
        <w:t>智慧旅游</w:t>
      </w:r>
      <w:r>
        <w:rPr>
          <w:kern w:val="2"/>
          <w:rFonts w:ascii="Times New Roman" w:eastAsia="Times New Roman" w:cstheme="minorBidi" w:hAnsiTheme="minorHAnsi"/>
          <w:sz w:val="21"/>
          <w:rFonts w:hint="eastAsia"/>
        </w:rPr>
        <w:t>：</w:t>
      </w:r>
      <w:r>
        <w:rPr>
          <w:rFonts w:cstheme="minorBidi" w:hAnsiTheme="minorHAnsi" w:eastAsiaTheme="minorHAnsi" w:asciiTheme="minorHAnsi"/>
        </w:rPr>
        <w:t>个性化定制和智能化公共服务时代的来临</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旅游学刊</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3-5.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322</w:t>
      </w:r>
      <w:r>
        <w:rPr>
          <w:rFonts w:cstheme="minorBidi" w:hAnsiTheme="minorHAnsi" w:eastAsiaTheme="minorHAnsi" w:asciiTheme="minorHAnsi"/>
        </w:rPr>
        <w:t>]</w:t>
      </w:r>
      <w:r>
        <w:rPr>
          <w:rFonts w:cstheme="minorBidi" w:hAnsiTheme="minorHAnsi" w:eastAsiaTheme="minorHAnsi" w:asciiTheme="minorHAnsi"/>
        </w:rPr>
        <w:t>李臻</w:t>
      </w:r>
      <w:r>
        <w:rPr>
          <w:kern w:val="2"/>
          <w:rFonts w:ascii="Times New Roman" w:hAnsi="Times New Roman" w:eastAsia="Times New Roman" w:cstheme="minorBidi"/>
          <w:sz w:val="21"/>
          <w:rFonts w:hint="eastAsia"/>
        </w:rPr>
        <w:t>，</w:t>
      </w:r>
      <w:r>
        <w:rPr>
          <w:rFonts w:cstheme="minorBidi" w:hAnsiTheme="minorHAnsi" w:eastAsiaTheme="minorHAnsi" w:asciiTheme="minorHAnsi"/>
        </w:rPr>
        <w:t>朱进</w:t>
      </w:r>
      <w:r>
        <w:rPr>
          <w:rFonts w:ascii="Times New Roman" w:hAnsi="Times New Roman" w:eastAsia="Times New Roman" w:cstheme="minorBidi"/>
        </w:rPr>
        <w:t>.</w:t>
      </w:r>
      <w:r>
        <w:rPr>
          <w:rFonts w:cstheme="minorBidi" w:hAnsiTheme="minorHAnsi" w:eastAsiaTheme="minorHAnsi" w:asciiTheme="minorHAnsi"/>
        </w:rPr>
        <w:t>智慧酒店——酒店产品升级换代的必然趋势</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镇江高专学报</w:t>
      </w:r>
      <w:r>
        <w:rPr>
          <w:rFonts w:ascii="Times New Roman" w:hAnsi="Times New Roman" w:eastAsia="Times New Roman" w:cstheme="minorBidi"/>
        </w:rPr>
        <w:t>,2013</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34</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323</w:t>
      </w:r>
      <w:r>
        <w:rPr>
          <w:rFonts w:cstheme="minorBidi" w:hAnsiTheme="minorHAnsi" w:eastAsiaTheme="minorHAnsi" w:asciiTheme="minorHAnsi"/>
        </w:rPr>
        <w:t>]</w:t>
      </w:r>
      <w:r w:rsidR="001852F3">
        <w:rPr>
          <w:rFonts w:cstheme="minorBidi" w:hAnsiTheme="minorHAnsi" w:eastAsiaTheme="minorHAnsi" w:asciiTheme="minorHAnsi"/>
        </w:rPr>
        <w:t xml:space="preserve">罗美娟</w:t>
      </w:r>
      <w:r>
        <w:rPr>
          <w:kern w:val="2"/>
          <w:rFonts w:ascii="Times New Roman" w:eastAsia="宋体" w:cstheme="minorBidi" w:hAnsiTheme="minorHAnsi"/>
          <w:sz w:val="21"/>
          <w:rFonts w:hint="eastAsia"/>
        </w:rPr>
        <w:t>，</w:t>
      </w:r>
      <w:r>
        <w:rPr>
          <w:rFonts w:cstheme="minorBidi" w:hAnsiTheme="minorHAnsi" w:eastAsiaTheme="minorHAnsi" w:asciiTheme="minorHAnsi"/>
        </w:rPr>
        <w:t>郑向敏</w:t>
      </w:r>
      <w:r>
        <w:rPr>
          <w:rFonts w:ascii="Times New Roman" w:eastAsia="宋体" w:cstheme="minorBidi" w:hAnsiTheme="minorHAnsi"/>
        </w:rPr>
        <w:t>. </w:t>
      </w:r>
      <w:r>
        <w:rPr>
          <w:rFonts w:cstheme="minorBidi" w:hAnsiTheme="minorHAnsi" w:eastAsiaTheme="minorHAnsi" w:asciiTheme="minorHAnsi"/>
        </w:rPr>
        <w:t>解读旅游从业人员工作相关疾病</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北京第二外国语学院学报</w:t>
      </w:r>
      <w:r>
        <w:rPr>
          <w:kern w:val="2"/>
          <w:rFonts w:ascii="Times New Roman" w:eastAsia="宋体" w:cstheme="minorBidi" w:hAnsiTheme="minorHAnsi"/>
          <w:sz w:val="21"/>
          <w:rFonts w:hint="eastAsia"/>
        </w:rPr>
        <w:t>，</w:t>
      </w:r>
      <w:r>
        <w:rPr>
          <w:rFonts w:ascii="Times New Roman" w:eastAsia="宋体" w:cstheme="minorBidi" w:hAnsiTheme="minorHAnsi"/>
        </w:rPr>
        <w:t>2008</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24-30.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324</w:t>
      </w:r>
      <w:r>
        <w:rPr>
          <w:rFonts w:cstheme="minorBidi" w:hAnsiTheme="minorHAnsi" w:eastAsiaTheme="minorHAnsi" w:asciiTheme="minorHAnsi"/>
        </w:rPr>
        <w:t>]</w:t>
      </w:r>
      <w:r>
        <w:rPr>
          <w:rFonts w:cstheme="minorBidi" w:hAnsiTheme="minorHAnsi" w:eastAsiaTheme="minorHAnsi" w:asciiTheme="minorHAnsi"/>
        </w:rPr>
        <w:t>子凡</w:t>
      </w:r>
      <w:r>
        <w:rPr>
          <w:rFonts w:ascii="Times New Roman" w:eastAsia="Times New Roman" w:cstheme="minorBidi" w:hAnsiTheme="minorHAnsi"/>
        </w:rPr>
        <w:t>.</w:t>
      </w:r>
      <w:r>
        <w:rPr>
          <w:rFonts w:cstheme="minorBidi" w:hAnsiTheme="minorHAnsi" w:eastAsiaTheme="minorHAnsi" w:asciiTheme="minorHAnsi"/>
        </w:rPr>
        <w:t>为薪酬而战</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视野</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:46-47.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325</w:t>
      </w:r>
      <w:r>
        <w:rPr>
          <w:rFonts w:cstheme="minorBidi" w:hAnsiTheme="minorHAnsi" w:eastAsiaTheme="minorHAnsi" w:asciiTheme="minorHAnsi"/>
        </w:rPr>
        <w:t>]</w:t>
      </w:r>
      <w:r>
        <w:rPr>
          <w:rFonts w:cstheme="minorBidi" w:hAnsiTheme="minorHAnsi" w:eastAsiaTheme="minorHAnsi" w:asciiTheme="minorHAnsi"/>
        </w:rPr>
        <w:t>孔凯</w:t>
      </w:r>
      <w:r>
        <w:rPr>
          <w:rFonts w:ascii="Times New Roman" w:eastAsia="Times New Roman" w:cstheme="minorBidi" w:hAnsiTheme="minorHAnsi"/>
        </w:rPr>
        <w:t>.</w:t>
      </w:r>
      <w:r>
        <w:rPr>
          <w:rFonts w:cstheme="minorBidi" w:hAnsiTheme="minorHAnsi" w:eastAsiaTheme="minorHAnsi" w:asciiTheme="minorHAnsi"/>
        </w:rPr>
        <w:t>非正式组织理论的饭店样本研究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企业改革与管理</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72-73.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326</w:t>
      </w:r>
      <w:r>
        <w:rPr>
          <w:rFonts w:cstheme="minorBidi" w:hAnsiTheme="minorHAnsi" w:eastAsiaTheme="minorHAnsi" w:asciiTheme="minorHAnsi"/>
        </w:rPr>
        <w:t>]</w:t>
      </w:r>
      <w:r w:rsidRPr="00281126">
        <w:t xml:space="preserve"> </w:t>
      </w:r>
      <w:r>
        <w:rPr>
          <w:rFonts w:cstheme="minorBidi" w:hAnsiTheme="minorHAnsi" w:eastAsiaTheme="minorHAnsi" w:asciiTheme="minorHAnsi"/>
        </w:rPr>
        <w:t>严利华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新媒介与中国公民参与</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武汉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武汉大学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2010.13-14.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327</w:t>
      </w:r>
      <w:r>
        <w:rPr>
          <w:rFonts w:cstheme="minorBidi" w:hAnsiTheme="minorHAnsi" w:eastAsiaTheme="minorHAnsi" w:asciiTheme="minorHAnsi"/>
        </w:rPr>
        <w:t>]</w:t>
      </w:r>
      <w:r>
        <w:rPr>
          <w:rFonts w:cstheme="minorBidi" w:hAnsiTheme="minorHAnsi" w:eastAsiaTheme="minorHAnsi" w:asciiTheme="minorHAnsi"/>
        </w:rPr>
        <w:t>罗怡雯</w:t>
      </w:r>
      <w:r>
        <w:rPr>
          <w:kern w:val="2"/>
          <w:rFonts w:ascii="Times New Roman" w:eastAsia="Times New Roman" w:cstheme="minorBidi" w:hAnsiTheme="minorHAnsi"/>
          <w:sz w:val="21"/>
          <w:rFonts w:hint="eastAsia"/>
        </w:rPr>
        <w:t>，</w:t>
      </w:r>
      <w:r>
        <w:rPr>
          <w:rFonts w:cstheme="minorBidi" w:hAnsiTheme="minorHAnsi" w:eastAsiaTheme="minorHAnsi" w:asciiTheme="minorHAnsi"/>
        </w:rPr>
        <w:t>王翔</w:t>
      </w:r>
      <w:r>
        <w:rPr>
          <w:rFonts w:ascii="Times New Roman" w:eastAsia="Times New Roman" w:cstheme="minorBidi" w:hAnsiTheme="minorHAnsi"/>
        </w:rPr>
        <w:t>.</w:t>
      </w:r>
      <w:r>
        <w:rPr>
          <w:rFonts w:cstheme="minorBidi" w:hAnsiTheme="minorHAnsi" w:eastAsiaTheme="minorHAnsi" w:asciiTheme="minorHAnsi"/>
        </w:rPr>
        <w:t>旅游饭店用工制度调整研究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人力资源管理</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86-87.</w:t>
      </w:r>
    </w:p>
    <w:p w:rsidR="0018722C">
      <w:pPr>
        <w:pStyle w:val="aff2"/>
        <w:topLinePunct/>
      </w:pPr>
      <w:bookmarkStart w:name="致谢 " w:id="240"/>
      <w:bookmarkEnd w:id="240"/>
      <w:bookmarkStart w:name="_bookmark105" w:id="241"/>
      <w:bookmarkEnd w:id="241"/>
      <w:r>
        <w:t>致</w:t>
      </w:r>
      <w:r w:rsidR="004F241D">
        <w:rPr>
          <w:b/>
        </w:rPr>
        <w:t xml:space="preserve">  </w:t>
      </w:r>
      <w:r w:rsidR="004F241D">
        <w:rPr>
          <w:b/>
        </w:rPr>
        <w:t xml:space="preserve">谢</w:t>
      </w:r>
    </w:p>
    <w:p w:rsidR="0018722C">
      <w:pPr>
        <w:topLinePunct/>
      </w:pPr>
      <w:r>
        <w:rPr>
          <w:rFonts w:cstheme="minorBidi" w:hAnsiTheme="minorHAnsi" w:eastAsiaTheme="minorHAnsi" w:asciiTheme="minorHAnsi" w:ascii="仿宋" w:hAnsi="仿宋" w:eastAsia="仿宋" w:cs="仿宋"/>
        </w:rPr>
        <w:t>当我敲完最后一个字符，论文终告完成。我的心情却并没有如</w:t>
      </w:r>
      <w:r>
        <w:rPr>
          <w:rFonts w:cstheme="minorBidi" w:hAnsiTheme="minorHAnsi" w:eastAsiaTheme="minorHAnsi" w:asciiTheme="minorHAnsi" w:ascii="仿宋" w:hAnsi="仿宋" w:eastAsia="仿宋" w:cs="仿宋"/>
        </w:rPr>
        <w:t>释重负的轻松；提笔写“致谢”，心中有千言万语却不知如何下笔，</w:t>
      </w:r>
      <w:r>
        <w:rPr>
          <w:rFonts w:cstheme="minorBidi" w:hAnsiTheme="minorHAnsi" w:eastAsiaTheme="minorHAnsi" w:asciiTheme="minorHAnsi" w:ascii="仿宋" w:hAnsi="仿宋" w:eastAsia="仿宋" w:cs="仿宋"/>
        </w:rPr>
        <w:t>因为太多的“酸甜苦辣”。当我掂量着厚厚的论文稿，我却不敢有丝</w:t>
      </w:r>
      <w:r>
        <w:rPr>
          <w:rFonts w:cstheme="minorBidi" w:hAnsiTheme="minorHAnsi" w:eastAsiaTheme="minorHAnsi" w:asciiTheme="minorHAnsi" w:ascii="仿宋" w:hAnsi="仿宋" w:eastAsia="仿宋" w:cs="仿宋"/>
        </w:rPr>
        <w:t>毫窃喜，唯恐会辜负老师们的殷殷期望。我怀着感恩的心，对所有</w:t>
      </w:r>
      <w:r>
        <w:rPr>
          <w:rFonts w:cstheme="minorBidi" w:hAnsiTheme="minorHAnsi" w:eastAsiaTheme="minorHAnsi" w:asciiTheme="minorHAnsi" w:ascii="仿宋" w:hAnsi="仿宋" w:eastAsia="仿宋" w:cs="仿宋"/>
        </w:rPr>
        <w:t>给予我帮助的人道声最诚挚的感谢。</w:t>
      </w:r>
    </w:p>
    <w:p w:rsidR="0018722C">
      <w:pPr>
        <w:topLinePunct/>
      </w:pPr>
      <w:r>
        <w:rPr>
          <w:rFonts w:cstheme="minorBidi" w:hAnsiTheme="minorHAnsi" w:eastAsiaTheme="minorHAnsi" w:asciiTheme="minorHAnsi" w:ascii="仿宋" w:hAnsi="仿宋" w:eastAsia="仿宋" w:hint="eastAsia"/>
        </w:rPr>
        <w:t>万分感谢我的导师郑向敏教授。郑教授是一位严厉的老师，但严厉的背后我能体会到老师“恨铁成钢”的大爱。郑老师是一位学识渊博的老师，老师宽广的学术视野、扎实的学术作风和幽默的授</w:t>
      </w:r>
      <w:r>
        <w:rPr>
          <w:rFonts w:ascii="仿宋" w:hAnsi="仿宋" w:eastAsia="仿宋" w:hint="eastAsia" w:cstheme="minorBidi"/>
        </w:rPr>
        <w:t>课风格让学生受益终生；郑老师是一位敬业的老师，无论多么繁忙，</w:t>
      </w:r>
      <w:r w:rsidR="001852F3">
        <w:rPr>
          <w:rFonts w:ascii="仿宋" w:hAnsi="仿宋" w:eastAsia="仿宋" w:hint="eastAsia" w:cstheme="minorBidi"/>
        </w:rPr>
        <w:t xml:space="preserve">郑老师都要抽出时间督促学生的论文。我至今难忘老师曾经在一天上完八节课之后，声音已经沙哑，仍然在晚上召集我来研讨论文。郑老师也是一位细心的老师，几次随郑老师一同出差，郑老师在百忙之中会关心学生的住宿、饮食等琐事，让人倍感温暖。郑老师</w:t>
      </w:r>
      <w:r w:rsidR="001852F3">
        <w:rPr>
          <w:rFonts w:ascii="仿宋" w:hAnsi="仿宋" w:eastAsia="仿宋" w:hint="eastAsia" w:cstheme="minorBidi"/>
        </w:rPr>
        <w:t>的</w:t>
      </w:r>
    </w:p>
    <w:p w:rsidR="0018722C">
      <w:pPr>
        <w:topLinePunct/>
      </w:pPr>
      <w:r>
        <w:rPr>
          <w:rFonts w:cstheme="minorBidi" w:hAnsiTheme="minorHAnsi" w:eastAsiaTheme="minorHAnsi" w:asciiTheme="minorHAnsi" w:ascii="仿宋" w:hAnsi="仿宋" w:eastAsia="仿宋" w:hint="eastAsia"/>
        </w:rPr>
        <w:t>“做人、做事、做学问”之教诲将是学生终身谨记的座右铭；老师的殷殷期望是我在学术的道路上无畏前行的动力。感谢师母魏丽华教授，魏老师特别关爱学生，经常组织博饼会、聚餐等活动，让在外求学的学子倍感家的温馨。</w:t>
      </w:r>
    </w:p>
    <w:p w:rsidR="0018722C">
      <w:pPr>
        <w:topLinePunct/>
      </w:pPr>
      <w:r>
        <w:rPr>
          <w:rFonts w:cstheme="minorBidi" w:hAnsiTheme="minorHAnsi" w:eastAsiaTheme="minorHAnsi" w:asciiTheme="minorHAnsi" w:ascii="仿宋" w:eastAsia="仿宋" w:hint="eastAsia"/>
        </w:rPr>
        <w:t>在华侨大学旅游学院学习期间，旅游学院的戴斌教授、骆克任教</w:t>
      </w:r>
      <w:r>
        <w:rPr>
          <w:rFonts w:ascii="仿宋" w:eastAsia="仿宋" w:hint="eastAsia" w:cstheme="minorBidi" w:hAnsiTheme="minorHAnsi"/>
        </w:rPr>
        <w:t>授、肖洪根教授、谢朝武副教授等讲授的课程为我完成论文奠定了坚</w:t>
      </w:r>
      <w:r>
        <w:rPr>
          <w:rFonts w:ascii="仿宋" w:eastAsia="仿宋" w:hint="eastAsia" w:cstheme="minorBidi" w:hAnsiTheme="minorHAnsi"/>
        </w:rPr>
        <w:t>实的理论基础和研究方法基础。在论文开题、中期答辩、预答辩会上，</w:t>
      </w:r>
      <w:r>
        <w:rPr>
          <w:rFonts w:ascii="仿宋" w:eastAsia="仿宋" w:hint="eastAsia" w:cstheme="minorBidi" w:hAnsiTheme="minorHAnsi"/>
        </w:rPr>
        <w:t>黄远水教授、骆克任教授、陈金龙教授、黄安民教授、张向前教授、</w:t>
      </w:r>
      <w:r>
        <w:rPr>
          <w:rFonts w:ascii="仿宋" w:eastAsia="仿宋" w:hint="eastAsia" w:cstheme="minorBidi" w:hAnsiTheme="minorHAnsi"/>
        </w:rPr>
        <w:t>吕庆华教授、李洪波教授等对论文提出诸多建设性的意见，使我的</w:t>
      </w:r>
      <w:r>
        <w:rPr>
          <w:rFonts w:ascii="仿宋" w:eastAsia="仿宋" w:hint="eastAsia" w:cstheme="minorBidi" w:hAnsiTheme="minorHAnsi"/>
        </w:rPr>
        <w:t>论</w:t>
      </w:r>
    </w:p>
    <w:p w:rsidR="0018722C">
      <w:pPr>
        <w:topLinePunct/>
      </w:pPr>
      <w:r>
        <w:rPr>
          <w:rFonts w:cstheme="minorBidi" w:hAnsiTheme="minorHAnsi" w:eastAsiaTheme="minorHAnsi" w:asciiTheme="minorHAnsi" w:ascii="仿宋" w:hAnsi="仿宋" w:eastAsia="仿宋" w:cs="仿宋"/>
        </w:rPr>
        <w:t>文写作过程更加顺利；感谢旅游学院研究生秘书吴倩倩老师，感谢她</w:t>
      </w:r>
      <w:r>
        <w:rPr>
          <w:rFonts w:cstheme="minorBidi" w:hAnsiTheme="minorHAnsi" w:eastAsiaTheme="minorHAnsi" w:asciiTheme="minorHAnsi" w:ascii="仿宋" w:hAnsi="仿宋" w:eastAsia="仿宋" w:cs="仿宋"/>
        </w:rPr>
        <w:t>耐心而细致的工作。</w:t>
      </w:r>
    </w:p>
    <w:p w:rsidR="0018722C">
      <w:pPr>
        <w:topLinePunct/>
      </w:pPr>
      <w:r>
        <w:rPr>
          <w:rFonts w:cstheme="minorBidi" w:hAnsiTheme="minorHAnsi" w:eastAsiaTheme="minorHAnsi" w:asciiTheme="minorHAnsi" w:ascii="仿宋" w:hAnsi="仿宋" w:eastAsia="仿宋" w:hint="eastAsia"/>
        </w:rPr>
        <w:t>论文的调研是十分困难而繁琐的工作，而我幸运的得到了许多人的大力帮助，使我能够顺利完成二千余份的问卷调研。在这里我</w:t>
      </w:r>
      <w:r>
        <w:rPr>
          <w:rFonts w:ascii="仿宋" w:hAnsi="仿宋" w:eastAsia="仿宋" w:hint="eastAsia" w:cstheme="minorBidi"/>
        </w:rPr>
        <w:t>无法一一列举他们的姓名，因为这是一份长达近百人的名单</w:t>
      </w:r>
      <w:r>
        <w:rPr>
          <w:rFonts w:ascii="仿宋" w:hAnsi="仿宋" w:eastAsia="仿宋" w:hint="eastAsia" w:cstheme="minorBidi"/>
        </w:rPr>
        <w:t>。“赠人</w:t>
      </w:r>
      <w:r>
        <w:rPr>
          <w:rFonts w:ascii="仿宋" w:hAnsi="仿宋" w:eastAsia="仿宋" w:hint="eastAsia" w:cstheme="minorBidi"/>
        </w:rPr>
        <w:t>玫瑰，手有余香”，我将在心里永远铭记你们。其中，包括旅游学院</w:t>
      </w:r>
      <w:r>
        <w:rPr>
          <w:rFonts w:ascii="仿宋" w:hAnsi="仿宋" w:eastAsia="仿宋" w:hint="eastAsia" w:cstheme="minorBidi"/>
        </w:rPr>
        <w:t>的老师、一些地方旅游局的领导、我的同学和朋友，还包括很多素</w:t>
      </w:r>
      <w:r>
        <w:rPr>
          <w:rFonts w:ascii="仿宋" w:hAnsi="仿宋" w:eastAsia="仿宋" w:hint="eastAsia" w:cstheme="minorBidi"/>
        </w:rPr>
        <w:t>不相识的饭店经理、主管；当我向他们提出协助开展调研的请求时，</w:t>
      </w:r>
      <w:r w:rsidR="001852F3">
        <w:rPr>
          <w:rFonts w:ascii="仿宋" w:hAnsi="仿宋" w:eastAsia="仿宋" w:hint="eastAsia" w:cstheme="minorBidi"/>
        </w:rPr>
        <w:t xml:space="preserve">得到了众多饭店业界人士的积极响应。这让我对中国饭店业的发展</w:t>
      </w:r>
      <w:r>
        <w:rPr>
          <w:rFonts w:ascii="仿宋" w:hAnsi="仿宋" w:eastAsia="仿宋" w:hint="eastAsia" w:cstheme="minorBidi"/>
        </w:rPr>
        <w:t>前景充满信心，因为中国饭店业界有那么多充满正能量的饭店人。</w:t>
      </w:r>
    </w:p>
    <w:p w:rsidR="0018722C">
      <w:pPr>
        <w:topLinePunct/>
      </w:pPr>
      <w:r>
        <w:rPr>
          <w:rFonts w:cstheme="minorBidi" w:hAnsiTheme="minorHAnsi" w:eastAsiaTheme="minorHAnsi" w:asciiTheme="minorHAnsi" w:ascii="仿宋" w:hAnsi="仿宋" w:eastAsia="仿宋" w:hint="eastAsia"/>
        </w:rPr>
        <w:t>我的家人为了让我安心学习，在默默之中做着不平凡的奉献。感谢我的妻子李莉女士，在我远赴外地求学期间，她不仅承担着养育小孩的重任，而且经常需要帮我处理一些事务，实在是“一个人</w:t>
      </w:r>
      <w:r>
        <w:rPr>
          <w:rFonts w:ascii="仿宋" w:hAnsi="仿宋" w:eastAsia="仿宋" w:hint="eastAsia" w:cstheme="minorBidi"/>
        </w:rPr>
        <w:t>做着两个人的活”，其中辛苦难以言表；感谢我的岳父母和父母亲，</w:t>
      </w:r>
      <w:r>
        <w:rPr>
          <w:rFonts w:ascii="仿宋" w:hAnsi="仿宋" w:eastAsia="仿宋" w:hint="eastAsia" w:cstheme="minorBidi"/>
        </w:rPr>
        <w:t>您们为我分担着家务的劳作。可爱的儿子辰辰给我带来无限的欢乐，</w:t>
      </w:r>
      <w:r w:rsidR="001852F3">
        <w:rPr>
          <w:rFonts w:ascii="仿宋" w:hAnsi="仿宋" w:eastAsia="仿宋" w:hint="eastAsia" w:cstheme="minorBidi"/>
        </w:rPr>
        <w:t xml:space="preserve">而我却因为学业不能尽到作为父亲的责任。我希望成为儿子心目中</w:t>
      </w:r>
      <w:r>
        <w:rPr>
          <w:rFonts w:ascii="仿宋" w:hAnsi="仿宋" w:eastAsia="仿宋" w:hint="eastAsia" w:cstheme="minorBidi"/>
        </w:rPr>
        <w:t>为之骄傲的父亲，这也是我现在和将来直面困难与挑战时充满信心、</w:t>
      </w:r>
      <w:r>
        <w:rPr>
          <w:rFonts w:ascii="仿宋" w:hAnsi="仿宋" w:eastAsia="仿宋" w:hint="eastAsia" w:cstheme="minorBidi"/>
        </w:rPr>
        <w:t>勇气与力量的原因。</w:t>
      </w:r>
    </w:p>
    <w:p w:rsidR="0018722C">
      <w:pPr>
        <w:topLinePunct/>
      </w:pPr>
      <w:r>
        <w:rPr>
          <w:rFonts w:cstheme="minorBidi" w:hAnsiTheme="minorHAnsi" w:eastAsiaTheme="minorHAnsi" w:asciiTheme="minorHAnsi" w:ascii="仿宋" w:eastAsia="仿宋" w:hint="eastAsia"/>
        </w:rPr>
        <w:t>十分感谢论文评审专家细致而有见地的意见，您们的意见让论文更加完善，也让我接受了全方位的学术洗礼。</w:t>
      </w:r>
    </w:p>
    <w:p w:rsidR="0018722C">
      <w:pPr>
        <w:topLinePunct/>
      </w:pPr>
      <w:r>
        <w:rPr>
          <w:rFonts w:cstheme="minorBidi" w:hAnsiTheme="minorHAnsi" w:eastAsiaTheme="minorHAnsi" w:asciiTheme="minorHAnsi" w:ascii="仿宋" w:hAnsi="仿宋" w:eastAsia="仿宋" w:hint="eastAsia"/>
        </w:rPr>
        <w:t>“我的征程如星辰大海”，在学术攀登的征程中最美的风景是奋</w:t>
      </w:r>
      <w:r>
        <w:rPr>
          <w:rFonts w:ascii="仿宋" w:hAnsi="仿宋" w:eastAsia="仿宋" w:hint="eastAsia" w:cstheme="minorBidi"/>
        </w:rPr>
        <w:t>斗之过程，它没有终点。谨以此纪念我为之奋斗的博士学习生涯。</w:t>
      </w:r>
    </w:p>
    <w:p w:rsidR="0018722C">
      <w:pPr>
        <w:topLinePunct/>
      </w:pPr>
      <w:r>
        <w:rPr>
          <w:rFonts w:cstheme="minorBidi" w:hAnsiTheme="minorHAnsi" w:eastAsiaTheme="minorHAnsi" w:asciiTheme="minorHAnsi" w:ascii="Times New Roman" w:eastAsia="Times New Roman"/>
        </w:rPr>
        <w:t>2015</w:t>
      </w:r>
      <w:r>
        <w:rPr>
          <w:rFonts w:ascii="仿宋" w:eastAsia="仿宋" w:hint="eastAsia" w:cstheme="minorBidi" w:hAnsiTheme="minorHAnsi"/>
        </w:rPr>
        <w:t>年</w:t>
      </w:r>
      <w:r>
        <w:rPr>
          <w:rFonts w:ascii="Times New Roman" w:eastAsia="Times New Roman" w:cstheme="minorBidi" w:hAnsiTheme="minorHAnsi"/>
        </w:rPr>
        <w:t>3</w:t>
      </w:r>
      <w:r>
        <w:rPr>
          <w:rFonts w:ascii="仿宋" w:eastAsia="仿宋" w:hint="eastAsia" w:cstheme="minorBidi" w:hAnsiTheme="minorHAnsi"/>
        </w:rPr>
        <w:t>月</w:t>
      </w:r>
      <w:r>
        <w:rPr>
          <w:rFonts w:ascii="Times New Roman" w:eastAsia="Times New Roman" w:cstheme="minorBidi" w:hAnsiTheme="minorHAnsi"/>
        </w:rPr>
        <w:t>20</w:t>
      </w:r>
      <w:r>
        <w:rPr>
          <w:rFonts w:ascii="仿宋" w:eastAsia="仿宋" w:hint="eastAsia" w:cstheme="minorBidi" w:hAnsiTheme="minorHAnsi"/>
        </w:rPr>
        <w:t>日于侨总图书馆</w:t>
      </w:r>
    </w:p>
    <w:p w:rsidR="0018722C">
      <w:pPr>
        <w:pStyle w:val="a4"/>
        <w:topLinePunct/>
      </w:pPr>
      <w:bookmarkStart w:id="790119" w:name="_Toc686790119"/>
      <w:bookmarkStart w:name="附录 " w:id="242"/>
      <w:bookmarkEnd w:id="242"/>
      <w:bookmarkStart w:name="_bookmark106" w:id="243"/>
      <w:bookmarkEnd w:id="243"/>
      <w:r>
        <w:t>附</w:t>
      </w:r>
      <w:r w:rsidR="004F241D">
        <w:rPr>
          <w:b/>
        </w:rPr>
        <w:t xml:space="preserve">  </w:t>
      </w:r>
      <w:r w:rsidR="004F241D">
        <w:rPr>
          <w:b/>
        </w:rPr>
        <w:t xml:space="preserve">录</w:t>
      </w:r>
      <w:bookmarkEnd w:id="790119"/>
    </w:p>
    <w:p w:rsidR="0018722C">
      <w:pPr>
        <w:pStyle w:val="a4"/>
        <w:topLinePunct/>
      </w:pPr>
      <w:bookmarkStart w:id="790120" w:name="_Toc686790120"/>
      <w:bookmarkStart w:name="附录A 访谈提纲 " w:id="244"/>
      <w:bookmarkEnd w:id="244"/>
      <w:bookmarkStart w:name="_bookmark107" w:id="245"/>
      <w:bookmarkEnd w:id="245"/>
      <w:r>
        <w:t>附录</w:t>
      </w:r>
      <w:r>
        <w:rPr>
          <w:b/>
        </w:rPr>
        <w:t>A</w:t>
      </w:r>
      <w:r>
        <w:t>访谈提纲</w:t>
      </w:r>
      <w:bookmarkEnd w:id="790120"/>
    </w:p>
    <w:p w:rsidR="0018722C">
      <w:pPr>
        <w:topLinePunct/>
      </w:pPr>
      <w:bookmarkStart w:id="790130" w:name="_cwCmt8"/>
      <w:r>
        <w:t>一、访谈目的：通过对饭店新生代员工进行深度访谈，了解饭店新生代员工对感知价值的主观认识，收集感知价值的感知利得、感知利失构面的测量题项。二、访谈对象：不同地域、不同类型饭店的新生代员工；人数是</w:t>
      </w:r>
      <w:r w:rsidR="001852F3">
        <w:t xml:space="preserve">25</w:t>
      </w:r>
      <w:r w:rsidR="001852F3">
        <w:t xml:space="preserve">人。</w:t>
      </w:r>
      <w:bookmarkEnd w:id="790130"/>
    </w:p>
    <w:p w:rsidR="0018722C">
      <w:pPr>
        <w:topLinePunct/>
      </w:pPr>
      <w:r>
        <w:t>三、访谈形式：面谈、电话访谈和网络视频访谈；每人的访谈时间为</w:t>
      </w:r>
      <w:r w:rsidR="001852F3">
        <w:t xml:space="preserve">40</w:t>
      </w:r>
      <w:r w:rsidR="001852F3">
        <w:t xml:space="preserve">至</w:t>
      </w:r>
      <w:r w:rsidR="001852F3">
        <w:t xml:space="preserve">60</w:t>
      </w:r>
      <w:r w:rsidR="001852F3">
        <w:t xml:space="preserve">分钟。</w:t>
      </w:r>
    </w:p>
    <w:p w:rsidR="0018722C">
      <w:pPr>
        <w:topLinePunct/>
      </w:pPr>
      <w:r>
        <w:t>四、主要访谈问题：</w:t>
      </w:r>
    </w:p>
    <w:p w:rsidR="0018722C">
      <w:pPr>
        <w:topLinePunct/>
      </w:pPr>
      <w:r>
        <w:t>（</w:t>
      </w:r>
      <w:r>
        <w:t xml:space="preserve">1</w:t>
      </w:r>
      <w:r>
        <w:t>）</w:t>
      </w:r>
      <w:r>
        <w:t>在综合权衡工作过程中获得利益和付出成本的基础上，谈谈你对工作满足自己需要的看法？</w:t>
      </w:r>
    </w:p>
    <w:p w:rsidR="0018722C">
      <w:pPr>
        <w:topLinePunct/>
      </w:pPr>
      <w:r>
        <w:t>（</w:t>
      </w:r>
      <w:r>
        <w:t>2</w:t>
      </w:r>
      <w:r>
        <w:t>）</w:t>
      </w:r>
      <w:r>
        <w:t>现在这家饭店的工作给你带来哪些回报或好处？</w:t>
      </w:r>
    </w:p>
    <w:p w:rsidR="0018722C">
      <w:pPr>
        <w:topLinePunct/>
      </w:pPr>
      <w:r>
        <w:t>（</w:t>
      </w:r>
      <w:r>
        <w:t>3</w:t>
      </w:r>
      <w:r>
        <w:t>）</w:t>
      </w:r>
      <w:r>
        <w:t>在饭店工作中你付出或失去了什么？</w:t>
      </w:r>
    </w:p>
    <w:p w:rsidR="0018722C">
      <w:pPr>
        <w:topLinePunct/>
      </w:pPr>
      <w:r>
        <w:t>（</w:t>
      </w:r>
      <w:r>
        <w:t>4</w:t>
      </w:r>
      <w:r>
        <w:t>）</w:t>
      </w:r>
      <w:r>
        <w:t>在饭店工作过程中，有哪些经历让你印象深刻？</w:t>
      </w: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4"/>
        <w:topLinePunct/>
      </w:pPr>
      <w:bookmarkStart w:id="790121" w:name="_Toc686790121"/>
      <w:bookmarkStart w:name="附录B 正式调查问卷 " w:id="246"/>
      <w:bookmarkEnd w:id="246"/>
      <w:bookmarkStart w:name="_bookmark108" w:id="247"/>
      <w:bookmarkEnd w:id="247"/>
      <w:r>
        <w:t>附录</w:t>
      </w:r>
      <w:r>
        <w:rPr>
          <w:b/>
        </w:rPr>
        <w:t>B</w:t>
      </w:r>
      <w:r>
        <w:t>正式调查问卷</w:t>
      </w:r>
      <w:bookmarkEnd w:id="790121"/>
    </w:p>
    <w:p w:rsidR="0018722C">
      <w:pPr>
        <w:topLinePunct/>
      </w:pPr>
      <w:r>
        <w:t>尊敬的女士</w:t>
      </w:r>
      <w:r>
        <w:rPr>
          <w:rFonts w:ascii="Times New Roman" w:eastAsia="Times New Roman"/>
        </w:rPr>
        <w:t>/</w:t>
      </w:r>
      <w:r>
        <w:t>先生：</w:t>
      </w:r>
    </w:p>
    <w:p w:rsidR="0018722C">
      <w:pPr>
        <w:topLinePunct/>
      </w:pPr>
      <w:r>
        <w:rPr>
          <w:rFonts w:cstheme="minorBidi" w:hAnsiTheme="minorHAnsi" w:eastAsiaTheme="minorHAnsi" w:asciiTheme="minorHAnsi"/>
        </w:rPr>
        <w:t>您好！</w:t>
      </w:r>
      <w:r>
        <w:rPr>
          <w:rFonts w:cstheme="minorBidi" w:hAnsiTheme="minorHAnsi" w:eastAsiaTheme="minorHAnsi" w:asciiTheme="minorHAnsi"/>
        </w:rPr>
        <w:t>我</w:t>
      </w:r>
      <w:r>
        <w:rPr>
          <w:rFonts w:cstheme="minorBidi" w:hAnsiTheme="minorHAnsi" w:eastAsiaTheme="minorHAnsi" w:asciiTheme="minorHAnsi"/>
        </w:rPr>
        <w:t>们是华侨大学旅游学院的研究人员。本问卷为了解您对饭店工作回</w:t>
      </w:r>
      <w:r>
        <w:rPr>
          <w:rFonts w:cstheme="minorBidi" w:hAnsiTheme="minorHAnsi" w:eastAsiaTheme="minorHAnsi" w:asciiTheme="minorHAnsi"/>
        </w:rPr>
        <w:t>报和付出的看法。请您</w:t>
      </w:r>
      <w:r>
        <w:rPr>
          <w:rFonts w:cstheme="minorBidi" w:hAnsiTheme="minorHAnsi" w:eastAsiaTheme="minorHAnsi" w:asciiTheme="minorHAnsi"/>
          <w:b/>
        </w:rPr>
        <w:t>评价下列说法是否符合您的看法，并在相应数字上</w:t>
      </w:r>
      <w:r>
        <w:rPr>
          <w:rFonts w:cstheme="minorBidi" w:hAnsiTheme="minorHAnsi" w:eastAsiaTheme="minorHAnsi" w:asciiTheme="minorHAnsi"/>
          <w:b/>
        </w:rPr>
        <w:t>打</w:t>
      </w:r>
    </w:p>
    <w:p w:rsidR="0018722C">
      <w:pPr>
        <w:topLinePunct/>
      </w:pPr>
      <w:r>
        <w:rPr>
          <w:rFonts w:cstheme="minorBidi" w:hAnsiTheme="minorHAnsi" w:eastAsiaTheme="minorHAnsi" w:asciiTheme="minorHAnsi"/>
          <w:b/>
        </w:rPr>
        <w:t>“√”</w:t>
      </w:r>
      <w:r>
        <w:rPr>
          <w:rFonts w:cstheme="minorBidi" w:hAnsiTheme="minorHAnsi" w:eastAsiaTheme="minorHAnsi" w:asciiTheme="minorHAnsi"/>
        </w:rPr>
        <w:t>。数字“1”至“5”</w:t>
      </w:r>
      <w:r>
        <w:rPr>
          <w:rFonts w:cstheme="minorBidi" w:hAnsiTheme="minorHAnsi" w:eastAsiaTheme="minorHAnsi" w:asciiTheme="minorHAnsi"/>
        </w:rPr>
        <w:t>表示您的同意程度，</w:t>
      </w:r>
      <w:r>
        <w:rPr>
          <w:rFonts w:cstheme="minorBidi" w:hAnsiTheme="minorHAnsi" w:eastAsiaTheme="minorHAnsi" w:asciiTheme="minorHAnsi"/>
          <w:b/>
        </w:rPr>
        <w:t>“</w:t>
      </w:r>
      <w:r>
        <w:rPr>
          <w:rFonts w:cstheme="minorBidi" w:hAnsiTheme="minorHAnsi" w:eastAsiaTheme="minorHAnsi" w:asciiTheme="minorHAnsi"/>
          <w:b/>
        </w:rPr>
        <w:t>1</w:t>
      </w:r>
      <w:r>
        <w:rPr>
          <w:rFonts w:cstheme="minorBidi" w:hAnsiTheme="minorHAnsi" w:eastAsiaTheme="minorHAnsi" w:asciiTheme="minorHAnsi"/>
          <w:b/>
        </w:rPr>
        <w:t>”表示“完全不同意”、“</w:t>
      </w:r>
      <w:r>
        <w:rPr>
          <w:rFonts w:cstheme="minorBidi" w:hAnsiTheme="minorHAnsi" w:eastAsiaTheme="minorHAnsi" w:asciiTheme="minorHAnsi"/>
          <w:b/>
        </w:rPr>
        <w:t>5</w:t>
      </w:r>
      <w:r>
        <w:rPr>
          <w:rFonts w:cstheme="minorBidi" w:hAnsiTheme="minorHAnsi" w:eastAsiaTheme="minorHAnsi" w:asciiTheme="minorHAnsi"/>
          <w:b/>
        </w:rPr>
        <w:t>”</w:t>
      </w:r>
      <w:r>
        <w:rPr>
          <w:rFonts w:cstheme="minorBidi" w:hAnsiTheme="minorHAnsi" w:eastAsiaTheme="minorHAnsi" w:asciiTheme="minorHAnsi"/>
          <w:b/>
        </w:rPr>
        <w:t>表示“完全同意”</w:t>
      </w:r>
      <w:r>
        <w:rPr>
          <w:rFonts w:cstheme="minorBidi" w:hAnsiTheme="minorHAnsi" w:eastAsiaTheme="minorHAnsi" w:asciiTheme="minorHAnsi"/>
        </w:rPr>
        <w:t>，</w:t>
      </w:r>
      <w:r>
        <w:rPr>
          <w:rFonts w:cstheme="minorBidi" w:hAnsiTheme="minorHAnsi" w:eastAsiaTheme="minorHAnsi" w:asciiTheme="minorHAnsi"/>
          <w:b/>
        </w:rPr>
        <w:t>数字越大表示您越同意。</w:t>
      </w:r>
      <w:r>
        <w:rPr>
          <w:rFonts w:cstheme="minorBidi" w:hAnsiTheme="minorHAnsi" w:eastAsiaTheme="minorHAnsi" w:asciiTheme="minorHAnsi"/>
        </w:rPr>
        <w:t>您只需根据自己的真实想法填写。问卷不记名，只作学术研究之用，我们将严格保密，敬请放心填写。填写问卷</w:t>
      </w:r>
      <w:r>
        <w:rPr>
          <w:rFonts w:cstheme="minorBidi" w:hAnsiTheme="minorHAnsi" w:eastAsiaTheme="minorHAnsi" w:asciiTheme="minorHAnsi"/>
        </w:rPr>
        <w:t>大概需要十五分钟，</w:t>
      </w:r>
      <w:r>
        <w:rPr>
          <w:rFonts w:cstheme="minorBidi" w:hAnsiTheme="minorHAnsi" w:eastAsiaTheme="minorHAnsi" w:asciiTheme="minorHAnsi"/>
          <w:b/>
        </w:rPr>
        <w:t>非常感谢您的支持与帮助！</w:t>
      </w:r>
    </w:p>
    <w:p w:rsidR="0018722C">
      <w:pPr>
        <w:pStyle w:val="BodyText"/>
        <w:spacing w:before="22"/>
        <w:ind w:rightChars="0" w:right="644"/>
        <w:jc w:val="right"/>
        <w:topLinePunct/>
      </w:pPr>
      <w:r>
        <w:t>华侨大学旅游学院</w:t>
      </w:r>
    </w:p>
    <w:p w:rsidR="0018722C">
      <w:pPr>
        <w:topLinePunct/>
      </w:pPr>
      <w:r>
        <w:t>第一部分：员工感知利得</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1"/>
        <w:gridCol w:w="613"/>
        <w:gridCol w:w="612"/>
        <w:gridCol w:w="612"/>
        <w:gridCol w:w="612"/>
        <w:gridCol w:w="612"/>
      </w:tblGrid>
      <w:tr>
        <w:trPr>
          <w:trHeight w:val="1560" w:hRule="atLeast"/>
        </w:trPr>
        <w:tc>
          <w:tcPr>
            <w:tcW w:w="5401" w:type="dxa"/>
          </w:tcPr>
          <w:p w:rsidR="0018722C">
            <w:pPr>
              <w:topLinePunct/>
              <w:ind w:leftChars="0" w:left="0" w:rightChars="0" w:right="0" w:firstLineChars="0" w:firstLine="0"/>
              <w:spacing w:line="240" w:lineRule="atLeast"/>
            </w:pPr>
            <w:r>
              <w:rPr>
                <w:rFonts w:ascii="宋体" w:hAnsi="宋体" w:eastAsia="宋体" w:hint="eastAsia"/>
              </w:rPr>
              <w:t>选项数字 </w:t>
            </w:r>
            <w:r>
              <w:t>1</w:t>
            </w:r>
            <w:r>
              <w:rPr>
                <w:rFonts w:ascii="宋体" w:hAnsi="宋体" w:eastAsia="宋体" w:hint="eastAsia"/>
              </w:rPr>
              <w:t>—</w:t>
            </w:r>
            <w:r>
              <w:t>5 </w:t>
            </w:r>
            <w:r>
              <w:rPr>
                <w:rFonts w:ascii="宋体" w:hAnsi="宋体" w:eastAsia="宋体" w:hint="eastAsia"/>
              </w:rPr>
              <w:t>表示从“完全不同意”到“完全同意”</w:t>
            </w:r>
          </w:p>
        </w:tc>
        <w:tc>
          <w:tcPr>
            <w:tcW w:w="613" w:type="dxa"/>
          </w:tcPr>
          <w:p w:rsidR="0018722C">
            <w:pPr>
              <w:topLinePunct/>
              <w:ind w:leftChars="0" w:left="0" w:rightChars="0" w:right="0" w:firstLineChars="0" w:firstLine="0"/>
              <w:spacing w:line="240" w:lineRule="atLeast"/>
            </w:pPr>
            <w:r>
              <w:rPr>
                <w:rFonts w:ascii="宋体" w:eastAsia="宋体" w:hint="eastAsia"/>
              </w:rPr>
              <w:t>完全同意</w:t>
            </w:r>
          </w:p>
        </w:tc>
        <w:tc>
          <w:tcPr>
            <w:tcW w:w="612" w:type="dxa"/>
          </w:tcPr>
          <w:p w:rsidR="0018722C">
            <w:pPr>
              <w:topLinePunct/>
              <w:ind w:leftChars="0" w:left="0" w:rightChars="0" w:right="0" w:firstLineChars="0" w:firstLine="0"/>
              <w:spacing w:line="240" w:lineRule="atLeast"/>
            </w:pPr>
            <w:r>
              <w:rPr>
                <w:rFonts w:ascii="宋体" w:eastAsia="宋体" w:hint="eastAsia"/>
              </w:rPr>
              <w:t>同意</w:t>
            </w:r>
          </w:p>
        </w:tc>
        <w:tc>
          <w:tcPr>
            <w:tcW w:w="612" w:type="dxa"/>
          </w:tcPr>
          <w:p w:rsidR="0018722C">
            <w:pPr>
              <w:topLinePunct/>
              <w:ind w:leftChars="0" w:left="0" w:rightChars="0" w:right="0" w:firstLineChars="0" w:firstLine="0"/>
              <w:spacing w:line="240" w:lineRule="atLeast"/>
            </w:pPr>
            <w:r>
              <w:rPr>
                <w:rFonts w:ascii="宋体" w:eastAsia="宋体" w:hint="eastAsia"/>
              </w:rPr>
              <w:t>不确定</w:t>
            </w:r>
          </w:p>
        </w:tc>
        <w:tc>
          <w:tcPr>
            <w:tcW w:w="612" w:type="dxa"/>
          </w:tcPr>
          <w:p w:rsidR="0018722C">
            <w:pPr>
              <w:topLinePunct/>
              <w:ind w:leftChars="0" w:left="0" w:rightChars="0" w:right="0" w:firstLineChars="0" w:firstLine="0"/>
              <w:spacing w:line="240" w:lineRule="atLeast"/>
            </w:pPr>
            <w:r>
              <w:rPr>
                <w:rFonts w:ascii="宋体" w:eastAsia="宋体" w:hint="eastAsia"/>
              </w:rPr>
              <w:t>不同意</w:t>
            </w:r>
          </w:p>
        </w:tc>
        <w:tc>
          <w:tcPr>
            <w:tcW w:w="612" w:type="dxa"/>
          </w:tcPr>
          <w:p w:rsidR="0018722C">
            <w:pPr>
              <w:topLinePunct/>
              <w:ind w:leftChars="0" w:left="0" w:rightChars="0" w:right="0" w:firstLineChars="0" w:firstLine="0"/>
              <w:spacing w:line="240" w:lineRule="atLeast"/>
            </w:pPr>
            <w:r>
              <w:rPr>
                <w:rFonts w:ascii="宋体" w:eastAsia="宋体" w:hint="eastAsia"/>
              </w:rPr>
              <w:t>完全不同意</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1.根据我的职位和劳动付出，我的工资比较合理</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2.现在这家饭店的加班工资比较合理</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3.现在这家饭店给我的奖金比较合理</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hAnsi="宋体" w:eastAsia="宋体" w:hint="eastAsia"/>
              </w:rPr>
              <w:t>4.现在这家饭店提供的“五险一金”法定福利较好</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620" w:hRule="atLeast"/>
        </w:trPr>
        <w:tc>
          <w:tcPr>
            <w:tcW w:w="5401" w:type="dxa"/>
          </w:tcPr>
          <w:p w:rsidR="0018722C">
            <w:pPr>
              <w:topLinePunct/>
              <w:ind w:leftChars="0" w:left="0" w:rightChars="0" w:right="0" w:firstLineChars="0" w:firstLine="0"/>
              <w:spacing w:line="240" w:lineRule="atLeast"/>
            </w:pPr>
            <w:r>
              <w:rPr>
                <w:rFonts w:ascii="宋体" w:eastAsia="宋体" w:hint="eastAsia"/>
              </w:rPr>
              <w:t>5.现在这家饭店提供工作餐、宿舍、娱乐室、家庭成员福利 等特殊福利较好</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6.在这家饭店我有升职的机会</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7.现在这份工作对我的知识和能力有提高</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8.现在这家饭店提供较多有用的培训机会</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9.现在这家饭店的未来发展前景较好</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10.根据我的能力和贡献，我现在的职位比较合适</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11.领导、同事对我尊重</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12.我能够按照自己的想法安排工作</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13.我能够参与上级的管理决策</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14.领导、同事重视我的意见</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15.现在的工作让我有成就感</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16.工作扩大了我的社交圈</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17.我和领导、同事之间的关系比较好</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18.工作中能结交上较多朋友</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19.当工作遇到困难，我能得到领导、同事的帮助</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20.我和同事、领导在工作上配合比较好</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bl>
    <w:p w:rsidR="0018722C">
      <w:pPr>
        <w:rPr/>
        <w:topLinePunct/>
        <w:pStyle w:val="affa"/>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1"/>
        <w:gridCol w:w="613"/>
        <w:gridCol w:w="612"/>
        <w:gridCol w:w="612"/>
        <w:gridCol w:w="612"/>
        <w:gridCol w:w="612"/>
      </w:tblGrid>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21.我的工作环境和条件比较舒适</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22.从我的住处到饭店的交通很方便，所花时间不长</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23.在这家饭店我的工作比较稳定</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24.我的工作对服务顾客贡献较大</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25.我能够帮助同事取得进步</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bl>
    <w:p w:rsidR="0018722C">
      <w:pPr>
        <w:topLinePunct/>
        <w:pStyle w:val="affa"/>
      </w:pPr>
    </w:p>
    <w:p w:rsidR="0018722C">
      <w:pPr>
        <w:topLinePunct/>
      </w:pPr>
      <w:r>
        <w:t>第二部分：员工感知利失</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1"/>
        <w:gridCol w:w="613"/>
        <w:gridCol w:w="612"/>
        <w:gridCol w:w="612"/>
        <w:gridCol w:w="612"/>
        <w:gridCol w:w="612"/>
      </w:tblGrid>
      <w:tr>
        <w:trPr>
          <w:trHeight w:val="1560" w:hRule="atLeast"/>
        </w:trPr>
        <w:tc>
          <w:tcPr>
            <w:tcW w:w="5401" w:type="dxa"/>
          </w:tcPr>
          <w:p w:rsidR="0018722C">
            <w:pPr>
              <w:topLinePunct/>
              <w:ind w:leftChars="0" w:left="0" w:rightChars="0" w:right="0" w:firstLineChars="0" w:firstLine="0"/>
              <w:spacing w:line="240" w:lineRule="atLeast"/>
            </w:pPr>
            <w:r>
              <w:rPr>
                <w:rFonts w:ascii="宋体" w:hAnsi="宋体" w:eastAsia="宋体" w:hint="eastAsia"/>
              </w:rPr>
              <w:t>选项数字 </w:t>
            </w:r>
            <w:r>
              <w:t>1</w:t>
            </w:r>
            <w:r>
              <w:rPr>
                <w:rFonts w:ascii="宋体" w:hAnsi="宋体" w:eastAsia="宋体" w:hint="eastAsia"/>
              </w:rPr>
              <w:t>—</w:t>
            </w:r>
            <w:r>
              <w:t>5 </w:t>
            </w:r>
            <w:r>
              <w:rPr>
                <w:rFonts w:ascii="宋体" w:hAnsi="宋体" w:eastAsia="宋体" w:hint="eastAsia"/>
              </w:rPr>
              <w:t>表示从“完全不同意”到“完全同意”</w:t>
            </w:r>
          </w:p>
        </w:tc>
        <w:tc>
          <w:tcPr>
            <w:tcW w:w="613" w:type="dxa"/>
          </w:tcPr>
          <w:p w:rsidR="0018722C">
            <w:pPr>
              <w:topLinePunct/>
              <w:ind w:leftChars="0" w:left="0" w:rightChars="0" w:right="0" w:firstLineChars="0" w:firstLine="0"/>
              <w:spacing w:line="240" w:lineRule="atLeast"/>
            </w:pPr>
            <w:r>
              <w:rPr>
                <w:rFonts w:ascii="宋体" w:eastAsia="宋体" w:hint="eastAsia"/>
              </w:rPr>
              <w:t>完全同意</w:t>
            </w:r>
          </w:p>
        </w:tc>
        <w:tc>
          <w:tcPr>
            <w:tcW w:w="612" w:type="dxa"/>
          </w:tcPr>
          <w:p w:rsidR="0018722C">
            <w:pPr>
              <w:topLinePunct/>
              <w:ind w:leftChars="0" w:left="0" w:rightChars="0" w:right="0" w:firstLineChars="0" w:firstLine="0"/>
              <w:spacing w:line="240" w:lineRule="atLeast"/>
            </w:pPr>
            <w:r>
              <w:rPr>
                <w:rFonts w:ascii="宋体" w:eastAsia="宋体" w:hint="eastAsia"/>
              </w:rPr>
              <w:t>同意</w:t>
            </w:r>
          </w:p>
        </w:tc>
        <w:tc>
          <w:tcPr>
            <w:tcW w:w="612" w:type="dxa"/>
          </w:tcPr>
          <w:p w:rsidR="0018722C">
            <w:pPr>
              <w:topLinePunct/>
              <w:ind w:leftChars="0" w:left="0" w:rightChars="0" w:right="0" w:firstLineChars="0" w:firstLine="0"/>
              <w:spacing w:line="240" w:lineRule="atLeast"/>
            </w:pPr>
            <w:r>
              <w:rPr>
                <w:rFonts w:ascii="宋体" w:eastAsia="宋体" w:hint="eastAsia"/>
              </w:rPr>
              <w:t>不确定</w:t>
            </w:r>
          </w:p>
        </w:tc>
        <w:tc>
          <w:tcPr>
            <w:tcW w:w="612" w:type="dxa"/>
          </w:tcPr>
          <w:p w:rsidR="0018722C">
            <w:pPr>
              <w:topLinePunct/>
              <w:ind w:leftChars="0" w:left="0" w:rightChars="0" w:right="0" w:firstLineChars="0" w:firstLine="0"/>
              <w:spacing w:line="240" w:lineRule="atLeast"/>
            </w:pPr>
            <w:r>
              <w:rPr>
                <w:rFonts w:ascii="宋体" w:eastAsia="宋体" w:hint="eastAsia"/>
              </w:rPr>
              <w:t>不同意</w:t>
            </w:r>
          </w:p>
        </w:tc>
        <w:tc>
          <w:tcPr>
            <w:tcW w:w="612" w:type="dxa"/>
          </w:tcPr>
          <w:p w:rsidR="0018722C">
            <w:pPr>
              <w:topLinePunct/>
              <w:ind w:leftChars="0" w:left="0" w:rightChars="0" w:right="0" w:firstLineChars="0" w:firstLine="0"/>
              <w:spacing w:line="240" w:lineRule="atLeast"/>
            </w:pPr>
            <w:r>
              <w:rPr>
                <w:rFonts w:ascii="宋体" w:eastAsia="宋体" w:hint="eastAsia"/>
              </w:rPr>
              <w:t>完全不同意</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1.由于放弃其它工作机会，我感觉收入方面有较大损失</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2.我在工作上要花较多钱</w:t>
            </w:r>
            <w:r>
              <w:rPr>
                <w:rFonts w:ascii="宋体" w:eastAsia="宋体" w:hint="eastAsia"/>
              </w:rPr>
              <w:t>（</w:t>
            </w:r>
            <w:r>
              <w:rPr>
                <w:rFonts w:ascii="宋体" w:eastAsia="宋体" w:hint="eastAsia"/>
              </w:rPr>
              <w:t>如交通费、培训费、交际费等</w:t>
            </w:r>
            <w:r>
              <w:rPr>
                <w:rFonts w:ascii="宋体" w:eastAsia="宋体" w:hint="eastAsia"/>
              </w:rPr>
              <w:t>）</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3.与其它企业类似职务的员工相比，我感觉自己的收入较低</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4.我的工作时间比较长</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5.我经常需要在周末、节假日上班</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6.工作导致我的假期较少，属于自己的时间较少</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7.我经常需要倒班，工作时间不规律</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8.我的工作要承担较多责任，比较操心</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9.我的工作节奏比较快，需要快速地完成</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10.我的工作要求比较高，需要努力地完成</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11.我要做较多工作，所以不能把每一件工作做好</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12.工作使我的体力和精力消耗较大</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13.工作对我的身体健康有伤害</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14.我经常有工作压力</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15.工作对我的情绪经常有负面影响</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16.现在的工作让我觉得有些没</w:t>
            </w:r>
            <w:r>
              <w:rPr>
                <w:rFonts w:ascii="宋体" w:eastAsia="宋体" w:hint="eastAsia"/>
              </w:rPr>
              <w:t>面子</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17.工作导致我不能很好的从事自己的兴趣爱好活动</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18.工作导致我不能很好的履行家庭责任</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19.工作导致我陪伴家人、朋友的时间较少</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bl>
    <w:p w:rsidR="0018722C">
      <w:pPr>
        <w:topLinePunct/>
        <w:pStyle w:val="affa"/>
      </w:pPr>
    </w:p>
    <w:p w:rsidR="0018722C">
      <w:pPr>
        <w:topLinePunct/>
      </w:pPr>
      <w:r>
        <w:t>第三部分：员工感知价值</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1"/>
        <w:gridCol w:w="613"/>
        <w:gridCol w:w="612"/>
        <w:gridCol w:w="612"/>
        <w:gridCol w:w="612"/>
        <w:gridCol w:w="612"/>
      </w:tblGrid>
      <w:tr>
        <w:trPr>
          <w:trHeight w:val="1540" w:hRule="atLeast"/>
        </w:trPr>
        <w:tc>
          <w:tcPr>
            <w:tcW w:w="5401" w:type="dxa"/>
          </w:tcPr>
          <w:p w:rsidR="0018722C">
            <w:pPr>
              <w:topLinePunct/>
              <w:ind w:leftChars="0" w:left="0" w:rightChars="0" w:right="0" w:firstLineChars="0" w:firstLine="0"/>
              <w:spacing w:line="240" w:lineRule="atLeast"/>
            </w:pPr>
            <w:r>
              <w:rPr>
                <w:rFonts w:ascii="宋体" w:hAnsi="宋体" w:eastAsia="宋体" w:hint="eastAsia"/>
              </w:rPr>
              <w:t>选项数字 </w:t>
            </w:r>
            <w:r>
              <w:t>1</w:t>
            </w:r>
            <w:r>
              <w:rPr>
                <w:rFonts w:ascii="宋体" w:hAnsi="宋体" w:eastAsia="宋体" w:hint="eastAsia"/>
              </w:rPr>
              <w:t>—</w:t>
            </w:r>
            <w:r>
              <w:t>5 </w:t>
            </w:r>
            <w:r>
              <w:rPr>
                <w:rFonts w:ascii="宋体" w:hAnsi="宋体" w:eastAsia="宋体" w:hint="eastAsia"/>
              </w:rPr>
              <w:t>表示从“完全不同意”到“完全同意”</w:t>
            </w:r>
          </w:p>
        </w:tc>
        <w:tc>
          <w:tcPr>
            <w:tcW w:w="613" w:type="dxa"/>
          </w:tcPr>
          <w:p w:rsidR="0018722C">
            <w:pPr>
              <w:topLinePunct/>
              <w:ind w:leftChars="0" w:left="0" w:rightChars="0" w:right="0" w:firstLineChars="0" w:firstLine="0"/>
              <w:spacing w:line="240" w:lineRule="atLeast"/>
            </w:pPr>
            <w:r>
              <w:rPr>
                <w:rFonts w:ascii="宋体" w:eastAsia="宋体" w:hint="eastAsia"/>
              </w:rPr>
              <w:t>完全同意</w:t>
            </w:r>
          </w:p>
        </w:tc>
        <w:tc>
          <w:tcPr>
            <w:tcW w:w="612" w:type="dxa"/>
          </w:tcPr>
          <w:p w:rsidR="0018722C">
            <w:pPr>
              <w:topLinePunct/>
              <w:ind w:leftChars="0" w:left="0" w:rightChars="0" w:right="0" w:firstLineChars="0" w:firstLine="0"/>
              <w:spacing w:line="240" w:lineRule="atLeast"/>
            </w:pPr>
            <w:r>
              <w:rPr>
                <w:rFonts w:ascii="宋体" w:eastAsia="宋体" w:hint="eastAsia"/>
              </w:rPr>
              <w:t>同意</w:t>
            </w:r>
          </w:p>
        </w:tc>
        <w:tc>
          <w:tcPr>
            <w:tcW w:w="612" w:type="dxa"/>
          </w:tcPr>
          <w:p w:rsidR="0018722C">
            <w:pPr>
              <w:topLinePunct/>
              <w:ind w:leftChars="0" w:left="0" w:rightChars="0" w:right="0" w:firstLineChars="0" w:firstLine="0"/>
              <w:spacing w:line="240" w:lineRule="atLeast"/>
            </w:pPr>
            <w:r>
              <w:rPr>
                <w:rFonts w:ascii="宋体" w:eastAsia="宋体" w:hint="eastAsia"/>
              </w:rPr>
              <w:t>不确定</w:t>
            </w:r>
          </w:p>
        </w:tc>
        <w:tc>
          <w:tcPr>
            <w:tcW w:w="612" w:type="dxa"/>
          </w:tcPr>
          <w:p w:rsidR="0018722C">
            <w:pPr>
              <w:topLinePunct/>
              <w:ind w:leftChars="0" w:left="0" w:rightChars="0" w:right="0" w:firstLineChars="0" w:firstLine="0"/>
              <w:spacing w:line="240" w:lineRule="atLeast"/>
            </w:pPr>
            <w:r>
              <w:rPr>
                <w:rFonts w:ascii="宋体" w:eastAsia="宋体" w:hint="eastAsia"/>
              </w:rPr>
              <w:t>不同意</w:t>
            </w:r>
          </w:p>
        </w:tc>
        <w:tc>
          <w:tcPr>
            <w:tcW w:w="612" w:type="dxa"/>
          </w:tcPr>
          <w:p w:rsidR="0018722C">
            <w:pPr>
              <w:topLinePunct/>
              <w:ind w:leftChars="0" w:left="0" w:rightChars="0" w:right="0" w:firstLineChars="0" w:firstLine="0"/>
              <w:spacing w:line="240" w:lineRule="atLeast"/>
            </w:pPr>
            <w:r>
              <w:rPr>
                <w:rFonts w:ascii="宋体" w:eastAsia="宋体" w:hint="eastAsia"/>
              </w:rPr>
              <w:t>完全不同意</w:t>
            </w:r>
          </w:p>
        </w:tc>
      </w:tr>
      <w:tr>
        <w:trPr>
          <w:trHeight w:val="300" w:hRule="atLeast"/>
        </w:trPr>
        <w:tc>
          <w:tcPr>
            <w:tcW w:w="5401" w:type="dxa"/>
          </w:tcPr>
          <w:p w:rsidR="0018722C">
            <w:pPr>
              <w:topLinePunct/>
              <w:ind w:leftChars="0" w:left="0" w:rightChars="0" w:right="0" w:firstLineChars="0" w:firstLine="0"/>
              <w:spacing w:line="240" w:lineRule="atLeast"/>
            </w:pPr>
            <w:r>
              <w:t>1.</w:t>
            </w:r>
            <w:r>
              <w:rPr>
                <w:rFonts w:ascii="宋体" w:eastAsia="宋体" w:hint="eastAsia"/>
              </w:rPr>
              <w:t>与所有工作付出相比较，我的工作回报很大</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t>2.</w:t>
            </w:r>
            <w:r>
              <w:rPr>
                <w:rFonts w:ascii="宋体" w:eastAsia="宋体" w:hint="eastAsia"/>
              </w:rPr>
              <w:t>总体考虑所有付出、回报，我所做的工作是划算的</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t>3.</w:t>
            </w:r>
            <w:r>
              <w:rPr>
                <w:rFonts w:ascii="宋体" w:eastAsia="宋体" w:hint="eastAsia"/>
              </w:rPr>
              <w:t>总的来说，我所有工作付出是值得的</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bl>
    <w:p w:rsidR="0018722C">
      <w:pPr>
        <w:rPr/>
        <w:topLinePunct/>
        <w:pStyle w:val="affa"/>
      </w:pP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affff1"/>
        <w:topLinePunct/>
      </w:pPr>
      <w:r>
        <w:t>第四部分：员工组织承诺</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1"/>
        <w:gridCol w:w="613"/>
        <w:gridCol w:w="612"/>
        <w:gridCol w:w="612"/>
        <w:gridCol w:w="612"/>
        <w:gridCol w:w="612"/>
      </w:tblGrid>
      <w:tr>
        <w:trPr>
          <w:trHeight w:val="1540" w:hRule="atLeast"/>
        </w:trPr>
        <w:tc>
          <w:tcPr>
            <w:tcW w:w="5401" w:type="dxa"/>
          </w:tcPr>
          <w:p w:rsidR="0018722C">
            <w:pPr>
              <w:topLinePunct/>
              <w:ind w:leftChars="0" w:left="0" w:rightChars="0" w:right="0" w:firstLineChars="0" w:firstLine="0"/>
              <w:spacing w:line="240" w:lineRule="atLeast"/>
            </w:pPr>
            <w:r>
              <w:rPr>
                <w:rFonts w:ascii="宋体" w:hAnsi="宋体" w:eastAsia="宋体" w:hint="eastAsia"/>
              </w:rPr>
              <w:t>选项数字 </w:t>
            </w:r>
            <w:r>
              <w:t>1</w:t>
            </w:r>
            <w:r>
              <w:rPr>
                <w:rFonts w:ascii="宋体" w:hAnsi="宋体" w:eastAsia="宋体" w:hint="eastAsia"/>
              </w:rPr>
              <w:t>—</w:t>
            </w:r>
            <w:r>
              <w:t>5 </w:t>
            </w:r>
            <w:r>
              <w:rPr>
                <w:rFonts w:ascii="宋体" w:hAnsi="宋体" w:eastAsia="宋体" w:hint="eastAsia"/>
              </w:rPr>
              <w:t>表示从“完全不同意”到“完全同意”</w:t>
            </w:r>
          </w:p>
        </w:tc>
        <w:tc>
          <w:tcPr>
            <w:tcW w:w="613" w:type="dxa"/>
          </w:tcPr>
          <w:p w:rsidR="0018722C">
            <w:pPr>
              <w:topLinePunct/>
              <w:ind w:leftChars="0" w:left="0" w:rightChars="0" w:right="0" w:firstLineChars="0" w:firstLine="0"/>
              <w:spacing w:line="240" w:lineRule="atLeast"/>
            </w:pPr>
            <w:r>
              <w:rPr>
                <w:rFonts w:ascii="宋体" w:eastAsia="宋体" w:hint="eastAsia"/>
              </w:rPr>
              <w:t>完全同意</w:t>
            </w:r>
          </w:p>
        </w:tc>
        <w:tc>
          <w:tcPr>
            <w:tcW w:w="612" w:type="dxa"/>
          </w:tcPr>
          <w:p w:rsidR="0018722C">
            <w:pPr>
              <w:topLinePunct/>
              <w:ind w:leftChars="0" w:left="0" w:rightChars="0" w:right="0" w:firstLineChars="0" w:firstLine="0"/>
              <w:spacing w:line="240" w:lineRule="atLeast"/>
            </w:pPr>
            <w:r>
              <w:rPr>
                <w:rFonts w:ascii="宋体" w:eastAsia="宋体" w:hint="eastAsia"/>
              </w:rPr>
              <w:t>同意</w:t>
            </w:r>
          </w:p>
        </w:tc>
        <w:tc>
          <w:tcPr>
            <w:tcW w:w="612" w:type="dxa"/>
          </w:tcPr>
          <w:p w:rsidR="0018722C">
            <w:pPr>
              <w:topLinePunct/>
              <w:ind w:leftChars="0" w:left="0" w:rightChars="0" w:right="0" w:firstLineChars="0" w:firstLine="0"/>
              <w:spacing w:line="240" w:lineRule="atLeast"/>
            </w:pPr>
            <w:r>
              <w:rPr>
                <w:rFonts w:ascii="宋体" w:eastAsia="宋体" w:hint="eastAsia"/>
              </w:rPr>
              <w:t>不确定</w:t>
            </w:r>
          </w:p>
        </w:tc>
        <w:tc>
          <w:tcPr>
            <w:tcW w:w="612" w:type="dxa"/>
          </w:tcPr>
          <w:p w:rsidR="0018722C">
            <w:pPr>
              <w:topLinePunct/>
              <w:ind w:leftChars="0" w:left="0" w:rightChars="0" w:right="0" w:firstLineChars="0" w:firstLine="0"/>
              <w:spacing w:line="240" w:lineRule="atLeast"/>
            </w:pPr>
            <w:r>
              <w:rPr>
                <w:rFonts w:ascii="宋体" w:eastAsia="宋体" w:hint="eastAsia"/>
              </w:rPr>
              <w:t>不同意</w:t>
            </w:r>
          </w:p>
        </w:tc>
        <w:tc>
          <w:tcPr>
            <w:tcW w:w="612" w:type="dxa"/>
          </w:tcPr>
          <w:p w:rsidR="0018722C">
            <w:pPr>
              <w:topLinePunct/>
              <w:ind w:leftChars="0" w:left="0" w:rightChars="0" w:right="0" w:firstLineChars="0" w:firstLine="0"/>
              <w:spacing w:line="240" w:lineRule="atLeast"/>
            </w:pPr>
            <w:r>
              <w:rPr>
                <w:rFonts w:ascii="宋体" w:eastAsia="宋体" w:hint="eastAsia"/>
              </w:rPr>
              <w:t>完全不同意</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1.我很乐意继续在这家饭店工作</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2.我认为这家饭店的问题就是我的问题</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3.在感情上，我认为自己属于这家饭店</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4.我为能在这家饭店工作感到自豪</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5.这家饭店对我个人而言，意义重大</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6.总的来说，我很忠诚于这家饭店</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bl>
    <w:p w:rsidR="0018722C">
      <w:pPr>
        <w:topLinePunct/>
        <w:pStyle w:val="affa"/>
      </w:pPr>
    </w:p>
    <w:p w:rsidR="0018722C">
      <w:pPr>
        <w:topLinePunct/>
      </w:pPr>
      <w:r>
        <w:t>第五部分：员工离职意愿</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1"/>
        <w:gridCol w:w="613"/>
        <w:gridCol w:w="612"/>
        <w:gridCol w:w="612"/>
        <w:gridCol w:w="612"/>
        <w:gridCol w:w="612"/>
      </w:tblGrid>
      <w:tr>
        <w:trPr>
          <w:trHeight w:val="1560" w:hRule="atLeast"/>
        </w:trPr>
        <w:tc>
          <w:tcPr>
            <w:tcW w:w="5401" w:type="dxa"/>
          </w:tcPr>
          <w:p w:rsidR="0018722C">
            <w:pPr>
              <w:topLinePunct/>
              <w:ind w:leftChars="0" w:left="0" w:rightChars="0" w:right="0" w:firstLineChars="0" w:firstLine="0"/>
              <w:spacing w:line="240" w:lineRule="atLeast"/>
            </w:pPr>
            <w:r>
              <w:rPr>
                <w:rFonts w:ascii="宋体" w:hAnsi="宋体" w:eastAsia="宋体" w:hint="eastAsia"/>
              </w:rPr>
              <w:t>选项数字 </w:t>
            </w:r>
            <w:r>
              <w:t>1</w:t>
            </w:r>
            <w:r>
              <w:rPr>
                <w:rFonts w:ascii="宋体" w:hAnsi="宋体" w:eastAsia="宋体" w:hint="eastAsia"/>
              </w:rPr>
              <w:t>—</w:t>
            </w:r>
            <w:r>
              <w:t>5 </w:t>
            </w:r>
            <w:r>
              <w:rPr>
                <w:rFonts w:ascii="宋体" w:hAnsi="宋体" w:eastAsia="宋体" w:hint="eastAsia"/>
              </w:rPr>
              <w:t>表示从“完全不同意”到“完全同意”</w:t>
            </w:r>
          </w:p>
        </w:tc>
        <w:tc>
          <w:tcPr>
            <w:tcW w:w="613" w:type="dxa"/>
          </w:tcPr>
          <w:p w:rsidR="0018722C">
            <w:pPr>
              <w:topLinePunct/>
              <w:ind w:leftChars="0" w:left="0" w:rightChars="0" w:right="0" w:firstLineChars="0" w:firstLine="0"/>
              <w:spacing w:line="240" w:lineRule="atLeast"/>
            </w:pPr>
            <w:r>
              <w:rPr>
                <w:rFonts w:ascii="宋体" w:eastAsia="宋体" w:hint="eastAsia"/>
              </w:rPr>
              <w:t>完全同意</w:t>
            </w:r>
          </w:p>
        </w:tc>
        <w:tc>
          <w:tcPr>
            <w:tcW w:w="612" w:type="dxa"/>
          </w:tcPr>
          <w:p w:rsidR="0018722C">
            <w:pPr>
              <w:topLinePunct/>
              <w:ind w:leftChars="0" w:left="0" w:rightChars="0" w:right="0" w:firstLineChars="0" w:firstLine="0"/>
              <w:spacing w:line="240" w:lineRule="atLeast"/>
            </w:pPr>
            <w:r>
              <w:rPr>
                <w:rFonts w:ascii="宋体" w:eastAsia="宋体" w:hint="eastAsia"/>
              </w:rPr>
              <w:t>同意</w:t>
            </w:r>
          </w:p>
        </w:tc>
        <w:tc>
          <w:tcPr>
            <w:tcW w:w="612" w:type="dxa"/>
          </w:tcPr>
          <w:p w:rsidR="0018722C">
            <w:pPr>
              <w:topLinePunct/>
              <w:ind w:leftChars="0" w:left="0" w:rightChars="0" w:right="0" w:firstLineChars="0" w:firstLine="0"/>
              <w:spacing w:line="240" w:lineRule="atLeast"/>
            </w:pPr>
            <w:r>
              <w:rPr>
                <w:rFonts w:ascii="宋体" w:eastAsia="宋体" w:hint="eastAsia"/>
              </w:rPr>
              <w:t>不确定</w:t>
            </w:r>
          </w:p>
        </w:tc>
        <w:tc>
          <w:tcPr>
            <w:tcW w:w="612" w:type="dxa"/>
          </w:tcPr>
          <w:p w:rsidR="0018722C">
            <w:pPr>
              <w:topLinePunct/>
              <w:ind w:leftChars="0" w:left="0" w:rightChars="0" w:right="0" w:firstLineChars="0" w:firstLine="0"/>
              <w:spacing w:line="240" w:lineRule="atLeast"/>
            </w:pPr>
            <w:r>
              <w:rPr>
                <w:rFonts w:ascii="宋体" w:eastAsia="宋体" w:hint="eastAsia"/>
              </w:rPr>
              <w:t>不同意</w:t>
            </w:r>
          </w:p>
        </w:tc>
        <w:tc>
          <w:tcPr>
            <w:tcW w:w="612" w:type="dxa"/>
          </w:tcPr>
          <w:p w:rsidR="0018722C">
            <w:pPr>
              <w:topLinePunct/>
              <w:ind w:leftChars="0" w:left="0" w:rightChars="0" w:right="0" w:firstLineChars="0" w:firstLine="0"/>
              <w:spacing w:line="240" w:lineRule="atLeast"/>
            </w:pPr>
            <w:r>
              <w:rPr>
                <w:rFonts w:ascii="宋体" w:eastAsia="宋体" w:hint="eastAsia"/>
              </w:rPr>
              <w:t>完全不同意</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1.我经常会有辞职的想法</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2.在未来一年内，我很可能会继续留在这家饭店</w:t>
            </w:r>
            <w:r>
              <w:rPr>
                <w:rFonts w:ascii="宋体" w:eastAsia="宋体" w:hint="eastAsia"/>
              </w:rPr>
              <w:t>（</w:t>
            </w:r>
            <w:r>
              <w:rPr>
                <w:rFonts w:ascii="宋体" w:eastAsia="宋体" w:hint="eastAsia"/>
              </w:rPr>
              <w:t>R</w:t>
            </w:r>
            <w:r>
              <w:rPr>
                <w:rFonts w:ascii="宋体" w:eastAsia="宋体" w:hint="eastAsia"/>
              </w:rPr>
              <w:t>）</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3.我将会寻找其它的工作机会</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4.如果有其它合适的工作，我将会接受</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bl>
    <w:p w:rsidR="0018722C">
      <w:pPr>
        <w:topLinePunct/>
        <w:pStyle w:val="affa"/>
      </w:pPr>
    </w:p>
    <w:p w:rsidR="0018722C">
      <w:pPr>
        <w:topLinePunct/>
      </w:pPr>
      <w:r>
        <w:t>第六部分：家庭支持</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1"/>
        <w:gridCol w:w="613"/>
        <w:gridCol w:w="612"/>
        <w:gridCol w:w="612"/>
        <w:gridCol w:w="612"/>
        <w:gridCol w:w="612"/>
      </w:tblGrid>
      <w:tr>
        <w:trPr>
          <w:trHeight w:val="1560" w:hRule="atLeast"/>
        </w:trPr>
        <w:tc>
          <w:tcPr>
            <w:tcW w:w="5401" w:type="dxa"/>
          </w:tcPr>
          <w:p w:rsidR="0018722C">
            <w:pPr>
              <w:topLinePunct/>
              <w:ind w:leftChars="0" w:left="0" w:rightChars="0" w:right="0" w:firstLineChars="0" w:firstLine="0"/>
              <w:spacing w:line="240" w:lineRule="atLeast"/>
            </w:pPr>
            <w:r>
              <w:rPr>
                <w:rFonts w:ascii="宋体" w:hAnsi="宋体" w:eastAsia="宋体" w:hint="eastAsia"/>
              </w:rPr>
              <w:t>选项数字 </w:t>
            </w:r>
            <w:r>
              <w:t>1</w:t>
            </w:r>
            <w:r>
              <w:rPr>
                <w:rFonts w:ascii="宋体" w:hAnsi="宋体" w:eastAsia="宋体" w:hint="eastAsia"/>
              </w:rPr>
              <w:t>—</w:t>
            </w:r>
            <w:r>
              <w:t>5 </w:t>
            </w:r>
            <w:r>
              <w:rPr>
                <w:rFonts w:ascii="宋体" w:hAnsi="宋体" w:eastAsia="宋体" w:hint="eastAsia"/>
              </w:rPr>
              <w:t>表示从“完全不同意”到“完全同意”</w:t>
            </w:r>
          </w:p>
        </w:tc>
        <w:tc>
          <w:tcPr>
            <w:tcW w:w="613" w:type="dxa"/>
          </w:tcPr>
          <w:p w:rsidR="0018722C">
            <w:pPr>
              <w:topLinePunct/>
              <w:ind w:leftChars="0" w:left="0" w:rightChars="0" w:right="0" w:firstLineChars="0" w:firstLine="0"/>
              <w:spacing w:line="240" w:lineRule="atLeast"/>
            </w:pPr>
            <w:r>
              <w:rPr>
                <w:rFonts w:ascii="宋体" w:eastAsia="宋体" w:hint="eastAsia"/>
              </w:rPr>
              <w:t>完全同意</w:t>
            </w:r>
          </w:p>
        </w:tc>
        <w:tc>
          <w:tcPr>
            <w:tcW w:w="612" w:type="dxa"/>
          </w:tcPr>
          <w:p w:rsidR="0018722C">
            <w:pPr>
              <w:topLinePunct/>
              <w:ind w:leftChars="0" w:left="0" w:rightChars="0" w:right="0" w:firstLineChars="0" w:firstLine="0"/>
              <w:spacing w:line="240" w:lineRule="atLeast"/>
            </w:pPr>
            <w:r>
              <w:rPr>
                <w:rFonts w:ascii="宋体" w:eastAsia="宋体" w:hint="eastAsia"/>
              </w:rPr>
              <w:t>同意</w:t>
            </w:r>
          </w:p>
        </w:tc>
        <w:tc>
          <w:tcPr>
            <w:tcW w:w="612" w:type="dxa"/>
          </w:tcPr>
          <w:p w:rsidR="0018722C">
            <w:pPr>
              <w:topLinePunct/>
              <w:ind w:leftChars="0" w:left="0" w:rightChars="0" w:right="0" w:firstLineChars="0" w:firstLine="0"/>
              <w:spacing w:line="240" w:lineRule="atLeast"/>
            </w:pPr>
            <w:r>
              <w:rPr>
                <w:rFonts w:ascii="宋体" w:eastAsia="宋体" w:hint="eastAsia"/>
              </w:rPr>
              <w:t>不确定</w:t>
            </w:r>
          </w:p>
        </w:tc>
        <w:tc>
          <w:tcPr>
            <w:tcW w:w="612" w:type="dxa"/>
          </w:tcPr>
          <w:p w:rsidR="0018722C">
            <w:pPr>
              <w:topLinePunct/>
              <w:ind w:leftChars="0" w:left="0" w:rightChars="0" w:right="0" w:firstLineChars="0" w:firstLine="0"/>
              <w:spacing w:line="240" w:lineRule="atLeast"/>
            </w:pPr>
            <w:r>
              <w:rPr>
                <w:rFonts w:ascii="宋体" w:eastAsia="宋体" w:hint="eastAsia"/>
              </w:rPr>
              <w:t>不同意</w:t>
            </w:r>
          </w:p>
        </w:tc>
        <w:tc>
          <w:tcPr>
            <w:tcW w:w="612" w:type="dxa"/>
          </w:tcPr>
          <w:p w:rsidR="0018722C">
            <w:pPr>
              <w:topLinePunct/>
              <w:ind w:leftChars="0" w:left="0" w:rightChars="0" w:right="0" w:firstLineChars="0" w:firstLine="0"/>
              <w:spacing w:line="240" w:lineRule="atLeast"/>
            </w:pPr>
            <w:r>
              <w:rPr>
                <w:rFonts w:ascii="宋体" w:eastAsia="宋体" w:hint="eastAsia"/>
              </w:rPr>
              <w:t>完全不同意</w:t>
            </w:r>
          </w:p>
        </w:tc>
      </w:tr>
      <w:tr>
        <w:trPr>
          <w:trHeight w:val="300" w:hRule="atLeast"/>
        </w:trPr>
        <w:tc>
          <w:tcPr>
            <w:tcW w:w="5401" w:type="dxa"/>
          </w:tcPr>
          <w:p w:rsidR="0018722C">
            <w:pPr>
              <w:topLinePunct/>
              <w:ind w:leftChars="0" w:left="0" w:rightChars="0" w:right="0" w:firstLineChars="0" w:firstLine="0"/>
              <w:spacing w:line="240" w:lineRule="atLeast"/>
            </w:pPr>
            <w:r>
              <w:t>1.</w:t>
            </w:r>
            <w:r>
              <w:rPr>
                <w:rFonts w:ascii="宋体" w:eastAsia="宋体" w:hint="eastAsia"/>
              </w:rPr>
              <w:t>家人愿意听我谈论工作的事，并给我精神安慰</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t>2.</w:t>
            </w:r>
            <w:r>
              <w:rPr>
                <w:rFonts w:ascii="宋体" w:eastAsia="宋体" w:hint="eastAsia"/>
              </w:rPr>
              <w:t>家人会为我的工作成绩感到自豪</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t>3.</w:t>
            </w:r>
            <w:r>
              <w:rPr>
                <w:rFonts w:ascii="宋体" w:eastAsia="宋体" w:hint="eastAsia"/>
              </w:rPr>
              <w:t>家人比较支持我从事现在的工作</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4.家人对我的工作提出较多有用的建议</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rPr>
                <w:rFonts w:ascii="宋体" w:eastAsia="宋体" w:hint="eastAsia"/>
              </w:rPr>
              <w:t>5.家人为我分担了较多的家务</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r>
        <w:trPr>
          <w:trHeight w:val="300" w:hRule="atLeast"/>
        </w:trPr>
        <w:tc>
          <w:tcPr>
            <w:tcW w:w="5401" w:type="dxa"/>
          </w:tcPr>
          <w:p w:rsidR="0018722C">
            <w:pPr>
              <w:topLinePunct/>
              <w:ind w:leftChars="0" w:left="0" w:rightChars="0" w:right="0" w:firstLineChars="0" w:firstLine="0"/>
              <w:spacing w:line="240" w:lineRule="atLeast"/>
            </w:pPr>
            <w:r>
              <w:t>6.</w:t>
            </w:r>
            <w:r>
              <w:rPr>
                <w:rFonts w:ascii="宋体" w:eastAsia="宋体" w:hint="eastAsia"/>
              </w:rPr>
              <w:t>家人在经济上对我帮助较大</w:t>
            </w:r>
          </w:p>
        </w:tc>
        <w:tc>
          <w:tcPr>
            <w:tcW w:w="613" w:type="dxa"/>
          </w:tcPr>
          <w:p w:rsidR="0018722C">
            <w:pPr>
              <w:topLinePunct/>
              <w:ind w:leftChars="0" w:left="0" w:rightChars="0" w:right="0" w:firstLineChars="0" w:firstLine="0"/>
              <w:spacing w:line="240" w:lineRule="atLeast"/>
            </w:pPr>
            <w:r>
              <w:rPr>
                <w:rFonts w:ascii="宋体"/>
              </w:rPr>
              <w:t>5</w:t>
            </w:r>
          </w:p>
        </w:tc>
        <w:tc>
          <w:tcPr>
            <w:tcW w:w="612" w:type="dxa"/>
          </w:tcPr>
          <w:p w:rsidR="0018722C">
            <w:pPr>
              <w:topLinePunct/>
              <w:ind w:leftChars="0" w:left="0" w:rightChars="0" w:right="0" w:firstLineChars="0" w:firstLine="0"/>
              <w:spacing w:line="240" w:lineRule="atLeast"/>
            </w:pPr>
            <w:r>
              <w:rPr>
                <w:rFonts w:ascii="宋体"/>
              </w:rPr>
              <w:t>4</w:t>
            </w:r>
          </w:p>
        </w:tc>
        <w:tc>
          <w:tcPr>
            <w:tcW w:w="612" w:type="dxa"/>
          </w:tcPr>
          <w:p w:rsidR="0018722C">
            <w:pPr>
              <w:topLinePunct/>
              <w:ind w:leftChars="0" w:left="0" w:rightChars="0" w:right="0" w:firstLineChars="0" w:firstLine="0"/>
              <w:spacing w:line="240" w:lineRule="atLeast"/>
            </w:pPr>
            <w:r>
              <w:rPr>
                <w:rFonts w:ascii="宋体"/>
              </w:rPr>
              <w:t>3</w:t>
            </w:r>
          </w:p>
        </w:tc>
        <w:tc>
          <w:tcPr>
            <w:tcW w:w="612" w:type="dxa"/>
          </w:tcPr>
          <w:p w:rsidR="0018722C">
            <w:pPr>
              <w:topLinePunct/>
              <w:ind w:leftChars="0" w:left="0" w:rightChars="0" w:right="0" w:firstLineChars="0" w:firstLine="0"/>
              <w:spacing w:line="240" w:lineRule="atLeast"/>
            </w:pPr>
            <w:r>
              <w:rPr>
                <w:rFonts w:ascii="宋体"/>
              </w:rPr>
              <w:t>2</w:t>
            </w:r>
          </w:p>
        </w:tc>
        <w:tc>
          <w:tcPr>
            <w:tcW w:w="612" w:type="dxa"/>
          </w:tcPr>
          <w:p w:rsidR="0018722C">
            <w:pPr>
              <w:topLinePunct/>
              <w:ind w:leftChars="0" w:left="0" w:rightChars="0" w:right="0" w:firstLineChars="0" w:firstLine="0"/>
              <w:spacing w:line="240" w:lineRule="atLeast"/>
            </w:pPr>
            <w:r>
              <w:rPr>
                <w:rFonts w:ascii="宋体"/>
              </w:rPr>
              <w:t>1</w:t>
            </w:r>
          </w:p>
        </w:tc>
      </w:tr>
    </w:tbl>
    <w:p w:rsidR="0018722C">
      <w:pPr>
        <w:rPr/>
        <w:topLinePunct/>
      </w:pPr>
    </w:p>
    <w:p w:rsidR="0018722C">
      <w:pPr>
        <w:pStyle w:val="ae"/>
        <w:topLinePunct/>
      </w:pPr>
      <w:r>
        <w:pict>
          <v:line style="position:absolute;mso-position-horizontal-relative:page;mso-position-vertical-relative:paragraph;z-index:-888952" from="88.463997pt,2.805606pt" to="507.003997pt,2.805606pt" stroked="true" strokeweight=".71999pt" strokecolor="#000000">
            <v:stroke dashstyle="solid"/>
            <w10:wrap type="none"/>
          </v:line>
        </w:pict>
      </w:r>
      <w:r>
        <w:t>第七部分：个人情况（</w:t>
      </w:r>
      <w:r>
        <w:rPr>
          <w:spacing w:val="-4"/>
        </w:rPr>
        <w:t>请根据您的情况在相应选项前□内打“√”</w:t>
      </w:r>
      <w:r>
        <w: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90"/>
      </w:tblGrid>
      <w:tr>
        <w:trPr>
          <w:trHeight w:val="340" w:hRule="atLeast"/>
        </w:trPr>
        <w:tc>
          <w:tcPr>
            <w:tcW w:w="9290" w:type="dxa"/>
          </w:tcPr>
          <w:p w:rsidR="0018722C">
            <w:pPr>
              <w:topLinePunct/>
              <w:ind w:leftChars="0" w:left="0" w:rightChars="0" w:right="0" w:firstLineChars="0" w:firstLine="0"/>
              <w:spacing w:line="240" w:lineRule="atLeast"/>
            </w:pPr>
            <w:r>
              <w:rPr>
                <w:rFonts w:ascii="宋体" w:hAnsi="宋体" w:eastAsia="宋体" w:hint="eastAsia"/>
              </w:rPr>
              <w:t>1.您的性别：</w:t>
            </w:r>
            <w:r w:rsidRPr="00000000">
              <w:tab/>
              <w:t>□女</w:t>
            </w:r>
            <w:r w:rsidRPr="00000000">
              <w:tab/>
            </w:r>
            <w:r>
              <w:rPr>
                <w:rFonts w:ascii="宋体" w:hAnsi="宋体" w:eastAsia="宋体" w:hint="eastAsia"/>
              </w:rPr>
              <w:t>□男</w:t>
            </w:r>
          </w:p>
        </w:tc>
      </w:tr>
      <w:tr>
        <w:trPr>
          <w:trHeight w:val="700" w:hRule="atLeast"/>
        </w:trPr>
        <w:tc>
          <w:tcPr>
            <w:tcW w:w="9290" w:type="dxa"/>
          </w:tcPr>
          <w:p w:rsidR="0018722C">
            <w:pPr>
              <w:topLinePunct/>
              <w:ind w:leftChars="0" w:left="0" w:rightChars="0" w:right="0" w:firstLineChars="0" w:firstLine="0"/>
              <w:spacing w:line="240" w:lineRule="atLeast"/>
            </w:pPr>
            <w:r>
              <w:rPr>
                <w:rFonts w:ascii="宋体" w:hAnsi="宋体" w:eastAsia="宋体" w:hint="eastAsia"/>
              </w:rPr>
              <w:t>2.您的出生年份：</w:t>
            </w:r>
            <w:r w:rsidRPr="00000000">
              <w:tab/>
              <w:t>□1950-1959</w:t>
            </w:r>
            <w:r>
              <w:rPr>
                <w:rFonts w:ascii="宋体" w:hAnsi="宋体" w:eastAsia="宋体" w:hint="eastAsia"/>
              </w:rPr>
              <w:t> </w:t>
            </w:r>
            <w:r>
              <w:rPr>
                <w:rFonts w:ascii="宋体" w:hAnsi="宋体" w:eastAsia="宋体" w:hint="eastAsia"/>
              </w:rPr>
              <w:t>年</w:t>
            </w:r>
            <w:r w:rsidRPr="00000000">
              <w:tab/>
              <w:t>□1960-1969</w:t>
            </w:r>
            <w:r>
              <w:rPr>
                <w:rFonts w:ascii="宋体" w:hAnsi="宋体" w:eastAsia="宋体" w:hint="eastAsia"/>
              </w:rPr>
              <w:t> </w:t>
            </w:r>
            <w:r>
              <w:rPr>
                <w:rFonts w:ascii="宋体" w:hAnsi="宋体" w:eastAsia="宋体" w:hint="eastAsia"/>
              </w:rPr>
              <w:t>年</w:t>
            </w:r>
            <w:r w:rsidRPr="00000000">
              <w:tab/>
              <w:t>□1970-1979</w:t>
            </w:r>
            <w:r>
              <w:rPr>
                <w:rFonts w:ascii="宋体" w:hAnsi="宋体" w:eastAsia="宋体" w:hint="eastAsia"/>
              </w:rPr>
              <w:t> </w:t>
            </w:r>
            <w:r>
              <w:rPr>
                <w:rFonts w:ascii="宋体" w:hAnsi="宋体" w:eastAsia="宋体" w:hint="eastAsia"/>
              </w:rPr>
              <w:t>年</w:t>
            </w:r>
          </w:p>
          <w:p w:rsidR="0018722C">
            <w:pPr>
              <w:topLinePunct/>
              <w:ind w:leftChars="0" w:left="0" w:rightChars="0" w:right="0" w:firstLineChars="0" w:firstLine="0"/>
              <w:spacing w:line="240" w:lineRule="atLeast"/>
            </w:pPr>
            <w:r>
              <w:rPr>
                <w:rFonts w:ascii="宋体" w:hAnsi="宋体" w:eastAsia="宋体" w:hint="eastAsia"/>
              </w:rPr>
              <w:t>□1980-1984</w:t>
            </w:r>
            <w:r>
              <w:rPr>
                <w:rFonts w:ascii="宋体" w:hAnsi="宋体" w:eastAsia="宋体" w:hint="eastAsia"/>
              </w:rPr>
              <w:t> </w:t>
            </w:r>
            <w:r>
              <w:rPr>
                <w:rFonts w:ascii="宋体" w:hAnsi="宋体" w:eastAsia="宋体" w:hint="eastAsia"/>
              </w:rPr>
              <w:t>年</w:t>
            </w:r>
            <w:r w:rsidRPr="00000000">
              <w:tab/>
              <w:t>□1985-1989</w:t>
            </w:r>
            <w:r>
              <w:rPr>
                <w:rFonts w:ascii="宋体" w:hAnsi="宋体" w:eastAsia="宋体" w:hint="eastAsia"/>
              </w:rPr>
              <w:t> </w:t>
            </w:r>
            <w:r>
              <w:rPr>
                <w:rFonts w:ascii="宋体" w:hAnsi="宋体" w:eastAsia="宋体" w:hint="eastAsia"/>
              </w:rPr>
              <w:t>年</w:t>
            </w:r>
            <w:r w:rsidRPr="00000000">
              <w:tab/>
              <w:t>□1990-1994</w:t>
            </w:r>
            <w:r>
              <w:rPr>
                <w:rFonts w:ascii="宋体" w:hAnsi="宋体" w:eastAsia="宋体" w:hint="eastAsia"/>
              </w:rPr>
              <w:t> </w:t>
            </w:r>
            <w:r>
              <w:rPr>
                <w:rFonts w:ascii="宋体" w:hAnsi="宋体" w:eastAsia="宋体" w:hint="eastAsia"/>
              </w:rPr>
              <w:t>年</w:t>
            </w:r>
            <w:r w:rsidRPr="00000000">
              <w:tab/>
              <w:t>□1995</w:t>
            </w:r>
            <w:r>
              <w:rPr>
                <w:rFonts w:ascii="宋体" w:hAnsi="宋体" w:eastAsia="宋体" w:hint="eastAsia"/>
              </w:rPr>
              <w:t> </w:t>
            </w:r>
            <w:r>
              <w:rPr>
                <w:rFonts w:ascii="宋体" w:hAnsi="宋体" w:eastAsia="宋体" w:hint="eastAsia"/>
              </w:rPr>
              <w:t>年及以后</w:t>
            </w:r>
          </w:p>
        </w:tc>
      </w:tr>
      <w:tr>
        <w:trPr>
          <w:trHeight w:val="700" w:hRule="atLeast"/>
        </w:trPr>
        <w:tc>
          <w:tcPr>
            <w:tcW w:w="9290" w:type="dxa"/>
          </w:tcPr>
          <w:p w:rsidR="0018722C">
            <w:pPr>
              <w:topLinePunct/>
              <w:ind w:leftChars="0" w:left="0" w:rightChars="0" w:right="0" w:firstLineChars="0" w:firstLine="0"/>
              <w:spacing w:line="240" w:lineRule="atLeast"/>
            </w:pPr>
            <w:r>
              <w:rPr>
                <w:rFonts w:ascii="宋体" w:hAnsi="宋体" w:eastAsia="宋体" w:hint="eastAsia"/>
              </w:rPr>
              <w:t>3.您的受教育程度：□初中及以下</w:t>
            </w:r>
            <w:r w:rsidRPr="00000000">
              <w:tab/>
              <w:t>□高中、中专</w:t>
            </w:r>
            <w:r w:rsidRPr="00000000">
              <w:tab/>
            </w:r>
            <w:r>
              <w:rPr>
                <w:rFonts w:ascii="宋体" w:hAnsi="宋体" w:eastAsia="宋体" w:hint="eastAsia"/>
              </w:rPr>
              <w:t>□大专</w:t>
            </w:r>
          </w:p>
          <w:p w:rsidR="0018722C">
            <w:pPr>
              <w:topLinePunct/>
              <w:ind w:leftChars="0" w:left="0" w:rightChars="0" w:right="0" w:firstLineChars="0" w:firstLine="0"/>
              <w:spacing w:line="240" w:lineRule="atLeast"/>
            </w:pPr>
            <w:r>
              <w:rPr>
                <w:rFonts w:ascii="宋体" w:hAnsi="宋体" w:eastAsia="宋体" w:hint="eastAsia"/>
              </w:rPr>
              <w:t>□本科</w:t>
            </w:r>
            <w:r w:rsidRPr="00000000">
              <w:tab/>
            </w:r>
            <w:r>
              <w:rPr>
                <w:rFonts w:ascii="宋体" w:hAnsi="宋体" w:eastAsia="宋体" w:hint="eastAsia"/>
              </w:rPr>
              <w:t>□硕士及以上</w:t>
            </w:r>
          </w:p>
        </w:tc>
      </w:tr>
      <w:tr>
        <w:trPr>
          <w:trHeight w:val="340" w:hRule="atLeast"/>
        </w:trPr>
        <w:tc>
          <w:tcPr>
            <w:tcW w:w="9290" w:type="dxa"/>
          </w:tcPr>
          <w:p w:rsidR="0018722C">
            <w:pPr>
              <w:topLinePunct/>
              <w:ind w:leftChars="0" w:left="0" w:rightChars="0" w:right="0" w:firstLineChars="0" w:firstLine="0"/>
              <w:spacing w:line="240" w:lineRule="atLeast"/>
            </w:pPr>
            <w:r>
              <w:rPr>
                <w:rFonts w:ascii="宋体" w:hAnsi="宋体" w:eastAsia="宋体" w:hint="eastAsia"/>
              </w:rPr>
              <w:t>4.您的婚姻状况：</w:t>
            </w:r>
            <w:r w:rsidRPr="00000000">
              <w:tab/>
              <w:t>□未婚</w:t>
            </w:r>
            <w:r w:rsidRPr="00000000">
              <w:tab/>
              <w:t>□已婚</w:t>
            </w:r>
            <w:r w:rsidRPr="00000000">
              <w:tab/>
            </w:r>
            <w:r>
              <w:rPr>
                <w:rFonts w:ascii="宋体" w:hAnsi="宋体" w:eastAsia="宋体" w:hint="eastAsia"/>
              </w:rPr>
              <w:t>□其它</w:t>
            </w:r>
          </w:p>
        </w:tc>
      </w:tr>
      <w:tr>
        <w:trPr>
          <w:trHeight w:val="340" w:hRule="atLeast"/>
        </w:trPr>
        <w:tc>
          <w:tcPr>
            <w:tcW w:w="9290" w:type="dxa"/>
            <w:tcBorders>
              <w:bottom w:val="single" w:sz="6" w:space="0" w:color="000000"/>
            </w:tcBorders>
          </w:tcPr>
          <w:p w:rsidR="0018722C">
            <w:pPr>
              <w:topLinePunct/>
              <w:ind w:leftChars="0" w:left="0" w:rightChars="0" w:right="0" w:firstLineChars="0" w:firstLine="0"/>
              <w:spacing w:line="240" w:lineRule="atLeast"/>
            </w:pPr>
            <w:r>
              <w:rPr>
                <w:rFonts w:ascii="宋体" w:hAnsi="宋体" w:eastAsia="宋体" w:hint="eastAsia"/>
              </w:rPr>
              <w:t>5.您是否有小孩：</w:t>
            </w:r>
            <w:r w:rsidRPr="00000000">
              <w:tab/>
              <w:t>□有小孩</w:t>
            </w:r>
            <w:r w:rsidRPr="00000000">
              <w:tab/>
            </w:r>
            <w:r>
              <w:rPr>
                <w:rFonts w:ascii="宋体" w:hAnsi="宋体" w:eastAsia="宋体" w:hint="eastAsia"/>
              </w:rPr>
              <w:t>□无小孩</w:t>
            </w:r>
          </w:p>
        </w:tc>
      </w:tr>
      <w:tr>
        <w:trPr>
          <w:trHeight w:val="340" w:hRule="atLeast"/>
        </w:trPr>
        <w:tc>
          <w:tcPr>
            <w:tcW w:w="9290" w:type="dxa"/>
            <w:tcBorders>
              <w:top w:val="single" w:sz="6" w:space="0" w:color="000000"/>
            </w:tcBorders>
          </w:tcPr>
          <w:p w:rsidR="0018722C">
            <w:pPr>
              <w:topLinePunct/>
              <w:ind w:leftChars="0" w:left="0" w:rightChars="0" w:right="0" w:firstLineChars="0" w:firstLine="0"/>
              <w:spacing w:line="240" w:lineRule="atLeast"/>
            </w:pPr>
            <w:r>
              <w:rPr>
                <w:rFonts w:ascii="宋体" w:hAnsi="宋体" w:eastAsia="宋体" w:hint="eastAsia"/>
              </w:rPr>
              <w:t>6.您的家庭所在地：□农村</w:t>
            </w:r>
            <w:r w:rsidRPr="00000000">
              <w:tab/>
              <w:t>□乡镇</w:t>
            </w:r>
            <w:r w:rsidRPr="00000000">
              <w:tab/>
            </w:r>
            <w:r>
              <w:rPr>
                <w:rFonts w:ascii="宋体" w:hAnsi="宋体" w:eastAsia="宋体" w:hint="eastAsia"/>
              </w:rPr>
              <w:t>□城市</w:t>
            </w:r>
          </w:p>
        </w:tc>
      </w:tr>
      <w:tr>
        <w:trPr>
          <w:trHeight w:val="700" w:hRule="atLeast"/>
        </w:trPr>
        <w:tc>
          <w:tcPr>
            <w:tcW w:w="9290" w:type="dxa"/>
          </w:tcPr>
          <w:p w:rsidR="0018722C">
            <w:pPr>
              <w:topLinePunct/>
              <w:ind w:leftChars="0" w:left="0" w:rightChars="0" w:right="0" w:firstLineChars="0" w:firstLine="0"/>
              <w:spacing w:line="240" w:lineRule="atLeast"/>
            </w:pPr>
            <w:r>
              <w:rPr>
                <w:rFonts w:ascii="宋体" w:hAnsi="宋体" w:eastAsia="宋体" w:hint="eastAsia"/>
              </w:rPr>
              <w:t>7.您现在的工作部门：□餐饮</w:t>
            </w:r>
            <w:r w:rsidRPr="00000000">
              <w:tab/>
              <w:t>□客房</w:t>
            </w:r>
            <w:r w:rsidRPr="00000000">
              <w:tab/>
              <w:t>□前厅</w:t>
            </w:r>
            <w:r w:rsidRPr="00000000">
              <w:tab/>
              <w:t>□康乐</w:t>
            </w:r>
            <w:r w:rsidRPr="00000000">
              <w:tab/>
              <w:t>□营销</w:t>
            </w:r>
            <w:r w:rsidRPr="00000000">
              <w:tab/>
            </w:r>
            <w:r>
              <w:rPr>
                <w:rFonts w:ascii="宋体" w:hAnsi="宋体" w:eastAsia="宋体" w:hint="eastAsia"/>
              </w:rPr>
              <w:t>□人事</w:t>
            </w:r>
          </w:p>
          <w:p w:rsidR="0018722C">
            <w:pPr>
              <w:topLinePunct/>
              <w:ind w:leftChars="0" w:left="0" w:rightChars="0" w:right="0" w:firstLineChars="0" w:firstLine="0"/>
              <w:spacing w:line="240" w:lineRule="atLeast"/>
            </w:pPr>
            <w:r>
              <w:rPr>
                <w:rFonts w:ascii="宋体" w:hAnsi="宋体" w:eastAsia="宋体" w:hint="eastAsia"/>
              </w:rPr>
              <w:t>□财务</w:t>
            </w:r>
            <w:r w:rsidRPr="00000000">
              <w:tab/>
              <w:t>□保安</w:t>
            </w:r>
            <w:r w:rsidRPr="00000000">
              <w:tab/>
            </w:r>
            <w:r>
              <w:rPr>
                <w:rFonts w:ascii="宋体" w:hAnsi="宋体" w:eastAsia="宋体" w:hint="eastAsia"/>
              </w:rPr>
              <w:t>□</w:t>
            </w:r>
            <w:r>
              <w:rPr>
                <w:rFonts w:ascii="宋体" w:hAnsi="宋体" w:eastAsia="宋体" w:hint="eastAsia"/>
              </w:rPr>
              <w:t>工程</w:t>
            </w:r>
            <w:r w:rsidRPr="00000000">
              <w:tab/>
              <w:t>□行政</w:t>
            </w:r>
            <w:r w:rsidRPr="00000000">
              <w:tab/>
            </w:r>
            <w:r>
              <w:rPr>
                <w:rFonts w:ascii="宋体" w:hAnsi="宋体" w:eastAsia="宋体" w:hint="eastAsia"/>
              </w:rPr>
              <w:t>□其它</w:t>
            </w:r>
          </w:p>
        </w:tc>
      </w:tr>
      <w:tr>
        <w:trPr>
          <w:trHeight w:val="340" w:hRule="atLeast"/>
        </w:trPr>
        <w:tc>
          <w:tcPr>
            <w:tcW w:w="9290" w:type="dxa"/>
          </w:tcPr>
          <w:p w:rsidR="0018722C">
            <w:pPr>
              <w:topLinePunct/>
              <w:ind w:leftChars="0" w:left="0" w:rightChars="0" w:right="0" w:firstLineChars="0" w:firstLine="0"/>
              <w:spacing w:line="240" w:lineRule="atLeast"/>
            </w:pPr>
            <w:r>
              <w:rPr>
                <w:rFonts w:ascii="宋体" w:hAnsi="宋体" w:eastAsia="宋体" w:hint="eastAsia"/>
              </w:rPr>
              <w:t>8.您现在的职位：□基层员工</w:t>
            </w:r>
            <w:r w:rsidRPr="00000000">
              <w:tab/>
              <w:t>□领班</w:t>
            </w:r>
            <w:r w:rsidRPr="00000000">
              <w:tab/>
              <w:t>□主管</w:t>
            </w:r>
            <w:r w:rsidRPr="00000000">
              <w:tab/>
              <w:t>□部门经理</w:t>
            </w:r>
            <w:r w:rsidRPr="00000000">
              <w:tab/>
            </w:r>
            <w:r>
              <w:rPr>
                <w:rFonts w:ascii="宋体" w:hAnsi="宋体" w:eastAsia="宋体" w:hint="eastAsia"/>
              </w:rPr>
              <w:t>□</w:t>
            </w:r>
            <w:r>
              <w:rPr>
                <w:rFonts w:ascii="宋体" w:hAnsi="宋体" w:eastAsia="宋体" w:hint="eastAsia"/>
              </w:rPr>
              <w:t>总</w:t>
            </w:r>
            <w:r>
              <w:rPr>
                <w:rFonts w:ascii="宋体" w:hAnsi="宋体" w:eastAsia="宋体" w:hint="eastAsia"/>
                <w:rFonts w:ascii="宋体" w:hAnsi="宋体" w:eastAsia="宋体" w:hint="eastAsia"/>
                <w:w w:val="95"/>
                <w:sz w:val="20"/>
              </w:rPr>
              <w:t>（</w:t>
            </w:r>
            <w:r>
              <w:rPr>
                <w:rFonts w:ascii="宋体" w:hAnsi="宋体" w:eastAsia="宋体" w:hint="eastAsia"/>
              </w:rPr>
              <w:t>副</w:t>
            </w:r>
            <w:r>
              <w:rPr>
                <w:rFonts w:ascii="宋体" w:hAnsi="宋体" w:eastAsia="宋体" w:hint="eastAsia"/>
                <w:rFonts w:ascii="宋体" w:hAnsi="宋体" w:eastAsia="宋体" w:hint="eastAsia"/>
                <w:w w:val="95"/>
                <w:sz w:val="20"/>
              </w:rPr>
              <w:t>）</w:t>
            </w:r>
            <w:r>
              <w:rPr>
                <w:rFonts w:ascii="宋体" w:hAnsi="宋体" w:eastAsia="宋体" w:hint="eastAsia"/>
              </w:rPr>
              <w:t>经理</w:t>
            </w:r>
          </w:p>
        </w:tc>
      </w:tr>
      <w:tr>
        <w:trPr>
          <w:trHeight w:val="700" w:hRule="atLeast"/>
        </w:trPr>
        <w:tc>
          <w:tcPr>
            <w:tcW w:w="9290" w:type="dxa"/>
          </w:tcPr>
          <w:p w:rsidR="0018722C">
            <w:pPr>
              <w:topLinePunct/>
              <w:ind w:leftChars="0" w:left="0" w:rightChars="0" w:right="0" w:firstLineChars="0" w:firstLine="0"/>
              <w:spacing w:line="240" w:lineRule="atLeast"/>
            </w:pPr>
            <w:r>
              <w:rPr>
                <w:rFonts w:ascii="宋体" w:hAnsi="宋体" w:eastAsia="宋体" w:hint="eastAsia"/>
              </w:rPr>
              <w:t>9.您的平均月工资</w:t>
            </w:r>
            <w:r>
              <w:rPr>
                <w:rFonts w:ascii="宋体" w:hAnsi="宋体" w:eastAsia="宋体" w:hint="eastAsia"/>
              </w:rPr>
              <w:t>：</w:t>
            </w:r>
            <w:r>
              <w:rPr>
                <w:rFonts w:ascii="宋体" w:hAnsi="宋体" w:eastAsia="宋体" w:hint="eastAsia"/>
              </w:rPr>
              <w:t> </w:t>
            </w:r>
            <w:r>
              <w:rPr>
                <w:rFonts w:ascii="宋体" w:hAnsi="宋体" w:eastAsia="宋体" w:hint="eastAsia"/>
              </w:rPr>
              <w:t>□低于</w:t>
            </w:r>
            <w:r>
              <w:rPr>
                <w:rFonts w:ascii="宋体" w:hAnsi="宋体" w:eastAsia="宋体" w:hint="eastAsia"/>
              </w:rPr>
              <w:t> </w:t>
            </w:r>
            <w:r>
              <w:rPr>
                <w:rFonts w:ascii="宋体" w:hAnsi="宋体" w:eastAsia="宋体" w:hint="eastAsia"/>
              </w:rPr>
              <w:t>1000</w:t>
            </w:r>
            <w:r>
              <w:rPr>
                <w:rFonts w:ascii="宋体" w:hAnsi="宋体" w:eastAsia="宋体" w:hint="eastAsia"/>
              </w:rPr>
              <w:t> </w:t>
            </w:r>
            <w:r>
              <w:rPr>
                <w:rFonts w:ascii="宋体" w:hAnsi="宋体" w:eastAsia="宋体" w:hint="eastAsia"/>
              </w:rPr>
              <w:t>元</w:t>
            </w:r>
            <w:r w:rsidRPr="00000000">
              <w:tab/>
              <w:t>□1000</w:t>
            </w:r>
            <w:r>
              <w:rPr>
                <w:rFonts w:ascii="宋体" w:hAnsi="宋体" w:eastAsia="宋体" w:hint="eastAsia"/>
              </w:rPr>
              <w:t> </w:t>
            </w:r>
            <w:r>
              <w:rPr>
                <w:rFonts w:ascii="宋体" w:hAnsi="宋体" w:eastAsia="宋体" w:hint="eastAsia"/>
              </w:rPr>
              <w:t>多元</w:t>
            </w:r>
            <w:r w:rsidRPr="00000000">
              <w:tab/>
              <w:t>□2000</w:t>
            </w:r>
            <w:r>
              <w:rPr>
                <w:rFonts w:ascii="宋体" w:hAnsi="宋体" w:eastAsia="宋体" w:hint="eastAsia"/>
              </w:rPr>
              <w:t> </w:t>
            </w:r>
            <w:r>
              <w:rPr>
                <w:rFonts w:ascii="宋体" w:hAnsi="宋体" w:eastAsia="宋体" w:hint="eastAsia"/>
              </w:rPr>
              <w:t>多元</w:t>
            </w:r>
            <w:r w:rsidRPr="00000000">
              <w:tab/>
              <w:t>□3000</w:t>
            </w:r>
            <w:r>
              <w:rPr>
                <w:rFonts w:ascii="宋体" w:hAnsi="宋体" w:eastAsia="宋体" w:hint="eastAsia"/>
              </w:rPr>
              <w:t> </w:t>
            </w:r>
            <w:r>
              <w:rPr>
                <w:rFonts w:ascii="宋体" w:hAnsi="宋体" w:eastAsia="宋体" w:hint="eastAsia"/>
              </w:rPr>
              <w:t>多元</w:t>
            </w:r>
            <w:r w:rsidRPr="00000000">
              <w:tab/>
              <w:t>□4000</w:t>
            </w:r>
            <w:r>
              <w:rPr>
                <w:rFonts w:ascii="宋体" w:hAnsi="宋体" w:eastAsia="宋体" w:hint="eastAsia"/>
              </w:rPr>
              <w:t> </w:t>
            </w:r>
            <w:r>
              <w:rPr>
                <w:rFonts w:ascii="宋体" w:hAnsi="宋体" w:eastAsia="宋体" w:hint="eastAsia"/>
              </w:rPr>
              <w:t>多元</w:t>
            </w:r>
          </w:p>
          <w:p w:rsidR="0018722C">
            <w:pPr>
              <w:topLinePunct/>
              <w:ind w:leftChars="0" w:left="0" w:rightChars="0" w:right="0" w:firstLineChars="0" w:firstLine="0"/>
              <w:spacing w:line="240" w:lineRule="atLeast"/>
            </w:pPr>
            <w:r>
              <w:rPr>
                <w:rFonts w:ascii="宋体" w:hAnsi="宋体" w:eastAsia="宋体" w:hint="eastAsia"/>
              </w:rPr>
              <w:t>□5000</w:t>
            </w:r>
            <w:r>
              <w:rPr>
                <w:rFonts w:ascii="宋体" w:hAnsi="宋体" w:eastAsia="宋体" w:hint="eastAsia"/>
              </w:rPr>
              <w:t> </w:t>
            </w:r>
            <w:r>
              <w:rPr>
                <w:rFonts w:ascii="宋体" w:hAnsi="宋体" w:eastAsia="宋体" w:hint="eastAsia"/>
              </w:rPr>
              <w:t>多元</w:t>
            </w:r>
            <w:r w:rsidRPr="00000000">
              <w:tab/>
              <w:t>□6000</w:t>
            </w:r>
            <w:r>
              <w:rPr>
                <w:rFonts w:ascii="宋体" w:hAnsi="宋体" w:eastAsia="宋体" w:hint="eastAsia"/>
              </w:rPr>
              <w:t> </w:t>
            </w:r>
            <w:r>
              <w:rPr>
                <w:rFonts w:ascii="宋体" w:hAnsi="宋体" w:eastAsia="宋体" w:hint="eastAsia"/>
              </w:rPr>
              <w:t>元及以上</w:t>
            </w:r>
          </w:p>
        </w:tc>
      </w:tr>
      <w:tr>
        <w:trPr>
          <w:trHeight w:val="340" w:hRule="atLeast"/>
        </w:trPr>
        <w:tc>
          <w:tcPr>
            <w:tcW w:w="9290" w:type="dxa"/>
          </w:tcPr>
          <w:p w:rsidR="0018722C">
            <w:pPr>
              <w:topLinePunct/>
              <w:ind w:leftChars="0" w:left="0" w:rightChars="0" w:right="0" w:firstLineChars="0" w:firstLine="0"/>
              <w:spacing w:line="240" w:lineRule="atLeast"/>
            </w:pPr>
            <w:r>
              <w:rPr>
                <w:rFonts w:ascii="宋体" w:hAnsi="宋体" w:eastAsia="宋体" w:hint="eastAsia"/>
              </w:rPr>
              <w:t>10.您现在这家饭店的品牌是：□国内品牌</w:t>
            </w:r>
            <w:r w:rsidRPr="00000000">
              <w:tab/>
            </w:r>
            <w:r>
              <w:rPr>
                <w:rFonts w:ascii="宋体" w:hAnsi="宋体" w:eastAsia="宋体" w:hint="eastAsia"/>
              </w:rPr>
              <w:t>□</w:t>
            </w:r>
            <w:r>
              <w:rPr>
                <w:rFonts w:ascii="宋体" w:hAnsi="宋体" w:eastAsia="宋体" w:hint="eastAsia"/>
              </w:rPr>
              <w:t>国际品牌</w:t>
            </w:r>
          </w:p>
        </w:tc>
      </w:tr>
      <w:tr>
        <w:trPr>
          <w:trHeight w:val="720" w:hRule="atLeast"/>
        </w:trPr>
        <w:tc>
          <w:tcPr>
            <w:tcW w:w="9290" w:type="dxa"/>
          </w:tcPr>
          <w:p w:rsidR="0018722C">
            <w:pPr>
              <w:topLinePunct/>
              <w:ind w:leftChars="0" w:left="0" w:rightChars="0" w:right="0" w:firstLineChars="0" w:firstLine="0"/>
              <w:spacing w:line="240" w:lineRule="atLeast"/>
            </w:pPr>
            <w:r>
              <w:rPr>
                <w:rFonts w:ascii="宋体" w:eastAsia="宋体" w:hint="eastAsia"/>
              </w:rPr>
              <w:t>11.您现在这家饭店的星级是：</w:t>
            </w:r>
          </w:p>
          <w:p w:rsidR="0018722C">
            <w:pPr>
              <w:topLinePunct/>
              <w:ind w:leftChars="0" w:left="0" w:rightChars="0" w:right="0" w:firstLineChars="0" w:firstLine="0"/>
              <w:spacing w:line="240" w:lineRule="atLeast"/>
            </w:pPr>
            <w:r>
              <w:rPr>
                <w:rFonts w:ascii="宋体" w:hAnsi="宋体" w:eastAsia="宋体" w:hint="eastAsia"/>
              </w:rPr>
              <w:t>□无星级</w:t>
            </w:r>
            <w:r w:rsidRPr="00000000">
              <w:tab/>
              <w:t>□一二星</w:t>
            </w:r>
            <w:r w:rsidRPr="00000000">
              <w:tab/>
              <w:t>□三星</w:t>
            </w:r>
            <w:r w:rsidRPr="00000000">
              <w:tab/>
              <w:t>□四星</w:t>
            </w:r>
            <w:r w:rsidRPr="00000000">
              <w:tab/>
            </w:r>
            <w:r>
              <w:rPr>
                <w:rFonts w:ascii="宋体" w:hAnsi="宋体" w:eastAsia="宋体" w:hint="eastAsia"/>
              </w:rPr>
              <w:t>□五星</w:t>
            </w:r>
          </w:p>
        </w:tc>
      </w:tr>
      <w:tr>
        <w:trPr>
          <w:trHeight w:val="700" w:hRule="atLeast"/>
        </w:trPr>
        <w:tc>
          <w:tcPr>
            <w:tcW w:w="9290" w:type="dxa"/>
          </w:tcPr>
          <w:p w:rsidR="0018722C">
            <w:pPr>
              <w:topLinePunct/>
              <w:ind w:leftChars="0" w:left="0" w:rightChars="0" w:right="0" w:firstLineChars="0" w:firstLine="0"/>
              <w:spacing w:line="240" w:lineRule="atLeast"/>
            </w:pPr>
            <w:r>
              <w:rPr>
                <w:rFonts w:ascii="宋体" w:hAnsi="宋体" w:eastAsia="宋体" w:hint="eastAsia"/>
              </w:rPr>
              <w:t>12.您现在这家饭店的客房数：□少于</w:t>
            </w:r>
            <w:r>
              <w:rPr>
                <w:rFonts w:ascii="宋体" w:hAnsi="宋体" w:eastAsia="宋体" w:hint="eastAsia"/>
              </w:rPr>
              <w:t> </w:t>
            </w:r>
            <w:r>
              <w:rPr>
                <w:rFonts w:ascii="宋体" w:hAnsi="宋体" w:eastAsia="宋体" w:hint="eastAsia"/>
              </w:rPr>
              <w:t>100</w:t>
            </w:r>
            <w:r>
              <w:rPr>
                <w:rFonts w:ascii="宋体" w:hAnsi="宋体" w:eastAsia="宋体" w:hint="eastAsia"/>
              </w:rPr>
              <w:t> </w:t>
            </w:r>
            <w:r>
              <w:rPr>
                <w:rFonts w:ascii="宋体" w:hAnsi="宋体" w:eastAsia="宋体" w:hint="eastAsia"/>
              </w:rPr>
              <w:t>间</w:t>
            </w:r>
            <w:r w:rsidRPr="00000000">
              <w:tab/>
              <w:t>□100</w:t>
            </w:r>
            <w:r>
              <w:rPr>
                <w:rFonts w:ascii="宋体" w:hAnsi="宋体" w:eastAsia="宋体" w:hint="eastAsia"/>
              </w:rPr>
              <w:t> </w:t>
            </w:r>
            <w:r>
              <w:rPr>
                <w:rFonts w:ascii="宋体" w:hAnsi="宋体" w:eastAsia="宋体" w:hint="eastAsia"/>
              </w:rPr>
              <w:t>多间</w:t>
            </w:r>
            <w:r w:rsidRPr="00000000">
              <w:tab/>
              <w:t>□200</w:t>
            </w:r>
            <w:r>
              <w:rPr>
                <w:rFonts w:ascii="宋体" w:hAnsi="宋体" w:eastAsia="宋体" w:hint="eastAsia"/>
              </w:rPr>
              <w:t> </w:t>
            </w:r>
            <w:r>
              <w:rPr>
                <w:rFonts w:ascii="宋体" w:hAnsi="宋体" w:eastAsia="宋体" w:hint="eastAsia"/>
              </w:rPr>
              <w:t>多间</w:t>
            </w:r>
          </w:p>
          <w:p w:rsidR="0018722C">
            <w:pPr>
              <w:topLinePunct/>
              <w:ind w:leftChars="0" w:left="0" w:rightChars="0" w:right="0" w:firstLineChars="0" w:firstLine="0"/>
              <w:spacing w:line="240" w:lineRule="atLeast"/>
            </w:pPr>
            <w:r>
              <w:rPr>
                <w:rFonts w:ascii="宋体" w:hAnsi="宋体" w:eastAsia="宋体" w:hint="eastAsia"/>
              </w:rPr>
              <w:t>□300</w:t>
            </w:r>
            <w:r>
              <w:rPr>
                <w:rFonts w:ascii="宋体" w:hAnsi="宋体" w:eastAsia="宋体" w:hint="eastAsia"/>
              </w:rPr>
              <w:t> </w:t>
            </w:r>
            <w:r>
              <w:rPr>
                <w:rFonts w:ascii="宋体" w:hAnsi="宋体" w:eastAsia="宋体" w:hint="eastAsia"/>
              </w:rPr>
              <w:t>多间</w:t>
            </w:r>
            <w:r w:rsidRPr="00000000">
              <w:tab/>
              <w:t>□400</w:t>
            </w:r>
            <w:r>
              <w:rPr>
                <w:rFonts w:ascii="宋体" w:hAnsi="宋体" w:eastAsia="宋体" w:hint="eastAsia"/>
              </w:rPr>
              <w:t> </w:t>
            </w:r>
            <w:r>
              <w:rPr>
                <w:rFonts w:ascii="宋体" w:hAnsi="宋体" w:eastAsia="宋体" w:hint="eastAsia"/>
              </w:rPr>
              <w:t>多间</w:t>
            </w:r>
            <w:r w:rsidRPr="00000000">
              <w:tab/>
              <w:t>□500</w:t>
            </w:r>
            <w:r>
              <w:rPr>
                <w:rFonts w:ascii="宋体" w:hAnsi="宋体" w:eastAsia="宋体" w:hint="eastAsia"/>
              </w:rPr>
              <w:t> </w:t>
            </w:r>
            <w:r>
              <w:rPr>
                <w:rFonts w:ascii="宋体" w:hAnsi="宋体" w:eastAsia="宋体" w:hint="eastAsia"/>
              </w:rPr>
              <w:t>间及以上</w:t>
            </w:r>
          </w:p>
        </w:tc>
      </w:tr>
      <w:tr>
        <w:trPr>
          <w:trHeight w:val="700" w:hRule="atLeast"/>
        </w:trPr>
        <w:tc>
          <w:tcPr>
            <w:tcW w:w="9290" w:type="dxa"/>
          </w:tcPr>
          <w:p w:rsidR="0018722C">
            <w:pPr>
              <w:topLinePunct/>
              <w:ind w:leftChars="0" w:left="0" w:rightChars="0" w:right="0" w:firstLineChars="0" w:firstLine="0"/>
              <w:spacing w:line="240" w:lineRule="atLeast"/>
            </w:pPr>
            <w:r>
              <w:rPr>
                <w:rFonts w:ascii="宋体" w:eastAsia="宋体" w:hint="eastAsia"/>
              </w:rPr>
              <w:t>13. 您现在这家饭店的所有制：</w:t>
            </w:r>
          </w:p>
          <w:p w:rsidR="0018722C">
            <w:pPr>
              <w:topLinePunct/>
              <w:ind w:leftChars="0" w:left="0" w:rightChars="0" w:right="0" w:firstLineChars="0" w:firstLine="0"/>
              <w:spacing w:line="240" w:lineRule="atLeast"/>
            </w:pPr>
            <w:r>
              <w:rPr>
                <w:rFonts w:ascii="宋体" w:hAnsi="宋体" w:eastAsia="宋体" w:hint="eastAsia"/>
              </w:rPr>
              <w:t>□国有和集体</w:t>
            </w:r>
            <w:r w:rsidRPr="00000000">
              <w:tab/>
              <w:t>□私营</w:t>
            </w:r>
            <w:r w:rsidRPr="00000000">
              <w:tab/>
              <w:t>□外资</w:t>
            </w:r>
            <w:r w:rsidRPr="00000000">
              <w:tab/>
              <w:t>□</w:t>
            </w:r>
            <w:r>
              <w:rPr>
                <w:rFonts w:ascii="宋体" w:hAnsi="宋体" w:eastAsia="宋体" w:hint="eastAsia"/>
              </w:rPr>
              <w:t>合</w:t>
            </w:r>
            <w:r>
              <w:rPr>
                <w:rFonts w:ascii="宋体" w:hAnsi="宋体" w:eastAsia="宋体" w:hint="eastAsia"/>
              </w:rPr>
              <w:t>资</w:t>
            </w:r>
            <w:r w:rsidRPr="00000000">
              <w:tab/>
            </w:r>
            <w:r>
              <w:rPr>
                <w:rFonts w:ascii="宋体" w:hAnsi="宋体" w:eastAsia="宋体" w:hint="eastAsia"/>
              </w:rPr>
              <w:t>□其它</w:t>
            </w:r>
          </w:p>
        </w:tc>
      </w:tr>
      <w:tr>
        <w:trPr>
          <w:trHeight w:val="340" w:hRule="atLeast"/>
        </w:trPr>
        <w:tc>
          <w:tcPr>
            <w:tcW w:w="9290" w:type="dxa"/>
          </w:tcPr>
          <w:p w:rsidR="0018722C">
            <w:pPr>
              <w:topLinePunct/>
              <w:ind w:leftChars="0" w:left="0" w:rightChars="0" w:right="0" w:firstLineChars="0" w:firstLine="0"/>
              <w:spacing w:line="240" w:lineRule="atLeast"/>
            </w:pPr>
            <w:r>
              <w:rPr>
                <w:rFonts w:ascii="宋体" w:hAnsi="宋体" w:eastAsia="宋体" w:hint="eastAsia"/>
              </w:rPr>
              <w:t>14.饭店开业年数：□3</w:t>
            </w:r>
            <w:r>
              <w:rPr>
                <w:rFonts w:ascii="宋体" w:hAnsi="宋体" w:eastAsia="宋体" w:hint="eastAsia"/>
              </w:rPr>
              <w:t> </w:t>
            </w:r>
            <w:r>
              <w:rPr>
                <w:rFonts w:ascii="宋体" w:hAnsi="宋体" w:eastAsia="宋体" w:hint="eastAsia"/>
              </w:rPr>
              <w:t>年以下</w:t>
            </w:r>
            <w:r w:rsidRPr="00000000">
              <w:tab/>
              <w:t>□3-5</w:t>
            </w:r>
            <w:r>
              <w:rPr>
                <w:rFonts w:ascii="宋体" w:hAnsi="宋体" w:eastAsia="宋体" w:hint="eastAsia"/>
              </w:rPr>
              <w:t> </w:t>
            </w:r>
            <w:r>
              <w:rPr>
                <w:rFonts w:ascii="宋体" w:hAnsi="宋体" w:eastAsia="宋体" w:hint="eastAsia"/>
              </w:rPr>
              <w:t>年</w:t>
            </w:r>
            <w:r w:rsidRPr="00000000">
              <w:tab/>
              <w:t>□6-10</w:t>
            </w:r>
            <w:r>
              <w:rPr>
                <w:rFonts w:ascii="宋体" w:hAnsi="宋体" w:eastAsia="宋体" w:hint="eastAsia"/>
              </w:rPr>
              <w:t> </w:t>
            </w:r>
            <w:r>
              <w:rPr>
                <w:rFonts w:ascii="宋体" w:hAnsi="宋体" w:eastAsia="宋体" w:hint="eastAsia"/>
              </w:rPr>
              <w:t>年</w:t>
            </w:r>
            <w:r w:rsidRPr="00000000">
              <w:tab/>
              <w:t>□11-15</w:t>
            </w:r>
            <w:r>
              <w:rPr>
                <w:rFonts w:ascii="宋体" w:hAnsi="宋体" w:eastAsia="宋体" w:hint="eastAsia"/>
              </w:rPr>
              <w:t> </w:t>
            </w:r>
            <w:r>
              <w:rPr>
                <w:rFonts w:ascii="宋体" w:hAnsi="宋体" w:eastAsia="宋体" w:hint="eastAsia"/>
              </w:rPr>
              <w:t>年</w:t>
            </w:r>
            <w:r w:rsidRPr="00000000">
              <w:tab/>
              <w:t>□16</w:t>
            </w:r>
            <w:r>
              <w:rPr>
                <w:rFonts w:ascii="宋体" w:hAnsi="宋体" w:eastAsia="宋体" w:hint="eastAsia"/>
              </w:rPr>
              <w:t> </w:t>
            </w:r>
            <w:r>
              <w:rPr>
                <w:rFonts w:ascii="宋体" w:hAnsi="宋体" w:eastAsia="宋体" w:hint="eastAsia"/>
              </w:rPr>
              <w:t>年及以上</w:t>
            </w:r>
          </w:p>
        </w:tc>
      </w:tr>
      <w:tr>
        <w:trPr>
          <w:trHeight w:val="340" w:hRule="atLeast"/>
        </w:trPr>
        <w:tc>
          <w:tcPr>
            <w:tcW w:w="9290" w:type="dxa"/>
          </w:tcPr>
          <w:p w:rsidR="0018722C">
            <w:pPr>
              <w:topLinePunct/>
              <w:ind w:leftChars="0" w:left="0" w:rightChars="0" w:right="0" w:firstLineChars="0" w:firstLine="0"/>
              <w:spacing w:line="240" w:lineRule="atLeast"/>
            </w:pPr>
            <w:r>
              <w:rPr>
                <w:rFonts w:ascii="宋体" w:hAnsi="宋体" w:eastAsia="宋体" w:hint="eastAsia"/>
              </w:rPr>
              <w:t>15.饭店的经济效益：□非常好</w:t>
            </w:r>
            <w:r w:rsidRPr="00000000">
              <w:tab/>
              <w:t>□较好</w:t>
            </w:r>
            <w:r w:rsidRPr="00000000">
              <w:tab/>
              <w:t>□一般</w:t>
            </w:r>
            <w:r w:rsidRPr="00000000">
              <w:tab/>
              <w:t>□较差</w:t>
            </w:r>
            <w:r w:rsidRPr="00000000">
              <w:tab/>
            </w:r>
            <w:r>
              <w:rPr>
                <w:rFonts w:ascii="宋体" w:hAnsi="宋体" w:eastAsia="宋体" w:hint="eastAsia"/>
              </w:rPr>
              <w:t>□非常差</w:t>
            </w:r>
          </w:p>
        </w:tc>
      </w:tr>
      <w:tr>
        <w:trPr>
          <w:trHeight w:val="700" w:hRule="atLeast"/>
        </w:trPr>
        <w:tc>
          <w:tcPr>
            <w:tcW w:w="9290" w:type="dxa"/>
          </w:tcPr>
          <w:p w:rsidR="0018722C">
            <w:pPr>
              <w:topLinePunct/>
              <w:ind w:leftChars="0" w:left="0" w:rightChars="0" w:right="0" w:firstLineChars="0" w:firstLine="0"/>
              <w:spacing w:line="240" w:lineRule="atLeast"/>
            </w:pPr>
            <w:r>
              <w:rPr>
                <w:rFonts w:ascii="宋体" w:eastAsia="宋体" w:hint="eastAsia"/>
              </w:rPr>
              <w:t>16.您参加工作有多少年:</w:t>
            </w:r>
          </w:p>
          <w:p w:rsidR="0018722C">
            <w:pPr>
              <w:topLinePunct/>
              <w:ind w:leftChars="0" w:left="0" w:rightChars="0" w:right="0" w:firstLineChars="0" w:firstLine="0"/>
              <w:spacing w:line="240" w:lineRule="atLeast"/>
            </w:pPr>
            <w:r>
              <w:rPr>
                <w:rFonts w:ascii="宋体" w:hAnsi="宋体" w:eastAsia="宋体" w:hint="eastAsia"/>
              </w:rPr>
              <w:t>□不到</w:t>
            </w:r>
            <w:r>
              <w:rPr>
                <w:rFonts w:ascii="宋体" w:hAnsi="宋体" w:eastAsia="宋体" w:hint="eastAsia"/>
              </w:rPr>
              <w:t> </w:t>
            </w:r>
            <w:r>
              <w:rPr>
                <w:rFonts w:ascii="宋体" w:hAnsi="宋体" w:eastAsia="宋体" w:hint="eastAsia"/>
              </w:rPr>
              <w:t>1</w:t>
            </w:r>
            <w:r>
              <w:rPr>
                <w:rFonts w:ascii="宋体" w:hAnsi="宋体" w:eastAsia="宋体" w:hint="eastAsia"/>
              </w:rPr>
              <w:t> </w:t>
            </w:r>
            <w:r>
              <w:rPr>
                <w:rFonts w:ascii="宋体" w:hAnsi="宋体" w:eastAsia="宋体" w:hint="eastAsia"/>
              </w:rPr>
              <w:t>年</w:t>
            </w:r>
            <w:r w:rsidRPr="00000000">
              <w:tab/>
              <w:t>□1-2</w:t>
            </w:r>
            <w:r>
              <w:rPr>
                <w:rFonts w:ascii="宋体" w:hAnsi="宋体" w:eastAsia="宋体" w:hint="eastAsia"/>
              </w:rPr>
              <w:t> </w:t>
            </w:r>
            <w:r>
              <w:rPr>
                <w:rFonts w:ascii="宋体" w:hAnsi="宋体" w:eastAsia="宋体" w:hint="eastAsia"/>
              </w:rPr>
              <w:t>年</w:t>
            </w:r>
            <w:r w:rsidRPr="00000000">
              <w:tab/>
              <w:t>□3-5</w:t>
            </w:r>
            <w:r>
              <w:rPr>
                <w:rFonts w:ascii="宋体" w:hAnsi="宋体" w:eastAsia="宋体" w:hint="eastAsia"/>
              </w:rPr>
              <w:t> </w:t>
            </w:r>
            <w:r>
              <w:rPr>
                <w:rFonts w:ascii="宋体" w:hAnsi="宋体" w:eastAsia="宋体" w:hint="eastAsia"/>
              </w:rPr>
              <w:t>年</w:t>
            </w:r>
            <w:r w:rsidRPr="00000000">
              <w:tab/>
              <w:t>□6-10</w:t>
            </w:r>
            <w:r>
              <w:rPr>
                <w:rFonts w:ascii="宋体" w:hAnsi="宋体" w:eastAsia="宋体" w:hint="eastAsia"/>
              </w:rPr>
              <w:t> </w:t>
            </w:r>
            <w:r>
              <w:rPr>
                <w:rFonts w:ascii="宋体" w:hAnsi="宋体" w:eastAsia="宋体" w:hint="eastAsia"/>
              </w:rPr>
              <w:t>年</w:t>
            </w:r>
            <w:r w:rsidRPr="00000000">
              <w:tab/>
              <w:t>□11-15 年</w:t>
            </w:r>
            <w:r w:rsidRPr="00000000">
              <w:tab/>
              <w:t>□16</w:t>
            </w:r>
            <w:r>
              <w:rPr>
                <w:rFonts w:ascii="宋体" w:hAnsi="宋体" w:eastAsia="宋体" w:hint="eastAsia"/>
              </w:rPr>
              <w:t> </w:t>
            </w:r>
            <w:r>
              <w:rPr>
                <w:rFonts w:ascii="宋体" w:hAnsi="宋体" w:eastAsia="宋体" w:hint="eastAsia"/>
              </w:rPr>
              <w:t>年</w:t>
            </w:r>
            <w:r>
              <w:rPr>
                <w:rFonts w:ascii="宋体" w:hAnsi="宋体" w:eastAsia="宋体" w:hint="eastAsia"/>
              </w:rPr>
              <w:t>及</w:t>
            </w:r>
            <w:r>
              <w:rPr>
                <w:rFonts w:ascii="宋体" w:hAnsi="宋体" w:eastAsia="宋体" w:hint="eastAsia"/>
              </w:rPr>
              <w:t>以上</w:t>
            </w:r>
          </w:p>
        </w:tc>
      </w:tr>
      <w:tr>
        <w:trPr>
          <w:trHeight w:val="720" w:hRule="atLeast"/>
        </w:trPr>
        <w:tc>
          <w:tcPr>
            <w:tcW w:w="9290" w:type="dxa"/>
          </w:tcPr>
          <w:p w:rsidR="0018722C">
            <w:pPr>
              <w:topLinePunct/>
              <w:ind w:leftChars="0" w:left="0" w:rightChars="0" w:right="0" w:firstLineChars="0" w:firstLine="0"/>
              <w:spacing w:line="240" w:lineRule="atLeast"/>
            </w:pPr>
            <w:r>
              <w:rPr>
                <w:rFonts w:ascii="宋体" w:eastAsia="宋体" w:hint="eastAsia"/>
              </w:rPr>
              <w:t>17.您从事饭店行业工作多少年:</w:t>
            </w:r>
          </w:p>
          <w:p w:rsidR="0018722C">
            <w:pPr>
              <w:topLinePunct/>
              <w:ind w:leftChars="0" w:left="0" w:rightChars="0" w:right="0" w:firstLineChars="0" w:firstLine="0"/>
              <w:spacing w:line="240" w:lineRule="atLeast"/>
            </w:pPr>
            <w:r>
              <w:rPr>
                <w:rFonts w:ascii="宋体" w:hAnsi="宋体" w:eastAsia="宋体" w:hint="eastAsia"/>
              </w:rPr>
              <w:t>□不到</w:t>
            </w:r>
            <w:r>
              <w:rPr>
                <w:rFonts w:ascii="宋体" w:hAnsi="宋体" w:eastAsia="宋体" w:hint="eastAsia"/>
              </w:rPr>
              <w:t> </w:t>
            </w:r>
            <w:r>
              <w:rPr>
                <w:rFonts w:ascii="宋体" w:hAnsi="宋体" w:eastAsia="宋体" w:hint="eastAsia"/>
              </w:rPr>
              <w:t>1</w:t>
            </w:r>
            <w:r>
              <w:rPr>
                <w:rFonts w:ascii="宋体" w:hAnsi="宋体" w:eastAsia="宋体" w:hint="eastAsia"/>
              </w:rPr>
              <w:t> </w:t>
            </w:r>
            <w:r>
              <w:rPr>
                <w:rFonts w:ascii="宋体" w:hAnsi="宋体" w:eastAsia="宋体" w:hint="eastAsia"/>
              </w:rPr>
              <w:t>年</w:t>
            </w:r>
            <w:r w:rsidRPr="00000000">
              <w:tab/>
              <w:t>□1-2</w:t>
            </w:r>
            <w:r>
              <w:rPr>
                <w:rFonts w:ascii="宋体" w:hAnsi="宋体" w:eastAsia="宋体" w:hint="eastAsia"/>
              </w:rPr>
              <w:t> </w:t>
            </w:r>
            <w:r>
              <w:rPr>
                <w:rFonts w:ascii="宋体" w:hAnsi="宋体" w:eastAsia="宋体" w:hint="eastAsia"/>
              </w:rPr>
              <w:t>年</w:t>
            </w:r>
            <w:r w:rsidRPr="00000000">
              <w:tab/>
              <w:t>□3-5</w:t>
            </w:r>
            <w:r>
              <w:rPr>
                <w:rFonts w:ascii="宋体" w:hAnsi="宋体" w:eastAsia="宋体" w:hint="eastAsia"/>
              </w:rPr>
              <w:t> </w:t>
            </w:r>
            <w:r>
              <w:rPr>
                <w:rFonts w:ascii="宋体" w:hAnsi="宋体" w:eastAsia="宋体" w:hint="eastAsia"/>
              </w:rPr>
              <w:t>年</w:t>
            </w:r>
            <w:r w:rsidRPr="00000000">
              <w:tab/>
              <w:t>□6-10</w:t>
            </w:r>
            <w:r>
              <w:rPr>
                <w:rFonts w:ascii="宋体" w:hAnsi="宋体" w:eastAsia="宋体" w:hint="eastAsia"/>
              </w:rPr>
              <w:t> </w:t>
            </w:r>
            <w:r>
              <w:rPr>
                <w:rFonts w:ascii="宋体" w:hAnsi="宋体" w:eastAsia="宋体" w:hint="eastAsia"/>
              </w:rPr>
              <w:t>年</w:t>
            </w:r>
            <w:r w:rsidRPr="00000000">
              <w:tab/>
              <w:t>□11-15</w:t>
            </w:r>
            <w:r>
              <w:rPr>
                <w:rFonts w:ascii="宋体" w:hAnsi="宋体" w:eastAsia="宋体" w:hint="eastAsia"/>
              </w:rPr>
              <w:t> </w:t>
            </w:r>
            <w:r>
              <w:rPr>
                <w:rFonts w:ascii="宋体" w:hAnsi="宋体" w:eastAsia="宋体" w:hint="eastAsia"/>
              </w:rPr>
              <w:t>年</w:t>
            </w:r>
            <w:r w:rsidRPr="00000000">
              <w:tab/>
              <w:t>□16</w:t>
            </w:r>
            <w:r>
              <w:rPr>
                <w:rFonts w:ascii="宋体" w:hAnsi="宋体" w:eastAsia="宋体" w:hint="eastAsia"/>
              </w:rPr>
              <w:t> </w:t>
            </w:r>
            <w:r>
              <w:rPr>
                <w:rFonts w:ascii="宋体" w:hAnsi="宋体" w:eastAsia="宋体" w:hint="eastAsia"/>
              </w:rPr>
              <w:t>年及以上</w:t>
            </w:r>
          </w:p>
        </w:tc>
      </w:tr>
      <w:tr>
        <w:trPr>
          <w:trHeight w:val="700" w:hRule="atLeast"/>
        </w:trPr>
        <w:tc>
          <w:tcPr>
            <w:tcW w:w="9290" w:type="dxa"/>
          </w:tcPr>
          <w:p w:rsidR="0018722C">
            <w:pPr>
              <w:topLinePunct/>
              <w:ind w:leftChars="0" w:left="0" w:rightChars="0" w:right="0" w:firstLineChars="0" w:firstLine="0"/>
              <w:spacing w:line="240" w:lineRule="atLeast"/>
            </w:pPr>
            <w:r>
              <w:rPr>
                <w:rFonts w:ascii="宋体" w:hAnsi="宋体" w:eastAsia="宋体" w:hint="eastAsia"/>
              </w:rPr>
              <w:t>18.</w:t>
            </w:r>
            <w:r>
              <w:rPr>
                <w:rFonts w:ascii="宋体" w:hAnsi="宋体" w:eastAsia="宋体" w:hint="eastAsia"/>
              </w:rPr>
              <w:t>您在现在这家饭店</w:t>
            </w:r>
            <w:r>
              <w:rPr>
                <w:rFonts w:ascii="宋体" w:hAnsi="宋体" w:eastAsia="宋体" w:hint="eastAsia"/>
              </w:rPr>
              <w:t>工</w:t>
            </w:r>
            <w:r>
              <w:rPr>
                <w:rFonts w:ascii="宋体" w:hAnsi="宋体" w:eastAsia="宋体" w:hint="eastAsia"/>
              </w:rPr>
              <w:t>作</w:t>
            </w:r>
            <w:r>
              <w:rPr>
                <w:rFonts w:ascii="宋体" w:hAnsi="宋体" w:eastAsia="宋体" w:hint="eastAsia"/>
              </w:rPr>
              <w:t>有多长时</w:t>
            </w:r>
            <w:r>
              <w:rPr>
                <w:rFonts w:ascii="宋体" w:hAnsi="宋体" w:eastAsia="宋体" w:hint="eastAsia"/>
              </w:rPr>
              <w:t>间</w:t>
            </w:r>
            <w:r>
              <w:rPr>
                <w:rFonts w:ascii="宋体" w:hAnsi="宋体" w:eastAsia="宋体" w:hint="eastAsia"/>
                <w:rFonts w:ascii="宋体" w:hAnsi="宋体" w:eastAsia="宋体" w:hint="eastAsia"/>
                <w:sz w:val="20"/>
              </w:rPr>
              <w:t>：</w:t>
            </w:r>
            <w:r>
              <w:rPr>
                <w:rFonts w:ascii="宋体" w:hAnsi="宋体" w:eastAsia="宋体" w:hint="eastAsia"/>
              </w:rPr>
              <w:t> </w:t>
            </w:r>
            <w:r>
              <w:rPr>
                <w:rFonts w:ascii="宋体" w:hAnsi="宋体" w:eastAsia="宋体" w:hint="eastAsia"/>
              </w:rPr>
              <w:t>□不</w:t>
            </w:r>
            <w:r>
              <w:rPr>
                <w:rFonts w:ascii="宋体" w:hAnsi="宋体" w:eastAsia="宋体" w:hint="eastAsia"/>
              </w:rPr>
              <w:t>到</w:t>
            </w:r>
            <w:r>
              <w:rPr>
                <w:rFonts w:ascii="宋体" w:hAnsi="宋体" w:eastAsia="宋体" w:hint="eastAsia"/>
              </w:rPr>
              <w:t> </w:t>
            </w:r>
            <w:r>
              <w:rPr>
                <w:rFonts w:ascii="宋体" w:hAnsi="宋体" w:eastAsia="宋体" w:hint="eastAsia"/>
              </w:rPr>
              <w:t>1</w:t>
            </w:r>
            <w:r>
              <w:rPr>
                <w:rFonts w:ascii="宋体" w:hAnsi="宋体" w:eastAsia="宋体" w:hint="eastAsia"/>
              </w:rPr>
              <w:t> </w:t>
            </w:r>
            <w:r>
              <w:rPr>
                <w:rFonts w:ascii="宋体" w:hAnsi="宋体" w:eastAsia="宋体" w:hint="eastAsia"/>
              </w:rPr>
              <w:t>年</w:t>
            </w:r>
            <w:r w:rsidRPr="00000000">
              <w:tab/>
              <w:t>□1-2</w:t>
            </w:r>
            <w:r>
              <w:rPr>
                <w:rFonts w:ascii="宋体" w:hAnsi="宋体" w:eastAsia="宋体" w:hint="eastAsia"/>
              </w:rPr>
              <w:t> </w:t>
            </w:r>
            <w:r>
              <w:rPr>
                <w:rFonts w:ascii="宋体" w:hAnsi="宋体" w:eastAsia="宋体" w:hint="eastAsia"/>
              </w:rPr>
              <w:t>年</w:t>
            </w:r>
            <w:r w:rsidRPr="00000000">
              <w:tab/>
              <w:t>□3-5</w:t>
            </w:r>
            <w:r>
              <w:rPr>
                <w:rFonts w:ascii="宋体" w:hAnsi="宋体" w:eastAsia="宋体" w:hint="eastAsia"/>
              </w:rPr>
              <w:t> </w:t>
            </w:r>
            <w:r>
              <w:rPr>
                <w:rFonts w:ascii="宋体" w:hAnsi="宋体" w:eastAsia="宋体" w:hint="eastAsia"/>
              </w:rPr>
              <w:t>年</w:t>
            </w:r>
            <w:r w:rsidRPr="00000000">
              <w:tab/>
              <w:t>□6-10</w:t>
            </w:r>
            <w:r>
              <w:rPr>
                <w:rFonts w:ascii="宋体" w:hAnsi="宋体" w:eastAsia="宋体" w:hint="eastAsia"/>
              </w:rPr>
              <w:t> </w:t>
            </w:r>
            <w:r>
              <w:rPr>
                <w:rFonts w:ascii="宋体" w:hAnsi="宋体" w:eastAsia="宋体" w:hint="eastAsia"/>
              </w:rPr>
              <w:t>年</w:t>
            </w:r>
          </w:p>
          <w:p w:rsidR="0018722C">
            <w:pPr>
              <w:topLinePunct/>
              <w:ind w:leftChars="0" w:left="0" w:rightChars="0" w:right="0" w:firstLineChars="0" w:firstLine="0"/>
              <w:spacing w:line="240" w:lineRule="atLeast"/>
            </w:pPr>
            <w:r>
              <w:rPr>
                <w:rFonts w:ascii="宋体" w:hAnsi="宋体" w:eastAsia="宋体" w:hint="eastAsia"/>
              </w:rPr>
              <w:t>□11-15</w:t>
            </w:r>
            <w:r>
              <w:rPr>
                <w:rFonts w:ascii="宋体" w:hAnsi="宋体" w:eastAsia="宋体" w:hint="eastAsia"/>
              </w:rPr>
              <w:t> </w:t>
            </w:r>
            <w:r>
              <w:rPr>
                <w:rFonts w:ascii="宋体" w:hAnsi="宋体" w:eastAsia="宋体" w:hint="eastAsia"/>
              </w:rPr>
              <w:t>年</w:t>
            </w:r>
            <w:r w:rsidRPr="00000000">
              <w:tab/>
              <w:t>□16</w:t>
            </w:r>
            <w:r>
              <w:rPr>
                <w:rFonts w:ascii="宋体" w:hAnsi="宋体" w:eastAsia="宋体" w:hint="eastAsia"/>
              </w:rPr>
              <w:t> </w:t>
            </w:r>
            <w:r>
              <w:rPr>
                <w:rFonts w:ascii="宋体" w:hAnsi="宋体" w:eastAsia="宋体" w:hint="eastAsia"/>
              </w:rPr>
              <w:t>年</w:t>
            </w:r>
            <w:r>
              <w:rPr>
                <w:rFonts w:ascii="宋体" w:hAnsi="宋体" w:eastAsia="宋体" w:hint="eastAsia"/>
              </w:rPr>
              <w:t>及以上</w:t>
            </w:r>
          </w:p>
        </w:tc>
      </w:tr>
      <w:tr>
        <w:trPr>
          <w:trHeight w:val="700" w:hRule="atLeast"/>
        </w:trPr>
        <w:tc>
          <w:tcPr>
            <w:tcW w:w="9290" w:type="dxa"/>
          </w:tcPr>
          <w:p w:rsidR="0018722C">
            <w:pPr>
              <w:topLinePunct/>
              <w:ind w:leftChars="0" w:left="0" w:rightChars="0" w:right="0" w:firstLineChars="0" w:firstLine="0"/>
              <w:spacing w:line="240" w:lineRule="atLeast"/>
            </w:pPr>
            <w:r>
              <w:rPr>
                <w:rFonts w:ascii="宋体" w:eastAsia="宋体" w:hint="eastAsia"/>
              </w:rPr>
              <w:t>19.从参加工作到现在，您更换过多少个工作单位：</w:t>
            </w:r>
          </w:p>
          <w:p w:rsidR="0018722C">
            <w:pPr>
              <w:topLinePunct/>
              <w:ind w:leftChars="0" w:left="0" w:rightChars="0" w:right="0" w:firstLineChars="0" w:firstLine="0"/>
              <w:spacing w:line="240" w:lineRule="atLeast"/>
            </w:pPr>
            <w:r>
              <w:rPr>
                <w:rFonts w:ascii="宋体" w:hAnsi="宋体" w:eastAsia="宋体" w:hint="eastAsia"/>
              </w:rPr>
              <w:t>□0</w:t>
            </w:r>
            <w:r>
              <w:rPr>
                <w:rFonts w:ascii="宋体" w:hAnsi="宋体" w:eastAsia="宋体" w:hint="eastAsia"/>
              </w:rPr>
              <w:t> </w:t>
            </w:r>
            <w:r>
              <w:rPr>
                <w:rFonts w:ascii="宋体" w:hAnsi="宋体" w:eastAsia="宋体" w:hint="eastAsia"/>
              </w:rPr>
              <w:t>个</w:t>
            </w:r>
            <w:r w:rsidRPr="00000000">
              <w:tab/>
              <w:t>□1</w:t>
            </w:r>
            <w:r>
              <w:rPr>
                <w:rFonts w:ascii="宋体" w:hAnsi="宋体" w:eastAsia="宋体" w:hint="eastAsia"/>
              </w:rPr>
              <w:t> </w:t>
            </w:r>
            <w:r>
              <w:rPr>
                <w:rFonts w:ascii="宋体" w:hAnsi="宋体" w:eastAsia="宋体" w:hint="eastAsia"/>
              </w:rPr>
              <w:t>个</w:t>
            </w:r>
            <w:r w:rsidRPr="00000000">
              <w:tab/>
              <w:t>□2</w:t>
            </w:r>
            <w:r>
              <w:rPr>
                <w:rFonts w:ascii="宋体" w:hAnsi="宋体" w:eastAsia="宋体" w:hint="eastAsia"/>
              </w:rPr>
              <w:t> </w:t>
            </w:r>
            <w:r>
              <w:rPr>
                <w:rFonts w:ascii="宋体" w:hAnsi="宋体" w:eastAsia="宋体" w:hint="eastAsia"/>
              </w:rPr>
              <w:t>个</w:t>
            </w:r>
            <w:r w:rsidRPr="00000000">
              <w:tab/>
              <w:t>□3</w:t>
            </w:r>
            <w:r>
              <w:rPr>
                <w:rFonts w:ascii="宋体" w:hAnsi="宋体" w:eastAsia="宋体" w:hint="eastAsia"/>
              </w:rPr>
              <w:t> </w:t>
            </w:r>
            <w:r>
              <w:rPr>
                <w:rFonts w:ascii="宋体" w:hAnsi="宋体" w:eastAsia="宋体" w:hint="eastAsia"/>
              </w:rPr>
              <w:t>个</w:t>
            </w:r>
            <w:r w:rsidRPr="00000000">
              <w:tab/>
              <w:t>□4</w:t>
            </w:r>
            <w:r>
              <w:rPr>
                <w:rFonts w:ascii="宋体" w:hAnsi="宋体" w:eastAsia="宋体" w:hint="eastAsia"/>
              </w:rPr>
              <w:t> </w:t>
            </w:r>
            <w:r>
              <w:rPr>
                <w:rFonts w:ascii="宋体" w:hAnsi="宋体" w:eastAsia="宋体" w:hint="eastAsia"/>
              </w:rPr>
              <w:t>个</w:t>
            </w:r>
            <w:r w:rsidRPr="00000000">
              <w:tab/>
              <w:t>□5</w:t>
            </w:r>
            <w:r>
              <w:rPr>
                <w:rFonts w:ascii="宋体" w:hAnsi="宋体" w:eastAsia="宋体" w:hint="eastAsia"/>
              </w:rPr>
              <w:t> </w:t>
            </w:r>
            <w:r>
              <w:rPr>
                <w:rFonts w:ascii="宋体" w:hAnsi="宋体" w:eastAsia="宋体" w:hint="eastAsia"/>
              </w:rPr>
              <w:t>个</w:t>
            </w:r>
            <w:r w:rsidRPr="00000000">
              <w:tab/>
              <w:t>□6</w:t>
            </w:r>
            <w:r>
              <w:rPr>
                <w:rFonts w:ascii="宋体" w:hAnsi="宋体" w:eastAsia="宋体" w:hint="eastAsia"/>
              </w:rPr>
              <w:t> </w:t>
            </w:r>
            <w:r>
              <w:rPr>
                <w:rFonts w:ascii="宋体" w:hAnsi="宋体" w:eastAsia="宋体" w:hint="eastAsia"/>
              </w:rPr>
              <w:t>个及以上</w:t>
            </w:r>
          </w:p>
        </w:tc>
      </w:tr>
      <w:tr>
        <w:trPr>
          <w:trHeight w:val="340" w:hRule="atLeast"/>
        </w:trPr>
        <w:tc>
          <w:tcPr>
            <w:tcW w:w="9290" w:type="dxa"/>
          </w:tcPr>
          <w:p w:rsidR="0018722C">
            <w:pPr>
              <w:topLinePunct/>
              <w:ind w:leftChars="0" w:left="0" w:rightChars="0" w:right="0" w:firstLineChars="0" w:firstLine="0"/>
              <w:spacing w:line="240" w:lineRule="atLeast"/>
            </w:pPr>
            <w:r>
              <w:rPr>
                <w:rFonts w:ascii="宋体" w:eastAsia="宋体" w:hint="eastAsia"/>
              </w:rPr>
              <w:t>20.您的户口所在地：</w:t>
            </w:r>
            <w:r>
              <w:rPr>
                <w:rFonts w:ascii="宋体" w:eastAsia="宋体" w:hint="eastAsia"/>
                <w:u w:val="single"/>
              </w:rPr>
              <w:t> </w:t>
            </w:r>
            <w:r w:rsidRPr="00000000">
              <w:tab/>
            </w:r>
            <w:r>
              <w:rPr>
                <w:rFonts w:ascii="宋体" w:eastAsia="宋体" w:hint="eastAsia"/>
              </w:rPr>
              <w:t>省</w:t>
            </w:r>
            <w:r>
              <w:rPr>
                <w:rFonts w:ascii="宋体" w:eastAsia="宋体" w:hint="eastAsia"/>
              </w:rPr>
              <w:t>（</w:t>
            </w:r>
            <w:r>
              <w:rPr>
                <w:rFonts w:ascii="宋体" w:eastAsia="宋体" w:hint="eastAsia"/>
              </w:rPr>
              <w:t>自治区、直辖市</w:t>
            </w:r>
            <w:r>
              <w:rPr>
                <w:rFonts w:ascii="宋体" w:eastAsia="宋体" w:hint="eastAsia"/>
              </w:rPr>
              <w:t>）</w:t>
            </w:r>
          </w:p>
        </w:tc>
      </w:tr>
      <w:tr>
        <w:trPr>
          <w:trHeight w:val="700" w:hRule="atLeast"/>
        </w:trPr>
        <w:tc>
          <w:tcPr>
            <w:tcW w:w="9290" w:type="dxa"/>
          </w:tcPr>
          <w:p w:rsidR="0018722C">
            <w:pPr>
              <w:topLinePunct/>
              <w:ind w:leftChars="0" w:left="0" w:rightChars="0" w:right="0" w:firstLineChars="0" w:firstLine="0"/>
              <w:spacing w:line="240" w:lineRule="atLeast"/>
            </w:pPr>
            <w:r>
              <w:rPr>
                <w:rFonts w:ascii="宋体" w:eastAsia="宋体" w:hint="eastAsia"/>
              </w:rPr>
              <w:t>21.您与饭店之间属于哪类性质的雇佣关系：</w:t>
            </w:r>
          </w:p>
          <w:p w:rsidR="0018722C">
            <w:pPr>
              <w:topLinePunct/>
              <w:ind w:leftChars="0" w:left="0" w:rightChars="0" w:right="0" w:firstLineChars="0" w:firstLine="0"/>
              <w:spacing w:line="240" w:lineRule="atLeast"/>
            </w:pPr>
            <w:r>
              <w:rPr>
                <w:rFonts w:ascii="宋体" w:hAnsi="宋体" w:eastAsia="宋体" w:hint="eastAsia"/>
              </w:rPr>
              <w:t>□直接受雇于饭店，劳动合同时间在一年以上的正式员工</w:t>
            </w:r>
            <w:r w:rsidRPr="00000000">
              <w:tab/>
            </w:r>
            <w:r>
              <w:rPr>
                <w:rFonts w:ascii="宋体" w:hAnsi="宋体" w:eastAsia="宋体" w:hint="eastAsia"/>
              </w:rPr>
              <w:t>□其它</w:t>
            </w:r>
          </w:p>
        </w:tc>
      </w:tr>
      <w:tr>
        <w:trPr>
          <w:trHeight w:val="500" w:hRule="atLeast"/>
        </w:trPr>
        <w:tc>
          <w:tcPr>
            <w:tcW w:w="9290" w:type="dxa"/>
          </w:tcPr>
          <w:p w:rsidR="0018722C">
            <w:pPr>
              <w:topLinePunct/>
              <w:ind w:leftChars="0" w:left="0" w:rightChars="0" w:right="0" w:firstLineChars="0" w:firstLine="0"/>
              <w:spacing w:line="240" w:lineRule="atLeast"/>
            </w:pPr>
            <w:r>
              <w:rPr>
                <w:rFonts w:ascii="宋体" w:eastAsia="宋体" w:hint="eastAsia"/>
              </w:rPr>
              <w:t>22.您现在这家饭店名称是</w:t>
            </w:r>
            <w:r>
              <w:rPr>
                <w:u w:val="single"/>
              </w:rPr>
              <w:t> </w:t>
            </w:r>
            <w:r>
              <w:rPr>
                <w:u w:val="single"/>
              </w:rPr>
              <w:tab/>
            </w:r>
          </w:p>
        </w:tc>
      </w:tr>
    </w:tbl>
    <w:p w:rsidR="0018722C">
      <w:pPr>
        <w:rPr/>
        <w:topLinePunct/>
        <w:pStyle w:val="affa"/>
      </w:pPr>
    </w:p>
    <w:p w:rsidR="0018722C">
      <w:pPr>
        <w:pStyle w:val="aff7"/>
        <w:topLinePunct/>
      </w:pPr>
      <w:r>
        <w:rPr>
          <w:sz w:val="2"/>
        </w:rPr>
        <w:pict>
          <v:group style="width:418.55pt;height:.75pt;mso-position-horizontal-relative:char;mso-position-vertical-relative:line" coordorigin="0,0" coordsize="8371,15">
            <v:line style="position:absolute" from="0,7" to="8371,7" stroked="true" strokeweight=".71999pt" strokecolor="#000000">
              <v:stroke dashstyle="solid"/>
            </v:line>
          </v:group>
        </w:pict>
      </w:r>
      <w:r/>
    </w:p>
    <w:p w:rsidR="0018722C">
      <w:pPr>
        <w:pStyle w:val="Heading3"/>
        <w:topLinePunct/>
        <w:ind w:left="200" w:hangingChars="200" w:hanging="200"/>
      </w:pPr>
      <w:bookmarkStart w:id="790122" w:name="_Toc686790122"/>
      <w:bookmarkStart w:name="个人简历、在学期间发表的学术论文与研究成果 " w:id="248"/>
      <w:bookmarkEnd w:id="248"/>
      <w:bookmarkStart w:name="_bookmark109" w:id="249"/>
      <w:bookmarkEnd w:id="249"/>
      <w:r>
        <w:t>个人简历、在学期间发表的学术论文与研究成果</w:t>
      </w:r>
      <w:bookmarkEnd w:id="790122"/>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一</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个人简历</w:t>
      </w:r>
    </w:p>
    <w:p w:rsidR="0018722C">
      <w:pPr>
        <w:topLinePunct/>
      </w:pPr>
      <w:r>
        <w:t>陈雪钧，</w:t>
      </w:r>
      <w:r>
        <w:t>1978</w:t>
      </w:r>
      <w:r/>
      <w:r w:rsidR="001852F3">
        <w:t xml:space="preserve">年</w:t>
      </w:r>
      <w:r>
        <w:t>11</w:t>
      </w:r>
      <w:r/>
      <w:r w:rsidR="001852F3">
        <w:t xml:space="preserve">月生，</w:t>
      </w:r>
      <w:r>
        <w:t>2002</w:t>
      </w:r>
      <w:r/>
      <w:r w:rsidR="001852F3">
        <w:t xml:space="preserve">年获得武汉工业学院管理学学士学位，</w:t>
      </w:r>
      <w:r>
        <w:t>2006年获得湖北大学管理学硕士学位。</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二</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学术论文</w:t>
      </w:r>
    </w:p>
    <w:p w:rsidR="0018722C">
      <w:pPr>
        <w:topLinePunct/>
      </w:pPr>
      <w:r>
        <w:t>（</w:t>
      </w:r>
      <w:r>
        <w:t xml:space="preserve">1</w:t>
      </w:r>
      <w:r>
        <w:t>）</w:t>
      </w:r>
      <w:r>
        <w:t>陈雪钧</w:t>
      </w:r>
      <w:r>
        <w:rPr>
          <w:rFonts w:hint="eastAsia"/>
        </w:rPr>
        <w:t>，</w:t>
      </w:r>
      <w:r>
        <w:t>李莉.旅游企业集团成长模式选择的影响因素研究</w:t>
      </w:r>
      <w:r>
        <w:t>[</w:t>
      </w:r>
      <w:r>
        <w:t>J</w:t>
      </w:r>
      <w:r>
        <w:t>]</w:t>
      </w:r>
      <w:r>
        <w:t>.经济管理</w:t>
      </w:r>
      <w:r>
        <w:rPr>
          <w:rFonts w:hint="eastAsia"/>
        </w:rPr>
        <w:t>，</w:t>
      </w:r>
      <w:r>
        <w:t>2013</w:t>
      </w:r>
      <w:r>
        <w:t>(</w:t>
      </w:r>
      <w:r>
        <w:t>11</w:t>
      </w:r>
      <w:r>
        <w:t>)</w:t>
      </w:r>
      <w:r>
        <w:rPr>
          <w:rFonts w:hint="eastAsia"/>
        </w:rPr>
        <w:t>。</w:t>
      </w:r>
      <w:r>
        <w:t>139-146.</w:t>
      </w:r>
      <w:r>
        <w:t>（</w:t>
      </w:r>
      <w:r>
        <w:t>CSSCI</w:t>
      </w:r>
      <w:r w:rsidR="001852F3">
        <w:t xml:space="preserve">检索，人大复印资料《旅游管理》全文转载，</w:t>
      </w:r>
      <w:r w:rsidR="001852F3">
        <w:t xml:space="preserve">期刊</w:t>
      </w:r>
      <w:hyperlink r:id="rId390">
        <w:r>
          <w:t>影响因子：0.4991</w:t>
        </w:r>
      </w:hyperlink>
      <w:r>
        <w:t>）</w:t>
      </w:r>
    </w:p>
    <w:p w:rsidR="0018722C">
      <w:pPr>
        <w:topLinePunct/>
      </w:pPr>
      <w:r>
        <w:t>（</w:t>
      </w:r>
      <w:r>
        <w:t>2</w:t>
      </w:r>
      <w:r>
        <w:t>）</w:t>
      </w:r>
      <w:r>
        <w:t>陈雪钧.基于价值链视角的旅游企业集团成长动因研究</w:t>
      </w:r>
      <w:r>
        <w:t>[</w:t>
      </w:r>
      <w:r>
        <w:t>J</w:t>
      </w:r>
      <w:r>
        <w:t>]</w:t>
      </w:r>
      <w:r>
        <w:t>.西南民族大学</w:t>
      </w:r>
      <w:r>
        <w:t>学报</w:t>
      </w:r>
      <w:r>
        <w:rPr>
          <w:spacing w:val="0"/>
        </w:rPr>
        <w:t>（</w:t>
      </w:r>
      <w:r>
        <w:rPr>
          <w:spacing w:val="0"/>
        </w:rPr>
        <w:t>人文社会科学版</w:t>
      </w:r>
      <w:r>
        <w:t>）</w:t>
      </w:r>
      <w:r>
        <w:rPr>
          <w:rFonts w:hint="eastAsia"/>
        </w:rPr>
        <w:t>，</w:t>
      </w:r>
      <w:r>
        <w:t>2013</w:t>
      </w:r>
      <w:r>
        <w:t>(</w:t>
      </w:r>
      <w:r>
        <w:t>3</w:t>
      </w:r>
      <w:r>
        <w:t>)</w:t>
      </w:r>
      <w:r>
        <w:rPr>
          <w:rFonts w:hint="eastAsia"/>
        </w:rPr>
        <w:t>：</w:t>
      </w:r>
      <w:r>
        <w:t>134-137</w:t>
      </w:r>
      <w:r>
        <w:t>.</w:t>
      </w:r>
      <w:r>
        <w:t>（</w:t>
      </w:r>
      <w:r>
        <w:t>CSSCI</w:t>
      </w:r>
      <w:r w:rsidR="001852F3">
        <w:rPr>
          <w:spacing w:val="-16"/>
        </w:rPr>
        <w:t xml:space="preserve">检索，期刊影响因子：</w:t>
      </w:r>
      <w:r>
        <w:t>0.3318</w:t>
      </w:r>
      <w:r>
        <w:t>）</w:t>
      </w:r>
    </w:p>
    <w:p w:rsidR="0018722C">
      <w:pPr>
        <w:topLinePunct/>
      </w:pPr>
      <w:r>
        <w:t>（</w:t>
      </w:r>
      <w:r>
        <w:t xml:space="preserve">3</w:t>
      </w:r>
      <w:r>
        <w:t>）</w:t>
      </w:r>
      <w:r>
        <w:t>陈雪钧.环境演变对中国旅游企业集团成长的影响研究</w:t>
      </w:r>
      <w:r>
        <w:t>[</w:t>
      </w:r>
      <w:r>
        <w:t>J</w:t>
      </w:r>
      <w:r>
        <w:t>]</w:t>
      </w:r>
      <w:r>
        <w:t>.管理现代化</w:t>
      </w:r>
      <w:r>
        <w:rPr>
          <w:rFonts w:hint="eastAsia"/>
        </w:rPr>
        <w:t>，</w:t>
      </w:r>
      <w:r>
        <w:t>2013</w:t>
      </w:r>
      <w:r>
        <w:t>(</w:t>
      </w:r>
      <w:r>
        <w:t>2</w:t>
      </w:r>
      <w:r>
        <w:t>)</w:t>
      </w:r>
      <w:r>
        <w:rPr>
          <w:rFonts w:hint="eastAsia"/>
        </w:rPr>
        <w:t>：</w:t>
      </w:r>
      <w:r>
        <w:t>38-40.</w:t>
      </w:r>
      <w:r>
        <w:t>（</w:t>
      </w:r>
      <w:r>
        <w:t>CSSCI</w:t>
      </w:r>
      <w:r w:rsidR="001852F3">
        <w:t xml:space="preserve">检索，期刊影响因子：0.3215</w:t>
      </w:r>
      <w:r>
        <w:t>）</w:t>
      </w:r>
    </w:p>
    <w:p w:rsidR="0018722C">
      <w:pPr>
        <w:topLinePunct/>
      </w:pPr>
      <w:r>
        <w:t>（</w:t>
      </w:r>
      <w:r>
        <w:t>4</w:t>
      </w:r>
      <w:r>
        <w:t>）</w:t>
      </w:r>
      <w:r>
        <w:t>陈雪钧</w:t>
      </w:r>
      <w:r>
        <w:rPr>
          <w:rFonts w:hint="eastAsia"/>
        </w:rPr>
        <w:t>，</w:t>
      </w:r>
      <w:r>
        <w:t>郑向敏</w:t>
      </w:r>
      <w:r>
        <w:rPr>
          <w:rFonts w:hint="eastAsia"/>
        </w:rPr>
        <w:t>，</w:t>
      </w:r>
      <w:r>
        <w:t>李莉.饭店员工感知价值的概念模型研究</w:t>
      </w:r>
      <w:r>
        <w:t>[</w:t>
      </w:r>
      <w:r>
        <w:t>J</w:t>
      </w:r>
      <w:r>
        <w:t>]</w:t>
      </w:r>
      <w:r>
        <w:t>.企业经济</w:t>
      </w:r>
      <w:r>
        <w:rPr>
          <w:rFonts w:hint="eastAsia"/>
        </w:rPr>
        <w:t>，</w:t>
      </w:r>
      <w:r>
        <w:t>2015</w:t>
      </w:r>
      <w:r>
        <w:t>(</w:t>
      </w:r>
      <w:r>
        <w:t>1</w:t>
      </w:r>
      <w:r>
        <w:t>)</w:t>
      </w:r>
      <w:r>
        <w:rPr>
          <w:rFonts w:hint="eastAsia"/>
        </w:rPr>
        <w:t>：</w:t>
      </w:r>
      <w:r>
        <w:t>100-104.</w:t>
      </w:r>
      <w:r>
        <w:t>（</w:t>
      </w:r>
      <w:r>
        <w:t>中文核心期刊，期刊影响因子：0.5274</w:t>
      </w:r>
      <w:r>
        <w:t>）</w:t>
      </w:r>
    </w:p>
    <w:p w:rsidR="0018722C">
      <w:pPr>
        <w:topLinePunct/>
      </w:pPr>
      <w:r>
        <w:t>（</w:t>
      </w:r>
      <w:r>
        <w:t xml:space="preserve">5</w:t>
      </w:r>
      <w:r>
        <w:t>）</w:t>
      </w:r>
      <w:r>
        <w:t>陈雪钧</w:t>
      </w:r>
      <w:r>
        <w:rPr>
          <w:rFonts w:hint="eastAsia"/>
        </w:rPr>
        <w:t>，</w:t>
      </w:r>
      <w:r>
        <w:t>郑向敏.饭店新生代员工感知价值的差异研究</w:t>
      </w:r>
      <w:r>
        <w:t>[</w:t>
      </w:r>
      <w:r>
        <w:t>J</w:t>
      </w:r>
      <w:r>
        <w:t>]</w:t>
      </w:r>
      <w:r>
        <w:t>.企业经济</w:t>
      </w:r>
      <w:r>
        <w:rPr>
          <w:rFonts w:hint="eastAsia"/>
        </w:rPr>
        <w:t>，</w:t>
      </w:r>
      <w:r w:rsidR="001852F3">
        <w:t xml:space="preserve">2015</w:t>
      </w:r>
      <w:r>
        <w:t>(</w:t>
      </w:r>
      <w:r>
        <w:t>4</w:t>
      </w:r>
      <w:r>
        <w:t>)</w:t>
      </w:r>
      <w:r>
        <w:rPr>
          <w:rFonts w:hint="eastAsia"/>
        </w:rPr>
        <w:t>。</w:t>
      </w:r>
      <w:r>
        <w:t>104-110.</w:t>
      </w:r>
      <w:r>
        <w:t>（</w:t>
      </w:r>
      <w:r>
        <w:t>中文核心期刊，期刊影响因子：0.5274</w:t>
      </w:r>
      <w:r>
        <w:t>）</w:t>
      </w:r>
    </w:p>
    <w:p w:rsidR="0018722C">
      <w:pPr>
        <w:topLinePunct/>
      </w:pPr>
      <w:r>
        <w:t>（</w:t>
      </w:r>
      <w:r>
        <w:t xml:space="preserve">6</w:t>
      </w:r>
      <w:r>
        <w:t>）</w:t>
      </w:r>
      <w:r>
        <w:t>陈雪钧</w:t>
      </w:r>
      <w:r>
        <w:rPr>
          <w:rFonts w:hint="eastAsia"/>
        </w:rPr>
        <w:t>，</w:t>
      </w:r>
      <w:r>
        <w:t>郑向敏.国内外饭店员工离职研究述评与展望</w:t>
      </w:r>
      <w:r>
        <w:t>[</w:t>
      </w:r>
      <w:r>
        <w:t>J</w:t>
      </w:r>
      <w:r>
        <w:t>]</w:t>
      </w:r>
      <w:r>
        <w:t>.重庆交通大学学</w:t>
      </w:r>
      <w:r>
        <w:t>报</w:t>
      </w:r>
      <w:r>
        <w:rPr>
          <w:rFonts w:hint="eastAsia"/>
        </w:rPr>
        <w:t>，</w:t>
      </w:r>
      <w:r>
        <w:t>2015</w:t>
      </w:r>
      <w:r>
        <w:t>(</w:t>
      </w:r>
      <w:r>
        <w:t>1</w:t>
      </w:r>
      <w:r>
        <w:t>)</w:t>
      </w:r>
      <w:r>
        <w:rPr>
          <w:rFonts w:hint="eastAsia"/>
        </w:rPr>
        <w:t>：</w:t>
      </w:r>
      <w:r>
        <w:t>46-51</w:t>
      </w:r>
      <w:r>
        <w:t>（</w:t>
      </w:r>
      <w:r>
        <w:t>期刊影响因子：0.2013</w:t>
      </w:r>
      <w:r>
        <w:t>）</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三</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科研课题</w:t>
      </w:r>
    </w:p>
    <w:p w:rsidR="0018722C">
      <w:pPr>
        <w:topLinePunct/>
      </w:pPr>
      <w:r>
        <w:t>（</w:t>
      </w:r>
      <w:r>
        <w:t>1</w:t>
      </w:r>
      <w:r>
        <w:t>）</w:t>
      </w:r>
      <w:r>
        <w:t>主持重庆市社科规划项目</w:t>
      </w:r>
      <w:r>
        <w:t>，《重庆市星级酒店基层员工感知工作价值研究》，省级</w:t>
      </w:r>
    </w:p>
    <w:p w:rsidR="0018722C">
      <w:pPr>
        <w:topLinePunct/>
      </w:pPr>
      <w:r>
        <w:t>（</w:t>
      </w:r>
      <w:r>
        <w:t xml:space="preserve">2</w:t>
      </w:r>
      <w:r>
        <w:t>）</w:t>
      </w:r>
      <w:r>
        <w:t>主持重庆市社科规划项目</w:t>
      </w:r>
      <w:r>
        <w:t>，《重庆市旅游企业集团化发展策略研究》，省级</w:t>
      </w:r>
    </w:p>
    <w:p w:rsidR="0018722C">
      <w:pPr>
        <w:topLinePunct/>
      </w:pPr>
      <w:r>
        <w:t>（</w:t>
      </w:r>
      <w:r>
        <w:t>3</w:t>
      </w:r>
      <w:r>
        <w:t>）</w:t>
      </w:r>
      <w:r>
        <w:t>参与纵向课题，《惠安崧洋ft旅游发展规划》，企业委托</w:t>
      </w:r>
    </w:p>
    <w:p w:rsidR="0018722C">
      <w:pPr>
        <w:topLinePunct/>
      </w:pPr>
      <w:r>
        <w:t>（</w:t>
      </w:r>
      <w:r>
        <w:t>4</w:t>
      </w:r>
      <w:r>
        <w:t>）</w:t>
      </w:r>
      <w:r>
        <w:t>参与纵向课题，《惠安县螺阳镇旅游发展总体规划》，企业委托</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四</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获得奖项</w:t>
      </w:r>
    </w:p>
    <w:p w:rsidR="0018722C">
      <w:pPr>
        <w:topLinePunct/>
      </w:pPr>
      <w:r>
        <w:t>（</w:t>
      </w:r>
      <w:r>
        <w:t>1</w:t>
      </w:r>
      <w:r>
        <w:t>）</w:t>
      </w:r>
      <w:r>
        <w:t>2015</w:t>
      </w:r>
      <w:r/>
      <w:r w:rsidR="001852F3">
        <w:t xml:space="preserve">年重庆市发展研究奖三等奖，《重庆乡村旅游创新发展研究》，重庆市人民政府，2015</w:t>
      </w:r>
      <w:r/>
      <w:r w:rsidR="001852F3">
        <w:t xml:space="preserve">年</w:t>
      </w:r>
      <w:r>
        <w:t>1</w:t>
      </w:r>
      <w:r/>
      <w:r w:rsidR="001852F3">
        <w:t xml:space="preserve">月，排名第一</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宋体">
    <w:altName w:val="宋体"/>
    <w:charset w:val="86"/>
    <w:family w:val="auto"/>
    <w:pitch w:val="variable"/>
  </w:font>
  <w:font w:name="仿宋">
    <w:altName w:val="仿宋"/>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70013pt;margin-top:751.419983pt;width:10pt;height:12pt;mso-position-horizontal-relative:page;mso-position-vertical-relative:page;z-index:-9082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10010pt;margin-top:751.419983pt;width:8.5pt;height:12pt;mso-position-horizontal-relative:page;mso-position-vertical-relative:page;z-index:-907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29999pt;margin-top:751.349854pt;width:9.3pt;height:13.7pt;mso-position-horizontal-relative:page;mso-position-vertical-relative:page;z-index:-90791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10010pt;margin-top:751.419983pt;width:8.5pt;height:12pt;mso-position-horizontal-relative:page;mso-position-vertical-relative:page;z-index:-907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29999pt;margin-top:751.349854pt;width:9.3pt;height:13.7pt;mso-position-horizontal-relative:page;mso-position-vertical-relative:page;z-index:-90786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10010pt;margin-top:751.419983pt;width:8.5pt;height:12pt;mso-position-horizontal-relative:page;mso-position-vertical-relative:page;z-index:-907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29999pt;margin-top:751.349854pt;width:9.3pt;height:13.7pt;mso-position-horizontal-relative:page;mso-position-vertical-relative:page;z-index:-90781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9</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51.419983pt;width:13.15pt;height:12pt;mso-position-horizontal-relative:page;mso-position-vertical-relative:page;z-index:-907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30005pt;margin-top:751.349854pt;width:13.85pt;height:13.7pt;mso-position-horizontal-relative:page;mso-position-vertical-relative:page;z-index:-90776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51.419983pt;width:13.15pt;height:12pt;mso-position-horizontal-relative:page;mso-position-vertical-relative:page;z-index:-907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510010pt;margin-top:751.349854pt;width:14.6pt;height:13.7pt;mso-position-horizontal-relative:page;mso-position-vertical-relative:page;z-index:-9077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89990pt;margin-top:751.349854pt;width:19.6pt;height:13.7pt;mso-position-horizontal-relative:page;mso-position-vertical-relative:page;z-index:-908224" type="#_x0000_t202" filled="false" stroked="false">
          <v:textbox inset="0,0,0,0">
            <w:txbxContent>
              <w:p>
                <w:pPr>
                  <w:spacing w:before="13"/>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51.419983pt;width:13.15pt;height:12pt;mso-position-horizontal-relative:page;mso-position-vertical-relative:page;z-index:-907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510010pt;margin-top:751.349854pt;width:14.6pt;height:13.7pt;mso-position-horizontal-relative:page;mso-position-vertical-relative:page;z-index:-90767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15</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51.419983pt;width:13.15pt;height:12pt;mso-position-horizontal-relative:page;mso-position-vertical-relative:page;z-index:-9076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510010pt;margin-top:751.349854pt;width:14.6pt;height:13.7pt;mso-position-horizontal-relative:page;mso-position-vertical-relative:page;z-index:-90762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17</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51.419983pt;width:13.15pt;height:12pt;mso-position-horizontal-relative:page;mso-position-vertical-relative:page;z-index:-907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510010pt;margin-top:751.349854pt;width:14.6pt;height:13.7pt;mso-position-horizontal-relative:page;mso-position-vertical-relative:page;z-index:-90757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19</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51.419983pt;width:13.15pt;height:12pt;mso-position-horizontal-relative:page;mso-position-vertical-relative:page;z-index:-9075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510010pt;margin-top:751.349854pt;width:14.6pt;height:13.7pt;mso-position-horizontal-relative:page;mso-position-vertical-relative:page;z-index:-90752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21</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51.419983pt;width:13.15pt;height:12pt;mso-position-horizontal-relative:page;mso-position-vertical-relative:page;z-index:-9075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510010pt;margin-top:751.349854pt;width:14.6pt;height:13.7pt;mso-position-horizontal-relative:page;mso-position-vertical-relative:page;z-index:-90748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23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89990pt;margin-top:751.419983pt;width:13.55pt;height:12pt;mso-position-horizontal-relative:page;mso-position-vertical-relative:page;z-index:-908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51.419983pt;width:13.15pt;height:12pt;mso-position-horizontal-relative:page;mso-position-vertical-relative:page;z-index:-9074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510010pt;margin-top:751.349854pt;width:14.6pt;height:13.7pt;mso-position-horizontal-relative:page;mso-position-vertical-relative:page;z-index:-90743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25</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51.419983pt;width:13.15pt;height:12pt;mso-position-horizontal-relative:page;mso-position-vertical-relative:page;z-index:-9074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510010pt;margin-top:751.349854pt;width:14.6pt;height:13.7pt;mso-position-horizontal-relative:page;mso-position-vertical-relative:page;z-index:-90738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27</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51.419983pt;width:13.15pt;height:12pt;mso-position-horizontal-relative:page;mso-position-vertical-relative:page;z-index:-907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510010pt;margin-top:751.349854pt;width:14.6pt;height:13.7pt;mso-position-horizontal-relative:page;mso-position-vertical-relative:page;z-index:-90733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29</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51.419983pt;width:15.7pt;height:12pt;mso-position-horizontal-relative:page;mso-position-vertical-relative:page;z-index:-905488"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69995pt;margin-top:751.349854pt;width:19.850pt;height:13.7pt;mso-position-horizontal-relative:page;mso-position-vertical-relative:page;z-index:-905440" type="#_x0000_t202" filled="false" stroked="false">
          <v:textbox inset="0,0,0,0">
            <w:txbxContent>
              <w:p>
                <w:pPr>
                  <w:spacing w:before="13"/>
                  <w:ind w:left="61"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287.869995pt;margin-top:751.349854pt;width:19.850pt;height:13.7pt;mso-position-horizontal-relative:page;mso-position-vertical-relative:page;z-index:-90520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121</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51.419983pt;width:15.7pt;height:12pt;mso-position-horizontal-relative:page;mso-position-vertical-relative:page;z-index:-902920" type="#_x0000_t202" filled="false" stroked="false">
          <v:textbox inset="0,0,0,0">
            <w:txbxContent>
              <w:p>
                <w:pPr>
                  <w:spacing w:before="12"/>
                  <w:ind w:left="20" w:right="0" w:firstLine="0"/>
                  <w:jc w:val="left"/>
                  <w:rPr>
                    <w:rFonts w:ascii="Times New Roman"/>
                    <w:sz w:val="18"/>
                  </w:rPr>
                </w:pPr>
                <w:r>
                  <w:rPr>
                    <w:rFonts w:ascii="Times New Roman"/>
                    <w:sz w:val="18"/>
                  </w:rPr>
                  <w:t>200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950012pt;margin-top:751.349854pt;width:11.65pt;height:13.7pt;mso-position-horizontal-relative:page;mso-position-vertical-relative:page;z-index:-90812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 ROMAN </w:instrText>
                </w:r>
                <w:r>
                  <w:rPr/>
                  <w:fldChar w:fldCharType="separate"/>
                </w:r>
                <w:r>
                  <w:rPr/>
                  <w:t>V</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69995pt;margin-top:751.349854pt;width:19.850pt;height:13.7pt;mso-position-horizontal-relative:page;mso-position-vertical-relative:page;z-index:-902872" type="#_x0000_t202" filled="false" stroked="false">
          <v:textbox inset="0,0,0,0">
            <w:txbxContent>
              <w:p>
                <w:pPr>
                  <w:spacing w:before="13"/>
                  <w:ind w:left="61" w:right="0" w:firstLine="0"/>
                  <w:jc w:val="left"/>
                  <w:rPr>
                    <w:rFonts w:ascii="Times New Roman"/>
                    <w:sz w:val="18"/>
                  </w:rPr>
                </w:pPr>
                <w:r>
                  <w:rPr/>
                  <w:fldChar w:fldCharType="begin"/>
                </w:r>
                <w:r>
                  <w:rPr>
                    <w:rFonts w:ascii="Times New Roman"/>
                    <w:sz w:val="18"/>
                  </w:rPr>
                  <w:instrText> PAGE </w:instrText>
                </w:r>
                <w:r>
                  <w:rPr/>
                  <w:fldChar w:fldCharType="separate"/>
                </w:r>
                <w:r>
                  <w:rPr/>
                  <w:t>202</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69995pt;margin-top:751.349854pt;width:19.850pt;height:13.7pt;mso-position-horizontal-relative:page;mso-position-vertical-relative:page;z-index:-90220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229</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69995pt;margin-top:751.349854pt;width:19.850pt;height:13.7pt;mso-position-horizontal-relative:page;mso-position-vertical-relative:page;z-index:-902104" type="#_x0000_t202" filled="false" stroked="false">
          <v:textbox inset="0,0,0,0">
            <w:txbxContent>
              <w:p>
                <w:pPr>
                  <w:spacing w:before="13"/>
                  <w:ind w:left="61" w:right="0" w:firstLine="0"/>
                  <w:jc w:val="left"/>
                  <w:rPr>
                    <w:rFonts w:ascii="Times New Roman"/>
                    <w:sz w:val="18"/>
                  </w:rPr>
                </w:pPr>
                <w:r>
                  <w:rPr/>
                  <w:fldChar w:fldCharType="begin"/>
                </w:r>
                <w:r>
                  <w:rPr>
                    <w:rFonts w:ascii="Times New Roman"/>
                    <w:sz w:val="18"/>
                  </w:rPr>
                  <w:instrText> PAGE </w:instrText>
                </w:r>
                <w:r>
                  <w:rPr/>
                  <w:fldChar w:fldCharType="separate"/>
                </w:r>
                <w:r>
                  <w:rPr/>
                  <w:t>242</w:t>
                </w:r>
                <w:r>
                  <w:rPr/>
                  <w:fldChar w:fldCharType="end"/>
                </w:r>
              </w:p>
            </w:txbxContent>
          </v:textbox>
          <w10:wrap type="none"/>
        </v:shape>
      </w:pic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510010pt;margin-top:751.349854pt;width:14.6pt;height:13.7pt;mso-position-horizontal-relative:page;mso-position-vertical-relative:page;z-index:-90733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29</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69995pt;margin-top:751.349854pt;width:19.850pt;height:13.7pt;mso-position-horizontal-relative:page;mso-position-vertical-relative:page;z-index:-905440" type="#_x0000_t202" filled="false" stroked="false">
          <v:textbox inset="0,0,0,0">
            <w:txbxContent>
              <w:p>
                <w:pPr>
                  <w:spacing w:before="13"/>
                  <w:ind w:left="61"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89990pt;margin-top:751.419983pt;width:13.7pt;height:12pt;mso-position-horizontal-relative:page;mso-position-vertical-relative:page;z-index:-908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287.869995pt;margin-top:751.349854pt;width:19.850pt;height:13.7pt;mso-position-horizontal-relative:page;mso-position-vertical-relative:page;z-index:-90520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121</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69995pt;margin-top:751.349854pt;width:19.850pt;height:13.7pt;mso-position-horizontal-relative:page;mso-position-vertical-relative:page;z-index:-902872" type="#_x0000_t202" filled="false" stroked="false">
          <v:textbox inset="0,0,0,0">
            <w:txbxContent>
              <w:p>
                <w:pPr>
                  <w:spacing w:before="13"/>
                  <w:ind w:left="61" w:right="0" w:firstLine="0"/>
                  <w:jc w:val="left"/>
                  <w:rPr>
                    <w:rFonts w:ascii="Times New Roman"/>
                    <w:sz w:val="18"/>
                  </w:rPr>
                </w:pPr>
                <w:r>
                  <w:rPr/>
                  <w:fldChar w:fldCharType="begin"/>
                </w:r>
                <w:r>
                  <w:rPr>
                    <w:rFonts w:ascii="Times New Roman"/>
                    <w:sz w:val="18"/>
                  </w:rPr>
                  <w:instrText> PAGE </w:instrText>
                </w:r>
                <w:r>
                  <w:rPr/>
                  <w:fldChar w:fldCharType="separate"/>
                </w:r>
                <w:r>
                  <w:rPr/>
                  <w:t>202</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69995pt;margin-top:751.349854pt;width:19.850pt;height:13.7pt;mso-position-horizontal-relative:page;mso-position-vertical-relative:page;z-index:-90220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229</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69995pt;margin-top:751.349854pt;width:19.850pt;height:13.7pt;mso-position-horizontal-relative:page;mso-position-vertical-relative:page;z-index:-902104" type="#_x0000_t202" filled="false" stroked="false">
          <v:textbox inset="0,0,0,0">
            <w:txbxContent>
              <w:p>
                <w:pPr>
                  <w:spacing w:before="13"/>
                  <w:ind w:left="61" w:right="0" w:firstLine="0"/>
                  <w:jc w:val="left"/>
                  <w:rPr>
                    <w:rFonts w:ascii="Times New Roman"/>
                    <w:sz w:val="18"/>
                  </w:rPr>
                </w:pPr>
                <w:r>
                  <w:rPr/>
                  <w:fldChar w:fldCharType="begin"/>
                </w:r>
                <w:r>
                  <w:rPr>
                    <w:rFonts w:ascii="Times New Roman"/>
                    <w:sz w:val="18"/>
                  </w:rPr>
                  <w:instrText> PAGE </w:instrText>
                </w:r>
                <w:r>
                  <w:rPr/>
                  <w:fldChar w:fldCharType="separate"/>
                </w:r>
                <w:r>
                  <w:rPr/>
                  <w:t>242</w:t>
                </w:r>
                <w:r>
                  <w:rPr/>
                  <w:fldChar w:fldCharType="end"/>
                </w:r>
              </w:p>
            </w:txbxContent>
          </v:textbox>
          <w10:wrap type="non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510010pt;margin-top:751.349854pt;width:14.6pt;height:13.7pt;mso-position-horizontal-relative:page;mso-position-vertical-relative:page;z-index:-908008" type="#_x0000_t202" filled="false" stroked="false">
          <v:textbox inset="0,0,0,0">
            <w:txbxContent>
              <w:p>
                <w:pPr>
                  <w:spacing w:before="13"/>
                  <w:ind w:left="54" w:right="0" w:firstLine="0"/>
                  <w:jc w:val="left"/>
                  <w:rPr>
                    <w:rFonts w:ascii="Times New Roman"/>
                    <w:sz w:val="18"/>
                  </w:rPr>
                </w:pP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10010pt;margin-top:751.419983pt;width:8.5pt;height:12pt;mso-position-horizontal-relative:page;mso-position-vertical-relative:page;z-index:-907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29999pt;margin-top:751.349854pt;width:9.3pt;height:13.7pt;mso-position-horizontal-relative:page;mso-position-vertical-relative:page;z-index:-90796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w:instrText>
                </w:r>
                <w:r>
                  <w:rPr/>
                  <w:fldChar w:fldCharType="separate"/>
                </w:r>
                <w:r>
                  <w:rPr/>
                  <w:t>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8344" from="88.584pt,91.099983pt" to="506.884pt,91.099983pt" stroked="true" strokeweight=".72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463997pt;margin-top:94.099991pt;width:418.55pt;height:1.7pt;mso-position-horizontal-relative:page;mso-position-vertical-relative:page;z-index:-905776" coordorigin="1769,1882" coordsize="8371,34">
          <v:line style="position:absolute" from="1769,1889" to="10140,1889" stroked="true" strokeweight=".71999pt" strokecolor="#000000">
            <v:stroke dashstyle="solid"/>
          </v:line>
          <v:line style="position:absolute" from="2415,1906" to="3279,1906" stroked="true" strokeweight=".96001pt" strokecolor="#000000">
            <v:stroke dashstyle="solid"/>
          </v:line>
          <v:rect style="position:absolute;left:3279;top:1896;width:20;height:20" filled="true" fillcolor="#000000" stroked="false">
            <v:fill type="solid"/>
          </v:rect>
          <v:line style="position:absolute" from="3299,1906" to="4338,1906" stroked="true" strokeweight=".96001pt" strokecolor="#000000">
            <v:stroke dashstyle="solid"/>
          </v:line>
          <v:rect style="position:absolute;left:4337;top:1896;width:20;height:20" filled="true" fillcolor="#000000" stroked="false">
            <v:fill type="solid"/>
          </v:rect>
          <v:line style="position:absolute" from="4357,1906" to="5327,1906" stroked="true" strokeweight=".96001pt" strokecolor="#000000">
            <v:stroke dashstyle="solid"/>
          </v:line>
          <v:rect style="position:absolute;left:5327;top:1896;width:20;height:20" filled="true" fillcolor="#000000" stroked="false">
            <v:fill type="solid"/>
          </v:rect>
          <v:line style="position:absolute" from="5346,1906" to="6385,1906" stroked="true" strokeweight=".96001pt" strokecolor="#000000">
            <v:stroke dashstyle="solid"/>
          </v:line>
          <v:rect style="position:absolute;left:6385;top:1896;width:20;height:20" filled="true" fillcolor="#000000" stroked="false">
            <v:fill type="solid"/>
          </v:rect>
          <v:line style="position:absolute" from="6405,1906" to="7447,1906" stroked="true" strokeweight=".96001pt" strokecolor="#000000">
            <v:stroke dashstyle="solid"/>
          </v:line>
          <v:rect style="position:absolute;left:7446;top:1896;width:20;height:20" filled="true" fillcolor="#000000" stroked="false">
            <v:fill type="solid"/>
          </v:rect>
          <v:line style="position:absolute" from="7466,1906" to="8436,1906" stroked="true" strokeweight=".96001pt" strokecolor="#000000">
            <v:stroke dashstyle="solid"/>
          </v:line>
          <v:rect style="position:absolute;left:8435;top:1896;width:20;height:20" filled="true" fillcolor="#000000" stroked="false">
            <v:fill type="solid"/>
          </v:rect>
          <v:line style="position:absolute" from="8455,1906" to="9494,1906" stroked="true" strokeweight=".96001pt" strokecolor="#000000">
            <v:stroke dashstyle="solid"/>
          </v:line>
          <w10:wrap type="none"/>
        </v:group>
      </w:pict>
    </w:r>
    <w:r>
      <w:rPr/>
      <w:pict>
        <v:shape style="position:absolute;margin-left:244.210007pt;margin-top:80.064980pt;width:107.15pt;height:12.6pt;mso-position-horizontal-relative:page;mso-position-vertical-relative:page;z-index:-90575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5728"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570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5680"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565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5632"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560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5584"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556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5536"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551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5464"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541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5392"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536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4.289993pt;margin-top:80.064980pt;width:206.9pt;height:12.6pt;mso-position-horizontal-relative:page;mso-position-vertical-relative:page;z-index:-905344" type="#_x0000_t202" filled="false" stroked="false">
          <v:textbox inset="0,0,0,0">
            <w:txbxContent>
              <w:p>
                <w:pPr>
                  <w:spacing w:line="231" w:lineRule="exact" w:before="0"/>
                  <w:ind w:left="20" w:right="0" w:firstLine="0"/>
                  <w:jc w:val="left"/>
                  <w:rPr>
                    <w:sz w:val="21"/>
                  </w:rPr>
                </w:pPr>
                <w:r>
                  <w:rPr>
                    <w:spacing w:val="-24"/>
                    <w:sz w:val="21"/>
                  </w:rPr>
                  <w:t>第 </w:t>
                </w:r>
                <w:r>
                  <w:rPr>
                    <w:sz w:val="21"/>
                  </w:rPr>
                  <w:t>4</w:t>
                </w:r>
                <w:r>
                  <w:rPr>
                    <w:spacing w:val="-8"/>
                    <w:sz w:val="21"/>
                  </w:rPr>
                  <w:t> 章 饭店新生代员工感知价值的差异比较</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532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4.289993pt;margin-top:80.064980pt;width:206.9pt;height:12.6pt;mso-position-horizontal-relative:page;mso-position-vertical-relative:page;z-index:-905296" type="#_x0000_t202" filled="false" stroked="false">
          <v:textbox inset="0,0,0,0">
            <w:txbxContent>
              <w:p>
                <w:pPr>
                  <w:spacing w:line="231" w:lineRule="exact" w:before="0"/>
                  <w:ind w:left="20" w:right="0" w:firstLine="0"/>
                  <w:jc w:val="left"/>
                  <w:rPr>
                    <w:sz w:val="21"/>
                  </w:rPr>
                </w:pPr>
                <w:r>
                  <w:rPr>
                    <w:spacing w:val="-24"/>
                    <w:sz w:val="21"/>
                  </w:rPr>
                  <w:t>第 </w:t>
                </w:r>
                <w:r>
                  <w:rPr>
                    <w:sz w:val="21"/>
                  </w:rPr>
                  <w:t>4</w:t>
                </w:r>
                <w:r>
                  <w:rPr>
                    <w:spacing w:val="-8"/>
                    <w:sz w:val="21"/>
                  </w:rPr>
                  <w:t> 章 饭店新生代员工感知价值的差异比较</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527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4.289993pt;margin-top:80.064980pt;width:206.9pt;height:12.6pt;mso-position-horizontal-relative:page;mso-position-vertical-relative:page;z-index:-905248" type="#_x0000_t202" filled="false" stroked="false">
          <v:textbox inset="0,0,0,0">
            <w:txbxContent>
              <w:p>
                <w:pPr>
                  <w:spacing w:line="231" w:lineRule="exact" w:before="0"/>
                  <w:ind w:left="20" w:right="0" w:firstLine="0"/>
                  <w:jc w:val="left"/>
                  <w:rPr>
                    <w:sz w:val="21"/>
                  </w:rPr>
                </w:pPr>
                <w:r>
                  <w:rPr>
                    <w:spacing w:val="-24"/>
                    <w:sz w:val="21"/>
                  </w:rPr>
                  <w:t>第 </w:t>
                </w:r>
                <w:r>
                  <w:rPr>
                    <w:sz w:val="21"/>
                  </w:rPr>
                  <w:t>4</w:t>
                </w:r>
                <w:r>
                  <w:rPr>
                    <w:spacing w:val="-8"/>
                    <w:sz w:val="21"/>
                  </w:rPr>
                  <w:t> 章 饭店新生代员工感知价值的差异比较</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522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4.289993pt;margin-top:80.064980pt;width:206.9pt;height:12.6pt;mso-position-horizontal-relative:page;mso-position-vertical-relative:page;z-index:-905176" type="#_x0000_t202" filled="false" stroked="false">
          <v:textbox inset="0,0,0,0">
            <w:txbxContent>
              <w:p>
                <w:pPr>
                  <w:spacing w:line="231" w:lineRule="exact" w:before="0"/>
                  <w:ind w:left="20" w:right="0" w:firstLine="0"/>
                  <w:jc w:val="left"/>
                  <w:rPr>
                    <w:sz w:val="21"/>
                  </w:rPr>
                </w:pPr>
                <w:r>
                  <w:rPr>
                    <w:spacing w:val="-24"/>
                    <w:sz w:val="21"/>
                  </w:rPr>
                  <w:t>第 </w:t>
                </w:r>
                <w:r>
                  <w:rPr>
                    <w:sz w:val="21"/>
                  </w:rPr>
                  <w:t>4</w:t>
                </w:r>
                <w:r>
                  <w:rPr>
                    <w:spacing w:val="-8"/>
                    <w:sz w:val="21"/>
                  </w:rPr>
                  <w:t> 章 饭店新生代员工感知价值的差异比较</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515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4.289993pt;margin-top:80.064980pt;width:206.9pt;height:12.6pt;mso-position-horizontal-relative:page;mso-position-vertical-relative:page;z-index:-905128" type="#_x0000_t202" filled="false" stroked="false">
          <v:textbox inset="0,0,0,0">
            <w:txbxContent>
              <w:p>
                <w:pPr>
                  <w:spacing w:line="231" w:lineRule="exact" w:before="0"/>
                  <w:ind w:left="20" w:right="0" w:firstLine="0"/>
                  <w:jc w:val="left"/>
                  <w:rPr>
                    <w:sz w:val="21"/>
                  </w:rPr>
                </w:pPr>
                <w:r>
                  <w:rPr>
                    <w:spacing w:val="-24"/>
                    <w:sz w:val="21"/>
                  </w:rPr>
                  <w:t>第 </w:t>
                </w:r>
                <w:r>
                  <w:rPr>
                    <w:sz w:val="21"/>
                  </w:rPr>
                  <w:t>4</w:t>
                </w:r>
                <w:r>
                  <w:rPr>
                    <w:spacing w:val="-8"/>
                    <w:sz w:val="21"/>
                  </w:rPr>
                  <w:t> 章 饭店新生代员工感知价值的差异比较</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510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4.289993pt;margin-top:80.064980pt;width:206.9pt;height:12.6pt;mso-position-horizontal-relative:page;mso-position-vertical-relative:page;z-index:-905080" type="#_x0000_t202" filled="false" stroked="false">
          <v:textbox inset="0,0,0,0">
            <w:txbxContent>
              <w:p>
                <w:pPr>
                  <w:spacing w:line="231" w:lineRule="exact" w:before="0"/>
                  <w:ind w:left="20" w:right="0" w:firstLine="0"/>
                  <w:jc w:val="left"/>
                  <w:rPr>
                    <w:sz w:val="21"/>
                  </w:rPr>
                </w:pPr>
                <w:r>
                  <w:rPr>
                    <w:spacing w:val="-24"/>
                    <w:sz w:val="21"/>
                  </w:rPr>
                  <w:t>第 </w:t>
                </w:r>
                <w:r>
                  <w:rPr>
                    <w:sz w:val="21"/>
                  </w:rPr>
                  <w:t>4</w:t>
                </w:r>
                <w:r>
                  <w:rPr>
                    <w:spacing w:val="-8"/>
                    <w:sz w:val="21"/>
                  </w:rPr>
                  <w:t> 章 饭店新生代员工感知价值的差异比较</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505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4.289993pt;margin-top:80.064980pt;width:206.9pt;height:12.6pt;mso-position-horizontal-relative:page;mso-position-vertical-relative:page;z-index:-905032" type="#_x0000_t202" filled="false" stroked="false">
          <v:textbox inset="0,0,0,0">
            <w:txbxContent>
              <w:p>
                <w:pPr>
                  <w:spacing w:line="231" w:lineRule="exact" w:before="0"/>
                  <w:ind w:left="20" w:right="0" w:firstLine="0"/>
                  <w:jc w:val="left"/>
                  <w:rPr>
                    <w:sz w:val="21"/>
                  </w:rPr>
                </w:pPr>
                <w:r>
                  <w:rPr>
                    <w:spacing w:val="-24"/>
                    <w:sz w:val="21"/>
                  </w:rPr>
                  <w:t>第 </w:t>
                </w:r>
                <w:r>
                  <w:rPr>
                    <w:sz w:val="21"/>
                  </w:rPr>
                  <w:t>4</w:t>
                </w:r>
                <w:r>
                  <w:rPr>
                    <w:spacing w:val="-8"/>
                    <w:sz w:val="21"/>
                  </w:rPr>
                  <w:t> 章 饭店新生代员工感知价值的差异比较</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500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4.289993pt;margin-top:80.064980pt;width:206.9pt;height:12.6pt;mso-position-horizontal-relative:page;mso-position-vertical-relative:page;z-index:-904984" type="#_x0000_t202" filled="false" stroked="false">
          <v:textbox inset="0,0,0,0">
            <w:txbxContent>
              <w:p>
                <w:pPr>
                  <w:spacing w:line="231" w:lineRule="exact" w:before="0"/>
                  <w:ind w:left="20" w:right="0" w:firstLine="0"/>
                  <w:jc w:val="left"/>
                  <w:rPr>
                    <w:sz w:val="21"/>
                  </w:rPr>
                </w:pPr>
                <w:r>
                  <w:rPr>
                    <w:spacing w:val="-24"/>
                    <w:sz w:val="21"/>
                  </w:rPr>
                  <w:t>第 </w:t>
                </w:r>
                <w:r>
                  <w:rPr>
                    <w:sz w:val="21"/>
                  </w:rPr>
                  <w:t>4</w:t>
                </w:r>
                <w:r>
                  <w:rPr>
                    <w:spacing w:val="-8"/>
                    <w:sz w:val="21"/>
                  </w:rPr>
                  <w:t> 章 饭店新生代员工感知价值的差异比较</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496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4.289993pt;margin-top:80.064980pt;width:206.9pt;height:12.6pt;mso-position-horizontal-relative:page;mso-position-vertical-relative:page;z-index:-904936" type="#_x0000_t202" filled="false" stroked="false">
          <v:textbox inset="0,0,0,0">
            <w:txbxContent>
              <w:p>
                <w:pPr>
                  <w:spacing w:line="231" w:lineRule="exact" w:before="0"/>
                  <w:ind w:left="20" w:right="0" w:firstLine="0"/>
                  <w:jc w:val="left"/>
                  <w:rPr>
                    <w:sz w:val="21"/>
                  </w:rPr>
                </w:pPr>
                <w:r>
                  <w:rPr>
                    <w:spacing w:val="-24"/>
                    <w:sz w:val="21"/>
                  </w:rPr>
                  <w:t>第 </w:t>
                </w:r>
                <w:r>
                  <w:rPr>
                    <w:sz w:val="21"/>
                  </w:rPr>
                  <w:t>4</w:t>
                </w:r>
                <w:r>
                  <w:rPr>
                    <w:spacing w:val="-8"/>
                    <w:sz w:val="21"/>
                  </w:rPr>
                  <w:t> 章 饭店新生代员工感知价值的差异比较</w:t>
                </w:r>
              </w:p>
            </w:txbxContent>
          </v:textbox>
          <w10:wrap type="none"/>
        </v:shape>
      </w:pict>
    </w:r>
  </w:p>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491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4.289993pt;margin-top:80.064980pt;width:206.9pt;height:12.6pt;mso-position-horizontal-relative:page;mso-position-vertical-relative:page;z-index:-904888" type="#_x0000_t202" filled="false" stroked="false">
          <v:textbox inset="0,0,0,0">
            <w:txbxContent>
              <w:p>
                <w:pPr>
                  <w:spacing w:line="231" w:lineRule="exact" w:before="0"/>
                  <w:ind w:left="20" w:right="0" w:firstLine="0"/>
                  <w:jc w:val="left"/>
                  <w:rPr>
                    <w:sz w:val="21"/>
                  </w:rPr>
                </w:pPr>
                <w:r>
                  <w:rPr>
                    <w:spacing w:val="-24"/>
                    <w:sz w:val="21"/>
                  </w:rPr>
                  <w:t>第 </w:t>
                </w:r>
                <w:r>
                  <w:rPr>
                    <w:sz w:val="21"/>
                  </w:rPr>
                  <w:t>4</w:t>
                </w:r>
                <w:r>
                  <w:rPr>
                    <w:spacing w:val="-8"/>
                    <w:sz w:val="21"/>
                  </w:rPr>
                  <w:t> 章 饭店新生代员工感知价值的差异比较</w:t>
                </w:r>
              </w:p>
            </w:txbxContent>
          </v:textbox>
          <w10:wrap type="none"/>
        </v:shape>
      </w:pict>
    </w: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486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4.289993pt;margin-top:80.064980pt;width:206.9pt;height:12.6pt;mso-position-horizontal-relative:page;mso-position-vertical-relative:page;z-index:-904840" type="#_x0000_t202" filled="false" stroked="false">
          <v:textbox inset="0,0,0,0">
            <w:txbxContent>
              <w:p>
                <w:pPr>
                  <w:spacing w:line="231" w:lineRule="exact" w:before="0"/>
                  <w:ind w:left="20" w:right="0" w:firstLine="0"/>
                  <w:jc w:val="left"/>
                  <w:rPr>
                    <w:sz w:val="21"/>
                  </w:rPr>
                </w:pPr>
                <w:r>
                  <w:rPr>
                    <w:spacing w:val="-24"/>
                    <w:sz w:val="21"/>
                  </w:rPr>
                  <w:t>第 </w:t>
                </w:r>
                <w:r>
                  <w:rPr>
                    <w:sz w:val="21"/>
                  </w:rPr>
                  <w:t>4</w:t>
                </w:r>
                <w:r>
                  <w:rPr>
                    <w:spacing w:val="-8"/>
                    <w:sz w:val="21"/>
                  </w:rPr>
                  <w:t> 章 饭店新生代员工感知价值的差异比较</w:t>
                </w:r>
              </w:p>
            </w:txbxContent>
          </v:textbox>
          <w10:wrap type="none"/>
        </v:shape>
      </w:pict>
    </w: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481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4.289993pt;margin-top:80.064980pt;width:206.9pt;height:12.6pt;mso-position-horizontal-relative:page;mso-position-vertical-relative:page;z-index:-904792" type="#_x0000_t202" filled="false" stroked="false">
          <v:textbox inset="0,0,0,0">
            <w:txbxContent>
              <w:p>
                <w:pPr>
                  <w:spacing w:line="231" w:lineRule="exact" w:before="0"/>
                  <w:ind w:left="20" w:right="0" w:firstLine="0"/>
                  <w:jc w:val="left"/>
                  <w:rPr>
                    <w:sz w:val="21"/>
                  </w:rPr>
                </w:pPr>
                <w:r>
                  <w:rPr>
                    <w:spacing w:val="-24"/>
                    <w:sz w:val="21"/>
                  </w:rPr>
                  <w:t>第 </w:t>
                </w:r>
                <w:r>
                  <w:rPr>
                    <w:sz w:val="21"/>
                  </w:rPr>
                  <w:t>4</w:t>
                </w:r>
                <w:r>
                  <w:rPr>
                    <w:spacing w:val="-8"/>
                    <w:sz w:val="21"/>
                  </w:rPr>
                  <w:t> 章 饭店新生代员工感知价值的差异比较</w:t>
                </w:r>
              </w:p>
            </w:txbxContent>
          </v:textbox>
          <w10:wrap type="none"/>
        </v:shape>
      </w:pict>
    </w:r>
  </w:p>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476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4744" type="#_x0000_t202" filled="false" stroked="false">
          <v:textbox inset="0,0,0,0">
            <w:txbxContent>
              <w:p>
                <w:pPr>
                  <w:spacing w:line="231" w:lineRule="exact" w:before="0"/>
                  <w:ind w:left="20" w:right="0" w:firstLine="0"/>
                  <w:jc w:val="left"/>
                  <w:rPr>
                    <w:sz w:val="21"/>
                  </w:rPr>
                </w:pPr>
                <w:r>
                  <w:rPr>
                    <w:spacing w:val="-23"/>
                    <w:sz w:val="21"/>
                  </w:rPr>
                  <w:t>第 </w:t>
                </w:r>
                <w:r>
                  <w:rPr>
                    <w:sz w:val="21"/>
                  </w:rPr>
                  <w:t>5</w:t>
                </w:r>
                <w:r>
                  <w:rPr>
                    <w:spacing w:val="-7"/>
                    <w:sz w:val="21"/>
                  </w:rPr>
                  <w:t> 章 饭店新生代员工感知价值对离职意愿的影响机制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472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4696" type="#_x0000_t202" filled="false" stroked="false">
          <v:textbox inset="0,0,0,0">
            <w:txbxContent>
              <w:p>
                <w:pPr>
                  <w:spacing w:line="231" w:lineRule="exact" w:before="0"/>
                  <w:ind w:left="20" w:right="0" w:firstLine="0"/>
                  <w:jc w:val="left"/>
                  <w:rPr>
                    <w:sz w:val="21"/>
                  </w:rPr>
                </w:pPr>
                <w:r>
                  <w:rPr>
                    <w:spacing w:val="-23"/>
                    <w:sz w:val="21"/>
                  </w:rPr>
                  <w:t>第 </w:t>
                </w:r>
                <w:r>
                  <w:rPr>
                    <w:sz w:val="21"/>
                  </w:rPr>
                  <w:t>5</w:t>
                </w:r>
                <w:r>
                  <w:rPr>
                    <w:spacing w:val="-7"/>
                    <w:sz w:val="21"/>
                  </w:rPr>
                  <w:t> 章 饭店新生代员工感知价值对离职意愿的影响机制</w:t>
                </w:r>
              </w:p>
            </w:txbxContent>
          </v:textbox>
          <w10:wrap type="none"/>
        </v:shape>
      </w:pict>
    </w: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467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4648" type="#_x0000_t202" filled="false" stroked="false">
          <v:textbox inset="0,0,0,0">
            <w:txbxContent>
              <w:p>
                <w:pPr>
                  <w:spacing w:line="231" w:lineRule="exact" w:before="0"/>
                  <w:ind w:left="20" w:right="0" w:firstLine="0"/>
                  <w:jc w:val="left"/>
                  <w:rPr>
                    <w:sz w:val="21"/>
                  </w:rPr>
                </w:pPr>
                <w:r>
                  <w:rPr>
                    <w:spacing w:val="-23"/>
                    <w:sz w:val="21"/>
                  </w:rPr>
                  <w:t>第 </w:t>
                </w:r>
                <w:r>
                  <w:rPr>
                    <w:sz w:val="21"/>
                  </w:rPr>
                  <w:t>5</w:t>
                </w:r>
                <w:r>
                  <w:rPr>
                    <w:spacing w:val="-7"/>
                    <w:sz w:val="21"/>
                  </w:rPr>
                  <w:t> 章 饭店新生代员工感知价值对离职意愿的影响机制</w:t>
                </w:r>
              </w:p>
            </w:txbxContent>
          </v:textbox>
          <w10:wrap type="none"/>
        </v:shape>
      </w:pict>
    </w:r>
  </w:p>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462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4600" type="#_x0000_t202" filled="false" stroked="false">
          <v:textbox inset="0,0,0,0">
            <w:txbxContent>
              <w:p>
                <w:pPr>
                  <w:spacing w:line="231" w:lineRule="exact" w:before="0"/>
                  <w:ind w:left="20" w:right="0" w:firstLine="0"/>
                  <w:jc w:val="left"/>
                  <w:rPr>
                    <w:sz w:val="21"/>
                  </w:rPr>
                </w:pPr>
                <w:r>
                  <w:rPr>
                    <w:spacing w:val="-23"/>
                    <w:sz w:val="21"/>
                  </w:rPr>
                  <w:t>第 </w:t>
                </w:r>
                <w:r>
                  <w:rPr>
                    <w:sz w:val="21"/>
                  </w:rPr>
                  <w:t>5</w:t>
                </w:r>
                <w:r>
                  <w:rPr>
                    <w:spacing w:val="-7"/>
                    <w:sz w:val="21"/>
                  </w:rPr>
                  <w:t> 章 饭店新生代员工感知价值对离职意愿的影响机制</w:t>
                </w:r>
              </w:p>
            </w:txbxContent>
          </v:textbox>
          <w10:wrap type="none"/>
        </v:shape>
      </w:pict>
    </w: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457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4552" type="#_x0000_t202" filled="false" stroked="false">
          <v:textbox inset="0,0,0,0">
            <w:txbxContent>
              <w:p>
                <w:pPr>
                  <w:spacing w:line="231" w:lineRule="exact" w:before="0"/>
                  <w:ind w:left="20" w:right="0" w:firstLine="0"/>
                  <w:jc w:val="left"/>
                  <w:rPr>
                    <w:sz w:val="21"/>
                  </w:rPr>
                </w:pPr>
                <w:r>
                  <w:rPr>
                    <w:spacing w:val="-23"/>
                    <w:sz w:val="21"/>
                  </w:rPr>
                  <w:t>第 </w:t>
                </w:r>
                <w:r>
                  <w:rPr>
                    <w:sz w:val="21"/>
                  </w:rPr>
                  <w:t>5</w:t>
                </w:r>
                <w:r>
                  <w:rPr>
                    <w:spacing w:val="-7"/>
                    <w:sz w:val="21"/>
                  </w:rPr>
                  <w:t> 章 饭店新生代员工感知价值对离职意愿的影响机制</w:t>
                </w:r>
              </w:p>
            </w:txbxContent>
          </v:textbox>
          <w10:wrap type="none"/>
        </v:shape>
      </w:pict>
    </w: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452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4504" type="#_x0000_t202" filled="false" stroked="false">
          <v:textbox inset="0,0,0,0">
            <w:txbxContent>
              <w:p>
                <w:pPr>
                  <w:spacing w:line="231" w:lineRule="exact" w:before="0"/>
                  <w:ind w:left="20" w:right="0" w:firstLine="0"/>
                  <w:jc w:val="left"/>
                  <w:rPr>
                    <w:sz w:val="21"/>
                  </w:rPr>
                </w:pPr>
                <w:r>
                  <w:rPr>
                    <w:spacing w:val="-23"/>
                    <w:sz w:val="21"/>
                  </w:rPr>
                  <w:t>第 </w:t>
                </w:r>
                <w:r>
                  <w:rPr>
                    <w:sz w:val="21"/>
                  </w:rPr>
                  <w:t>5</w:t>
                </w:r>
                <w:r>
                  <w:rPr>
                    <w:spacing w:val="-7"/>
                    <w:sz w:val="21"/>
                  </w:rPr>
                  <w:t> 章 饭店新生代员工感知价值对离职意愿的影响机制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44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4456" type="#_x0000_t202" filled="false" stroked="false">
          <v:textbox inset="0,0,0,0">
            <w:txbxContent>
              <w:p>
                <w:pPr>
                  <w:spacing w:line="231" w:lineRule="exact" w:before="0"/>
                  <w:ind w:left="20" w:right="0" w:firstLine="0"/>
                  <w:jc w:val="left"/>
                  <w:rPr>
                    <w:sz w:val="21"/>
                  </w:rPr>
                </w:pPr>
                <w:r>
                  <w:rPr>
                    <w:spacing w:val="-23"/>
                    <w:sz w:val="21"/>
                  </w:rPr>
                  <w:t>第 </w:t>
                </w:r>
                <w:r>
                  <w:rPr>
                    <w:sz w:val="21"/>
                  </w:rPr>
                  <w:t>5</w:t>
                </w:r>
                <w:r>
                  <w:rPr>
                    <w:spacing w:val="-7"/>
                    <w:sz w:val="21"/>
                  </w:rPr>
                  <w:t> 章 饭店新生代员工感知价值对离职意愿的影响机制</w:t>
                </w:r>
              </w:p>
            </w:txbxContent>
          </v:textbox>
          <w10:wrap type="none"/>
        </v:shape>
      </w:pict>
    </w: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449997pt;margin-top:80.064980pt;width:124.9pt;height:29.1pt;mso-position-horizontal-relative:page;mso-position-vertical-relative:page;z-index:-904432" type="#_x0000_t202" filled="false" stroked="false">
          <v:textbox inset="0,0,0,0">
            <w:txbxContent>
              <w:p>
                <w:pPr>
                  <w:spacing w:line="231" w:lineRule="exact" w:before="0"/>
                  <w:ind w:left="375" w:right="0" w:firstLine="0"/>
                  <w:jc w:val="left"/>
                  <w:rPr>
                    <w:sz w:val="21"/>
                  </w:rPr>
                </w:pPr>
                <w:r>
                  <w:rPr>
                    <w:sz w:val="21"/>
                  </w:rPr>
                  <w:t>华侨大学博士学位论文</w:t>
                </w:r>
              </w:p>
              <w:p>
                <w:pPr>
                  <w:tabs>
                    <w:tab w:pos="845" w:val="left" w:leader="none"/>
                  </w:tabs>
                  <w:spacing w:before="42"/>
                  <w:ind w:left="20" w:right="0" w:firstLine="0"/>
                  <w:jc w:val="left"/>
                  <w:rPr>
                    <w:sz w:val="22"/>
                  </w:rPr>
                </w:pPr>
                <w:r>
                  <w:rPr>
                    <w:sz w:val="22"/>
                  </w:rPr>
                  <w:t>表</w:t>
                </w:r>
                <w:r>
                  <w:rPr>
                    <w:spacing w:val="-55"/>
                    <w:sz w:val="22"/>
                  </w:rPr>
                  <w:t> </w:t>
                </w:r>
                <w:r>
                  <w:rPr>
                    <w:sz w:val="22"/>
                  </w:rPr>
                  <w:t>5.3</w:t>
                  <w:tab/>
                  <w:t>解释</w:t>
                </w:r>
                <w:r>
                  <w:rPr>
                    <w:spacing w:val="-3"/>
                    <w:sz w:val="22"/>
                  </w:rPr>
                  <w:t>的</w:t>
                </w:r>
                <w:r>
                  <w:rPr>
                    <w:sz w:val="22"/>
                  </w:rPr>
                  <w:t>总方差</w:t>
                </w:r>
              </w:p>
            </w:txbxContent>
          </v:textbox>
          <w10:wrap type="none"/>
        </v:shape>
      </w:pict>
    </w:r>
  </w:p>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29.1pt;mso-position-horizontal-relative:page;mso-position-vertical-relative:page;z-index:-904408" type="#_x0000_t202" filled="false" stroked="false">
          <v:textbox inset="0,0,0,0">
            <w:txbxContent>
              <w:p>
                <w:pPr>
                  <w:spacing w:line="231" w:lineRule="exact" w:before="0"/>
                  <w:ind w:left="20" w:right="0" w:firstLine="0"/>
                  <w:jc w:val="left"/>
                  <w:rPr>
                    <w:sz w:val="21"/>
                  </w:rPr>
                </w:pPr>
                <w:r>
                  <w:rPr>
                    <w:spacing w:val="-23"/>
                    <w:sz w:val="21"/>
                  </w:rPr>
                  <w:t>第 </w:t>
                </w:r>
                <w:r>
                  <w:rPr>
                    <w:sz w:val="21"/>
                  </w:rPr>
                  <w:t>5</w:t>
                </w:r>
                <w:r>
                  <w:rPr>
                    <w:spacing w:val="-7"/>
                    <w:sz w:val="21"/>
                  </w:rPr>
                  <w:t> 章 饭店新生代员工感知价值对离职意愿的影响机制</w:t>
                </w:r>
              </w:p>
              <w:p>
                <w:pPr>
                  <w:tabs>
                    <w:tab w:pos="1793" w:val="left" w:leader="none"/>
                  </w:tabs>
                  <w:spacing w:before="42"/>
                  <w:ind w:left="968" w:right="0" w:firstLine="0"/>
                  <w:jc w:val="left"/>
                  <w:rPr>
                    <w:sz w:val="22"/>
                  </w:rPr>
                </w:pPr>
                <w:r>
                  <w:rPr>
                    <w:sz w:val="22"/>
                  </w:rPr>
                  <w:t>表</w:t>
                </w:r>
                <w:r>
                  <w:rPr>
                    <w:spacing w:val="-55"/>
                    <w:sz w:val="22"/>
                  </w:rPr>
                  <w:t> </w:t>
                </w:r>
                <w:r>
                  <w:rPr>
                    <w:sz w:val="22"/>
                  </w:rPr>
                  <w:t>5.7</w:t>
                  <w:tab/>
                  <w:t>解释</w:t>
                </w:r>
                <w:r>
                  <w:rPr>
                    <w:spacing w:val="-3"/>
                    <w:sz w:val="22"/>
                  </w:rPr>
                  <w:t>的</w:t>
                </w:r>
                <w:r>
                  <w:rPr>
                    <w:sz w:val="22"/>
                  </w:rPr>
                  <w:t>总方差</w:t>
                </w:r>
              </w:p>
            </w:txbxContent>
          </v:textbox>
          <w10:wrap type="none"/>
        </v:shape>
      </w:pict>
    </w: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8.970001pt;margin-top:80.064980pt;width:178.1pt;height:29.1pt;mso-position-horizontal-relative:page;mso-position-vertical-relative:page;z-index:-904384" type="#_x0000_t202" filled="false" stroked="false">
          <v:textbox inset="0,0,0,0">
            <w:txbxContent>
              <w:p>
                <w:pPr>
                  <w:spacing w:line="231" w:lineRule="exact" w:before="0"/>
                  <w:ind w:left="924" w:right="0" w:firstLine="0"/>
                  <w:jc w:val="left"/>
                  <w:rPr>
                    <w:sz w:val="21"/>
                  </w:rPr>
                </w:pPr>
                <w:r>
                  <w:rPr>
                    <w:sz w:val="21"/>
                  </w:rPr>
                  <w:t>华侨大学博士学位论文</w:t>
                </w:r>
              </w:p>
              <w:p>
                <w:pPr>
                  <w:tabs>
                    <w:tab w:pos="955" w:val="left" w:leader="none"/>
                  </w:tabs>
                  <w:spacing w:before="42"/>
                  <w:ind w:left="20" w:right="0" w:firstLine="0"/>
                  <w:jc w:val="left"/>
                  <w:rPr>
                    <w:sz w:val="22"/>
                  </w:rPr>
                </w:pPr>
                <w:r>
                  <w:rPr>
                    <w:sz w:val="22"/>
                  </w:rPr>
                  <w:t>表</w:t>
                </w:r>
                <w:r>
                  <w:rPr>
                    <w:spacing w:val="-55"/>
                    <w:sz w:val="22"/>
                  </w:rPr>
                  <w:t> </w:t>
                </w:r>
                <w:r>
                  <w:rPr>
                    <w:sz w:val="22"/>
                  </w:rPr>
                  <w:t>5.10</w:t>
                  <w:tab/>
                  <w:t>KMO</w:t>
                </w:r>
                <w:r>
                  <w:rPr>
                    <w:spacing w:val="-46"/>
                    <w:sz w:val="22"/>
                  </w:rPr>
                  <w:t> </w:t>
                </w:r>
                <w:r>
                  <w:rPr>
                    <w:spacing w:val="-3"/>
                    <w:sz w:val="22"/>
                  </w:rPr>
                  <w:t>测</w:t>
                </w:r>
                <w:r>
                  <w:rPr>
                    <w:sz w:val="22"/>
                  </w:rPr>
                  <w:t>度和</w:t>
                </w:r>
                <w:r>
                  <w:rPr>
                    <w:spacing w:val="-3"/>
                    <w:sz w:val="22"/>
                  </w:rPr>
                  <w:t>巴特</w:t>
                </w:r>
                <w:r>
                  <w:rPr>
                    <w:sz w:val="22"/>
                  </w:rPr>
                  <w:t>利球体</w:t>
                </w:r>
                <w:r>
                  <w:rPr>
                    <w:spacing w:val="-3"/>
                    <w:sz w:val="22"/>
                  </w:rPr>
                  <w:t>检</w:t>
                </w:r>
                <w:r>
                  <w:rPr>
                    <w:sz w:val="22"/>
                  </w:rPr>
                  <w:t>验</w:t>
                </w:r>
              </w:p>
            </w:txbxContent>
          </v:textbox>
          <w10:wrap type="none"/>
        </v:shape>
      </w:pict>
    </w: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29.1pt;mso-position-horizontal-relative:page;mso-position-vertical-relative:page;z-index:-904360" type="#_x0000_t202" filled="false" stroked="false">
          <v:textbox inset="0,0,0,0">
            <w:txbxContent>
              <w:p>
                <w:pPr>
                  <w:spacing w:line="231" w:lineRule="exact" w:before="0"/>
                  <w:ind w:left="20" w:right="0" w:firstLine="0"/>
                  <w:jc w:val="left"/>
                  <w:rPr>
                    <w:sz w:val="21"/>
                  </w:rPr>
                </w:pPr>
                <w:r>
                  <w:rPr>
                    <w:spacing w:val="-23"/>
                    <w:sz w:val="21"/>
                  </w:rPr>
                  <w:t>第 </w:t>
                </w:r>
                <w:r>
                  <w:rPr>
                    <w:sz w:val="21"/>
                  </w:rPr>
                  <w:t>5</w:t>
                </w:r>
                <w:r>
                  <w:rPr>
                    <w:spacing w:val="-7"/>
                    <w:sz w:val="21"/>
                  </w:rPr>
                  <w:t> 章 饭店新生代员工感知价值对离职意愿的影响机制</w:t>
                </w:r>
              </w:p>
              <w:p>
                <w:pPr>
                  <w:tabs>
                    <w:tab w:pos="1575" w:val="left" w:leader="none"/>
                  </w:tabs>
                  <w:spacing w:before="42"/>
                  <w:ind w:left="639" w:right="0" w:firstLine="0"/>
                  <w:jc w:val="left"/>
                  <w:rPr>
                    <w:sz w:val="22"/>
                  </w:rPr>
                </w:pPr>
                <w:r>
                  <w:rPr>
                    <w:sz w:val="22"/>
                  </w:rPr>
                  <w:t>表</w:t>
                </w:r>
                <w:r>
                  <w:rPr>
                    <w:spacing w:val="-55"/>
                    <w:sz w:val="22"/>
                  </w:rPr>
                  <w:t> </w:t>
                </w:r>
                <w:r>
                  <w:rPr>
                    <w:sz w:val="22"/>
                  </w:rPr>
                  <w:t>5.14</w:t>
                  <w:tab/>
                  <w:t>KMO</w:t>
                </w:r>
                <w:r>
                  <w:rPr>
                    <w:spacing w:val="-46"/>
                    <w:sz w:val="22"/>
                  </w:rPr>
                  <w:t> </w:t>
                </w:r>
                <w:r>
                  <w:rPr>
                    <w:spacing w:val="-3"/>
                    <w:sz w:val="22"/>
                  </w:rPr>
                  <w:t>测</w:t>
                </w:r>
                <w:r>
                  <w:rPr>
                    <w:sz w:val="22"/>
                  </w:rPr>
                  <w:t>度和</w:t>
                </w:r>
                <w:r>
                  <w:rPr>
                    <w:spacing w:val="-3"/>
                    <w:sz w:val="22"/>
                  </w:rPr>
                  <w:t>巴特</w:t>
                </w:r>
                <w:r>
                  <w:rPr>
                    <w:sz w:val="22"/>
                  </w:rPr>
                  <w:t>利球体</w:t>
                </w:r>
                <w:r>
                  <w:rPr>
                    <w:spacing w:val="-3"/>
                    <w:sz w:val="22"/>
                  </w:rPr>
                  <w:t>检</w:t>
                </w:r>
                <w:r>
                  <w:rPr>
                    <w:sz w:val="22"/>
                  </w:rPr>
                  <w:t>验</w:t>
                </w:r>
              </w:p>
            </w:txbxContent>
          </v:textbox>
          <w10:wrap type="none"/>
        </v:shape>
      </w:pict>
    </w:r>
  </w:p>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433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4312" type="#_x0000_t202" filled="false" stroked="false">
          <v:textbox inset="0,0,0,0">
            <w:txbxContent>
              <w:p>
                <w:pPr>
                  <w:spacing w:line="231" w:lineRule="exact" w:before="0"/>
                  <w:ind w:left="20" w:right="0" w:firstLine="0"/>
                  <w:jc w:val="left"/>
                  <w:rPr>
                    <w:sz w:val="21"/>
                  </w:rPr>
                </w:pPr>
                <w:r>
                  <w:rPr>
                    <w:spacing w:val="-23"/>
                    <w:sz w:val="21"/>
                  </w:rPr>
                  <w:t>第 </w:t>
                </w:r>
                <w:r>
                  <w:rPr>
                    <w:sz w:val="21"/>
                  </w:rPr>
                  <w:t>5</w:t>
                </w:r>
                <w:r>
                  <w:rPr>
                    <w:spacing w:val="-7"/>
                    <w:sz w:val="21"/>
                  </w:rPr>
                  <w:t> 章 饭店新生代员工感知价值对离职意愿的影响机制</w:t>
                </w:r>
              </w:p>
            </w:txbxContent>
          </v:textbox>
          <w10:wrap type="none"/>
        </v:shape>
      </w:pict>
    </w: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428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4264" type="#_x0000_t202" filled="false" stroked="false">
          <v:textbox inset="0,0,0,0">
            <w:txbxContent>
              <w:p>
                <w:pPr>
                  <w:spacing w:line="231" w:lineRule="exact" w:before="0"/>
                  <w:ind w:left="20" w:right="0" w:firstLine="0"/>
                  <w:jc w:val="left"/>
                  <w:rPr>
                    <w:sz w:val="21"/>
                  </w:rPr>
                </w:pPr>
                <w:r>
                  <w:rPr>
                    <w:spacing w:val="-23"/>
                    <w:sz w:val="21"/>
                  </w:rPr>
                  <w:t>第 </w:t>
                </w:r>
                <w:r>
                  <w:rPr>
                    <w:sz w:val="21"/>
                  </w:rPr>
                  <w:t>5</w:t>
                </w:r>
                <w:r>
                  <w:rPr>
                    <w:spacing w:val="-7"/>
                    <w:sz w:val="21"/>
                  </w:rPr>
                  <w:t> 章 饭店新生代员工感知价值对离职意愿的影响机制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424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4216" type="#_x0000_t202" filled="false" stroked="false">
          <v:textbox inset="0,0,0,0">
            <w:txbxContent>
              <w:p>
                <w:pPr>
                  <w:spacing w:line="231" w:lineRule="exact" w:before="0"/>
                  <w:ind w:left="20" w:right="0" w:firstLine="0"/>
                  <w:jc w:val="left"/>
                  <w:rPr>
                    <w:sz w:val="21"/>
                  </w:rPr>
                </w:pPr>
                <w:r>
                  <w:rPr>
                    <w:spacing w:val="-23"/>
                    <w:sz w:val="21"/>
                  </w:rPr>
                  <w:t>第 </w:t>
                </w:r>
                <w:r>
                  <w:rPr>
                    <w:sz w:val="21"/>
                  </w:rPr>
                  <w:t>5</w:t>
                </w:r>
                <w:r>
                  <w:rPr>
                    <w:spacing w:val="-7"/>
                    <w:sz w:val="21"/>
                  </w:rPr>
                  <w:t> 章 饭店新生代员工感知价值对离职意愿的影响机制</w:t>
                </w:r>
              </w:p>
            </w:txbxContent>
          </v:textbox>
          <w10:wrap type="none"/>
        </v:shape>
      </w:pict>
    </w:r>
  </w:p>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419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4168" from="88.463997pt,94.459991pt" to="507.003997pt,94.459991pt" stroked="true" strokeweight=".71999pt" strokecolor="#000000">
          <v:stroke dashstyle="solid"/>
          <w10:wrap type="none"/>
        </v:line>
      </w:pict>
    </w:r>
    <w:r>
      <w:rPr/>
      <w:pict>
        <v:shape style="position:absolute;margin-left:168.009995pt;margin-top:80.064980pt;width:259.45pt;height:12.6pt;mso-position-horizontal-relative:page;mso-position-vertical-relative:page;z-index:-904144" type="#_x0000_t202" filled="false" stroked="false">
          <v:textbox inset="0,0,0,0">
            <w:txbxContent>
              <w:p>
                <w:pPr>
                  <w:spacing w:line="231" w:lineRule="exact" w:before="0"/>
                  <w:ind w:left="20" w:right="0" w:firstLine="0"/>
                  <w:jc w:val="left"/>
                  <w:rPr>
                    <w:sz w:val="21"/>
                  </w:rPr>
                </w:pPr>
                <w:r>
                  <w:rPr>
                    <w:spacing w:val="-23"/>
                    <w:sz w:val="21"/>
                  </w:rPr>
                  <w:t>第 </w:t>
                </w:r>
                <w:r>
                  <w:rPr>
                    <w:sz w:val="21"/>
                  </w:rPr>
                  <w:t>5</w:t>
                </w:r>
                <w:r>
                  <w:rPr>
                    <w:spacing w:val="-7"/>
                    <w:sz w:val="21"/>
                  </w:rPr>
                  <w:t> 章 饭店新生代员工感知价值对离职意愿的影响机制</w:t>
                </w:r>
              </w:p>
            </w:txbxContent>
          </v:textbox>
          <w10:wrap type="none"/>
        </v:shape>
      </w:pict>
    </w: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4120" from="88.463997pt,94.459991pt" to="507.003997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90409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4072" type="#_x0000_t202" filled="false" stroked="false">
          <v:textbox inset="0,0,0,0">
            <w:txbxContent>
              <w:p>
                <w:pPr>
                  <w:spacing w:line="231" w:lineRule="exact" w:before="0"/>
                  <w:ind w:left="20" w:right="0" w:firstLine="0"/>
                  <w:jc w:val="left"/>
                  <w:rPr>
                    <w:sz w:val="21"/>
                  </w:rPr>
                </w:pPr>
                <w:r>
                  <w:rPr>
                    <w:spacing w:val="-23"/>
                    <w:sz w:val="21"/>
                  </w:rPr>
                  <w:t>第 </w:t>
                </w:r>
                <w:r>
                  <w:rPr>
                    <w:sz w:val="21"/>
                  </w:rPr>
                  <w:t>5</w:t>
                </w:r>
                <w:r>
                  <w:rPr>
                    <w:spacing w:val="-7"/>
                    <w:sz w:val="21"/>
                  </w:rPr>
                  <w:t> 章 饭店新生代员工感知价值对离职意愿的影响机制</w:t>
                </w:r>
              </w:p>
            </w:txbxContent>
          </v:textbox>
          <w10:wrap type="none"/>
        </v:shape>
      </w:pict>
    </w: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4048" from="88.463997pt,94.459991pt" to="507.003997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90402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4000" from="88.463997pt,94.459991pt" to="507.003997pt,94.459991pt" stroked="true" strokeweight=".71999pt" strokecolor="#000000">
          <v:stroke dashstyle="solid"/>
          <w10:wrap type="none"/>
        </v:line>
      </w:pict>
    </w:r>
    <w:r>
      <w:rPr/>
      <w:pict>
        <v:shape style="position:absolute;margin-left:168.009995pt;margin-top:80.064980pt;width:259.45pt;height:12.6pt;mso-position-horizontal-relative:page;mso-position-vertical-relative:page;z-index:-903976" type="#_x0000_t202" filled="false" stroked="false">
          <v:textbox inset="0,0,0,0">
            <w:txbxContent>
              <w:p>
                <w:pPr>
                  <w:spacing w:line="231" w:lineRule="exact" w:before="0"/>
                  <w:ind w:left="20" w:right="0" w:firstLine="0"/>
                  <w:jc w:val="left"/>
                  <w:rPr>
                    <w:sz w:val="21"/>
                  </w:rPr>
                </w:pPr>
                <w:r>
                  <w:rPr>
                    <w:spacing w:val="-23"/>
                    <w:sz w:val="21"/>
                  </w:rPr>
                  <w:t>第 </w:t>
                </w:r>
                <w:r>
                  <w:rPr>
                    <w:sz w:val="21"/>
                  </w:rPr>
                  <w:t>5</w:t>
                </w:r>
                <w:r>
                  <w:rPr>
                    <w:spacing w:val="-7"/>
                    <w:sz w:val="21"/>
                  </w:rPr>
                  <w:t> 章 饭店新生代员工感知价值对离职意愿的影响机制</w:t>
                </w:r>
              </w:p>
            </w:txbxContent>
          </v:textbox>
          <w10:wrap type="none"/>
        </v:shape>
      </w:pict>
    </w:r>
  </w:p>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395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3928" type="#_x0000_t202" filled="false" stroked="false">
          <v:textbox inset="0,0,0,0">
            <w:txbxContent>
              <w:p>
                <w:pPr>
                  <w:spacing w:line="231" w:lineRule="exact" w:before="0"/>
                  <w:ind w:left="20" w:right="0" w:firstLine="0"/>
                  <w:jc w:val="left"/>
                  <w:rPr>
                    <w:sz w:val="21"/>
                  </w:rPr>
                </w:pPr>
                <w:r>
                  <w:rPr>
                    <w:spacing w:val="-23"/>
                    <w:sz w:val="21"/>
                  </w:rPr>
                  <w:t>第 </w:t>
                </w:r>
                <w:r>
                  <w:rPr>
                    <w:sz w:val="21"/>
                  </w:rPr>
                  <w:t>5</w:t>
                </w:r>
                <w:r>
                  <w:rPr>
                    <w:spacing w:val="-7"/>
                    <w:sz w:val="21"/>
                  </w:rPr>
                  <w:t> 章 饭店新生代员工感知价值对离职意愿的影响机制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390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3880" type="#_x0000_t202" filled="false" stroked="false">
          <v:textbox inset="0,0,0,0">
            <w:txbxContent>
              <w:p>
                <w:pPr>
                  <w:spacing w:line="231" w:lineRule="exact" w:before="0"/>
                  <w:ind w:left="20" w:right="0" w:firstLine="0"/>
                  <w:jc w:val="left"/>
                  <w:rPr>
                    <w:sz w:val="21"/>
                  </w:rPr>
                </w:pPr>
                <w:r>
                  <w:rPr>
                    <w:spacing w:val="-23"/>
                    <w:sz w:val="21"/>
                  </w:rPr>
                  <w:t>第 </w:t>
                </w:r>
                <w:r>
                  <w:rPr>
                    <w:sz w:val="21"/>
                  </w:rPr>
                  <w:t>5</w:t>
                </w:r>
                <w:r>
                  <w:rPr>
                    <w:spacing w:val="-7"/>
                    <w:sz w:val="21"/>
                  </w:rPr>
                  <w:t> 章 饭店新生代员工感知价值对离职意愿的影响机制</w:t>
                </w:r>
              </w:p>
            </w:txbxContent>
          </v:textbox>
          <w10:wrap type="none"/>
        </v:shape>
      </w:pict>
    </w: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385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3832"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380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3784"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376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3736"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371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3688"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366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3640"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361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3592"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356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3544"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352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3496"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347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3448"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342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3400"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337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3352"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332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3304"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32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3256"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323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3208"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318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3160"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313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3112"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308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3064"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304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3016"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299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2968"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294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2896"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284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2824"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280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2776"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275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70007pt;margin-top:80.064980pt;width:280.45pt;height:12.6pt;mso-position-horizontal-relative:page;mso-position-vertical-relative:page;z-index:-902728" type="#_x0000_t202" filled="false" stroked="false">
          <v:textbox inset="0,0,0,0">
            <w:txbxContent>
              <w:p>
                <w:pPr>
                  <w:spacing w:line="231" w:lineRule="exact" w:before="0"/>
                  <w:ind w:left="20" w:right="0" w:firstLine="0"/>
                  <w:jc w:val="left"/>
                  <w:rPr>
                    <w:sz w:val="21"/>
                  </w:rPr>
                </w:pPr>
                <w:r>
                  <w:rPr>
                    <w:spacing w:val="-23"/>
                    <w:sz w:val="21"/>
                  </w:rPr>
                  <w:t>第 </w:t>
                </w:r>
                <w:r>
                  <w:rPr>
                    <w:sz w:val="21"/>
                  </w:rPr>
                  <w:t>6</w:t>
                </w:r>
                <w:r>
                  <w:rPr>
                    <w:spacing w:val="-7"/>
                    <w:sz w:val="21"/>
                  </w:rPr>
                  <w:t> 章 感知价值视角的饭店新生代员工离职防控的管理策略</w:t>
                </w:r>
              </w:p>
            </w:txbxContent>
          </v:textbox>
          <w10:wrap type="none"/>
        </v:shape>
      </w:pict>
    </w: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270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570007pt;margin-top:80.064980pt;width:112.45pt;height:12.6pt;mso-position-horizontal-relative:page;mso-position-vertical-relative:page;z-index:-902680" type="#_x0000_t202" filled="false" stroked="false">
          <v:textbox inset="0,0,0,0">
            <w:txbxContent>
              <w:p>
                <w:pPr>
                  <w:spacing w:line="231" w:lineRule="exact" w:before="0"/>
                  <w:ind w:left="20" w:right="0" w:firstLine="0"/>
                  <w:jc w:val="left"/>
                  <w:rPr>
                    <w:sz w:val="21"/>
                  </w:rPr>
                </w:pPr>
                <w:r>
                  <w:rPr>
                    <w:spacing w:val="-26"/>
                    <w:sz w:val="21"/>
                  </w:rPr>
                  <w:t>第 </w:t>
                </w:r>
                <w:r>
                  <w:rPr>
                    <w:sz w:val="21"/>
                  </w:rPr>
                  <w:t>7</w:t>
                </w:r>
                <w:r>
                  <w:rPr>
                    <w:spacing w:val="-9"/>
                    <w:sz w:val="21"/>
                  </w:rPr>
                  <w:t> 章 研究结论与展望</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265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570007pt;margin-top:80.064980pt;width:112.45pt;height:12.6pt;mso-position-horizontal-relative:page;mso-position-vertical-relative:page;z-index:-902632" type="#_x0000_t202" filled="false" stroked="false">
          <v:textbox inset="0,0,0,0">
            <w:txbxContent>
              <w:p>
                <w:pPr>
                  <w:spacing w:line="231" w:lineRule="exact" w:before="0"/>
                  <w:ind w:left="20" w:right="0" w:firstLine="0"/>
                  <w:jc w:val="left"/>
                  <w:rPr>
                    <w:sz w:val="21"/>
                  </w:rPr>
                </w:pPr>
                <w:r>
                  <w:rPr>
                    <w:spacing w:val="-26"/>
                    <w:sz w:val="21"/>
                  </w:rPr>
                  <w:t>第 </w:t>
                </w:r>
                <w:r>
                  <w:rPr>
                    <w:sz w:val="21"/>
                  </w:rPr>
                  <w:t>7</w:t>
                </w:r>
                <w:r>
                  <w:rPr>
                    <w:spacing w:val="-9"/>
                    <w:sz w:val="21"/>
                  </w:rPr>
                  <w:t> 章 研究结论与展望</w:t>
                </w:r>
              </w:p>
            </w:txbxContent>
          </v:textbox>
          <w10:wrap type="none"/>
        </v:shape>
      </w:pict>
    </w:r>
  </w:p>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260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570007pt;margin-top:80.064980pt;width:112.45pt;height:12.6pt;mso-position-horizontal-relative:page;mso-position-vertical-relative:page;z-index:-902584" type="#_x0000_t202" filled="false" stroked="false">
          <v:textbox inset="0,0,0,0">
            <w:txbxContent>
              <w:p>
                <w:pPr>
                  <w:spacing w:line="231" w:lineRule="exact" w:before="0"/>
                  <w:ind w:left="20" w:right="0" w:firstLine="0"/>
                  <w:jc w:val="left"/>
                  <w:rPr>
                    <w:sz w:val="21"/>
                  </w:rPr>
                </w:pPr>
                <w:r>
                  <w:rPr>
                    <w:spacing w:val="-26"/>
                    <w:sz w:val="21"/>
                  </w:rPr>
                  <w:t>第 </w:t>
                </w:r>
                <w:r>
                  <w:rPr>
                    <w:sz w:val="21"/>
                  </w:rPr>
                  <w:t>7</w:t>
                </w:r>
                <w:r>
                  <w:rPr>
                    <w:spacing w:val="-9"/>
                    <w:sz w:val="21"/>
                  </w:rPr>
                  <w:t> 章 研究结论与展望</w:t>
                </w:r>
              </w:p>
            </w:txbxContent>
          </v:textbox>
          <w10:wrap type="none"/>
        </v:shape>
      </w:pict>
    </w: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256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570007pt;margin-top:80.064980pt;width:112.45pt;height:12.6pt;mso-position-horizontal-relative:page;mso-position-vertical-relative:page;z-index:-902536" type="#_x0000_t202" filled="false" stroked="false">
          <v:textbox inset="0,0,0,0">
            <w:txbxContent>
              <w:p>
                <w:pPr>
                  <w:spacing w:line="231" w:lineRule="exact" w:before="0"/>
                  <w:ind w:left="20" w:right="0" w:firstLine="0"/>
                  <w:jc w:val="left"/>
                  <w:rPr>
                    <w:sz w:val="21"/>
                  </w:rPr>
                </w:pPr>
                <w:r>
                  <w:rPr>
                    <w:spacing w:val="-26"/>
                    <w:sz w:val="21"/>
                  </w:rPr>
                  <w:t>第 </w:t>
                </w:r>
                <w:r>
                  <w:rPr>
                    <w:sz w:val="21"/>
                  </w:rPr>
                  <w:t>7</w:t>
                </w:r>
                <w:r>
                  <w:rPr>
                    <w:spacing w:val="-9"/>
                    <w:sz w:val="21"/>
                  </w:rPr>
                  <w:t> 章 研究结论与展望</w:t>
                </w:r>
              </w:p>
            </w:txbxContent>
          </v:textbox>
          <w10:wrap type="none"/>
        </v:shape>
      </w:pict>
    </w: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251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570007pt;margin-top:80.064980pt;width:112.45pt;height:12.6pt;mso-position-horizontal-relative:page;mso-position-vertical-relative:page;z-index:-902488" type="#_x0000_t202" filled="false" stroked="false">
          <v:textbox inset="0,0,0,0">
            <w:txbxContent>
              <w:p>
                <w:pPr>
                  <w:spacing w:line="231" w:lineRule="exact" w:before="0"/>
                  <w:ind w:left="20" w:right="0" w:firstLine="0"/>
                  <w:jc w:val="left"/>
                  <w:rPr>
                    <w:sz w:val="21"/>
                  </w:rPr>
                </w:pPr>
                <w:r>
                  <w:rPr>
                    <w:spacing w:val="-26"/>
                    <w:sz w:val="21"/>
                  </w:rPr>
                  <w:t>第 </w:t>
                </w:r>
                <w:r>
                  <w:rPr>
                    <w:sz w:val="21"/>
                  </w:rPr>
                  <w:t>7</w:t>
                </w:r>
                <w:r>
                  <w:rPr>
                    <w:spacing w:val="-9"/>
                    <w:sz w:val="21"/>
                  </w:rPr>
                  <w:t> 章 研究结论与展望</w:t>
                </w:r>
              </w:p>
            </w:txbxContent>
          </v:textbox>
          <w10:wrap type="none"/>
        </v:shape>
      </w:pict>
    </w:r>
  </w:p>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246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570007pt;margin-top:80.064980pt;width:112.45pt;height:12.6pt;mso-position-horizontal-relative:page;mso-position-vertical-relative:page;z-index:-902440" type="#_x0000_t202" filled="false" stroked="false">
          <v:textbox inset="0,0,0,0">
            <w:txbxContent>
              <w:p>
                <w:pPr>
                  <w:spacing w:line="231" w:lineRule="exact" w:before="0"/>
                  <w:ind w:left="20" w:right="0" w:firstLine="0"/>
                  <w:jc w:val="left"/>
                  <w:rPr>
                    <w:sz w:val="21"/>
                  </w:rPr>
                </w:pPr>
                <w:r>
                  <w:rPr>
                    <w:spacing w:val="-26"/>
                    <w:sz w:val="21"/>
                  </w:rPr>
                  <w:t>第 </w:t>
                </w:r>
                <w:r>
                  <w:rPr>
                    <w:sz w:val="21"/>
                  </w:rPr>
                  <w:t>7</w:t>
                </w:r>
                <w:r>
                  <w:rPr>
                    <w:spacing w:val="-9"/>
                    <w:sz w:val="21"/>
                  </w:rPr>
                  <w:t> 章 研究结论与展望</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241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570007pt;margin-top:80.064980pt;width:112.45pt;height:12.6pt;mso-position-horizontal-relative:page;mso-position-vertical-relative:page;z-index:-902392" type="#_x0000_t202" filled="false" stroked="false">
          <v:textbox inset="0,0,0,0">
            <w:txbxContent>
              <w:p>
                <w:pPr>
                  <w:spacing w:line="231" w:lineRule="exact" w:before="0"/>
                  <w:ind w:left="20" w:right="0" w:firstLine="0"/>
                  <w:jc w:val="left"/>
                  <w:rPr>
                    <w:sz w:val="21"/>
                  </w:rPr>
                </w:pPr>
                <w:r>
                  <w:rPr>
                    <w:spacing w:val="-26"/>
                    <w:sz w:val="21"/>
                  </w:rPr>
                  <w:t>第 </w:t>
                </w:r>
                <w:r>
                  <w:rPr>
                    <w:sz w:val="21"/>
                  </w:rPr>
                  <w:t>7</w:t>
                </w:r>
                <w:r>
                  <w:rPr>
                    <w:spacing w:val="-9"/>
                    <w:sz w:val="21"/>
                  </w:rPr>
                  <w:t> 章 研究结论与展望</w:t>
                </w:r>
              </w:p>
            </w:txbxContent>
          </v:textbox>
          <w10:wrap type="none"/>
        </v:shape>
      </w:pict>
    </w: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236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670013pt;margin-top:80.064980pt;width:44.15pt;height:12.6pt;mso-position-horizontal-relative:page;mso-position-vertical-relative:page;z-index:-90234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232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670013pt;margin-top:80.064980pt;width:44.15pt;height:12.6pt;mso-position-horizontal-relative:page;mso-position-vertical-relative:page;z-index:-90229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227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670013pt;margin-top:80.064980pt;width:44.15pt;height:12.6pt;mso-position-horizontal-relative:page;mso-position-vertical-relative:page;z-index:-90224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222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670013pt;margin-top:80.064980pt;width:44.15pt;height:12.6pt;mso-position-horizontal-relative:page;mso-position-vertical-relative:page;z-index:-90217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215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670013pt;margin-top:80.064980pt;width:44.15pt;height:12.6pt;mso-position-horizontal-relative:page;mso-position-vertical-relative:page;z-index:-90212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20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670013pt;margin-top:80.064980pt;width:44.15pt;height:12.6pt;mso-position-horizontal-relative:page;mso-position-vertical-relative:page;z-index:-90205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203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670013pt;margin-top:80.064980pt;width:44.15pt;height:12.6pt;mso-position-horizontal-relative:page;mso-position-vertical-relative:page;z-index:-90200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198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5.670013pt;margin-top:80.064980pt;width:44.15pt;height:12.6pt;mso-position-horizontal-relative:page;mso-position-vertical-relative:page;z-index:-901960"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1936" from="88.463997pt,94.459991pt" to="507.003997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90191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1888" from="88.463997pt,94.459991pt" to="507.003997pt,94.459991pt" stroked="true" strokeweight=".71999pt" strokecolor="#000000">
          <v:stroke dashstyle="solid"/>
          <w10:wrap type="none"/>
        </v:line>
      </w:pict>
    </w:r>
    <w:r>
      <w:rPr/>
      <w:pict>
        <v:shape style="position:absolute;margin-left:286.230011pt;margin-top:80.064980pt;width:23.15pt;height:12.6pt;mso-position-horizontal-relative:page;mso-position-vertical-relative:page;z-index:-901864"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1840" from="88.463997pt,94.459991pt" to="507.003997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90181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230011pt;margin-top:80.064980pt;width:23.15pt;height:12.6pt;mso-position-horizontal-relative:page;mso-position-vertical-relative:page;z-index:-901792"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176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230011pt;margin-top:80.064980pt;width:23.15pt;height:12.6pt;mso-position-horizontal-relative:page;mso-position-vertical-relative:page;z-index:-901744"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172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230011pt;margin-top:80.064980pt;width:23.15pt;height:12.6pt;mso-position-horizontal-relative:page;mso-position-vertical-relative:page;z-index:-901696"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2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_Ref665291970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6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6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8320" from="89.304001pt,91.099983pt" to="506.164001pt,91.099983pt" stroked="true" strokeweight=".72pt" strokecolor="#000000">
          <v:stroke dashstyle="solid"/>
          <w10:wrap type="none"/>
        </v:lin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8272" from="89.304001pt,94.459991pt" to="506.164001pt,94.459991pt" stroked="true" strokeweight=".71999pt" strokecolor="#000000">
          <v:stroke dashstyle="solid"/>
          <w10:wrap type="none"/>
        </v:line>
      </w:pict>
    </w:r>
    <w:r>
      <w:rPr/>
      <w:pict>
        <v:shape style="position:absolute;margin-left:286.230011pt;margin-top:80.064980pt;width:23.15pt;height:12.6pt;mso-position-horizontal-relative:page;mso-position-vertical-relative:page;z-index:-908248" type="#_x0000_t202" filled="false" stroked="false">
          <v:textbox inset="0,0,0,0">
            <w:txbxContent>
              <w:p>
                <w:pPr>
                  <w:spacing w:line="231" w:lineRule="exact" w:before="0"/>
                  <w:ind w:left="20" w:right="0" w:firstLine="0"/>
                  <w:jc w:val="left"/>
                  <w:rPr>
                    <w:sz w:val="21"/>
                  </w:rPr>
                </w:pPr>
                <w:r>
                  <w:rPr>
                    <w:sz w:val="21"/>
                  </w:rPr>
                  <w:t>摘要</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731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009995pt;margin-top:80.064980pt;width:133.35pt;height:12.6pt;mso-position-horizontal-relative:page;mso-position-vertical-relative:page;z-index:-907288" type="#_x0000_t202" filled="false" stroked="false">
          <v:textbox inset="0,0,0,0">
            <w:txbxContent>
              <w:p>
                <w:pPr>
                  <w:spacing w:line="231" w:lineRule="exact" w:before="0"/>
                  <w:ind w:left="20" w:right="0" w:firstLine="0"/>
                  <w:jc w:val="left"/>
                  <w:rPr>
                    <w:sz w:val="21"/>
                  </w:rPr>
                </w:pPr>
                <w:r>
                  <w:rPr>
                    <w:spacing w:val="-25"/>
                    <w:sz w:val="21"/>
                  </w:rPr>
                  <w:t>第 </w:t>
                </w:r>
                <w:r>
                  <w:rPr>
                    <w:sz w:val="21"/>
                  </w:rPr>
                  <w:t>2</w:t>
                </w:r>
                <w:r>
                  <w:rPr>
                    <w:spacing w:val="-8"/>
                    <w:sz w:val="21"/>
                  </w:rPr>
                  <w:t> 章 基础理论与研究综述</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726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009995pt;margin-top:80.064980pt;width:133.35pt;height:12.6pt;mso-position-horizontal-relative:page;mso-position-vertical-relative:page;z-index:-907240" type="#_x0000_t202" filled="false" stroked="false">
          <v:textbox inset="0,0,0,0">
            <w:txbxContent>
              <w:p>
                <w:pPr>
                  <w:spacing w:line="231" w:lineRule="exact" w:before="0"/>
                  <w:ind w:left="20" w:right="0" w:firstLine="0"/>
                  <w:jc w:val="left"/>
                  <w:rPr>
                    <w:sz w:val="21"/>
                  </w:rPr>
                </w:pPr>
                <w:r>
                  <w:rPr>
                    <w:spacing w:val="-25"/>
                    <w:sz w:val="21"/>
                  </w:rPr>
                  <w:t>第 </w:t>
                </w:r>
                <w:r>
                  <w:rPr>
                    <w:sz w:val="21"/>
                  </w:rPr>
                  <w:t>2</w:t>
                </w:r>
                <w:r>
                  <w:rPr>
                    <w:spacing w:val="-8"/>
                    <w:sz w:val="21"/>
                  </w:rPr>
                  <w:t> 章 基础理论与研究综述</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721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009995pt;margin-top:80.064980pt;width:133.35pt;height:12.6pt;mso-position-horizontal-relative:page;mso-position-vertical-relative:page;z-index:-907192" type="#_x0000_t202" filled="false" stroked="false">
          <v:textbox inset="0,0,0,0">
            <w:txbxContent>
              <w:p>
                <w:pPr>
                  <w:spacing w:line="231" w:lineRule="exact" w:before="0"/>
                  <w:ind w:left="20" w:right="0" w:firstLine="0"/>
                  <w:jc w:val="left"/>
                  <w:rPr>
                    <w:sz w:val="21"/>
                  </w:rPr>
                </w:pPr>
                <w:r>
                  <w:rPr>
                    <w:spacing w:val="-25"/>
                    <w:sz w:val="21"/>
                  </w:rPr>
                  <w:t>第 </w:t>
                </w:r>
                <w:r>
                  <w:rPr>
                    <w:sz w:val="21"/>
                  </w:rPr>
                  <w:t>2</w:t>
                </w:r>
                <w:r>
                  <w:rPr>
                    <w:spacing w:val="-8"/>
                    <w:sz w:val="21"/>
                  </w:rPr>
                  <w:t> 章 基础理论与研究综述</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716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009995pt;margin-top:80.064980pt;width:133.35pt;height:12.6pt;mso-position-horizontal-relative:page;mso-position-vertical-relative:page;z-index:-907144" type="#_x0000_t202" filled="false" stroked="false">
          <v:textbox inset="0,0,0,0">
            <w:txbxContent>
              <w:p>
                <w:pPr>
                  <w:spacing w:line="231" w:lineRule="exact" w:before="0"/>
                  <w:ind w:left="20" w:right="0" w:firstLine="0"/>
                  <w:jc w:val="left"/>
                  <w:rPr>
                    <w:sz w:val="21"/>
                  </w:rPr>
                </w:pPr>
                <w:r>
                  <w:rPr>
                    <w:spacing w:val="-25"/>
                    <w:sz w:val="21"/>
                  </w:rPr>
                  <w:t>第 </w:t>
                </w:r>
                <w:r>
                  <w:rPr>
                    <w:sz w:val="21"/>
                  </w:rPr>
                  <w:t>2</w:t>
                </w:r>
                <w:r>
                  <w:rPr>
                    <w:spacing w:val="-8"/>
                    <w:sz w:val="21"/>
                  </w:rPr>
                  <w:t> 章 基础理论与研究综述</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712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009995pt;margin-top:80.064980pt;width:133.35pt;height:12.6pt;mso-position-horizontal-relative:page;mso-position-vertical-relative:page;z-index:-907096" type="#_x0000_t202" filled="false" stroked="false">
          <v:textbox inset="0,0,0,0">
            <w:txbxContent>
              <w:p>
                <w:pPr>
                  <w:spacing w:line="231" w:lineRule="exact" w:before="0"/>
                  <w:ind w:left="20" w:right="0" w:firstLine="0"/>
                  <w:jc w:val="left"/>
                  <w:rPr>
                    <w:sz w:val="21"/>
                  </w:rPr>
                </w:pPr>
                <w:r>
                  <w:rPr>
                    <w:spacing w:val="-25"/>
                    <w:sz w:val="21"/>
                  </w:rPr>
                  <w:t>第 </w:t>
                </w:r>
                <w:r>
                  <w:rPr>
                    <w:sz w:val="21"/>
                  </w:rPr>
                  <w:t>2</w:t>
                </w:r>
                <w:r>
                  <w:rPr>
                    <w:spacing w:val="-8"/>
                    <w:sz w:val="21"/>
                  </w:rPr>
                  <w:t> 章 基础理论与研究综述</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820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90817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707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009995pt;margin-top:80.064980pt;width:133.35pt;height:12.6pt;mso-position-horizontal-relative:page;mso-position-vertical-relative:page;z-index:-907048" type="#_x0000_t202" filled="false" stroked="false">
          <v:textbox inset="0,0,0,0">
            <w:txbxContent>
              <w:p>
                <w:pPr>
                  <w:spacing w:line="231" w:lineRule="exact" w:before="0"/>
                  <w:ind w:left="20" w:right="0" w:firstLine="0"/>
                  <w:jc w:val="left"/>
                  <w:rPr>
                    <w:sz w:val="21"/>
                  </w:rPr>
                </w:pPr>
                <w:r>
                  <w:rPr>
                    <w:spacing w:val="-25"/>
                    <w:sz w:val="21"/>
                  </w:rPr>
                  <w:t>第 </w:t>
                </w:r>
                <w:r>
                  <w:rPr>
                    <w:sz w:val="21"/>
                  </w:rPr>
                  <w:t>2</w:t>
                </w:r>
                <w:r>
                  <w:rPr>
                    <w:spacing w:val="-8"/>
                    <w:sz w:val="21"/>
                  </w:rPr>
                  <w:t> 章 基础理论与研究综述</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702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009995pt;margin-top:80.064980pt;width:133.35pt;height:12.6pt;mso-position-horizontal-relative:page;mso-position-vertical-relative:page;z-index:-907000" type="#_x0000_t202" filled="false" stroked="false">
          <v:textbox inset="0,0,0,0">
            <w:txbxContent>
              <w:p>
                <w:pPr>
                  <w:spacing w:line="231" w:lineRule="exact" w:before="0"/>
                  <w:ind w:left="20" w:right="0" w:firstLine="0"/>
                  <w:jc w:val="left"/>
                  <w:rPr>
                    <w:sz w:val="21"/>
                  </w:rPr>
                </w:pPr>
                <w:r>
                  <w:rPr>
                    <w:spacing w:val="-25"/>
                    <w:sz w:val="21"/>
                  </w:rPr>
                  <w:t>第 </w:t>
                </w:r>
                <w:r>
                  <w:rPr>
                    <w:sz w:val="21"/>
                  </w:rPr>
                  <w:t>2</w:t>
                </w:r>
                <w:r>
                  <w:rPr>
                    <w:spacing w:val="-8"/>
                    <w:sz w:val="21"/>
                  </w:rPr>
                  <w:t> 章 基础理论与研究综述</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697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6952" from="88.463997pt,94.459991pt" to="507.003997pt,94.459991pt" stroked="true" strokeweight=".71999pt" strokecolor="#000000">
          <v:stroke dashstyle="solid"/>
          <w10:wrap type="none"/>
        </v:line>
      </w:pict>
    </w:r>
    <w:r>
      <w:rPr/>
      <w:pict>
        <v:shape style="position:absolute;margin-left:231.009995pt;margin-top:80.064980pt;width:133.35pt;height:12.6pt;mso-position-horizontal-relative:page;mso-position-vertical-relative:page;z-index:-906928" type="#_x0000_t202" filled="false" stroked="false">
          <v:textbox inset="0,0,0,0">
            <w:txbxContent>
              <w:p>
                <w:pPr>
                  <w:spacing w:line="231" w:lineRule="exact" w:before="0"/>
                  <w:ind w:left="20" w:right="0" w:firstLine="0"/>
                  <w:jc w:val="left"/>
                  <w:rPr>
                    <w:sz w:val="21"/>
                  </w:rPr>
                </w:pPr>
                <w:r>
                  <w:rPr>
                    <w:spacing w:val="-25"/>
                    <w:sz w:val="21"/>
                  </w:rPr>
                  <w:t>第 </w:t>
                </w:r>
                <w:r>
                  <w:rPr>
                    <w:sz w:val="21"/>
                  </w:rPr>
                  <w:t>2</w:t>
                </w:r>
                <w:r>
                  <w:rPr>
                    <w:spacing w:val="-8"/>
                    <w:sz w:val="21"/>
                  </w:rPr>
                  <w:t> 章 基础理论与研究综述</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6904" from="88.463997pt,94.459991pt" to="507.003997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9068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6856" from="88.463997pt,94.459991pt" to="507.003997pt,94.459991pt" stroked="true" strokeweight=".71999pt" strokecolor="#000000">
          <v:stroke dashstyle="solid"/>
          <w10:wrap type="none"/>
        </v:line>
      </w:pict>
    </w:r>
    <w:r>
      <w:rPr/>
      <w:pict>
        <v:shape style="position:absolute;margin-left:231.009995pt;margin-top:80.064980pt;width:133.35pt;height:12.6pt;mso-position-horizontal-relative:page;mso-position-vertical-relative:page;z-index:-906832" type="#_x0000_t202" filled="false" stroked="false">
          <v:textbox inset="0,0,0,0">
            <w:txbxContent>
              <w:p>
                <w:pPr>
                  <w:spacing w:line="231" w:lineRule="exact" w:before="0"/>
                  <w:ind w:left="20" w:right="0" w:firstLine="0"/>
                  <w:jc w:val="left"/>
                  <w:rPr>
                    <w:sz w:val="21"/>
                  </w:rPr>
                </w:pPr>
                <w:r>
                  <w:rPr>
                    <w:spacing w:val="-25"/>
                    <w:sz w:val="21"/>
                  </w:rPr>
                  <w:t>第 </w:t>
                </w:r>
                <w:r>
                  <w:rPr>
                    <w:sz w:val="21"/>
                  </w:rPr>
                  <w:t>2</w:t>
                </w:r>
                <w:r>
                  <w:rPr>
                    <w:spacing w:val="-8"/>
                    <w:sz w:val="21"/>
                  </w:rPr>
                  <w:t> 章 基础理论与研究综述</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680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009995pt;margin-top:80.064980pt;width:133.35pt;height:12.6pt;mso-position-horizontal-relative:page;mso-position-vertical-relative:page;z-index:-906784" type="#_x0000_t202" filled="false" stroked="false">
          <v:textbox inset="0,0,0,0">
            <w:txbxContent>
              <w:p>
                <w:pPr>
                  <w:spacing w:line="231" w:lineRule="exact" w:before="0"/>
                  <w:ind w:left="20" w:right="0" w:firstLine="0"/>
                  <w:jc w:val="left"/>
                  <w:rPr>
                    <w:sz w:val="21"/>
                  </w:rPr>
                </w:pPr>
                <w:r>
                  <w:rPr>
                    <w:spacing w:val="-25"/>
                    <w:sz w:val="21"/>
                  </w:rPr>
                  <w:t>第 </w:t>
                </w:r>
                <w:r>
                  <w:rPr>
                    <w:sz w:val="21"/>
                  </w:rPr>
                  <w:t>2</w:t>
                </w:r>
                <w:r>
                  <w:rPr>
                    <w:spacing w:val="-8"/>
                    <w:sz w:val="21"/>
                  </w:rPr>
                  <w:t> 章 基础理论与研究综述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676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009995pt;margin-top:80.064980pt;width:133.35pt;height:12.6pt;mso-position-horizontal-relative:page;mso-position-vertical-relative:page;z-index:-906736" type="#_x0000_t202" filled="false" stroked="false">
          <v:textbox inset="0,0,0,0">
            <w:txbxContent>
              <w:p>
                <w:pPr>
                  <w:spacing w:line="231" w:lineRule="exact" w:before="0"/>
                  <w:ind w:left="20" w:right="0" w:firstLine="0"/>
                  <w:jc w:val="left"/>
                  <w:rPr>
                    <w:sz w:val="21"/>
                  </w:rPr>
                </w:pPr>
                <w:r>
                  <w:rPr>
                    <w:spacing w:val="-25"/>
                    <w:sz w:val="21"/>
                  </w:rPr>
                  <w:t>第 </w:t>
                </w:r>
                <w:r>
                  <w:rPr>
                    <w:sz w:val="21"/>
                  </w:rPr>
                  <w:t>2</w:t>
                </w:r>
                <w:r>
                  <w:rPr>
                    <w:spacing w:val="-8"/>
                    <w:sz w:val="21"/>
                  </w:rPr>
                  <w:t> 章 基础理论与研究综述</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671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009995pt;margin-top:80.064980pt;width:133.35pt;height:12.6pt;mso-position-horizontal-relative:page;mso-position-vertical-relative:page;z-index:-906688" type="#_x0000_t202" filled="false" stroked="false">
          <v:textbox inset="0,0,0,0">
            <w:txbxContent>
              <w:p>
                <w:pPr>
                  <w:spacing w:line="231" w:lineRule="exact" w:before="0"/>
                  <w:ind w:left="20" w:right="0" w:firstLine="0"/>
                  <w:jc w:val="left"/>
                  <w:rPr>
                    <w:sz w:val="21"/>
                  </w:rPr>
                </w:pPr>
                <w:r>
                  <w:rPr>
                    <w:spacing w:val="-25"/>
                    <w:sz w:val="21"/>
                  </w:rPr>
                  <w:t>第 </w:t>
                </w:r>
                <w:r>
                  <w:rPr>
                    <w:sz w:val="21"/>
                  </w:rPr>
                  <w:t>2</w:t>
                </w:r>
                <w:r>
                  <w:rPr>
                    <w:spacing w:val="-8"/>
                    <w:sz w:val="21"/>
                  </w:rPr>
                  <w:t> 章 基础理论与研究综述</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666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009995pt;margin-top:80.064980pt;width:133.35pt;height:12.6pt;mso-position-horizontal-relative:page;mso-position-vertical-relative:page;z-index:-906640" type="#_x0000_t202" filled="false" stroked="false">
          <v:textbox inset="0,0,0,0">
            <w:txbxContent>
              <w:p>
                <w:pPr>
                  <w:spacing w:line="231" w:lineRule="exact" w:before="0"/>
                  <w:ind w:left="20" w:right="0" w:firstLine="0"/>
                  <w:jc w:val="left"/>
                  <w:rPr>
                    <w:sz w:val="21"/>
                  </w:rPr>
                </w:pPr>
                <w:r>
                  <w:rPr>
                    <w:spacing w:val="-25"/>
                    <w:sz w:val="21"/>
                  </w:rPr>
                  <w:t>第 </w:t>
                </w:r>
                <w:r>
                  <w:rPr>
                    <w:sz w:val="21"/>
                  </w:rPr>
                  <w:t>2</w:t>
                </w:r>
                <w:r>
                  <w:rPr>
                    <w:spacing w:val="-8"/>
                    <w:sz w:val="21"/>
                  </w:rPr>
                  <w:t> 章 基础理论与研究综述</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661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009995pt;margin-top:80.064980pt;width:133.35pt;height:12.6pt;mso-position-horizontal-relative:page;mso-position-vertical-relative:page;z-index:-906592" type="#_x0000_t202" filled="false" stroked="false">
          <v:textbox inset="0,0,0,0">
            <w:txbxContent>
              <w:p>
                <w:pPr>
                  <w:spacing w:line="231" w:lineRule="exact" w:before="0"/>
                  <w:ind w:left="20" w:right="0" w:firstLine="0"/>
                  <w:jc w:val="left"/>
                  <w:rPr>
                    <w:sz w:val="21"/>
                  </w:rPr>
                </w:pPr>
                <w:r>
                  <w:rPr>
                    <w:spacing w:val="-25"/>
                    <w:sz w:val="21"/>
                  </w:rPr>
                  <w:t>第 </w:t>
                </w:r>
                <w:r>
                  <w:rPr>
                    <w:sz w:val="21"/>
                  </w:rPr>
                  <w:t>2</w:t>
                </w:r>
                <w:r>
                  <w:rPr>
                    <w:spacing w:val="-8"/>
                    <w:sz w:val="21"/>
                  </w:rPr>
                  <w:t> 章 基础理论与研究综述</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656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009995pt;margin-top:80.064980pt;width:133.35pt;height:12.6pt;mso-position-horizontal-relative:page;mso-position-vertical-relative:page;z-index:-906544" type="#_x0000_t202" filled="false" stroked="false">
          <v:textbox inset="0,0,0,0">
            <w:txbxContent>
              <w:p>
                <w:pPr>
                  <w:spacing w:line="231" w:lineRule="exact" w:before="0"/>
                  <w:ind w:left="20" w:right="0" w:firstLine="0"/>
                  <w:jc w:val="left"/>
                  <w:rPr>
                    <w:sz w:val="21"/>
                  </w:rPr>
                </w:pPr>
                <w:r>
                  <w:rPr>
                    <w:spacing w:val="-25"/>
                    <w:sz w:val="21"/>
                  </w:rPr>
                  <w:t>第 </w:t>
                </w:r>
                <w:r>
                  <w:rPr>
                    <w:sz w:val="21"/>
                  </w:rPr>
                  <w:t>2</w:t>
                </w:r>
                <w:r>
                  <w:rPr>
                    <w:spacing w:val="-8"/>
                    <w:sz w:val="21"/>
                  </w:rPr>
                  <w:t> 章 基础理论与研究综述</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652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6496"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647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6448"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642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6400"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637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6352"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632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6304"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62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6256"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623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6208"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618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6160"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613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6112"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608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6064"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604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6016"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599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5968"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594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5920"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589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8.009995pt;margin-top:80.064980pt;width:259.45pt;height:12.6pt;mso-position-horizontal-relative:page;mso-position-vertical-relative:page;z-index:-905872"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210007pt;margin-top:80.064980pt;width:107.15pt;height:12.6pt;mso-position-horizontal-relative:page;mso-position-vertical-relative:page;z-index:-90584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05824" from="88.463997pt,94.459991pt" to="507.003997pt,94.459991pt" stroked="true" strokeweight=".71999pt" strokecolor="#000000">
          <v:stroke dashstyle="solid"/>
          <w10:wrap type="none"/>
        </v:line>
      </w:pict>
    </w:r>
    <w:r>
      <w:rPr/>
      <w:pict>
        <v:shape style="position:absolute;margin-left:168.009995pt;margin-top:80.064980pt;width:259.45pt;height:12.6pt;mso-position-horizontal-relative:page;mso-position-vertical-relative:page;z-index:-905800" type="#_x0000_t202" filled="false" stroked="false">
          <v:textbox inset="0,0,0,0">
            <w:txbxContent>
              <w:p>
                <w:pPr>
                  <w:spacing w:line="231" w:lineRule="exact" w:before="0"/>
                  <w:ind w:left="20" w:right="0" w:firstLine="0"/>
                  <w:jc w:val="left"/>
                  <w:rPr>
                    <w:sz w:val="21"/>
                  </w:rPr>
                </w:pPr>
                <w:r>
                  <w:rPr>
                    <w:spacing w:val="-23"/>
                    <w:sz w:val="21"/>
                  </w:rPr>
                  <w:t>第 </w:t>
                </w:r>
                <w:r>
                  <w:rPr>
                    <w:sz w:val="21"/>
                  </w:rPr>
                  <w:t>3</w:t>
                </w:r>
                <w:r>
                  <w:rPr>
                    <w:spacing w:val="-7"/>
                    <w:sz w:val="21"/>
                  </w:rPr>
                  <w:t> 章 饭店新生代员工感知价值的结构维度与测量量表</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5">
    <w:multiLevelType w:val="hybridMultilevel"/>
    <w:lvl w:ilvl="0">
      <w:start w:val="302"/>
      <w:numFmt w:val="decimal"/>
      <w:lvlText w:val="[%1]"/>
      <w:lvlJc w:val="left"/>
      <w:pPr>
        <w:ind w:left="138" w:hanging="569"/>
        <w:jc w:val="left"/>
      </w:pPr>
      <w:rPr>
        <w:rFonts w:hint="default" w:ascii="宋体" w:hAnsi="宋体" w:eastAsia="宋体" w:cs="宋体"/>
        <w:spacing w:val="-3"/>
        <w:w w:val="100"/>
        <w:sz w:val="21"/>
        <w:szCs w:val="21"/>
      </w:rPr>
    </w:lvl>
    <w:lvl w:ilvl="1">
      <w:start w:val="0"/>
      <w:numFmt w:val="bullet"/>
      <w:lvlText w:val="•"/>
      <w:lvlJc w:val="left"/>
      <w:pPr>
        <w:ind w:left="984" w:hanging="569"/>
      </w:pPr>
      <w:rPr>
        <w:rFonts w:hint="default"/>
      </w:rPr>
    </w:lvl>
    <w:lvl w:ilvl="2">
      <w:start w:val="0"/>
      <w:numFmt w:val="bullet"/>
      <w:lvlText w:val="•"/>
      <w:lvlJc w:val="left"/>
      <w:pPr>
        <w:ind w:left="1829" w:hanging="569"/>
      </w:pPr>
      <w:rPr>
        <w:rFonts w:hint="default"/>
      </w:rPr>
    </w:lvl>
    <w:lvl w:ilvl="3">
      <w:start w:val="0"/>
      <w:numFmt w:val="bullet"/>
      <w:lvlText w:val="•"/>
      <w:lvlJc w:val="left"/>
      <w:pPr>
        <w:ind w:left="2673" w:hanging="569"/>
      </w:pPr>
      <w:rPr>
        <w:rFonts w:hint="default"/>
      </w:rPr>
    </w:lvl>
    <w:lvl w:ilvl="4">
      <w:start w:val="0"/>
      <w:numFmt w:val="bullet"/>
      <w:lvlText w:val="•"/>
      <w:lvlJc w:val="left"/>
      <w:pPr>
        <w:ind w:left="3518" w:hanging="569"/>
      </w:pPr>
      <w:rPr>
        <w:rFonts w:hint="default"/>
      </w:rPr>
    </w:lvl>
    <w:lvl w:ilvl="5">
      <w:start w:val="0"/>
      <w:numFmt w:val="bullet"/>
      <w:lvlText w:val="•"/>
      <w:lvlJc w:val="left"/>
      <w:pPr>
        <w:ind w:left="4363" w:hanging="569"/>
      </w:pPr>
      <w:rPr>
        <w:rFonts w:hint="default"/>
      </w:rPr>
    </w:lvl>
    <w:lvl w:ilvl="6">
      <w:start w:val="0"/>
      <w:numFmt w:val="bullet"/>
      <w:lvlText w:val="•"/>
      <w:lvlJc w:val="left"/>
      <w:pPr>
        <w:ind w:left="5207" w:hanging="569"/>
      </w:pPr>
      <w:rPr>
        <w:rFonts w:hint="default"/>
      </w:rPr>
    </w:lvl>
    <w:lvl w:ilvl="7">
      <w:start w:val="0"/>
      <w:numFmt w:val="bullet"/>
      <w:lvlText w:val="•"/>
      <w:lvlJc w:val="left"/>
      <w:pPr>
        <w:ind w:left="6052" w:hanging="569"/>
      </w:pPr>
      <w:rPr>
        <w:rFonts w:hint="default"/>
      </w:rPr>
    </w:lvl>
    <w:lvl w:ilvl="8">
      <w:start w:val="0"/>
      <w:numFmt w:val="bullet"/>
      <w:lvlText w:val="•"/>
      <w:lvlJc w:val="left"/>
      <w:pPr>
        <w:ind w:left="6897" w:hanging="569"/>
      </w:pPr>
      <w:rPr>
        <w:rFonts w:hint="default"/>
      </w:rPr>
    </w:lvl>
  </w:abstractNum>
  <w:abstractNum w:abstractNumId="64">
    <w:multiLevelType w:val="hybridMultilevel"/>
    <w:lvl w:ilvl="0">
      <w:start w:val="287"/>
      <w:numFmt w:val="decimal"/>
      <w:lvlText w:val="[%1]"/>
      <w:lvlJc w:val="left"/>
      <w:pPr>
        <w:ind w:left="138" w:hanging="529"/>
        <w:jc w:val="left"/>
      </w:pPr>
      <w:rPr>
        <w:rFonts w:hint="default" w:ascii="宋体" w:hAnsi="宋体" w:eastAsia="宋体" w:cs="宋体"/>
        <w:spacing w:val="-3"/>
        <w:w w:val="100"/>
        <w:sz w:val="19"/>
        <w:szCs w:val="19"/>
      </w:rPr>
    </w:lvl>
    <w:lvl w:ilvl="1">
      <w:start w:val="0"/>
      <w:numFmt w:val="bullet"/>
      <w:lvlText w:val="•"/>
      <w:lvlJc w:val="left"/>
      <w:pPr>
        <w:ind w:left="984" w:hanging="529"/>
      </w:pPr>
      <w:rPr>
        <w:rFonts w:hint="default"/>
      </w:rPr>
    </w:lvl>
    <w:lvl w:ilvl="2">
      <w:start w:val="0"/>
      <w:numFmt w:val="bullet"/>
      <w:lvlText w:val="•"/>
      <w:lvlJc w:val="left"/>
      <w:pPr>
        <w:ind w:left="1829" w:hanging="529"/>
      </w:pPr>
      <w:rPr>
        <w:rFonts w:hint="default"/>
      </w:rPr>
    </w:lvl>
    <w:lvl w:ilvl="3">
      <w:start w:val="0"/>
      <w:numFmt w:val="bullet"/>
      <w:lvlText w:val="•"/>
      <w:lvlJc w:val="left"/>
      <w:pPr>
        <w:ind w:left="2673" w:hanging="529"/>
      </w:pPr>
      <w:rPr>
        <w:rFonts w:hint="default"/>
      </w:rPr>
    </w:lvl>
    <w:lvl w:ilvl="4">
      <w:start w:val="0"/>
      <w:numFmt w:val="bullet"/>
      <w:lvlText w:val="•"/>
      <w:lvlJc w:val="left"/>
      <w:pPr>
        <w:ind w:left="3518" w:hanging="529"/>
      </w:pPr>
      <w:rPr>
        <w:rFonts w:hint="default"/>
      </w:rPr>
    </w:lvl>
    <w:lvl w:ilvl="5">
      <w:start w:val="0"/>
      <w:numFmt w:val="bullet"/>
      <w:lvlText w:val="•"/>
      <w:lvlJc w:val="left"/>
      <w:pPr>
        <w:ind w:left="4363" w:hanging="529"/>
      </w:pPr>
      <w:rPr>
        <w:rFonts w:hint="default"/>
      </w:rPr>
    </w:lvl>
    <w:lvl w:ilvl="6">
      <w:start w:val="0"/>
      <w:numFmt w:val="bullet"/>
      <w:lvlText w:val="•"/>
      <w:lvlJc w:val="left"/>
      <w:pPr>
        <w:ind w:left="5207" w:hanging="529"/>
      </w:pPr>
      <w:rPr>
        <w:rFonts w:hint="default"/>
      </w:rPr>
    </w:lvl>
    <w:lvl w:ilvl="7">
      <w:start w:val="0"/>
      <w:numFmt w:val="bullet"/>
      <w:lvlText w:val="•"/>
      <w:lvlJc w:val="left"/>
      <w:pPr>
        <w:ind w:left="6052" w:hanging="529"/>
      </w:pPr>
      <w:rPr>
        <w:rFonts w:hint="default"/>
      </w:rPr>
    </w:lvl>
    <w:lvl w:ilvl="8">
      <w:start w:val="0"/>
      <w:numFmt w:val="bullet"/>
      <w:lvlText w:val="•"/>
      <w:lvlJc w:val="left"/>
      <w:pPr>
        <w:ind w:left="6897" w:hanging="529"/>
      </w:pPr>
      <w:rPr>
        <w:rFonts w:hint="default"/>
      </w:rPr>
    </w:lvl>
  </w:abstractNum>
  <w:abstractNum w:abstractNumId="63">
    <w:multiLevelType w:val="hybridMultilevel"/>
    <w:lvl w:ilvl="0">
      <w:start w:val="284"/>
      <w:numFmt w:val="decimal"/>
      <w:lvlText w:val="[%1]"/>
      <w:lvlJc w:val="left"/>
      <w:pPr>
        <w:ind w:left="138" w:hanging="567"/>
        <w:jc w:val="left"/>
      </w:pPr>
      <w:rPr>
        <w:rFonts w:hint="default" w:ascii="宋体" w:hAnsi="宋体" w:eastAsia="宋体" w:cs="宋体"/>
        <w:w w:val="100"/>
        <w:sz w:val="21"/>
        <w:szCs w:val="21"/>
      </w:rPr>
    </w:lvl>
    <w:lvl w:ilvl="1">
      <w:start w:val="0"/>
      <w:numFmt w:val="bullet"/>
      <w:lvlText w:val="•"/>
      <w:lvlJc w:val="left"/>
      <w:pPr>
        <w:ind w:left="984" w:hanging="567"/>
      </w:pPr>
      <w:rPr>
        <w:rFonts w:hint="default"/>
      </w:rPr>
    </w:lvl>
    <w:lvl w:ilvl="2">
      <w:start w:val="0"/>
      <w:numFmt w:val="bullet"/>
      <w:lvlText w:val="•"/>
      <w:lvlJc w:val="left"/>
      <w:pPr>
        <w:ind w:left="1829" w:hanging="567"/>
      </w:pPr>
      <w:rPr>
        <w:rFonts w:hint="default"/>
      </w:rPr>
    </w:lvl>
    <w:lvl w:ilvl="3">
      <w:start w:val="0"/>
      <w:numFmt w:val="bullet"/>
      <w:lvlText w:val="•"/>
      <w:lvlJc w:val="left"/>
      <w:pPr>
        <w:ind w:left="2673" w:hanging="567"/>
      </w:pPr>
      <w:rPr>
        <w:rFonts w:hint="default"/>
      </w:rPr>
    </w:lvl>
    <w:lvl w:ilvl="4">
      <w:start w:val="0"/>
      <w:numFmt w:val="bullet"/>
      <w:lvlText w:val="•"/>
      <w:lvlJc w:val="left"/>
      <w:pPr>
        <w:ind w:left="3518" w:hanging="567"/>
      </w:pPr>
      <w:rPr>
        <w:rFonts w:hint="default"/>
      </w:rPr>
    </w:lvl>
    <w:lvl w:ilvl="5">
      <w:start w:val="0"/>
      <w:numFmt w:val="bullet"/>
      <w:lvlText w:val="•"/>
      <w:lvlJc w:val="left"/>
      <w:pPr>
        <w:ind w:left="4363" w:hanging="567"/>
      </w:pPr>
      <w:rPr>
        <w:rFonts w:hint="default"/>
      </w:rPr>
    </w:lvl>
    <w:lvl w:ilvl="6">
      <w:start w:val="0"/>
      <w:numFmt w:val="bullet"/>
      <w:lvlText w:val="•"/>
      <w:lvlJc w:val="left"/>
      <w:pPr>
        <w:ind w:left="5207" w:hanging="567"/>
      </w:pPr>
      <w:rPr>
        <w:rFonts w:hint="default"/>
      </w:rPr>
    </w:lvl>
    <w:lvl w:ilvl="7">
      <w:start w:val="0"/>
      <w:numFmt w:val="bullet"/>
      <w:lvlText w:val="•"/>
      <w:lvlJc w:val="left"/>
      <w:pPr>
        <w:ind w:left="6052" w:hanging="567"/>
      </w:pPr>
      <w:rPr>
        <w:rFonts w:hint="default"/>
      </w:rPr>
    </w:lvl>
    <w:lvl w:ilvl="8">
      <w:start w:val="0"/>
      <w:numFmt w:val="bullet"/>
      <w:lvlText w:val="•"/>
      <w:lvlJc w:val="left"/>
      <w:pPr>
        <w:ind w:left="6897" w:hanging="567"/>
      </w:pPr>
      <w:rPr>
        <w:rFonts w:hint="default"/>
      </w:rPr>
    </w:lvl>
  </w:abstractNum>
  <w:abstractNum w:abstractNumId="62">
    <w:multiLevelType w:val="hybridMultilevel"/>
    <w:lvl w:ilvl="0">
      <w:start w:val="276"/>
      <w:numFmt w:val="decimal"/>
      <w:lvlText w:val="[%1]"/>
      <w:lvlJc w:val="left"/>
      <w:pPr>
        <w:ind w:left="138" w:hanging="557"/>
        <w:jc w:val="left"/>
      </w:pPr>
      <w:rPr>
        <w:rFonts w:hint="default" w:ascii="宋体" w:hAnsi="宋体" w:eastAsia="宋体" w:cs="宋体"/>
        <w:spacing w:val="-3"/>
        <w:w w:val="100"/>
        <w:sz w:val="21"/>
        <w:szCs w:val="21"/>
      </w:rPr>
    </w:lvl>
    <w:lvl w:ilvl="1">
      <w:start w:val="0"/>
      <w:numFmt w:val="bullet"/>
      <w:lvlText w:val="•"/>
      <w:lvlJc w:val="left"/>
      <w:pPr>
        <w:ind w:left="984" w:hanging="557"/>
      </w:pPr>
      <w:rPr>
        <w:rFonts w:hint="default"/>
      </w:rPr>
    </w:lvl>
    <w:lvl w:ilvl="2">
      <w:start w:val="0"/>
      <w:numFmt w:val="bullet"/>
      <w:lvlText w:val="•"/>
      <w:lvlJc w:val="left"/>
      <w:pPr>
        <w:ind w:left="1829" w:hanging="557"/>
      </w:pPr>
      <w:rPr>
        <w:rFonts w:hint="default"/>
      </w:rPr>
    </w:lvl>
    <w:lvl w:ilvl="3">
      <w:start w:val="0"/>
      <w:numFmt w:val="bullet"/>
      <w:lvlText w:val="•"/>
      <w:lvlJc w:val="left"/>
      <w:pPr>
        <w:ind w:left="2673" w:hanging="557"/>
      </w:pPr>
      <w:rPr>
        <w:rFonts w:hint="default"/>
      </w:rPr>
    </w:lvl>
    <w:lvl w:ilvl="4">
      <w:start w:val="0"/>
      <w:numFmt w:val="bullet"/>
      <w:lvlText w:val="•"/>
      <w:lvlJc w:val="left"/>
      <w:pPr>
        <w:ind w:left="3518" w:hanging="557"/>
      </w:pPr>
      <w:rPr>
        <w:rFonts w:hint="default"/>
      </w:rPr>
    </w:lvl>
    <w:lvl w:ilvl="5">
      <w:start w:val="0"/>
      <w:numFmt w:val="bullet"/>
      <w:lvlText w:val="•"/>
      <w:lvlJc w:val="left"/>
      <w:pPr>
        <w:ind w:left="4363" w:hanging="557"/>
      </w:pPr>
      <w:rPr>
        <w:rFonts w:hint="default"/>
      </w:rPr>
    </w:lvl>
    <w:lvl w:ilvl="6">
      <w:start w:val="0"/>
      <w:numFmt w:val="bullet"/>
      <w:lvlText w:val="•"/>
      <w:lvlJc w:val="left"/>
      <w:pPr>
        <w:ind w:left="5207" w:hanging="557"/>
      </w:pPr>
      <w:rPr>
        <w:rFonts w:hint="default"/>
      </w:rPr>
    </w:lvl>
    <w:lvl w:ilvl="7">
      <w:start w:val="0"/>
      <w:numFmt w:val="bullet"/>
      <w:lvlText w:val="•"/>
      <w:lvlJc w:val="left"/>
      <w:pPr>
        <w:ind w:left="6052" w:hanging="557"/>
      </w:pPr>
      <w:rPr>
        <w:rFonts w:hint="default"/>
      </w:rPr>
    </w:lvl>
    <w:lvl w:ilvl="8">
      <w:start w:val="0"/>
      <w:numFmt w:val="bullet"/>
      <w:lvlText w:val="•"/>
      <w:lvlJc w:val="left"/>
      <w:pPr>
        <w:ind w:left="6897" w:hanging="557"/>
      </w:pPr>
      <w:rPr>
        <w:rFonts w:hint="default"/>
      </w:rPr>
    </w:lvl>
  </w:abstractNum>
  <w:abstractNum w:abstractNumId="61">
    <w:multiLevelType w:val="hybridMultilevel"/>
    <w:lvl w:ilvl="0">
      <w:start w:val="269"/>
      <w:numFmt w:val="decimal"/>
      <w:lvlText w:val="[%1]"/>
      <w:lvlJc w:val="left"/>
      <w:pPr>
        <w:ind w:left="138" w:hanging="529"/>
        <w:jc w:val="left"/>
      </w:pPr>
      <w:rPr>
        <w:rFonts w:hint="default" w:ascii="宋体" w:hAnsi="宋体" w:eastAsia="宋体" w:cs="宋体"/>
        <w:spacing w:val="-1"/>
        <w:w w:val="100"/>
        <w:sz w:val="19"/>
        <w:szCs w:val="19"/>
      </w:rPr>
    </w:lvl>
    <w:lvl w:ilvl="1">
      <w:start w:val="0"/>
      <w:numFmt w:val="bullet"/>
      <w:lvlText w:val="•"/>
      <w:lvlJc w:val="left"/>
      <w:pPr>
        <w:ind w:left="984" w:hanging="529"/>
      </w:pPr>
      <w:rPr>
        <w:rFonts w:hint="default"/>
      </w:rPr>
    </w:lvl>
    <w:lvl w:ilvl="2">
      <w:start w:val="0"/>
      <w:numFmt w:val="bullet"/>
      <w:lvlText w:val="•"/>
      <w:lvlJc w:val="left"/>
      <w:pPr>
        <w:ind w:left="1829" w:hanging="529"/>
      </w:pPr>
      <w:rPr>
        <w:rFonts w:hint="default"/>
      </w:rPr>
    </w:lvl>
    <w:lvl w:ilvl="3">
      <w:start w:val="0"/>
      <w:numFmt w:val="bullet"/>
      <w:lvlText w:val="•"/>
      <w:lvlJc w:val="left"/>
      <w:pPr>
        <w:ind w:left="2673" w:hanging="529"/>
      </w:pPr>
      <w:rPr>
        <w:rFonts w:hint="default"/>
      </w:rPr>
    </w:lvl>
    <w:lvl w:ilvl="4">
      <w:start w:val="0"/>
      <w:numFmt w:val="bullet"/>
      <w:lvlText w:val="•"/>
      <w:lvlJc w:val="left"/>
      <w:pPr>
        <w:ind w:left="3518" w:hanging="529"/>
      </w:pPr>
      <w:rPr>
        <w:rFonts w:hint="default"/>
      </w:rPr>
    </w:lvl>
    <w:lvl w:ilvl="5">
      <w:start w:val="0"/>
      <w:numFmt w:val="bullet"/>
      <w:lvlText w:val="•"/>
      <w:lvlJc w:val="left"/>
      <w:pPr>
        <w:ind w:left="4363" w:hanging="529"/>
      </w:pPr>
      <w:rPr>
        <w:rFonts w:hint="default"/>
      </w:rPr>
    </w:lvl>
    <w:lvl w:ilvl="6">
      <w:start w:val="0"/>
      <w:numFmt w:val="bullet"/>
      <w:lvlText w:val="•"/>
      <w:lvlJc w:val="left"/>
      <w:pPr>
        <w:ind w:left="5207" w:hanging="529"/>
      </w:pPr>
      <w:rPr>
        <w:rFonts w:hint="default"/>
      </w:rPr>
    </w:lvl>
    <w:lvl w:ilvl="7">
      <w:start w:val="0"/>
      <w:numFmt w:val="bullet"/>
      <w:lvlText w:val="•"/>
      <w:lvlJc w:val="left"/>
      <w:pPr>
        <w:ind w:left="6052" w:hanging="529"/>
      </w:pPr>
      <w:rPr>
        <w:rFonts w:hint="default"/>
      </w:rPr>
    </w:lvl>
    <w:lvl w:ilvl="8">
      <w:start w:val="0"/>
      <w:numFmt w:val="bullet"/>
      <w:lvlText w:val="•"/>
      <w:lvlJc w:val="left"/>
      <w:pPr>
        <w:ind w:left="6897" w:hanging="529"/>
      </w:pPr>
      <w:rPr>
        <w:rFonts w:hint="default"/>
      </w:rPr>
    </w:lvl>
  </w:abstractNum>
  <w:abstractNum w:abstractNumId="60">
    <w:multiLevelType w:val="hybridMultilevel"/>
    <w:lvl w:ilvl="0">
      <w:start w:val="262"/>
      <w:numFmt w:val="decimal"/>
      <w:lvlText w:val="[%1]"/>
      <w:lvlJc w:val="left"/>
      <w:pPr>
        <w:ind w:left="138" w:hanging="529"/>
        <w:jc w:val="left"/>
      </w:pPr>
      <w:rPr>
        <w:rFonts w:hint="default" w:ascii="宋体" w:hAnsi="宋体" w:eastAsia="宋体" w:cs="宋体"/>
        <w:spacing w:val="-1"/>
        <w:w w:val="100"/>
        <w:sz w:val="19"/>
        <w:szCs w:val="19"/>
      </w:rPr>
    </w:lvl>
    <w:lvl w:ilvl="1">
      <w:start w:val="0"/>
      <w:numFmt w:val="bullet"/>
      <w:lvlText w:val="•"/>
      <w:lvlJc w:val="left"/>
      <w:pPr>
        <w:ind w:left="984" w:hanging="529"/>
      </w:pPr>
      <w:rPr>
        <w:rFonts w:hint="default"/>
      </w:rPr>
    </w:lvl>
    <w:lvl w:ilvl="2">
      <w:start w:val="0"/>
      <w:numFmt w:val="bullet"/>
      <w:lvlText w:val="•"/>
      <w:lvlJc w:val="left"/>
      <w:pPr>
        <w:ind w:left="1829" w:hanging="529"/>
      </w:pPr>
      <w:rPr>
        <w:rFonts w:hint="default"/>
      </w:rPr>
    </w:lvl>
    <w:lvl w:ilvl="3">
      <w:start w:val="0"/>
      <w:numFmt w:val="bullet"/>
      <w:lvlText w:val="•"/>
      <w:lvlJc w:val="left"/>
      <w:pPr>
        <w:ind w:left="2673" w:hanging="529"/>
      </w:pPr>
      <w:rPr>
        <w:rFonts w:hint="default"/>
      </w:rPr>
    </w:lvl>
    <w:lvl w:ilvl="4">
      <w:start w:val="0"/>
      <w:numFmt w:val="bullet"/>
      <w:lvlText w:val="•"/>
      <w:lvlJc w:val="left"/>
      <w:pPr>
        <w:ind w:left="3518" w:hanging="529"/>
      </w:pPr>
      <w:rPr>
        <w:rFonts w:hint="default"/>
      </w:rPr>
    </w:lvl>
    <w:lvl w:ilvl="5">
      <w:start w:val="0"/>
      <w:numFmt w:val="bullet"/>
      <w:lvlText w:val="•"/>
      <w:lvlJc w:val="left"/>
      <w:pPr>
        <w:ind w:left="4363" w:hanging="529"/>
      </w:pPr>
      <w:rPr>
        <w:rFonts w:hint="default"/>
      </w:rPr>
    </w:lvl>
    <w:lvl w:ilvl="6">
      <w:start w:val="0"/>
      <w:numFmt w:val="bullet"/>
      <w:lvlText w:val="•"/>
      <w:lvlJc w:val="left"/>
      <w:pPr>
        <w:ind w:left="5207" w:hanging="529"/>
      </w:pPr>
      <w:rPr>
        <w:rFonts w:hint="default"/>
      </w:rPr>
    </w:lvl>
    <w:lvl w:ilvl="7">
      <w:start w:val="0"/>
      <w:numFmt w:val="bullet"/>
      <w:lvlText w:val="•"/>
      <w:lvlJc w:val="left"/>
      <w:pPr>
        <w:ind w:left="6052" w:hanging="529"/>
      </w:pPr>
      <w:rPr>
        <w:rFonts w:hint="default"/>
      </w:rPr>
    </w:lvl>
    <w:lvl w:ilvl="8">
      <w:start w:val="0"/>
      <w:numFmt w:val="bullet"/>
      <w:lvlText w:val="•"/>
      <w:lvlJc w:val="left"/>
      <w:pPr>
        <w:ind w:left="6897" w:hanging="529"/>
      </w:pPr>
      <w:rPr>
        <w:rFonts w:hint="default"/>
      </w:rPr>
    </w:lvl>
  </w:abstractNum>
  <w:abstractNum w:abstractNumId="59">
    <w:multiLevelType w:val="hybridMultilevel"/>
    <w:lvl w:ilvl="0">
      <w:start w:val="212"/>
      <w:numFmt w:val="decimal"/>
      <w:lvlText w:val="[%1]"/>
      <w:lvlJc w:val="left"/>
      <w:pPr>
        <w:ind w:left="138" w:hanging="529"/>
        <w:jc w:val="left"/>
      </w:pPr>
      <w:rPr>
        <w:rFonts w:hint="default" w:ascii="宋体" w:hAnsi="宋体" w:eastAsia="宋体" w:cs="宋体"/>
        <w:spacing w:val="-3"/>
        <w:w w:val="100"/>
        <w:sz w:val="19"/>
        <w:szCs w:val="19"/>
      </w:rPr>
    </w:lvl>
    <w:lvl w:ilvl="1">
      <w:start w:val="0"/>
      <w:numFmt w:val="bullet"/>
      <w:lvlText w:val="•"/>
      <w:lvlJc w:val="left"/>
      <w:pPr>
        <w:ind w:left="984" w:hanging="529"/>
      </w:pPr>
      <w:rPr>
        <w:rFonts w:hint="default"/>
      </w:rPr>
    </w:lvl>
    <w:lvl w:ilvl="2">
      <w:start w:val="0"/>
      <w:numFmt w:val="bullet"/>
      <w:lvlText w:val="•"/>
      <w:lvlJc w:val="left"/>
      <w:pPr>
        <w:ind w:left="1829" w:hanging="529"/>
      </w:pPr>
      <w:rPr>
        <w:rFonts w:hint="default"/>
      </w:rPr>
    </w:lvl>
    <w:lvl w:ilvl="3">
      <w:start w:val="0"/>
      <w:numFmt w:val="bullet"/>
      <w:lvlText w:val="•"/>
      <w:lvlJc w:val="left"/>
      <w:pPr>
        <w:ind w:left="2673" w:hanging="529"/>
      </w:pPr>
      <w:rPr>
        <w:rFonts w:hint="default"/>
      </w:rPr>
    </w:lvl>
    <w:lvl w:ilvl="4">
      <w:start w:val="0"/>
      <w:numFmt w:val="bullet"/>
      <w:lvlText w:val="•"/>
      <w:lvlJc w:val="left"/>
      <w:pPr>
        <w:ind w:left="3518" w:hanging="529"/>
      </w:pPr>
      <w:rPr>
        <w:rFonts w:hint="default"/>
      </w:rPr>
    </w:lvl>
    <w:lvl w:ilvl="5">
      <w:start w:val="0"/>
      <w:numFmt w:val="bullet"/>
      <w:lvlText w:val="•"/>
      <w:lvlJc w:val="left"/>
      <w:pPr>
        <w:ind w:left="4363" w:hanging="529"/>
      </w:pPr>
      <w:rPr>
        <w:rFonts w:hint="default"/>
      </w:rPr>
    </w:lvl>
    <w:lvl w:ilvl="6">
      <w:start w:val="0"/>
      <w:numFmt w:val="bullet"/>
      <w:lvlText w:val="•"/>
      <w:lvlJc w:val="left"/>
      <w:pPr>
        <w:ind w:left="5207" w:hanging="529"/>
      </w:pPr>
      <w:rPr>
        <w:rFonts w:hint="default"/>
      </w:rPr>
    </w:lvl>
    <w:lvl w:ilvl="7">
      <w:start w:val="0"/>
      <w:numFmt w:val="bullet"/>
      <w:lvlText w:val="•"/>
      <w:lvlJc w:val="left"/>
      <w:pPr>
        <w:ind w:left="6052" w:hanging="529"/>
      </w:pPr>
      <w:rPr>
        <w:rFonts w:hint="default"/>
      </w:rPr>
    </w:lvl>
    <w:lvl w:ilvl="8">
      <w:start w:val="0"/>
      <w:numFmt w:val="bullet"/>
      <w:lvlText w:val="•"/>
      <w:lvlJc w:val="left"/>
      <w:pPr>
        <w:ind w:left="6897" w:hanging="529"/>
      </w:pPr>
      <w:rPr>
        <w:rFonts w:hint="default"/>
      </w:rPr>
    </w:lvl>
  </w:abstractNum>
  <w:abstractNum w:abstractNumId="58">
    <w:multiLevelType w:val="hybridMultilevel"/>
    <w:lvl w:ilvl="0">
      <w:start w:val="202"/>
      <w:numFmt w:val="decimal"/>
      <w:lvlText w:val="[%1]"/>
      <w:lvlJc w:val="left"/>
      <w:pPr>
        <w:ind w:left="138" w:hanging="529"/>
        <w:jc w:val="left"/>
      </w:pPr>
      <w:rPr>
        <w:rFonts w:hint="default" w:ascii="宋体" w:hAnsi="宋体" w:eastAsia="宋体" w:cs="宋体"/>
        <w:spacing w:val="-1"/>
        <w:w w:val="100"/>
        <w:sz w:val="19"/>
        <w:szCs w:val="19"/>
      </w:rPr>
    </w:lvl>
    <w:lvl w:ilvl="1">
      <w:start w:val="0"/>
      <w:numFmt w:val="bullet"/>
      <w:lvlText w:val="•"/>
      <w:lvlJc w:val="left"/>
      <w:pPr>
        <w:ind w:left="984" w:hanging="529"/>
      </w:pPr>
      <w:rPr>
        <w:rFonts w:hint="default"/>
      </w:rPr>
    </w:lvl>
    <w:lvl w:ilvl="2">
      <w:start w:val="0"/>
      <w:numFmt w:val="bullet"/>
      <w:lvlText w:val="•"/>
      <w:lvlJc w:val="left"/>
      <w:pPr>
        <w:ind w:left="1829" w:hanging="529"/>
      </w:pPr>
      <w:rPr>
        <w:rFonts w:hint="default"/>
      </w:rPr>
    </w:lvl>
    <w:lvl w:ilvl="3">
      <w:start w:val="0"/>
      <w:numFmt w:val="bullet"/>
      <w:lvlText w:val="•"/>
      <w:lvlJc w:val="left"/>
      <w:pPr>
        <w:ind w:left="2673" w:hanging="529"/>
      </w:pPr>
      <w:rPr>
        <w:rFonts w:hint="default"/>
      </w:rPr>
    </w:lvl>
    <w:lvl w:ilvl="4">
      <w:start w:val="0"/>
      <w:numFmt w:val="bullet"/>
      <w:lvlText w:val="•"/>
      <w:lvlJc w:val="left"/>
      <w:pPr>
        <w:ind w:left="3518" w:hanging="529"/>
      </w:pPr>
      <w:rPr>
        <w:rFonts w:hint="default"/>
      </w:rPr>
    </w:lvl>
    <w:lvl w:ilvl="5">
      <w:start w:val="0"/>
      <w:numFmt w:val="bullet"/>
      <w:lvlText w:val="•"/>
      <w:lvlJc w:val="left"/>
      <w:pPr>
        <w:ind w:left="4363" w:hanging="529"/>
      </w:pPr>
      <w:rPr>
        <w:rFonts w:hint="default"/>
      </w:rPr>
    </w:lvl>
    <w:lvl w:ilvl="6">
      <w:start w:val="0"/>
      <w:numFmt w:val="bullet"/>
      <w:lvlText w:val="•"/>
      <w:lvlJc w:val="left"/>
      <w:pPr>
        <w:ind w:left="5207" w:hanging="529"/>
      </w:pPr>
      <w:rPr>
        <w:rFonts w:hint="default"/>
      </w:rPr>
    </w:lvl>
    <w:lvl w:ilvl="7">
      <w:start w:val="0"/>
      <w:numFmt w:val="bullet"/>
      <w:lvlText w:val="•"/>
      <w:lvlJc w:val="left"/>
      <w:pPr>
        <w:ind w:left="6052" w:hanging="529"/>
      </w:pPr>
      <w:rPr>
        <w:rFonts w:hint="default"/>
      </w:rPr>
    </w:lvl>
    <w:lvl w:ilvl="8">
      <w:start w:val="0"/>
      <w:numFmt w:val="bullet"/>
      <w:lvlText w:val="•"/>
      <w:lvlJc w:val="left"/>
      <w:pPr>
        <w:ind w:left="6897" w:hanging="529"/>
      </w:pPr>
      <w:rPr>
        <w:rFonts w:hint="default"/>
      </w:rPr>
    </w:lvl>
  </w:abstractNum>
  <w:abstractNum w:abstractNumId="57">
    <w:multiLevelType w:val="hybridMultilevel"/>
    <w:lvl w:ilvl="0">
      <w:start w:val="186"/>
      <w:numFmt w:val="decimal"/>
      <w:lvlText w:val="[%1]"/>
      <w:lvlJc w:val="left"/>
      <w:pPr>
        <w:ind w:left="138" w:hanging="529"/>
        <w:jc w:val="left"/>
      </w:pPr>
      <w:rPr>
        <w:rFonts w:hint="default" w:ascii="宋体" w:hAnsi="宋体" w:eastAsia="宋体" w:cs="宋体"/>
        <w:spacing w:val="-3"/>
        <w:w w:val="100"/>
        <w:sz w:val="19"/>
        <w:szCs w:val="19"/>
      </w:rPr>
    </w:lvl>
    <w:lvl w:ilvl="1">
      <w:start w:val="0"/>
      <w:numFmt w:val="bullet"/>
      <w:lvlText w:val="•"/>
      <w:lvlJc w:val="left"/>
      <w:pPr>
        <w:ind w:left="984" w:hanging="529"/>
      </w:pPr>
      <w:rPr>
        <w:rFonts w:hint="default"/>
      </w:rPr>
    </w:lvl>
    <w:lvl w:ilvl="2">
      <w:start w:val="0"/>
      <w:numFmt w:val="bullet"/>
      <w:lvlText w:val="•"/>
      <w:lvlJc w:val="left"/>
      <w:pPr>
        <w:ind w:left="1829" w:hanging="529"/>
      </w:pPr>
      <w:rPr>
        <w:rFonts w:hint="default"/>
      </w:rPr>
    </w:lvl>
    <w:lvl w:ilvl="3">
      <w:start w:val="0"/>
      <w:numFmt w:val="bullet"/>
      <w:lvlText w:val="•"/>
      <w:lvlJc w:val="left"/>
      <w:pPr>
        <w:ind w:left="2673" w:hanging="529"/>
      </w:pPr>
      <w:rPr>
        <w:rFonts w:hint="default"/>
      </w:rPr>
    </w:lvl>
    <w:lvl w:ilvl="4">
      <w:start w:val="0"/>
      <w:numFmt w:val="bullet"/>
      <w:lvlText w:val="•"/>
      <w:lvlJc w:val="left"/>
      <w:pPr>
        <w:ind w:left="3518" w:hanging="529"/>
      </w:pPr>
      <w:rPr>
        <w:rFonts w:hint="default"/>
      </w:rPr>
    </w:lvl>
    <w:lvl w:ilvl="5">
      <w:start w:val="0"/>
      <w:numFmt w:val="bullet"/>
      <w:lvlText w:val="•"/>
      <w:lvlJc w:val="left"/>
      <w:pPr>
        <w:ind w:left="4363" w:hanging="529"/>
      </w:pPr>
      <w:rPr>
        <w:rFonts w:hint="default"/>
      </w:rPr>
    </w:lvl>
    <w:lvl w:ilvl="6">
      <w:start w:val="0"/>
      <w:numFmt w:val="bullet"/>
      <w:lvlText w:val="•"/>
      <w:lvlJc w:val="left"/>
      <w:pPr>
        <w:ind w:left="5207" w:hanging="529"/>
      </w:pPr>
      <w:rPr>
        <w:rFonts w:hint="default"/>
      </w:rPr>
    </w:lvl>
    <w:lvl w:ilvl="7">
      <w:start w:val="0"/>
      <w:numFmt w:val="bullet"/>
      <w:lvlText w:val="•"/>
      <w:lvlJc w:val="left"/>
      <w:pPr>
        <w:ind w:left="6052" w:hanging="529"/>
      </w:pPr>
      <w:rPr>
        <w:rFonts w:hint="default"/>
      </w:rPr>
    </w:lvl>
    <w:lvl w:ilvl="8">
      <w:start w:val="0"/>
      <w:numFmt w:val="bullet"/>
      <w:lvlText w:val="•"/>
      <w:lvlJc w:val="left"/>
      <w:pPr>
        <w:ind w:left="6897" w:hanging="529"/>
      </w:pPr>
      <w:rPr>
        <w:rFonts w:hint="default"/>
      </w:rPr>
    </w:lvl>
  </w:abstractNum>
  <w:abstractNum w:abstractNumId="56">
    <w:multiLevelType w:val="hybridMultilevel"/>
    <w:lvl w:ilvl="0">
      <w:start w:val="181"/>
      <w:numFmt w:val="decimal"/>
      <w:lvlText w:val="[%1]"/>
      <w:lvlJc w:val="left"/>
      <w:pPr>
        <w:ind w:left="138" w:hanging="529"/>
        <w:jc w:val="left"/>
      </w:pPr>
      <w:rPr>
        <w:rFonts w:hint="default" w:ascii="宋体" w:hAnsi="宋体" w:eastAsia="宋体" w:cs="宋体"/>
        <w:spacing w:val="-3"/>
        <w:w w:val="100"/>
        <w:sz w:val="19"/>
        <w:szCs w:val="19"/>
      </w:rPr>
    </w:lvl>
    <w:lvl w:ilvl="1">
      <w:start w:val="0"/>
      <w:numFmt w:val="bullet"/>
      <w:lvlText w:val="•"/>
      <w:lvlJc w:val="left"/>
      <w:pPr>
        <w:ind w:left="984" w:hanging="529"/>
      </w:pPr>
      <w:rPr>
        <w:rFonts w:hint="default"/>
      </w:rPr>
    </w:lvl>
    <w:lvl w:ilvl="2">
      <w:start w:val="0"/>
      <w:numFmt w:val="bullet"/>
      <w:lvlText w:val="•"/>
      <w:lvlJc w:val="left"/>
      <w:pPr>
        <w:ind w:left="1829" w:hanging="529"/>
      </w:pPr>
      <w:rPr>
        <w:rFonts w:hint="default"/>
      </w:rPr>
    </w:lvl>
    <w:lvl w:ilvl="3">
      <w:start w:val="0"/>
      <w:numFmt w:val="bullet"/>
      <w:lvlText w:val="•"/>
      <w:lvlJc w:val="left"/>
      <w:pPr>
        <w:ind w:left="2673" w:hanging="529"/>
      </w:pPr>
      <w:rPr>
        <w:rFonts w:hint="default"/>
      </w:rPr>
    </w:lvl>
    <w:lvl w:ilvl="4">
      <w:start w:val="0"/>
      <w:numFmt w:val="bullet"/>
      <w:lvlText w:val="•"/>
      <w:lvlJc w:val="left"/>
      <w:pPr>
        <w:ind w:left="3518" w:hanging="529"/>
      </w:pPr>
      <w:rPr>
        <w:rFonts w:hint="default"/>
      </w:rPr>
    </w:lvl>
    <w:lvl w:ilvl="5">
      <w:start w:val="0"/>
      <w:numFmt w:val="bullet"/>
      <w:lvlText w:val="•"/>
      <w:lvlJc w:val="left"/>
      <w:pPr>
        <w:ind w:left="4363" w:hanging="529"/>
      </w:pPr>
      <w:rPr>
        <w:rFonts w:hint="default"/>
      </w:rPr>
    </w:lvl>
    <w:lvl w:ilvl="6">
      <w:start w:val="0"/>
      <w:numFmt w:val="bullet"/>
      <w:lvlText w:val="•"/>
      <w:lvlJc w:val="left"/>
      <w:pPr>
        <w:ind w:left="5207" w:hanging="529"/>
      </w:pPr>
      <w:rPr>
        <w:rFonts w:hint="default"/>
      </w:rPr>
    </w:lvl>
    <w:lvl w:ilvl="7">
      <w:start w:val="0"/>
      <w:numFmt w:val="bullet"/>
      <w:lvlText w:val="•"/>
      <w:lvlJc w:val="left"/>
      <w:pPr>
        <w:ind w:left="6052" w:hanging="529"/>
      </w:pPr>
      <w:rPr>
        <w:rFonts w:hint="default"/>
      </w:rPr>
    </w:lvl>
    <w:lvl w:ilvl="8">
      <w:start w:val="0"/>
      <w:numFmt w:val="bullet"/>
      <w:lvlText w:val="•"/>
      <w:lvlJc w:val="left"/>
      <w:pPr>
        <w:ind w:left="6897" w:hanging="529"/>
      </w:pPr>
      <w:rPr>
        <w:rFonts w:hint="default"/>
      </w:rPr>
    </w:lvl>
  </w:abstractNum>
  <w:abstractNum w:abstractNumId="55">
    <w:multiLevelType w:val="hybridMultilevel"/>
    <w:lvl w:ilvl="0">
      <w:start w:val="144"/>
      <w:numFmt w:val="decimal"/>
      <w:lvlText w:val="[%1]"/>
      <w:lvlJc w:val="left"/>
      <w:pPr>
        <w:ind w:left="138" w:hanging="529"/>
        <w:jc w:val="left"/>
      </w:pPr>
      <w:rPr>
        <w:rFonts w:hint="default" w:ascii="宋体" w:hAnsi="宋体" w:eastAsia="宋体" w:cs="宋体"/>
        <w:spacing w:val="-3"/>
        <w:w w:val="100"/>
        <w:sz w:val="19"/>
        <w:szCs w:val="19"/>
      </w:rPr>
    </w:lvl>
    <w:lvl w:ilvl="1">
      <w:start w:val="0"/>
      <w:numFmt w:val="bullet"/>
      <w:lvlText w:val="•"/>
      <w:lvlJc w:val="left"/>
      <w:pPr>
        <w:ind w:left="984" w:hanging="529"/>
      </w:pPr>
      <w:rPr>
        <w:rFonts w:hint="default"/>
      </w:rPr>
    </w:lvl>
    <w:lvl w:ilvl="2">
      <w:start w:val="0"/>
      <w:numFmt w:val="bullet"/>
      <w:lvlText w:val="•"/>
      <w:lvlJc w:val="left"/>
      <w:pPr>
        <w:ind w:left="1829" w:hanging="529"/>
      </w:pPr>
      <w:rPr>
        <w:rFonts w:hint="default"/>
      </w:rPr>
    </w:lvl>
    <w:lvl w:ilvl="3">
      <w:start w:val="0"/>
      <w:numFmt w:val="bullet"/>
      <w:lvlText w:val="•"/>
      <w:lvlJc w:val="left"/>
      <w:pPr>
        <w:ind w:left="2673" w:hanging="529"/>
      </w:pPr>
      <w:rPr>
        <w:rFonts w:hint="default"/>
      </w:rPr>
    </w:lvl>
    <w:lvl w:ilvl="4">
      <w:start w:val="0"/>
      <w:numFmt w:val="bullet"/>
      <w:lvlText w:val="•"/>
      <w:lvlJc w:val="left"/>
      <w:pPr>
        <w:ind w:left="3518" w:hanging="529"/>
      </w:pPr>
      <w:rPr>
        <w:rFonts w:hint="default"/>
      </w:rPr>
    </w:lvl>
    <w:lvl w:ilvl="5">
      <w:start w:val="0"/>
      <w:numFmt w:val="bullet"/>
      <w:lvlText w:val="•"/>
      <w:lvlJc w:val="left"/>
      <w:pPr>
        <w:ind w:left="4363" w:hanging="529"/>
      </w:pPr>
      <w:rPr>
        <w:rFonts w:hint="default"/>
      </w:rPr>
    </w:lvl>
    <w:lvl w:ilvl="6">
      <w:start w:val="0"/>
      <w:numFmt w:val="bullet"/>
      <w:lvlText w:val="•"/>
      <w:lvlJc w:val="left"/>
      <w:pPr>
        <w:ind w:left="5207" w:hanging="529"/>
      </w:pPr>
      <w:rPr>
        <w:rFonts w:hint="default"/>
      </w:rPr>
    </w:lvl>
    <w:lvl w:ilvl="7">
      <w:start w:val="0"/>
      <w:numFmt w:val="bullet"/>
      <w:lvlText w:val="•"/>
      <w:lvlJc w:val="left"/>
      <w:pPr>
        <w:ind w:left="6052" w:hanging="529"/>
      </w:pPr>
      <w:rPr>
        <w:rFonts w:hint="default"/>
      </w:rPr>
    </w:lvl>
    <w:lvl w:ilvl="8">
      <w:start w:val="0"/>
      <w:numFmt w:val="bullet"/>
      <w:lvlText w:val="•"/>
      <w:lvlJc w:val="left"/>
      <w:pPr>
        <w:ind w:left="6897" w:hanging="529"/>
      </w:pPr>
      <w:rPr>
        <w:rFonts w:hint="default"/>
      </w:rPr>
    </w:lvl>
  </w:abstractNum>
  <w:abstractNum w:abstractNumId="54">
    <w:multiLevelType w:val="hybridMultilevel"/>
    <w:lvl w:ilvl="0">
      <w:start w:val="120"/>
      <w:numFmt w:val="decimal"/>
      <w:lvlText w:val="[%1]"/>
      <w:lvlJc w:val="left"/>
      <w:pPr>
        <w:ind w:left="138" w:hanging="562"/>
        <w:jc w:val="left"/>
      </w:pPr>
      <w:rPr>
        <w:rFonts w:hint="default" w:ascii="宋体" w:hAnsi="宋体" w:eastAsia="宋体" w:cs="宋体"/>
        <w:w w:val="100"/>
        <w:sz w:val="21"/>
        <w:szCs w:val="21"/>
      </w:rPr>
    </w:lvl>
    <w:lvl w:ilvl="1">
      <w:start w:val="0"/>
      <w:numFmt w:val="bullet"/>
      <w:lvlText w:val="•"/>
      <w:lvlJc w:val="left"/>
      <w:pPr>
        <w:ind w:left="984" w:hanging="562"/>
      </w:pPr>
      <w:rPr>
        <w:rFonts w:hint="default"/>
      </w:rPr>
    </w:lvl>
    <w:lvl w:ilvl="2">
      <w:start w:val="0"/>
      <w:numFmt w:val="bullet"/>
      <w:lvlText w:val="•"/>
      <w:lvlJc w:val="left"/>
      <w:pPr>
        <w:ind w:left="1829" w:hanging="562"/>
      </w:pPr>
      <w:rPr>
        <w:rFonts w:hint="default"/>
      </w:rPr>
    </w:lvl>
    <w:lvl w:ilvl="3">
      <w:start w:val="0"/>
      <w:numFmt w:val="bullet"/>
      <w:lvlText w:val="•"/>
      <w:lvlJc w:val="left"/>
      <w:pPr>
        <w:ind w:left="2673" w:hanging="562"/>
      </w:pPr>
      <w:rPr>
        <w:rFonts w:hint="default"/>
      </w:rPr>
    </w:lvl>
    <w:lvl w:ilvl="4">
      <w:start w:val="0"/>
      <w:numFmt w:val="bullet"/>
      <w:lvlText w:val="•"/>
      <w:lvlJc w:val="left"/>
      <w:pPr>
        <w:ind w:left="3518" w:hanging="562"/>
      </w:pPr>
      <w:rPr>
        <w:rFonts w:hint="default"/>
      </w:rPr>
    </w:lvl>
    <w:lvl w:ilvl="5">
      <w:start w:val="0"/>
      <w:numFmt w:val="bullet"/>
      <w:lvlText w:val="•"/>
      <w:lvlJc w:val="left"/>
      <w:pPr>
        <w:ind w:left="4363" w:hanging="562"/>
      </w:pPr>
      <w:rPr>
        <w:rFonts w:hint="default"/>
      </w:rPr>
    </w:lvl>
    <w:lvl w:ilvl="6">
      <w:start w:val="0"/>
      <w:numFmt w:val="bullet"/>
      <w:lvlText w:val="•"/>
      <w:lvlJc w:val="left"/>
      <w:pPr>
        <w:ind w:left="5207" w:hanging="562"/>
      </w:pPr>
      <w:rPr>
        <w:rFonts w:hint="default"/>
      </w:rPr>
    </w:lvl>
    <w:lvl w:ilvl="7">
      <w:start w:val="0"/>
      <w:numFmt w:val="bullet"/>
      <w:lvlText w:val="•"/>
      <w:lvlJc w:val="left"/>
      <w:pPr>
        <w:ind w:left="6052" w:hanging="562"/>
      </w:pPr>
      <w:rPr>
        <w:rFonts w:hint="default"/>
      </w:rPr>
    </w:lvl>
    <w:lvl w:ilvl="8">
      <w:start w:val="0"/>
      <w:numFmt w:val="bullet"/>
      <w:lvlText w:val="•"/>
      <w:lvlJc w:val="left"/>
      <w:pPr>
        <w:ind w:left="6897" w:hanging="562"/>
      </w:pPr>
      <w:rPr>
        <w:rFonts w:hint="default"/>
      </w:rPr>
    </w:lvl>
  </w:abstractNum>
  <w:abstractNum w:abstractNumId="53">
    <w:multiLevelType w:val="hybridMultilevel"/>
    <w:lvl w:ilvl="0">
      <w:start w:val="105"/>
      <w:numFmt w:val="decimal"/>
      <w:lvlText w:val="[%1]"/>
      <w:lvlJc w:val="left"/>
      <w:pPr>
        <w:ind w:left="138" w:hanging="529"/>
        <w:jc w:val="left"/>
      </w:pPr>
      <w:rPr>
        <w:rFonts w:hint="default" w:ascii="宋体" w:hAnsi="宋体" w:eastAsia="宋体" w:cs="宋体"/>
        <w:spacing w:val="-3"/>
        <w:w w:val="100"/>
        <w:sz w:val="19"/>
        <w:szCs w:val="19"/>
      </w:rPr>
    </w:lvl>
    <w:lvl w:ilvl="1">
      <w:start w:val="0"/>
      <w:numFmt w:val="bullet"/>
      <w:lvlText w:val="•"/>
      <w:lvlJc w:val="left"/>
      <w:pPr>
        <w:ind w:left="984" w:hanging="529"/>
      </w:pPr>
      <w:rPr>
        <w:rFonts w:hint="default"/>
      </w:rPr>
    </w:lvl>
    <w:lvl w:ilvl="2">
      <w:start w:val="0"/>
      <w:numFmt w:val="bullet"/>
      <w:lvlText w:val="•"/>
      <w:lvlJc w:val="left"/>
      <w:pPr>
        <w:ind w:left="1829" w:hanging="529"/>
      </w:pPr>
      <w:rPr>
        <w:rFonts w:hint="default"/>
      </w:rPr>
    </w:lvl>
    <w:lvl w:ilvl="3">
      <w:start w:val="0"/>
      <w:numFmt w:val="bullet"/>
      <w:lvlText w:val="•"/>
      <w:lvlJc w:val="left"/>
      <w:pPr>
        <w:ind w:left="2673" w:hanging="529"/>
      </w:pPr>
      <w:rPr>
        <w:rFonts w:hint="default"/>
      </w:rPr>
    </w:lvl>
    <w:lvl w:ilvl="4">
      <w:start w:val="0"/>
      <w:numFmt w:val="bullet"/>
      <w:lvlText w:val="•"/>
      <w:lvlJc w:val="left"/>
      <w:pPr>
        <w:ind w:left="3518" w:hanging="529"/>
      </w:pPr>
      <w:rPr>
        <w:rFonts w:hint="default"/>
      </w:rPr>
    </w:lvl>
    <w:lvl w:ilvl="5">
      <w:start w:val="0"/>
      <w:numFmt w:val="bullet"/>
      <w:lvlText w:val="•"/>
      <w:lvlJc w:val="left"/>
      <w:pPr>
        <w:ind w:left="4363" w:hanging="529"/>
      </w:pPr>
      <w:rPr>
        <w:rFonts w:hint="default"/>
      </w:rPr>
    </w:lvl>
    <w:lvl w:ilvl="6">
      <w:start w:val="0"/>
      <w:numFmt w:val="bullet"/>
      <w:lvlText w:val="•"/>
      <w:lvlJc w:val="left"/>
      <w:pPr>
        <w:ind w:left="5207" w:hanging="529"/>
      </w:pPr>
      <w:rPr>
        <w:rFonts w:hint="default"/>
      </w:rPr>
    </w:lvl>
    <w:lvl w:ilvl="7">
      <w:start w:val="0"/>
      <w:numFmt w:val="bullet"/>
      <w:lvlText w:val="•"/>
      <w:lvlJc w:val="left"/>
      <w:pPr>
        <w:ind w:left="6052" w:hanging="529"/>
      </w:pPr>
      <w:rPr>
        <w:rFonts w:hint="default"/>
      </w:rPr>
    </w:lvl>
    <w:lvl w:ilvl="8">
      <w:start w:val="0"/>
      <w:numFmt w:val="bullet"/>
      <w:lvlText w:val="•"/>
      <w:lvlJc w:val="left"/>
      <w:pPr>
        <w:ind w:left="6897" w:hanging="529"/>
      </w:pPr>
      <w:rPr>
        <w:rFonts w:hint="default"/>
      </w:rPr>
    </w:lvl>
  </w:abstractNum>
  <w:abstractNum w:abstractNumId="52">
    <w:multiLevelType w:val="hybridMultilevel"/>
    <w:lvl w:ilvl="0">
      <w:start w:val="66"/>
      <w:numFmt w:val="decimal"/>
      <w:lvlText w:val="[%1]"/>
      <w:lvlJc w:val="left"/>
      <w:pPr>
        <w:ind w:left="138" w:hanging="424"/>
        <w:jc w:val="left"/>
      </w:pPr>
      <w:rPr>
        <w:rFonts w:hint="default" w:ascii="宋体" w:hAnsi="宋体" w:eastAsia="宋体" w:cs="宋体"/>
        <w:spacing w:val="-1"/>
        <w:w w:val="100"/>
        <w:sz w:val="19"/>
        <w:szCs w:val="19"/>
      </w:rPr>
    </w:lvl>
    <w:lvl w:ilvl="1">
      <w:start w:val="0"/>
      <w:numFmt w:val="bullet"/>
      <w:lvlText w:val="•"/>
      <w:lvlJc w:val="left"/>
      <w:pPr>
        <w:ind w:left="984" w:hanging="424"/>
      </w:pPr>
      <w:rPr>
        <w:rFonts w:hint="default"/>
      </w:rPr>
    </w:lvl>
    <w:lvl w:ilvl="2">
      <w:start w:val="0"/>
      <w:numFmt w:val="bullet"/>
      <w:lvlText w:val="•"/>
      <w:lvlJc w:val="left"/>
      <w:pPr>
        <w:ind w:left="1829" w:hanging="424"/>
      </w:pPr>
      <w:rPr>
        <w:rFonts w:hint="default"/>
      </w:rPr>
    </w:lvl>
    <w:lvl w:ilvl="3">
      <w:start w:val="0"/>
      <w:numFmt w:val="bullet"/>
      <w:lvlText w:val="•"/>
      <w:lvlJc w:val="left"/>
      <w:pPr>
        <w:ind w:left="2673" w:hanging="424"/>
      </w:pPr>
      <w:rPr>
        <w:rFonts w:hint="default"/>
      </w:rPr>
    </w:lvl>
    <w:lvl w:ilvl="4">
      <w:start w:val="0"/>
      <w:numFmt w:val="bullet"/>
      <w:lvlText w:val="•"/>
      <w:lvlJc w:val="left"/>
      <w:pPr>
        <w:ind w:left="3518" w:hanging="424"/>
      </w:pPr>
      <w:rPr>
        <w:rFonts w:hint="default"/>
      </w:rPr>
    </w:lvl>
    <w:lvl w:ilvl="5">
      <w:start w:val="0"/>
      <w:numFmt w:val="bullet"/>
      <w:lvlText w:val="•"/>
      <w:lvlJc w:val="left"/>
      <w:pPr>
        <w:ind w:left="4363" w:hanging="424"/>
      </w:pPr>
      <w:rPr>
        <w:rFonts w:hint="default"/>
      </w:rPr>
    </w:lvl>
    <w:lvl w:ilvl="6">
      <w:start w:val="0"/>
      <w:numFmt w:val="bullet"/>
      <w:lvlText w:val="•"/>
      <w:lvlJc w:val="left"/>
      <w:pPr>
        <w:ind w:left="5207" w:hanging="424"/>
      </w:pPr>
      <w:rPr>
        <w:rFonts w:hint="default"/>
      </w:rPr>
    </w:lvl>
    <w:lvl w:ilvl="7">
      <w:start w:val="0"/>
      <w:numFmt w:val="bullet"/>
      <w:lvlText w:val="•"/>
      <w:lvlJc w:val="left"/>
      <w:pPr>
        <w:ind w:left="6052" w:hanging="424"/>
      </w:pPr>
      <w:rPr>
        <w:rFonts w:hint="default"/>
      </w:rPr>
    </w:lvl>
    <w:lvl w:ilvl="8">
      <w:start w:val="0"/>
      <w:numFmt w:val="bullet"/>
      <w:lvlText w:val="•"/>
      <w:lvlJc w:val="left"/>
      <w:pPr>
        <w:ind w:left="6897" w:hanging="424"/>
      </w:pPr>
      <w:rPr>
        <w:rFonts w:hint="default"/>
      </w:rPr>
    </w:lvl>
  </w:abstractNum>
  <w:abstractNum w:abstractNumId="51">
    <w:multiLevelType w:val="hybridMultilevel"/>
    <w:lvl w:ilvl="0">
      <w:start w:val="51"/>
      <w:numFmt w:val="decimal"/>
      <w:lvlText w:val="[%1]"/>
      <w:lvlJc w:val="left"/>
      <w:pPr>
        <w:ind w:left="138" w:hanging="424"/>
        <w:jc w:val="left"/>
      </w:pPr>
      <w:rPr>
        <w:rFonts w:hint="default" w:ascii="宋体" w:hAnsi="宋体" w:eastAsia="宋体" w:cs="宋体"/>
        <w:spacing w:val="-3"/>
        <w:w w:val="100"/>
        <w:sz w:val="19"/>
        <w:szCs w:val="19"/>
      </w:rPr>
    </w:lvl>
    <w:lvl w:ilvl="1">
      <w:start w:val="0"/>
      <w:numFmt w:val="bullet"/>
      <w:lvlText w:val="•"/>
      <w:lvlJc w:val="left"/>
      <w:pPr>
        <w:ind w:left="984" w:hanging="424"/>
      </w:pPr>
      <w:rPr>
        <w:rFonts w:hint="default"/>
      </w:rPr>
    </w:lvl>
    <w:lvl w:ilvl="2">
      <w:start w:val="0"/>
      <w:numFmt w:val="bullet"/>
      <w:lvlText w:val="•"/>
      <w:lvlJc w:val="left"/>
      <w:pPr>
        <w:ind w:left="1829" w:hanging="424"/>
      </w:pPr>
      <w:rPr>
        <w:rFonts w:hint="default"/>
      </w:rPr>
    </w:lvl>
    <w:lvl w:ilvl="3">
      <w:start w:val="0"/>
      <w:numFmt w:val="bullet"/>
      <w:lvlText w:val="•"/>
      <w:lvlJc w:val="left"/>
      <w:pPr>
        <w:ind w:left="2673" w:hanging="424"/>
      </w:pPr>
      <w:rPr>
        <w:rFonts w:hint="default"/>
      </w:rPr>
    </w:lvl>
    <w:lvl w:ilvl="4">
      <w:start w:val="0"/>
      <w:numFmt w:val="bullet"/>
      <w:lvlText w:val="•"/>
      <w:lvlJc w:val="left"/>
      <w:pPr>
        <w:ind w:left="3518" w:hanging="424"/>
      </w:pPr>
      <w:rPr>
        <w:rFonts w:hint="default"/>
      </w:rPr>
    </w:lvl>
    <w:lvl w:ilvl="5">
      <w:start w:val="0"/>
      <w:numFmt w:val="bullet"/>
      <w:lvlText w:val="•"/>
      <w:lvlJc w:val="left"/>
      <w:pPr>
        <w:ind w:left="4363" w:hanging="424"/>
      </w:pPr>
      <w:rPr>
        <w:rFonts w:hint="default"/>
      </w:rPr>
    </w:lvl>
    <w:lvl w:ilvl="6">
      <w:start w:val="0"/>
      <w:numFmt w:val="bullet"/>
      <w:lvlText w:val="•"/>
      <w:lvlJc w:val="left"/>
      <w:pPr>
        <w:ind w:left="5207" w:hanging="424"/>
      </w:pPr>
      <w:rPr>
        <w:rFonts w:hint="default"/>
      </w:rPr>
    </w:lvl>
    <w:lvl w:ilvl="7">
      <w:start w:val="0"/>
      <w:numFmt w:val="bullet"/>
      <w:lvlText w:val="•"/>
      <w:lvlJc w:val="left"/>
      <w:pPr>
        <w:ind w:left="6052" w:hanging="424"/>
      </w:pPr>
      <w:rPr>
        <w:rFonts w:hint="default"/>
      </w:rPr>
    </w:lvl>
    <w:lvl w:ilvl="8">
      <w:start w:val="0"/>
      <w:numFmt w:val="bullet"/>
      <w:lvlText w:val="•"/>
      <w:lvlJc w:val="left"/>
      <w:pPr>
        <w:ind w:left="6897" w:hanging="424"/>
      </w:pPr>
      <w:rPr>
        <w:rFonts w:hint="default"/>
      </w:rPr>
    </w:lvl>
  </w:abstractNum>
  <w:abstractNum w:abstractNumId="50">
    <w:multiLevelType w:val="hybridMultilevel"/>
    <w:lvl w:ilvl="0">
      <w:start w:val="41"/>
      <w:numFmt w:val="decimal"/>
      <w:lvlText w:val="[%1]"/>
      <w:lvlJc w:val="left"/>
      <w:pPr>
        <w:ind w:left="138" w:hanging="424"/>
        <w:jc w:val="left"/>
      </w:pPr>
      <w:rPr>
        <w:rFonts w:hint="default" w:ascii="宋体" w:hAnsi="宋体" w:eastAsia="宋体" w:cs="宋体"/>
        <w:spacing w:val="-3"/>
        <w:w w:val="100"/>
        <w:sz w:val="19"/>
        <w:szCs w:val="19"/>
      </w:rPr>
    </w:lvl>
    <w:lvl w:ilvl="1">
      <w:start w:val="0"/>
      <w:numFmt w:val="bullet"/>
      <w:lvlText w:val="•"/>
      <w:lvlJc w:val="left"/>
      <w:pPr>
        <w:ind w:left="984" w:hanging="424"/>
      </w:pPr>
      <w:rPr>
        <w:rFonts w:hint="default"/>
      </w:rPr>
    </w:lvl>
    <w:lvl w:ilvl="2">
      <w:start w:val="0"/>
      <w:numFmt w:val="bullet"/>
      <w:lvlText w:val="•"/>
      <w:lvlJc w:val="left"/>
      <w:pPr>
        <w:ind w:left="1829" w:hanging="424"/>
      </w:pPr>
      <w:rPr>
        <w:rFonts w:hint="default"/>
      </w:rPr>
    </w:lvl>
    <w:lvl w:ilvl="3">
      <w:start w:val="0"/>
      <w:numFmt w:val="bullet"/>
      <w:lvlText w:val="•"/>
      <w:lvlJc w:val="left"/>
      <w:pPr>
        <w:ind w:left="2673" w:hanging="424"/>
      </w:pPr>
      <w:rPr>
        <w:rFonts w:hint="default"/>
      </w:rPr>
    </w:lvl>
    <w:lvl w:ilvl="4">
      <w:start w:val="0"/>
      <w:numFmt w:val="bullet"/>
      <w:lvlText w:val="•"/>
      <w:lvlJc w:val="left"/>
      <w:pPr>
        <w:ind w:left="3518" w:hanging="424"/>
      </w:pPr>
      <w:rPr>
        <w:rFonts w:hint="default"/>
      </w:rPr>
    </w:lvl>
    <w:lvl w:ilvl="5">
      <w:start w:val="0"/>
      <w:numFmt w:val="bullet"/>
      <w:lvlText w:val="•"/>
      <w:lvlJc w:val="left"/>
      <w:pPr>
        <w:ind w:left="4363" w:hanging="424"/>
      </w:pPr>
      <w:rPr>
        <w:rFonts w:hint="default"/>
      </w:rPr>
    </w:lvl>
    <w:lvl w:ilvl="6">
      <w:start w:val="0"/>
      <w:numFmt w:val="bullet"/>
      <w:lvlText w:val="•"/>
      <w:lvlJc w:val="left"/>
      <w:pPr>
        <w:ind w:left="5207" w:hanging="424"/>
      </w:pPr>
      <w:rPr>
        <w:rFonts w:hint="default"/>
      </w:rPr>
    </w:lvl>
    <w:lvl w:ilvl="7">
      <w:start w:val="0"/>
      <w:numFmt w:val="bullet"/>
      <w:lvlText w:val="•"/>
      <w:lvlJc w:val="left"/>
      <w:pPr>
        <w:ind w:left="6052" w:hanging="424"/>
      </w:pPr>
      <w:rPr>
        <w:rFonts w:hint="default"/>
      </w:rPr>
    </w:lvl>
    <w:lvl w:ilvl="8">
      <w:start w:val="0"/>
      <w:numFmt w:val="bullet"/>
      <w:lvlText w:val="•"/>
      <w:lvlJc w:val="left"/>
      <w:pPr>
        <w:ind w:left="6897" w:hanging="424"/>
      </w:pPr>
      <w:rPr>
        <w:rFonts w:hint="default"/>
      </w:rPr>
    </w:lvl>
  </w:abstractNum>
  <w:abstractNum w:abstractNumId="49">
    <w:multiLevelType w:val="hybridMultilevel"/>
    <w:lvl w:ilvl="0">
      <w:start w:val="34"/>
      <w:numFmt w:val="decimal"/>
      <w:lvlText w:val="[%1]"/>
      <w:lvlJc w:val="left"/>
      <w:pPr>
        <w:ind w:left="138" w:hanging="461"/>
        <w:jc w:val="left"/>
      </w:pPr>
      <w:rPr>
        <w:rFonts w:hint="default" w:ascii="宋体" w:hAnsi="宋体" w:eastAsia="宋体" w:cs="宋体"/>
        <w:w w:val="100"/>
        <w:sz w:val="21"/>
        <w:szCs w:val="21"/>
      </w:rPr>
    </w:lvl>
    <w:lvl w:ilvl="1">
      <w:start w:val="0"/>
      <w:numFmt w:val="bullet"/>
      <w:lvlText w:val="•"/>
      <w:lvlJc w:val="left"/>
      <w:pPr>
        <w:ind w:left="984" w:hanging="461"/>
      </w:pPr>
      <w:rPr>
        <w:rFonts w:hint="default"/>
      </w:rPr>
    </w:lvl>
    <w:lvl w:ilvl="2">
      <w:start w:val="0"/>
      <w:numFmt w:val="bullet"/>
      <w:lvlText w:val="•"/>
      <w:lvlJc w:val="left"/>
      <w:pPr>
        <w:ind w:left="1829" w:hanging="461"/>
      </w:pPr>
      <w:rPr>
        <w:rFonts w:hint="default"/>
      </w:rPr>
    </w:lvl>
    <w:lvl w:ilvl="3">
      <w:start w:val="0"/>
      <w:numFmt w:val="bullet"/>
      <w:lvlText w:val="•"/>
      <w:lvlJc w:val="left"/>
      <w:pPr>
        <w:ind w:left="2673" w:hanging="461"/>
      </w:pPr>
      <w:rPr>
        <w:rFonts w:hint="default"/>
      </w:rPr>
    </w:lvl>
    <w:lvl w:ilvl="4">
      <w:start w:val="0"/>
      <w:numFmt w:val="bullet"/>
      <w:lvlText w:val="•"/>
      <w:lvlJc w:val="left"/>
      <w:pPr>
        <w:ind w:left="3518" w:hanging="461"/>
      </w:pPr>
      <w:rPr>
        <w:rFonts w:hint="default"/>
      </w:rPr>
    </w:lvl>
    <w:lvl w:ilvl="5">
      <w:start w:val="0"/>
      <w:numFmt w:val="bullet"/>
      <w:lvlText w:val="•"/>
      <w:lvlJc w:val="left"/>
      <w:pPr>
        <w:ind w:left="4363" w:hanging="461"/>
      </w:pPr>
      <w:rPr>
        <w:rFonts w:hint="default"/>
      </w:rPr>
    </w:lvl>
    <w:lvl w:ilvl="6">
      <w:start w:val="0"/>
      <w:numFmt w:val="bullet"/>
      <w:lvlText w:val="•"/>
      <w:lvlJc w:val="left"/>
      <w:pPr>
        <w:ind w:left="5207" w:hanging="461"/>
      </w:pPr>
      <w:rPr>
        <w:rFonts w:hint="default"/>
      </w:rPr>
    </w:lvl>
    <w:lvl w:ilvl="7">
      <w:start w:val="0"/>
      <w:numFmt w:val="bullet"/>
      <w:lvlText w:val="•"/>
      <w:lvlJc w:val="left"/>
      <w:pPr>
        <w:ind w:left="6052" w:hanging="461"/>
      </w:pPr>
      <w:rPr>
        <w:rFonts w:hint="default"/>
      </w:rPr>
    </w:lvl>
    <w:lvl w:ilvl="8">
      <w:start w:val="0"/>
      <w:numFmt w:val="bullet"/>
      <w:lvlText w:val="•"/>
      <w:lvlJc w:val="left"/>
      <w:pPr>
        <w:ind w:left="6897" w:hanging="461"/>
      </w:pPr>
      <w:rPr>
        <w:rFonts w:hint="default"/>
      </w:rPr>
    </w:lvl>
  </w:abstractNum>
  <w:abstractNum w:abstractNumId="48">
    <w:multiLevelType w:val="hybridMultilevel"/>
    <w:lvl w:ilvl="0">
      <w:start w:val="27"/>
      <w:numFmt w:val="decimal"/>
      <w:lvlText w:val="[%1]"/>
      <w:lvlJc w:val="left"/>
      <w:pPr>
        <w:ind w:left="138" w:hanging="424"/>
        <w:jc w:val="left"/>
      </w:pPr>
      <w:rPr>
        <w:rFonts w:hint="default" w:ascii="宋体" w:hAnsi="宋体" w:eastAsia="宋体" w:cs="宋体"/>
        <w:spacing w:val="-1"/>
        <w:w w:val="100"/>
        <w:sz w:val="19"/>
        <w:szCs w:val="19"/>
      </w:rPr>
    </w:lvl>
    <w:lvl w:ilvl="1">
      <w:start w:val="0"/>
      <w:numFmt w:val="bullet"/>
      <w:lvlText w:val="•"/>
      <w:lvlJc w:val="left"/>
      <w:pPr>
        <w:ind w:left="984" w:hanging="424"/>
      </w:pPr>
      <w:rPr>
        <w:rFonts w:hint="default"/>
      </w:rPr>
    </w:lvl>
    <w:lvl w:ilvl="2">
      <w:start w:val="0"/>
      <w:numFmt w:val="bullet"/>
      <w:lvlText w:val="•"/>
      <w:lvlJc w:val="left"/>
      <w:pPr>
        <w:ind w:left="1829" w:hanging="424"/>
      </w:pPr>
      <w:rPr>
        <w:rFonts w:hint="default"/>
      </w:rPr>
    </w:lvl>
    <w:lvl w:ilvl="3">
      <w:start w:val="0"/>
      <w:numFmt w:val="bullet"/>
      <w:lvlText w:val="•"/>
      <w:lvlJc w:val="left"/>
      <w:pPr>
        <w:ind w:left="2673" w:hanging="424"/>
      </w:pPr>
      <w:rPr>
        <w:rFonts w:hint="default"/>
      </w:rPr>
    </w:lvl>
    <w:lvl w:ilvl="4">
      <w:start w:val="0"/>
      <w:numFmt w:val="bullet"/>
      <w:lvlText w:val="•"/>
      <w:lvlJc w:val="left"/>
      <w:pPr>
        <w:ind w:left="3518" w:hanging="424"/>
      </w:pPr>
      <w:rPr>
        <w:rFonts w:hint="default"/>
      </w:rPr>
    </w:lvl>
    <w:lvl w:ilvl="5">
      <w:start w:val="0"/>
      <w:numFmt w:val="bullet"/>
      <w:lvlText w:val="•"/>
      <w:lvlJc w:val="left"/>
      <w:pPr>
        <w:ind w:left="4363" w:hanging="424"/>
      </w:pPr>
      <w:rPr>
        <w:rFonts w:hint="default"/>
      </w:rPr>
    </w:lvl>
    <w:lvl w:ilvl="6">
      <w:start w:val="0"/>
      <w:numFmt w:val="bullet"/>
      <w:lvlText w:val="•"/>
      <w:lvlJc w:val="left"/>
      <w:pPr>
        <w:ind w:left="5207" w:hanging="424"/>
      </w:pPr>
      <w:rPr>
        <w:rFonts w:hint="default"/>
      </w:rPr>
    </w:lvl>
    <w:lvl w:ilvl="7">
      <w:start w:val="0"/>
      <w:numFmt w:val="bullet"/>
      <w:lvlText w:val="•"/>
      <w:lvlJc w:val="left"/>
      <w:pPr>
        <w:ind w:left="6052" w:hanging="424"/>
      </w:pPr>
      <w:rPr>
        <w:rFonts w:hint="default"/>
      </w:rPr>
    </w:lvl>
    <w:lvl w:ilvl="8">
      <w:start w:val="0"/>
      <w:numFmt w:val="bullet"/>
      <w:lvlText w:val="•"/>
      <w:lvlJc w:val="left"/>
      <w:pPr>
        <w:ind w:left="6897" w:hanging="424"/>
      </w:pPr>
      <w:rPr>
        <w:rFonts w:hint="default"/>
      </w:rPr>
    </w:lvl>
  </w:abstractNum>
  <w:abstractNum w:abstractNumId="47">
    <w:multiLevelType w:val="hybridMultilevel"/>
    <w:lvl w:ilvl="0">
      <w:start w:val="9"/>
      <w:numFmt w:val="decimal"/>
      <w:lvlText w:val="[%1]"/>
      <w:lvlJc w:val="left"/>
      <w:pPr>
        <w:ind w:left="138" w:hanging="318"/>
        <w:jc w:val="left"/>
      </w:pPr>
      <w:rPr>
        <w:rFonts w:hint="default" w:ascii="宋体" w:hAnsi="宋体" w:eastAsia="宋体" w:cs="宋体"/>
        <w:spacing w:val="-1"/>
        <w:w w:val="100"/>
        <w:sz w:val="19"/>
        <w:szCs w:val="19"/>
      </w:rPr>
    </w:lvl>
    <w:lvl w:ilvl="1">
      <w:start w:val="0"/>
      <w:numFmt w:val="bullet"/>
      <w:lvlText w:val="•"/>
      <w:lvlJc w:val="left"/>
      <w:pPr>
        <w:ind w:left="1016" w:hanging="318"/>
      </w:pPr>
      <w:rPr>
        <w:rFonts w:hint="default"/>
      </w:rPr>
    </w:lvl>
    <w:lvl w:ilvl="2">
      <w:start w:val="0"/>
      <w:numFmt w:val="bullet"/>
      <w:lvlText w:val="•"/>
      <w:lvlJc w:val="left"/>
      <w:pPr>
        <w:ind w:left="1893" w:hanging="318"/>
      </w:pPr>
      <w:rPr>
        <w:rFonts w:hint="default"/>
      </w:rPr>
    </w:lvl>
    <w:lvl w:ilvl="3">
      <w:start w:val="0"/>
      <w:numFmt w:val="bullet"/>
      <w:lvlText w:val="•"/>
      <w:lvlJc w:val="left"/>
      <w:pPr>
        <w:ind w:left="2769" w:hanging="318"/>
      </w:pPr>
      <w:rPr>
        <w:rFonts w:hint="default"/>
      </w:rPr>
    </w:lvl>
    <w:lvl w:ilvl="4">
      <w:start w:val="0"/>
      <w:numFmt w:val="bullet"/>
      <w:lvlText w:val="•"/>
      <w:lvlJc w:val="left"/>
      <w:pPr>
        <w:ind w:left="3646" w:hanging="318"/>
      </w:pPr>
      <w:rPr>
        <w:rFonts w:hint="default"/>
      </w:rPr>
    </w:lvl>
    <w:lvl w:ilvl="5">
      <w:start w:val="0"/>
      <w:numFmt w:val="bullet"/>
      <w:lvlText w:val="•"/>
      <w:lvlJc w:val="left"/>
      <w:pPr>
        <w:ind w:left="4523" w:hanging="318"/>
      </w:pPr>
      <w:rPr>
        <w:rFonts w:hint="default"/>
      </w:rPr>
    </w:lvl>
    <w:lvl w:ilvl="6">
      <w:start w:val="0"/>
      <w:numFmt w:val="bullet"/>
      <w:lvlText w:val="•"/>
      <w:lvlJc w:val="left"/>
      <w:pPr>
        <w:ind w:left="5399" w:hanging="318"/>
      </w:pPr>
      <w:rPr>
        <w:rFonts w:hint="default"/>
      </w:rPr>
    </w:lvl>
    <w:lvl w:ilvl="7">
      <w:start w:val="0"/>
      <w:numFmt w:val="bullet"/>
      <w:lvlText w:val="•"/>
      <w:lvlJc w:val="left"/>
      <w:pPr>
        <w:ind w:left="6276" w:hanging="318"/>
      </w:pPr>
      <w:rPr>
        <w:rFonts w:hint="default"/>
      </w:rPr>
    </w:lvl>
    <w:lvl w:ilvl="8">
      <w:start w:val="0"/>
      <w:numFmt w:val="bullet"/>
      <w:lvlText w:val="•"/>
      <w:lvlJc w:val="left"/>
      <w:pPr>
        <w:ind w:left="7153" w:hanging="318"/>
      </w:pPr>
      <w:rPr>
        <w:rFonts w:hint="default"/>
      </w:rPr>
    </w:lvl>
  </w:abstractNum>
  <w:abstractNum w:abstractNumId="46">
    <w:multiLevelType w:val="hybridMultilevel"/>
    <w:lvl w:ilvl="0">
      <w:start w:val="7"/>
      <w:numFmt w:val="decimal"/>
      <w:lvlText w:val="%1"/>
      <w:lvlJc w:val="left"/>
      <w:pPr>
        <w:ind w:left="843" w:hanging="706"/>
        <w:jc w:val="left"/>
      </w:pPr>
      <w:rPr>
        <w:rFonts w:hint="default"/>
      </w:rPr>
    </w:lvl>
    <w:lvl w:ilvl="1">
      <w:start w:val="2"/>
      <w:numFmt w:val="decimal"/>
      <w:lvlText w:val="%1.%2"/>
      <w:lvlJc w:val="left"/>
      <w:pPr>
        <w:ind w:left="843" w:hanging="706"/>
        <w:jc w:val="left"/>
      </w:pPr>
      <w:rPr>
        <w:rFonts w:hint="default" w:ascii="黑体" w:hAnsi="黑体" w:eastAsia="黑体" w:cs="黑体"/>
        <w:b/>
        <w:bCs/>
        <w:spacing w:val="0"/>
        <w:w w:val="99"/>
        <w:sz w:val="28"/>
        <w:szCs w:val="28"/>
      </w:rPr>
    </w:lvl>
    <w:lvl w:ilvl="2">
      <w:start w:val="1"/>
      <w:numFmt w:val="decimal"/>
      <w:lvlText w:val="%1.%2.%3"/>
      <w:lvlJc w:val="left"/>
      <w:pPr>
        <w:ind w:left="802" w:hanging="665"/>
        <w:jc w:val="left"/>
      </w:pPr>
      <w:rPr>
        <w:rFonts w:hint="default" w:ascii="黑体" w:hAnsi="黑体" w:eastAsia="黑体" w:cs="黑体"/>
        <w:b/>
        <w:bCs/>
        <w:spacing w:val="0"/>
        <w:w w:val="99"/>
        <w:sz w:val="24"/>
        <w:szCs w:val="24"/>
      </w:rPr>
    </w:lvl>
    <w:lvl w:ilvl="3">
      <w:start w:val="0"/>
      <w:numFmt w:val="bullet"/>
      <w:lvlText w:val="•"/>
      <w:lvlJc w:val="left"/>
      <w:pPr>
        <w:ind w:left="2561" w:hanging="665"/>
      </w:pPr>
      <w:rPr>
        <w:rFonts w:hint="default"/>
      </w:rPr>
    </w:lvl>
    <w:lvl w:ilvl="4">
      <w:start w:val="0"/>
      <w:numFmt w:val="bullet"/>
      <w:lvlText w:val="•"/>
      <w:lvlJc w:val="left"/>
      <w:pPr>
        <w:ind w:left="3422" w:hanging="665"/>
      </w:pPr>
      <w:rPr>
        <w:rFonts w:hint="default"/>
      </w:rPr>
    </w:lvl>
    <w:lvl w:ilvl="5">
      <w:start w:val="0"/>
      <w:numFmt w:val="bullet"/>
      <w:lvlText w:val="•"/>
      <w:lvlJc w:val="left"/>
      <w:pPr>
        <w:ind w:left="4282" w:hanging="665"/>
      </w:pPr>
      <w:rPr>
        <w:rFonts w:hint="default"/>
      </w:rPr>
    </w:lvl>
    <w:lvl w:ilvl="6">
      <w:start w:val="0"/>
      <w:numFmt w:val="bullet"/>
      <w:lvlText w:val="•"/>
      <w:lvlJc w:val="left"/>
      <w:pPr>
        <w:ind w:left="5143" w:hanging="665"/>
      </w:pPr>
      <w:rPr>
        <w:rFonts w:hint="default"/>
      </w:rPr>
    </w:lvl>
    <w:lvl w:ilvl="7">
      <w:start w:val="0"/>
      <w:numFmt w:val="bullet"/>
      <w:lvlText w:val="•"/>
      <w:lvlJc w:val="left"/>
      <w:pPr>
        <w:ind w:left="6004" w:hanging="665"/>
      </w:pPr>
      <w:rPr>
        <w:rFonts w:hint="default"/>
      </w:rPr>
    </w:lvl>
    <w:lvl w:ilvl="8">
      <w:start w:val="0"/>
      <w:numFmt w:val="bullet"/>
      <w:lvlText w:val="•"/>
      <w:lvlJc w:val="left"/>
      <w:pPr>
        <w:ind w:left="6864" w:hanging="665"/>
      </w:pPr>
      <w:rPr>
        <w:rFonts w:hint="default"/>
      </w:rPr>
    </w:lvl>
  </w:abstractNum>
  <w:abstractNum w:abstractNumId="45">
    <w:multiLevelType w:val="hybridMultilevel"/>
    <w:lvl w:ilvl="0">
      <w:start w:val="7"/>
      <w:numFmt w:val="decimal"/>
      <w:lvlText w:val="%1"/>
      <w:lvlJc w:val="left"/>
      <w:pPr>
        <w:ind w:left="843" w:hanging="706"/>
        <w:jc w:val="left"/>
      </w:pPr>
      <w:rPr>
        <w:rFonts w:hint="default"/>
      </w:rPr>
    </w:lvl>
    <w:lvl w:ilvl="1">
      <w:start w:val="1"/>
      <w:numFmt w:val="decimal"/>
      <w:lvlText w:val="%1.%2"/>
      <w:lvlJc w:val="left"/>
      <w:pPr>
        <w:ind w:left="843" w:hanging="706"/>
        <w:jc w:val="left"/>
      </w:pPr>
      <w:rPr>
        <w:rFonts w:hint="default" w:ascii="黑体" w:hAnsi="黑体" w:eastAsia="黑体" w:cs="黑体"/>
        <w:b/>
        <w:bCs/>
        <w:spacing w:val="0"/>
        <w:w w:val="99"/>
        <w:sz w:val="28"/>
        <w:szCs w:val="28"/>
      </w:rPr>
    </w:lvl>
    <w:lvl w:ilvl="2">
      <w:start w:val="1"/>
      <w:numFmt w:val="decimal"/>
      <w:lvlText w:val="%1.%2.%3"/>
      <w:lvlJc w:val="left"/>
      <w:pPr>
        <w:ind w:left="802" w:hanging="665"/>
        <w:jc w:val="left"/>
      </w:pPr>
      <w:rPr>
        <w:rFonts w:hint="default" w:ascii="黑体" w:hAnsi="黑体" w:eastAsia="黑体" w:cs="黑体"/>
        <w:b/>
        <w:bCs/>
        <w:spacing w:val="0"/>
        <w:w w:val="99"/>
        <w:sz w:val="24"/>
        <w:szCs w:val="24"/>
      </w:rPr>
    </w:lvl>
    <w:lvl w:ilvl="3">
      <w:start w:val="0"/>
      <w:numFmt w:val="bullet"/>
      <w:lvlText w:val="•"/>
      <w:lvlJc w:val="left"/>
      <w:pPr>
        <w:ind w:left="2561" w:hanging="665"/>
      </w:pPr>
      <w:rPr>
        <w:rFonts w:hint="default"/>
      </w:rPr>
    </w:lvl>
    <w:lvl w:ilvl="4">
      <w:start w:val="0"/>
      <w:numFmt w:val="bullet"/>
      <w:lvlText w:val="•"/>
      <w:lvlJc w:val="left"/>
      <w:pPr>
        <w:ind w:left="3422" w:hanging="665"/>
      </w:pPr>
      <w:rPr>
        <w:rFonts w:hint="default"/>
      </w:rPr>
    </w:lvl>
    <w:lvl w:ilvl="5">
      <w:start w:val="0"/>
      <w:numFmt w:val="bullet"/>
      <w:lvlText w:val="•"/>
      <w:lvlJc w:val="left"/>
      <w:pPr>
        <w:ind w:left="4282" w:hanging="665"/>
      </w:pPr>
      <w:rPr>
        <w:rFonts w:hint="default"/>
      </w:rPr>
    </w:lvl>
    <w:lvl w:ilvl="6">
      <w:start w:val="0"/>
      <w:numFmt w:val="bullet"/>
      <w:lvlText w:val="•"/>
      <w:lvlJc w:val="left"/>
      <w:pPr>
        <w:ind w:left="5143" w:hanging="665"/>
      </w:pPr>
      <w:rPr>
        <w:rFonts w:hint="default"/>
      </w:rPr>
    </w:lvl>
    <w:lvl w:ilvl="7">
      <w:start w:val="0"/>
      <w:numFmt w:val="bullet"/>
      <w:lvlText w:val="•"/>
      <w:lvlJc w:val="left"/>
      <w:pPr>
        <w:ind w:left="6004" w:hanging="665"/>
      </w:pPr>
      <w:rPr>
        <w:rFonts w:hint="default"/>
      </w:rPr>
    </w:lvl>
    <w:lvl w:ilvl="8">
      <w:start w:val="0"/>
      <w:numFmt w:val="bullet"/>
      <w:lvlText w:val="•"/>
      <w:lvlJc w:val="left"/>
      <w:pPr>
        <w:ind w:left="6864" w:hanging="665"/>
      </w:pPr>
      <w:rPr>
        <w:rFonts w:hint="default"/>
      </w:rPr>
    </w:lvl>
  </w:abstractNum>
  <w:abstractNum w:abstractNumId="44">
    <w:multiLevelType w:val="hybridMultilevel"/>
    <w:lvl w:ilvl="0">
      <w:start w:val="6"/>
      <w:numFmt w:val="decimal"/>
      <w:lvlText w:val="%1"/>
      <w:lvlJc w:val="left"/>
      <w:pPr>
        <w:ind w:left="802" w:hanging="665"/>
        <w:jc w:val="left"/>
      </w:pPr>
      <w:rPr>
        <w:rFonts w:hint="default"/>
      </w:rPr>
    </w:lvl>
    <w:lvl w:ilvl="1">
      <w:start w:val="3"/>
      <w:numFmt w:val="decimal"/>
      <w:lvlText w:val="%1.%2"/>
      <w:lvlJc w:val="left"/>
      <w:pPr>
        <w:ind w:left="802" w:hanging="665"/>
        <w:jc w:val="left"/>
      </w:pPr>
      <w:rPr>
        <w:rFonts w:hint="default"/>
      </w:rPr>
    </w:lvl>
    <w:lvl w:ilvl="2">
      <w:start w:val="5"/>
      <w:numFmt w:val="decimal"/>
      <w:lvlText w:val="%1.%2.%3"/>
      <w:lvlJc w:val="left"/>
      <w:pPr>
        <w:ind w:left="802" w:hanging="665"/>
        <w:jc w:val="left"/>
      </w:pPr>
      <w:rPr>
        <w:rFonts w:hint="default" w:ascii="黑体" w:hAnsi="黑体" w:eastAsia="黑体" w:cs="黑体"/>
        <w:b/>
        <w:bCs/>
        <w:spacing w:val="0"/>
        <w:w w:val="99"/>
        <w:sz w:val="24"/>
        <w:szCs w:val="24"/>
      </w:rPr>
    </w:lvl>
    <w:lvl w:ilvl="3">
      <w:start w:val="0"/>
      <w:numFmt w:val="bullet"/>
      <w:lvlText w:val="•"/>
      <w:lvlJc w:val="left"/>
      <w:pPr>
        <w:ind w:left="3135" w:hanging="665"/>
      </w:pPr>
      <w:rPr>
        <w:rFonts w:hint="default"/>
      </w:rPr>
    </w:lvl>
    <w:lvl w:ilvl="4">
      <w:start w:val="0"/>
      <w:numFmt w:val="bullet"/>
      <w:lvlText w:val="•"/>
      <w:lvlJc w:val="left"/>
      <w:pPr>
        <w:ind w:left="3914" w:hanging="665"/>
      </w:pPr>
      <w:rPr>
        <w:rFonts w:hint="default"/>
      </w:rPr>
    </w:lvl>
    <w:lvl w:ilvl="5">
      <w:start w:val="0"/>
      <w:numFmt w:val="bullet"/>
      <w:lvlText w:val="•"/>
      <w:lvlJc w:val="left"/>
      <w:pPr>
        <w:ind w:left="4693" w:hanging="665"/>
      </w:pPr>
      <w:rPr>
        <w:rFonts w:hint="default"/>
      </w:rPr>
    </w:lvl>
    <w:lvl w:ilvl="6">
      <w:start w:val="0"/>
      <w:numFmt w:val="bullet"/>
      <w:lvlText w:val="•"/>
      <w:lvlJc w:val="left"/>
      <w:pPr>
        <w:ind w:left="5471" w:hanging="665"/>
      </w:pPr>
      <w:rPr>
        <w:rFonts w:hint="default"/>
      </w:rPr>
    </w:lvl>
    <w:lvl w:ilvl="7">
      <w:start w:val="0"/>
      <w:numFmt w:val="bullet"/>
      <w:lvlText w:val="•"/>
      <w:lvlJc w:val="left"/>
      <w:pPr>
        <w:ind w:left="6250" w:hanging="665"/>
      </w:pPr>
      <w:rPr>
        <w:rFonts w:hint="default"/>
      </w:rPr>
    </w:lvl>
    <w:lvl w:ilvl="8">
      <w:start w:val="0"/>
      <w:numFmt w:val="bullet"/>
      <w:lvlText w:val="•"/>
      <w:lvlJc w:val="left"/>
      <w:pPr>
        <w:ind w:left="7029" w:hanging="665"/>
      </w:pPr>
      <w:rPr>
        <w:rFonts w:hint="default"/>
      </w:rPr>
    </w:lvl>
  </w:abstractNum>
  <w:abstractNum w:abstractNumId="43">
    <w:multiLevelType w:val="hybridMultilevel"/>
    <w:lvl w:ilvl="0">
      <w:start w:val="6"/>
      <w:numFmt w:val="decimal"/>
      <w:lvlText w:val="%1"/>
      <w:lvlJc w:val="left"/>
      <w:pPr>
        <w:ind w:left="802" w:hanging="665"/>
        <w:jc w:val="left"/>
      </w:pPr>
      <w:rPr>
        <w:rFonts w:hint="default"/>
      </w:rPr>
    </w:lvl>
    <w:lvl w:ilvl="1">
      <w:start w:val="3"/>
      <w:numFmt w:val="decimal"/>
      <w:lvlText w:val="%1.%2"/>
      <w:lvlJc w:val="left"/>
      <w:pPr>
        <w:ind w:left="802" w:hanging="665"/>
        <w:jc w:val="left"/>
      </w:pPr>
      <w:rPr>
        <w:rFonts w:hint="default"/>
      </w:rPr>
    </w:lvl>
    <w:lvl w:ilvl="2">
      <w:start w:val="4"/>
      <w:numFmt w:val="decimal"/>
      <w:lvlText w:val="%1.%2.%3"/>
      <w:lvlJc w:val="left"/>
      <w:pPr>
        <w:ind w:left="802" w:hanging="665"/>
        <w:jc w:val="left"/>
      </w:pPr>
      <w:rPr>
        <w:rFonts w:hint="default" w:ascii="黑体" w:hAnsi="黑体" w:eastAsia="黑体" w:cs="黑体"/>
        <w:b/>
        <w:bCs/>
        <w:spacing w:val="0"/>
        <w:w w:val="99"/>
        <w:sz w:val="24"/>
        <w:szCs w:val="24"/>
      </w:rPr>
    </w:lvl>
    <w:lvl w:ilvl="3">
      <w:start w:val="1"/>
      <w:numFmt w:val="decimal"/>
      <w:lvlText w:val="%1.%2.%3.%4"/>
      <w:lvlJc w:val="left"/>
      <w:pPr>
        <w:ind w:left="1045" w:hanging="908"/>
        <w:jc w:val="left"/>
      </w:pPr>
      <w:rPr>
        <w:rFonts w:hint="default" w:ascii="黑体" w:hAnsi="黑体" w:eastAsia="黑体" w:cs="黑体"/>
        <w:b/>
        <w:bCs/>
        <w:spacing w:val="0"/>
        <w:w w:val="99"/>
        <w:sz w:val="24"/>
        <w:szCs w:val="24"/>
      </w:rPr>
    </w:lvl>
    <w:lvl w:ilvl="4">
      <w:start w:val="0"/>
      <w:numFmt w:val="bullet"/>
      <w:lvlText w:val="•"/>
      <w:lvlJc w:val="left"/>
      <w:pPr>
        <w:ind w:left="3555" w:hanging="908"/>
      </w:pPr>
      <w:rPr>
        <w:rFonts w:hint="default"/>
      </w:rPr>
    </w:lvl>
    <w:lvl w:ilvl="5">
      <w:start w:val="0"/>
      <w:numFmt w:val="bullet"/>
      <w:lvlText w:val="•"/>
      <w:lvlJc w:val="left"/>
      <w:pPr>
        <w:ind w:left="4393" w:hanging="908"/>
      </w:pPr>
      <w:rPr>
        <w:rFonts w:hint="default"/>
      </w:rPr>
    </w:lvl>
    <w:lvl w:ilvl="6">
      <w:start w:val="0"/>
      <w:numFmt w:val="bullet"/>
      <w:lvlText w:val="•"/>
      <w:lvlJc w:val="left"/>
      <w:pPr>
        <w:ind w:left="5232" w:hanging="908"/>
      </w:pPr>
      <w:rPr>
        <w:rFonts w:hint="default"/>
      </w:rPr>
    </w:lvl>
    <w:lvl w:ilvl="7">
      <w:start w:val="0"/>
      <w:numFmt w:val="bullet"/>
      <w:lvlText w:val="•"/>
      <w:lvlJc w:val="left"/>
      <w:pPr>
        <w:ind w:left="6070" w:hanging="908"/>
      </w:pPr>
      <w:rPr>
        <w:rFonts w:hint="default"/>
      </w:rPr>
    </w:lvl>
    <w:lvl w:ilvl="8">
      <w:start w:val="0"/>
      <w:numFmt w:val="bullet"/>
      <w:lvlText w:val="•"/>
      <w:lvlJc w:val="left"/>
      <w:pPr>
        <w:ind w:left="6909" w:hanging="908"/>
      </w:pPr>
      <w:rPr>
        <w:rFonts w:hint="default"/>
      </w:rPr>
    </w:lvl>
  </w:abstractNum>
  <w:abstractNum w:abstractNumId="42">
    <w:multiLevelType w:val="hybridMultilevel"/>
    <w:lvl w:ilvl="0">
      <w:start w:val="6"/>
      <w:numFmt w:val="decimal"/>
      <w:lvlText w:val="%1"/>
      <w:lvlJc w:val="left"/>
      <w:pPr>
        <w:ind w:left="1045" w:hanging="908"/>
        <w:jc w:val="left"/>
      </w:pPr>
      <w:rPr>
        <w:rFonts w:hint="default"/>
      </w:rPr>
    </w:lvl>
    <w:lvl w:ilvl="1">
      <w:start w:val="3"/>
      <w:numFmt w:val="decimal"/>
      <w:lvlText w:val="%1.%2"/>
      <w:lvlJc w:val="left"/>
      <w:pPr>
        <w:ind w:left="1045" w:hanging="908"/>
        <w:jc w:val="left"/>
      </w:pPr>
      <w:rPr>
        <w:rFonts w:hint="default"/>
      </w:rPr>
    </w:lvl>
    <w:lvl w:ilvl="2">
      <w:start w:val="3"/>
      <w:numFmt w:val="decimal"/>
      <w:lvlText w:val="%1.%2.%3"/>
      <w:lvlJc w:val="left"/>
      <w:pPr>
        <w:ind w:left="1045" w:hanging="908"/>
        <w:jc w:val="left"/>
      </w:pPr>
      <w:rPr>
        <w:rFonts w:hint="default"/>
      </w:rPr>
    </w:lvl>
    <w:lvl w:ilvl="3">
      <w:start w:val="2"/>
      <w:numFmt w:val="decimal"/>
      <w:lvlText w:val="%1.%2.%3.%4"/>
      <w:lvlJc w:val="left"/>
      <w:pPr>
        <w:ind w:left="1045" w:hanging="908"/>
        <w:jc w:val="left"/>
      </w:pPr>
      <w:rPr>
        <w:rFonts w:hint="default" w:ascii="黑体" w:hAnsi="黑体" w:eastAsia="黑体" w:cs="黑体"/>
        <w:b/>
        <w:bCs/>
        <w:spacing w:val="0"/>
        <w:w w:val="99"/>
        <w:sz w:val="24"/>
        <w:szCs w:val="24"/>
      </w:rPr>
    </w:lvl>
    <w:lvl w:ilvl="4">
      <w:start w:val="1"/>
      <w:numFmt w:val="decimal"/>
      <w:lvlText w:val="%1.%2.%3.%4.%5"/>
      <w:lvlJc w:val="left"/>
      <w:pPr>
        <w:ind w:left="1287" w:hanging="1150"/>
        <w:jc w:val="left"/>
      </w:pPr>
      <w:rPr>
        <w:rFonts w:hint="default" w:ascii="宋体" w:hAnsi="宋体" w:eastAsia="宋体" w:cs="宋体"/>
        <w:b/>
        <w:bCs/>
        <w:spacing w:val="0"/>
        <w:w w:val="99"/>
        <w:sz w:val="24"/>
        <w:szCs w:val="24"/>
      </w:rPr>
    </w:lvl>
    <w:lvl w:ilvl="5">
      <w:start w:val="0"/>
      <w:numFmt w:val="bullet"/>
      <w:lvlText w:val="•"/>
      <w:lvlJc w:val="left"/>
      <w:pPr>
        <w:ind w:left="4527" w:hanging="1150"/>
      </w:pPr>
      <w:rPr>
        <w:rFonts w:hint="default"/>
      </w:rPr>
    </w:lvl>
    <w:lvl w:ilvl="6">
      <w:start w:val="0"/>
      <w:numFmt w:val="bullet"/>
      <w:lvlText w:val="•"/>
      <w:lvlJc w:val="left"/>
      <w:pPr>
        <w:ind w:left="5339" w:hanging="1150"/>
      </w:pPr>
      <w:rPr>
        <w:rFonts w:hint="default"/>
      </w:rPr>
    </w:lvl>
    <w:lvl w:ilvl="7">
      <w:start w:val="0"/>
      <w:numFmt w:val="bullet"/>
      <w:lvlText w:val="•"/>
      <w:lvlJc w:val="left"/>
      <w:pPr>
        <w:ind w:left="6150" w:hanging="1150"/>
      </w:pPr>
      <w:rPr>
        <w:rFonts w:hint="default"/>
      </w:rPr>
    </w:lvl>
    <w:lvl w:ilvl="8">
      <w:start w:val="0"/>
      <w:numFmt w:val="bullet"/>
      <w:lvlText w:val="•"/>
      <w:lvlJc w:val="left"/>
      <w:pPr>
        <w:ind w:left="6962" w:hanging="1150"/>
      </w:pPr>
      <w:rPr>
        <w:rFonts w:hint="default"/>
      </w:rPr>
    </w:lvl>
  </w:abstractNum>
  <w:abstractNum w:abstractNumId="41">
    <w:multiLevelType w:val="hybridMultilevel"/>
    <w:lvl w:ilvl="0">
      <w:start w:val="6"/>
      <w:numFmt w:val="decimal"/>
      <w:lvlText w:val="%1"/>
      <w:lvlJc w:val="left"/>
      <w:pPr>
        <w:ind w:left="843" w:hanging="706"/>
        <w:jc w:val="left"/>
      </w:pPr>
      <w:rPr>
        <w:rFonts w:hint="default"/>
      </w:rPr>
    </w:lvl>
    <w:lvl w:ilvl="1">
      <w:start w:val="3"/>
      <w:numFmt w:val="decimal"/>
      <w:lvlText w:val="%1.%2"/>
      <w:lvlJc w:val="left"/>
      <w:pPr>
        <w:ind w:left="843" w:hanging="706"/>
        <w:jc w:val="left"/>
      </w:pPr>
      <w:rPr>
        <w:rFonts w:hint="default" w:ascii="黑体" w:hAnsi="黑体" w:eastAsia="黑体" w:cs="黑体"/>
        <w:b/>
        <w:bCs/>
        <w:spacing w:val="0"/>
        <w:w w:val="99"/>
        <w:sz w:val="28"/>
        <w:szCs w:val="28"/>
      </w:rPr>
    </w:lvl>
    <w:lvl w:ilvl="2">
      <w:start w:val="1"/>
      <w:numFmt w:val="decimal"/>
      <w:lvlText w:val="%1.%2.%3"/>
      <w:lvlJc w:val="left"/>
      <w:pPr>
        <w:ind w:left="802" w:hanging="665"/>
        <w:jc w:val="left"/>
      </w:pPr>
      <w:rPr>
        <w:rFonts w:hint="default" w:ascii="黑体" w:hAnsi="黑体" w:eastAsia="黑体" w:cs="黑体"/>
        <w:b/>
        <w:bCs/>
        <w:spacing w:val="0"/>
        <w:w w:val="99"/>
        <w:sz w:val="24"/>
        <w:szCs w:val="24"/>
      </w:rPr>
    </w:lvl>
    <w:lvl w:ilvl="3">
      <w:start w:val="1"/>
      <w:numFmt w:val="decimal"/>
      <w:lvlText w:val="%1.%2.%3.%4"/>
      <w:lvlJc w:val="left"/>
      <w:pPr>
        <w:ind w:left="1045" w:hanging="908"/>
        <w:jc w:val="left"/>
      </w:pPr>
      <w:rPr>
        <w:rFonts w:hint="default" w:ascii="黑体" w:hAnsi="黑体" w:eastAsia="黑体" w:cs="黑体"/>
        <w:b/>
        <w:bCs/>
        <w:spacing w:val="0"/>
        <w:w w:val="99"/>
        <w:sz w:val="24"/>
        <w:szCs w:val="24"/>
      </w:rPr>
    </w:lvl>
    <w:lvl w:ilvl="4">
      <w:start w:val="1"/>
      <w:numFmt w:val="decimal"/>
      <w:lvlText w:val="%1.%2.%3.%4.%5"/>
      <w:lvlJc w:val="left"/>
      <w:pPr>
        <w:ind w:left="1287" w:hanging="1150"/>
        <w:jc w:val="left"/>
      </w:pPr>
      <w:rPr>
        <w:rFonts w:hint="default" w:ascii="宋体" w:hAnsi="宋体" w:eastAsia="宋体" w:cs="宋体"/>
        <w:b/>
        <w:bCs/>
        <w:spacing w:val="0"/>
        <w:w w:val="99"/>
        <w:sz w:val="24"/>
        <w:szCs w:val="24"/>
      </w:rPr>
    </w:lvl>
    <w:lvl w:ilvl="5">
      <w:start w:val="0"/>
      <w:numFmt w:val="bullet"/>
      <w:lvlText w:val="•"/>
      <w:lvlJc w:val="left"/>
      <w:pPr>
        <w:ind w:left="3367" w:hanging="1150"/>
      </w:pPr>
      <w:rPr>
        <w:rFonts w:hint="default"/>
      </w:rPr>
    </w:lvl>
    <w:lvl w:ilvl="6">
      <w:start w:val="0"/>
      <w:numFmt w:val="bullet"/>
      <w:lvlText w:val="•"/>
      <w:lvlJc w:val="left"/>
      <w:pPr>
        <w:ind w:left="4411" w:hanging="1150"/>
      </w:pPr>
      <w:rPr>
        <w:rFonts w:hint="default"/>
      </w:rPr>
    </w:lvl>
    <w:lvl w:ilvl="7">
      <w:start w:val="0"/>
      <w:numFmt w:val="bullet"/>
      <w:lvlText w:val="•"/>
      <w:lvlJc w:val="left"/>
      <w:pPr>
        <w:ind w:left="5455" w:hanging="1150"/>
      </w:pPr>
      <w:rPr>
        <w:rFonts w:hint="default"/>
      </w:rPr>
    </w:lvl>
    <w:lvl w:ilvl="8">
      <w:start w:val="0"/>
      <w:numFmt w:val="bullet"/>
      <w:lvlText w:val="•"/>
      <w:lvlJc w:val="left"/>
      <w:pPr>
        <w:ind w:left="6498" w:hanging="1150"/>
      </w:pPr>
      <w:rPr>
        <w:rFonts w:hint="default"/>
      </w:rPr>
    </w:lvl>
  </w:abstractNum>
  <w:abstractNum w:abstractNumId="40">
    <w:multiLevelType w:val="hybridMultilevel"/>
    <w:lvl w:ilvl="0">
      <w:start w:val="0"/>
      <w:numFmt w:val="bullet"/>
      <w:lvlText w:val="·"/>
      <w:lvlJc w:val="left"/>
      <w:pPr>
        <w:ind w:left="400" w:hanging="241"/>
      </w:pPr>
      <w:rPr>
        <w:rFonts w:hint="default" w:ascii="宋体" w:hAnsi="宋体" w:eastAsia="宋体" w:cs="宋体"/>
        <w:spacing w:val="-36"/>
        <w:w w:val="100"/>
        <w:sz w:val="22"/>
        <w:szCs w:val="22"/>
      </w:rPr>
    </w:lvl>
    <w:lvl w:ilvl="1">
      <w:start w:val="0"/>
      <w:numFmt w:val="bullet"/>
      <w:lvlText w:val="•"/>
      <w:lvlJc w:val="left"/>
      <w:pPr>
        <w:ind w:left="517" w:hanging="241"/>
      </w:pPr>
      <w:rPr>
        <w:rFonts w:hint="default"/>
      </w:rPr>
    </w:lvl>
    <w:lvl w:ilvl="2">
      <w:start w:val="0"/>
      <w:numFmt w:val="bullet"/>
      <w:lvlText w:val="•"/>
      <w:lvlJc w:val="left"/>
      <w:pPr>
        <w:ind w:left="634" w:hanging="241"/>
      </w:pPr>
      <w:rPr>
        <w:rFonts w:hint="default"/>
      </w:rPr>
    </w:lvl>
    <w:lvl w:ilvl="3">
      <w:start w:val="0"/>
      <w:numFmt w:val="bullet"/>
      <w:lvlText w:val="•"/>
      <w:lvlJc w:val="left"/>
      <w:pPr>
        <w:ind w:left="751" w:hanging="241"/>
      </w:pPr>
      <w:rPr>
        <w:rFonts w:hint="default"/>
      </w:rPr>
    </w:lvl>
    <w:lvl w:ilvl="4">
      <w:start w:val="0"/>
      <w:numFmt w:val="bullet"/>
      <w:lvlText w:val="•"/>
      <w:lvlJc w:val="left"/>
      <w:pPr>
        <w:ind w:left="868" w:hanging="241"/>
      </w:pPr>
      <w:rPr>
        <w:rFonts w:hint="default"/>
      </w:rPr>
    </w:lvl>
    <w:lvl w:ilvl="5">
      <w:start w:val="0"/>
      <w:numFmt w:val="bullet"/>
      <w:lvlText w:val="•"/>
      <w:lvlJc w:val="left"/>
      <w:pPr>
        <w:ind w:left="986" w:hanging="241"/>
      </w:pPr>
      <w:rPr>
        <w:rFonts w:hint="default"/>
      </w:rPr>
    </w:lvl>
    <w:lvl w:ilvl="6">
      <w:start w:val="0"/>
      <w:numFmt w:val="bullet"/>
      <w:lvlText w:val="•"/>
      <w:lvlJc w:val="left"/>
      <w:pPr>
        <w:ind w:left="1103" w:hanging="241"/>
      </w:pPr>
      <w:rPr>
        <w:rFonts w:hint="default"/>
      </w:rPr>
    </w:lvl>
    <w:lvl w:ilvl="7">
      <w:start w:val="0"/>
      <w:numFmt w:val="bullet"/>
      <w:lvlText w:val="•"/>
      <w:lvlJc w:val="left"/>
      <w:pPr>
        <w:ind w:left="1220" w:hanging="241"/>
      </w:pPr>
      <w:rPr>
        <w:rFonts w:hint="default"/>
      </w:rPr>
    </w:lvl>
    <w:lvl w:ilvl="8">
      <w:start w:val="0"/>
      <w:numFmt w:val="bullet"/>
      <w:lvlText w:val="•"/>
      <w:lvlJc w:val="left"/>
      <w:pPr>
        <w:ind w:left="1337" w:hanging="241"/>
      </w:pPr>
      <w:rPr>
        <w:rFonts w:hint="default"/>
      </w:rPr>
    </w:lvl>
  </w:abstractNum>
  <w:abstractNum w:abstractNumId="39">
    <w:multiLevelType w:val="hybridMultilevel"/>
    <w:lvl w:ilvl="0">
      <w:start w:val="0"/>
      <w:numFmt w:val="bullet"/>
      <w:lvlText w:val="·"/>
      <w:lvlJc w:val="left"/>
      <w:pPr>
        <w:ind w:left="388" w:hanging="241"/>
      </w:pPr>
      <w:rPr>
        <w:rFonts w:hint="default" w:ascii="宋体" w:hAnsi="宋体" w:eastAsia="宋体" w:cs="宋体"/>
        <w:spacing w:val="-36"/>
        <w:w w:val="100"/>
        <w:sz w:val="22"/>
        <w:szCs w:val="22"/>
      </w:rPr>
    </w:lvl>
    <w:lvl w:ilvl="1">
      <w:start w:val="0"/>
      <w:numFmt w:val="bullet"/>
      <w:lvlText w:val="•"/>
      <w:lvlJc w:val="left"/>
      <w:pPr>
        <w:ind w:left="499" w:hanging="241"/>
      </w:pPr>
      <w:rPr>
        <w:rFonts w:hint="default"/>
      </w:rPr>
    </w:lvl>
    <w:lvl w:ilvl="2">
      <w:start w:val="0"/>
      <w:numFmt w:val="bullet"/>
      <w:lvlText w:val="•"/>
      <w:lvlJc w:val="left"/>
      <w:pPr>
        <w:ind w:left="618" w:hanging="241"/>
      </w:pPr>
      <w:rPr>
        <w:rFonts w:hint="default"/>
      </w:rPr>
    </w:lvl>
    <w:lvl w:ilvl="3">
      <w:start w:val="0"/>
      <w:numFmt w:val="bullet"/>
      <w:lvlText w:val="•"/>
      <w:lvlJc w:val="left"/>
      <w:pPr>
        <w:ind w:left="737" w:hanging="241"/>
      </w:pPr>
      <w:rPr>
        <w:rFonts w:hint="default"/>
      </w:rPr>
    </w:lvl>
    <w:lvl w:ilvl="4">
      <w:start w:val="0"/>
      <w:numFmt w:val="bullet"/>
      <w:lvlText w:val="•"/>
      <w:lvlJc w:val="left"/>
      <w:pPr>
        <w:ind w:left="856" w:hanging="241"/>
      </w:pPr>
      <w:rPr>
        <w:rFonts w:hint="default"/>
      </w:rPr>
    </w:lvl>
    <w:lvl w:ilvl="5">
      <w:start w:val="0"/>
      <w:numFmt w:val="bullet"/>
      <w:lvlText w:val="•"/>
      <w:lvlJc w:val="left"/>
      <w:pPr>
        <w:ind w:left="976" w:hanging="241"/>
      </w:pPr>
      <w:rPr>
        <w:rFonts w:hint="default"/>
      </w:rPr>
    </w:lvl>
    <w:lvl w:ilvl="6">
      <w:start w:val="0"/>
      <w:numFmt w:val="bullet"/>
      <w:lvlText w:val="•"/>
      <w:lvlJc w:val="left"/>
      <w:pPr>
        <w:ind w:left="1095" w:hanging="241"/>
      </w:pPr>
      <w:rPr>
        <w:rFonts w:hint="default"/>
      </w:rPr>
    </w:lvl>
    <w:lvl w:ilvl="7">
      <w:start w:val="0"/>
      <w:numFmt w:val="bullet"/>
      <w:lvlText w:val="•"/>
      <w:lvlJc w:val="left"/>
      <w:pPr>
        <w:ind w:left="1214" w:hanging="241"/>
      </w:pPr>
      <w:rPr>
        <w:rFonts w:hint="default"/>
      </w:rPr>
    </w:lvl>
    <w:lvl w:ilvl="8">
      <w:start w:val="0"/>
      <w:numFmt w:val="bullet"/>
      <w:lvlText w:val="•"/>
      <w:lvlJc w:val="left"/>
      <w:pPr>
        <w:ind w:left="1333" w:hanging="241"/>
      </w:pPr>
      <w:rPr>
        <w:rFonts w:hint="default"/>
      </w:rPr>
    </w:lvl>
  </w:abstractNum>
  <w:abstractNum w:abstractNumId="38">
    <w:multiLevelType w:val="hybridMultilevel"/>
    <w:lvl w:ilvl="0">
      <w:start w:val="0"/>
      <w:numFmt w:val="bullet"/>
      <w:lvlText w:val="·"/>
      <w:lvlJc w:val="left"/>
      <w:pPr>
        <w:ind w:left="372" w:hanging="241"/>
      </w:pPr>
      <w:rPr>
        <w:rFonts w:hint="default" w:ascii="宋体" w:hAnsi="宋体" w:eastAsia="宋体" w:cs="宋体"/>
        <w:w w:val="100"/>
        <w:sz w:val="22"/>
        <w:szCs w:val="22"/>
      </w:rPr>
    </w:lvl>
    <w:lvl w:ilvl="1">
      <w:start w:val="0"/>
      <w:numFmt w:val="bullet"/>
      <w:lvlText w:val="•"/>
      <w:lvlJc w:val="left"/>
      <w:pPr>
        <w:ind w:left="499" w:hanging="241"/>
      </w:pPr>
      <w:rPr>
        <w:rFonts w:hint="default"/>
      </w:rPr>
    </w:lvl>
    <w:lvl w:ilvl="2">
      <w:start w:val="0"/>
      <w:numFmt w:val="bullet"/>
      <w:lvlText w:val="•"/>
      <w:lvlJc w:val="left"/>
      <w:pPr>
        <w:ind w:left="618" w:hanging="241"/>
      </w:pPr>
      <w:rPr>
        <w:rFonts w:hint="default"/>
      </w:rPr>
    </w:lvl>
    <w:lvl w:ilvl="3">
      <w:start w:val="0"/>
      <w:numFmt w:val="bullet"/>
      <w:lvlText w:val="•"/>
      <w:lvlJc w:val="left"/>
      <w:pPr>
        <w:ind w:left="737" w:hanging="241"/>
      </w:pPr>
      <w:rPr>
        <w:rFonts w:hint="default"/>
      </w:rPr>
    </w:lvl>
    <w:lvl w:ilvl="4">
      <w:start w:val="0"/>
      <w:numFmt w:val="bullet"/>
      <w:lvlText w:val="•"/>
      <w:lvlJc w:val="left"/>
      <w:pPr>
        <w:ind w:left="856" w:hanging="241"/>
      </w:pPr>
      <w:rPr>
        <w:rFonts w:hint="default"/>
      </w:rPr>
    </w:lvl>
    <w:lvl w:ilvl="5">
      <w:start w:val="0"/>
      <w:numFmt w:val="bullet"/>
      <w:lvlText w:val="•"/>
      <w:lvlJc w:val="left"/>
      <w:pPr>
        <w:ind w:left="976" w:hanging="241"/>
      </w:pPr>
      <w:rPr>
        <w:rFonts w:hint="default"/>
      </w:rPr>
    </w:lvl>
    <w:lvl w:ilvl="6">
      <w:start w:val="0"/>
      <w:numFmt w:val="bullet"/>
      <w:lvlText w:val="•"/>
      <w:lvlJc w:val="left"/>
      <w:pPr>
        <w:ind w:left="1095" w:hanging="241"/>
      </w:pPr>
      <w:rPr>
        <w:rFonts w:hint="default"/>
      </w:rPr>
    </w:lvl>
    <w:lvl w:ilvl="7">
      <w:start w:val="0"/>
      <w:numFmt w:val="bullet"/>
      <w:lvlText w:val="•"/>
      <w:lvlJc w:val="left"/>
      <w:pPr>
        <w:ind w:left="1214" w:hanging="241"/>
      </w:pPr>
      <w:rPr>
        <w:rFonts w:hint="default"/>
      </w:rPr>
    </w:lvl>
    <w:lvl w:ilvl="8">
      <w:start w:val="0"/>
      <w:numFmt w:val="bullet"/>
      <w:lvlText w:val="•"/>
      <w:lvlJc w:val="left"/>
      <w:pPr>
        <w:ind w:left="1333" w:hanging="241"/>
      </w:pPr>
      <w:rPr>
        <w:rFonts w:hint="default"/>
      </w:rPr>
    </w:lvl>
  </w:abstractNum>
  <w:abstractNum w:abstractNumId="37">
    <w:multiLevelType w:val="hybridMultilevel"/>
    <w:lvl w:ilvl="0">
      <w:start w:val="6"/>
      <w:numFmt w:val="decimal"/>
      <w:lvlText w:val="%1"/>
      <w:lvlJc w:val="left"/>
      <w:pPr>
        <w:ind w:left="1045" w:hanging="908"/>
        <w:jc w:val="left"/>
      </w:pPr>
      <w:rPr>
        <w:rFonts w:hint="default"/>
      </w:rPr>
    </w:lvl>
    <w:lvl w:ilvl="1">
      <w:start w:val="2"/>
      <w:numFmt w:val="decimal"/>
      <w:lvlText w:val="%1.%2"/>
      <w:lvlJc w:val="left"/>
      <w:pPr>
        <w:ind w:left="1045" w:hanging="908"/>
        <w:jc w:val="left"/>
      </w:pPr>
      <w:rPr>
        <w:rFonts w:hint="default"/>
      </w:rPr>
    </w:lvl>
    <w:lvl w:ilvl="2">
      <w:start w:val="3"/>
      <w:numFmt w:val="decimal"/>
      <w:lvlText w:val="%1.%2.%3"/>
      <w:lvlJc w:val="left"/>
      <w:pPr>
        <w:ind w:left="1045" w:hanging="908"/>
        <w:jc w:val="left"/>
      </w:pPr>
      <w:rPr>
        <w:rFonts w:hint="default"/>
      </w:rPr>
    </w:lvl>
    <w:lvl w:ilvl="3">
      <w:start w:val="2"/>
      <w:numFmt w:val="decimal"/>
      <w:lvlText w:val="%1.%2.%3.%4"/>
      <w:lvlJc w:val="left"/>
      <w:pPr>
        <w:ind w:left="1045" w:hanging="908"/>
        <w:jc w:val="left"/>
      </w:pPr>
      <w:rPr>
        <w:rFonts w:hint="default" w:ascii="黑体" w:hAnsi="黑体" w:eastAsia="黑体" w:cs="黑体"/>
        <w:b/>
        <w:bCs/>
        <w:spacing w:val="0"/>
        <w:w w:val="99"/>
        <w:sz w:val="24"/>
        <w:szCs w:val="24"/>
      </w:rPr>
    </w:lvl>
    <w:lvl w:ilvl="4">
      <w:start w:val="1"/>
      <w:numFmt w:val="decimal"/>
      <w:lvlText w:val="%1.%2.%3.%4.%5"/>
      <w:lvlJc w:val="left"/>
      <w:pPr>
        <w:ind w:left="1287" w:hanging="1150"/>
        <w:jc w:val="left"/>
      </w:pPr>
      <w:rPr>
        <w:rFonts w:hint="default" w:ascii="宋体" w:hAnsi="宋体" w:eastAsia="宋体" w:cs="宋体"/>
        <w:b/>
        <w:bCs/>
        <w:spacing w:val="0"/>
        <w:w w:val="99"/>
        <w:sz w:val="24"/>
        <w:szCs w:val="24"/>
      </w:rPr>
    </w:lvl>
    <w:lvl w:ilvl="5">
      <w:start w:val="0"/>
      <w:numFmt w:val="bullet"/>
      <w:lvlText w:val="•"/>
      <w:lvlJc w:val="left"/>
      <w:pPr>
        <w:ind w:left="4527" w:hanging="1150"/>
      </w:pPr>
      <w:rPr>
        <w:rFonts w:hint="default"/>
      </w:rPr>
    </w:lvl>
    <w:lvl w:ilvl="6">
      <w:start w:val="0"/>
      <w:numFmt w:val="bullet"/>
      <w:lvlText w:val="•"/>
      <w:lvlJc w:val="left"/>
      <w:pPr>
        <w:ind w:left="5339" w:hanging="1150"/>
      </w:pPr>
      <w:rPr>
        <w:rFonts w:hint="default"/>
      </w:rPr>
    </w:lvl>
    <w:lvl w:ilvl="7">
      <w:start w:val="0"/>
      <w:numFmt w:val="bullet"/>
      <w:lvlText w:val="•"/>
      <w:lvlJc w:val="left"/>
      <w:pPr>
        <w:ind w:left="6150" w:hanging="1150"/>
      </w:pPr>
      <w:rPr>
        <w:rFonts w:hint="default"/>
      </w:rPr>
    </w:lvl>
    <w:lvl w:ilvl="8">
      <w:start w:val="0"/>
      <w:numFmt w:val="bullet"/>
      <w:lvlText w:val="•"/>
      <w:lvlJc w:val="left"/>
      <w:pPr>
        <w:ind w:left="6962" w:hanging="1150"/>
      </w:pPr>
      <w:rPr>
        <w:rFonts w:hint="default"/>
      </w:rPr>
    </w:lvl>
  </w:abstractNum>
  <w:abstractNum w:abstractNumId="36">
    <w:multiLevelType w:val="hybridMultilevel"/>
    <w:lvl w:ilvl="0">
      <w:start w:val="6"/>
      <w:numFmt w:val="decimal"/>
      <w:lvlText w:val="%1"/>
      <w:lvlJc w:val="left"/>
      <w:pPr>
        <w:ind w:left="802" w:hanging="665"/>
        <w:jc w:val="left"/>
      </w:pPr>
      <w:rPr>
        <w:rFonts w:hint="default"/>
      </w:rPr>
    </w:lvl>
    <w:lvl w:ilvl="1">
      <w:start w:val="2"/>
      <w:numFmt w:val="decimal"/>
      <w:lvlText w:val="%1.%2"/>
      <w:lvlJc w:val="left"/>
      <w:pPr>
        <w:ind w:left="802" w:hanging="665"/>
        <w:jc w:val="left"/>
      </w:pPr>
      <w:rPr>
        <w:rFonts w:hint="default"/>
      </w:rPr>
    </w:lvl>
    <w:lvl w:ilvl="2">
      <w:start w:val="2"/>
      <w:numFmt w:val="decimal"/>
      <w:lvlText w:val="%1.%2.%3"/>
      <w:lvlJc w:val="left"/>
      <w:pPr>
        <w:ind w:left="802" w:hanging="665"/>
        <w:jc w:val="left"/>
      </w:pPr>
      <w:rPr>
        <w:rFonts w:hint="default" w:ascii="黑体" w:hAnsi="黑体" w:eastAsia="黑体" w:cs="黑体"/>
        <w:b/>
        <w:bCs/>
        <w:spacing w:val="0"/>
        <w:w w:val="99"/>
        <w:sz w:val="24"/>
        <w:szCs w:val="24"/>
      </w:rPr>
    </w:lvl>
    <w:lvl w:ilvl="3">
      <w:start w:val="1"/>
      <w:numFmt w:val="decimal"/>
      <w:lvlText w:val="%1.%2.%3.%4"/>
      <w:lvlJc w:val="left"/>
      <w:pPr>
        <w:ind w:left="1045" w:hanging="908"/>
        <w:jc w:val="left"/>
      </w:pPr>
      <w:rPr>
        <w:rFonts w:hint="default" w:ascii="黑体" w:hAnsi="黑体" w:eastAsia="黑体" w:cs="黑体"/>
        <w:b/>
        <w:bCs/>
        <w:spacing w:val="-1"/>
        <w:w w:val="99"/>
        <w:sz w:val="24"/>
        <w:szCs w:val="24"/>
      </w:rPr>
    </w:lvl>
    <w:lvl w:ilvl="4">
      <w:start w:val="1"/>
      <w:numFmt w:val="decimal"/>
      <w:lvlText w:val="%1.%2.%3.%4.%5"/>
      <w:lvlJc w:val="left"/>
      <w:pPr>
        <w:ind w:left="1287" w:hanging="1150"/>
        <w:jc w:val="left"/>
      </w:pPr>
      <w:rPr>
        <w:rFonts w:hint="default" w:ascii="宋体" w:hAnsi="宋体" w:eastAsia="宋体" w:cs="宋体"/>
        <w:b/>
        <w:bCs/>
        <w:spacing w:val="0"/>
        <w:w w:val="99"/>
        <w:sz w:val="24"/>
        <w:szCs w:val="24"/>
      </w:rPr>
    </w:lvl>
    <w:lvl w:ilvl="5">
      <w:start w:val="0"/>
      <w:numFmt w:val="bullet"/>
      <w:lvlText w:val="•"/>
      <w:lvlJc w:val="left"/>
      <w:pPr>
        <w:ind w:left="4019" w:hanging="1150"/>
      </w:pPr>
      <w:rPr>
        <w:rFonts w:hint="default"/>
      </w:rPr>
    </w:lvl>
    <w:lvl w:ilvl="6">
      <w:start w:val="0"/>
      <w:numFmt w:val="bullet"/>
      <w:lvlText w:val="•"/>
      <w:lvlJc w:val="left"/>
      <w:pPr>
        <w:ind w:left="4933" w:hanging="1150"/>
      </w:pPr>
      <w:rPr>
        <w:rFonts w:hint="default"/>
      </w:rPr>
    </w:lvl>
    <w:lvl w:ilvl="7">
      <w:start w:val="0"/>
      <w:numFmt w:val="bullet"/>
      <w:lvlText w:val="•"/>
      <w:lvlJc w:val="left"/>
      <w:pPr>
        <w:ind w:left="5846" w:hanging="1150"/>
      </w:pPr>
      <w:rPr>
        <w:rFonts w:hint="default"/>
      </w:rPr>
    </w:lvl>
    <w:lvl w:ilvl="8">
      <w:start w:val="0"/>
      <w:numFmt w:val="bullet"/>
      <w:lvlText w:val="•"/>
      <w:lvlJc w:val="left"/>
      <w:pPr>
        <w:ind w:left="6759" w:hanging="1150"/>
      </w:pPr>
      <w:rPr>
        <w:rFonts w:hint="default"/>
      </w:rPr>
    </w:lvl>
  </w:abstractNum>
  <w:abstractNum w:abstractNumId="35">
    <w:multiLevelType w:val="hybridMultilevel"/>
    <w:lvl w:ilvl="0">
      <w:start w:val="6"/>
      <w:numFmt w:val="decimal"/>
      <w:lvlText w:val="%1"/>
      <w:lvlJc w:val="left"/>
      <w:pPr>
        <w:ind w:left="843" w:hanging="706"/>
        <w:jc w:val="left"/>
      </w:pPr>
      <w:rPr>
        <w:rFonts w:hint="default"/>
      </w:rPr>
    </w:lvl>
    <w:lvl w:ilvl="1">
      <w:start w:val="1"/>
      <w:numFmt w:val="decimal"/>
      <w:lvlText w:val="%1.%2"/>
      <w:lvlJc w:val="left"/>
      <w:pPr>
        <w:ind w:left="843" w:hanging="706"/>
        <w:jc w:val="left"/>
      </w:pPr>
      <w:rPr>
        <w:rFonts w:hint="default" w:ascii="黑体" w:hAnsi="黑体" w:eastAsia="黑体" w:cs="黑体"/>
        <w:b/>
        <w:bCs/>
        <w:spacing w:val="0"/>
        <w:w w:val="99"/>
        <w:sz w:val="28"/>
        <w:szCs w:val="28"/>
      </w:rPr>
    </w:lvl>
    <w:lvl w:ilvl="2">
      <w:start w:val="1"/>
      <w:numFmt w:val="decimal"/>
      <w:lvlText w:val="%1.%2.%3"/>
      <w:lvlJc w:val="left"/>
      <w:pPr>
        <w:ind w:left="802" w:hanging="665"/>
        <w:jc w:val="left"/>
      </w:pPr>
      <w:rPr>
        <w:rFonts w:hint="default" w:ascii="黑体" w:hAnsi="黑体" w:eastAsia="黑体" w:cs="黑体"/>
        <w:b/>
        <w:bCs/>
        <w:spacing w:val="-1"/>
        <w:w w:val="99"/>
        <w:sz w:val="24"/>
        <w:szCs w:val="24"/>
      </w:rPr>
    </w:lvl>
    <w:lvl w:ilvl="3">
      <w:start w:val="1"/>
      <w:numFmt w:val="decimal"/>
      <w:lvlText w:val="%1.%2.%3.%4"/>
      <w:lvlJc w:val="left"/>
      <w:pPr>
        <w:ind w:left="1045" w:hanging="908"/>
        <w:jc w:val="left"/>
      </w:pPr>
      <w:rPr>
        <w:rFonts w:hint="default" w:ascii="黑体" w:hAnsi="黑体" w:eastAsia="黑体" w:cs="黑体"/>
        <w:b/>
        <w:bCs/>
        <w:spacing w:val="0"/>
        <w:w w:val="99"/>
        <w:sz w:val="24"/>
        <w:szCs w:val="24"/>
      </w:rPr>
    </w:lvl>
    <w:lvl w:ilvl="4">
      <w:start w:val="1"/>
      <w:numFmt w:val="decimal"/>
      <w:lvlText w:val="%1.%2.%3.%4.%5"/>
      <w:lvlJc w:val="left"/>
      <w:pPr>
        <w:ind w:left="1287" w:hanging="1150"/>
        <w:jc w:val="right"/>
      </w:pPr>
      <w:rPr>
        <w:rFonts w:hint="default" w:ascii="宋体" w:hAnsi="宋体" w:eastAsia="宋体" w:cs="宋体"/>
        <w:b/>
        <w:bCs/>
        <w:spacing w:val="0"/>
        <w:w w:val="99"/>
        <w:sz w:val="24"/>
        <w:szCs w:val="24"/>
      </w:rPr>
    </w:lvl>
    <w:lvl w:ilvl="5">
      <w:start w:val="0"/>
      <w:numFmt w:val="bullet"/>
      <w:lvlText w:val="•"/>
      <w:lvlJc w:val="left"/>
      <w:pPr>
        <w:ind w:left="1683" w:hanging="1150"/>
      </w:pPr>
      <w:rPr>
        <w:rFonts w:hint="default"/>
      </w:rPr>
    </w:lvl>
    <w:lvl w:ilvl="6">
      <w:start w:val="0"/>
      <w:numFmt w:val="bullet"/>
      <w:lvlText w:val="•"/>
      <w:lvlJc w:val="left"/>
      <w:pPr>
        <w:ind w:left="1806" w:hanging="1150"/>
      </w:pPr>
      <w:rPr>
        <w:rFonts w:hint="default"/>
      </w:rPr>
    </w:lvl>
    <w:lvl w:ilvl="7">
      <w:start w:val="0"/>
      <w:numFmt w:val="bullet"/>
      <w:lvlText w:val="•"/>
      <w:lvlJc w:val="left"/>
      <w:pPr>
        <w:ind w:left="1930" w:hanging="1150"/>
      </w:pPr>
      <w:rPr>
        <w:rFonts w:hint="default"/>
      </w:rPr>
    </w:lvl>
    <w:lvl w:ilvl="8">
      <w:start w:val="0"/>
      <w:numFmt w:val="bullet"/>
      <w:lvlText w:val="•"/>
      <w:lvlJc w:val="left"/>
      <w:pPr>
        <w:ind w:left="2053" w:hanging="1150"/>
      </w:pPr>
      <w:rPr>
        <w:rFonts w:hint="default"/>
      </w:rPr>
    </w:lvl>
  </w:abstractNum>
  <w:abstractNum w:abstractNumId="34">
    <w:multiLevelType w:val="hybridMultilevel"/>
    <w:lvl w:ilvl="0">
      <w:start w:val="0"/>
      <w:numFmt w:val="bullet"/>
      <w:lvlText w:val="·"/>
      <w:lvlJc w:val="left"/>
      <w:pPr>
        <w:ind w:left="242" w:hanging="241"/>
      </w:pPr>
      <w:rPr>
        <w:rFonts w:hint="default" w:ascii="宋体" w:hAnsi="宋体" w:eastAsia="宋体" w:cs="宋体"/>
        <w:w w:val="100"/>
        <w:sz w:val="22"/>
        <w:szCs w:val="22"/>
      </w:rPr>
    </w:lvl>
    <w:lvl w:ilvl="1">
      <w:start w:val="0"/>
      <w:numFmt w:val="bullet"/>
      <w:lvlText w:val="•"/>
      <w:lvlJc w:val="left"/>
      <w:pPr>
        <w:ind w:left="520" w:hanging="241"/>
      </w:pPr>
      <w:rPr>
        <w:rFonts w:hint="default"/>
      </w:rPr>
    </w:lvl>
    <w:lvl w:ilvl="2">
      <w:start w:val="0"/>
      <w:numFmt w:val="bullet"/>
      <w:lvlText w:val="•"/>
      <w:lvlJc w:val="left"/>
      <w:pPr>
        <w:ind w:left="801" w:hanging="241"/>
      </w:pPr>
      <w:rPr>
        <w:rFonts w:hint="default"/>
      </w:rPr>
    </w:lvl>
    <w:lvl w:ilvl="3">
      <w:start w:val="0"/>
      <w:numFmt w:val="bullet"/>
      <w:lvlText w:val="•"/>
      <w:lvlJc w:val="left"/>
      <w:pPr>
        <w:ind w:left="1081" w:hanging="241"/>
      </w:pPr>
      <w:rPr>
        <w:rFonts w:hint="default"/>
      </w:rPr>
    </w:lvl>
    <w:lvl w:ilvl="4">
      <w:start w:val="0"/>
      <w:numFmt w:val="bullet"/>
      <w:lvlText w:val="•"/>
      <w:lvlJc w:val="left"/>
      <w:pPr>
        <w:ind w:left="1362" w:hanging="241"/>
      </w:pPr>
      <w:rPr>
        <w:rFonts w:hint="default"/>
      </w:rPr>
    </w:lvl>
    <w:lvl w:ilvl="5">
      <w:start w:val="0"/>
      <w:numFmt w:val="bullet"/>
      <w:lvlText w:val="•"/>
      <w:lvlJc w:val="left"/>
      <w:pPr>
        <w:ind w:left="1643" w:hanging="241"/>
      </w:pPr>
      <w:rPr>
        <w:rFonts w:hint="default"/>
      </w:rPr>
    </w:lvl>
    <w:lvl w:ilvl="6">
      <w:start w:val="0"/>
      <w:numFmt w:val="bullet"/>
      <w:lvlText w:val="•"/>
      <w:lvlJc w:val="left"/>
      <w:pPr>
        <w:ind w:left="1923" w:hanging="241"/>
      </w:pPr>
      <w:rPr>
        <w:rFonts w:hint="default"/>
      </w:rPr>
    </w:lvl>
    <w:lvl w:ilvl="7">
      <w:start w:val="0"/>
      <w:numFmt w:val="bullet"/>
      <w:lvlText w:val="•"/>
      <w:lvlJc w:val="left"/>
      <w:pPr>
        <w:ind w:left="2204" w:hanging="241"/>
      </w:pPr>
      <w:rPr>
        <w:rFonts w:hint="default"/>
      </w:rPr>
    </w:lvl>
    <w:lvl w:ilvl="8">
      <w:start w:val="0"/>
      <w:numFmt w:val="bullet"/>
      <w:lvlText w:val="•"/>
      <w:lvlJc w:val="left"/>
      <w:pPr>
        <w:ind w:left="2484" w:hanging="241"/>
      </w:pPr>
      <w:rPr>
        <w:rFonts w:hint="default"/>
      </w:rPr>
    </w:lvl>
  </w:abstractNum>
  <w:abstractNum w:abstractNumId="33">
    <w:multiLevelType w:val="hybridMultilevel"/>
    <w:lvl w:ilvl="0">
      <w:start w:val="5"/>
      <w:numFmt w:val="decimal"/>
      <w:lvlText w:val="%1"/>
      <w:lvlJc w:val="left"/>
      <w:pPr>
        <w:ind w:left="802" w:hanging="665"/>
        <w:jc w:val="left"/>
      </w:pPr>
      <w:rPr>
        <w:rFonts w:hint="default"/>
      </w:rPr>
    </w:lvl>
    <w:lvl w:ilvl="1">
      <w:start w:val="3"/>
      <w:numFmt w:val="decimal"/>
      <w:lvlText w:val="%1.%2"/>
      <w:lvlJc w:val="left"/>
      <w:pPr>
        <w:ind w:left="802" w:hanging="665"/>
        <w:jc w:val="left"/>
      </w:pPr>
      <w:rPr>
        <w:rFonts w:hint="default"/>
      </w:rPr>
    </w:lvl>
    <w:lvl w:ilvl="2">
      <w:start w:val="2"/>
      <w:numFmt w:val="decimal"/>
      <w:lvlText w:val="%1.%2.%3"/>
      <w:lvlJc w:val="left"/>
      <w:pPr>
        <w:ind w:left="802" w:hanging="665"/>
        <w:jc w:val="right"/>
      </w:pPr>
      <w:rPr>
        <w:rFonts w:hint="default" w:ascii="黑体" w:hAnsi="黑体" w:eastAsia="黑体" w:cs="黑体"/>
        <w:b/>
        <w:bCs/>
        <w:spacing w:val="0"/>
        <w:w w:val="99"/>
        <w:sz w:val="24"/>
        <w:szCs w:val="24"/>
      </w:rPr>
    </w:lvl>
    <w:lvl w:ilvl="3">
      <w:start w:val="1"/>
      <w:numFmt w:val="decimal"/>
      <w:lvlText w:val="%1.%2.%3.%4"/>
      <w:lvlJc w:val="left"/>
      <w:pPr>
        <w:ind w:left="1165" w:hanging="908"/>
        <w:jc w:val="right"/>
      </w:pPr>
      <w:rPr>
        <w:rFonts w:hint="default" w:ascii="黑体" w:hAnsi="黑体" w:eastAsia="黑体" w:cs="黑体"/>
        <w:b/>
        <w:bCs/>
        <w:spacing w:val="0"/>
        <w:w w:val="99"/>
        <w:sz w:val="24"/>
        <w:szCs w:val="24"/>
      </w:rPr>
    </w:lvl>
    <w:lvl w:ilvl="4">
      <w:start w:val="0"/>
      <w:numFmt w:val="bullet"/>
      <w:lvlText w:val="•"/>
      <w:lvlJc w:val="left"/>
      <w:pPr>
        <w:ind w:left="3635" w:hanging="908"/>
      </w:pPr>
      <w:rPr>
        <w:rFonts w:hint="default"/>
      </w:rPr>
    </w:lvl>
    <w:lvl w:ilvl="5">
      <w:start w:val="0"/>
      <w:numFmt w:val="bullet"/>
      <w:lvlText w:val="•"/>
      <w:lvlJc w:val="left"/>
      <w:pPr>
        <w:ind w:left="4460" w:hanging="908"/>
      </w:pPr>
      <w:rPr>
        <w:rFonts w:hint="default"/>
      </w:rPr>
    </w:lvl>
    <w:lvl w:ilvl="6">
      <w:start w:val="0"/>
      <w:numFmt w:val="bullet"/>
      <w:lvlText w:val="•"/>
      <w:lvlJc w:val="left"/>
      <w:pPr>
        <w:ind w:left="5285" w:hanging="908"/>
      </w:pPr>
      <w:rPr>
        <w:rFonts w:hint="default"/>
      </w:rPr>
    </w:lvl>
    <w:lvl w:ilvl="7">
      <w:start w:val="0"/>
      <w:numFmt w:val="bullet"/>
      <w:lvlText w:val="•"/>
      <w:lvlJc w:val="left"/>
      <w:pPr>
        <w:ind w:left="6110" w:hanging="908"/>
      </w:pPr>
      <w:rPr>
        <w:rFonts w:hint="default"/>
      </w:rPr>
    </w:lvl>
    <w:lvl w:ilvl="8">
      <w:start w:val="0"/>
      <w:numFmt w:val="bullet"/>
      <w:lvlText w:val="•"/>
      <w:lvlJc w:val="left"/>
      <w:pPr>
        <w:ind w:left="6936" w:hanging="908"/>
      </w:pPr>
      <w:rPr>
        <w:rFonts w:hint="default"/>
      </w:rPr>
    </w:lvl>
  </w:abstractNum>
  <w:abstractNum w:abstractNumId="32">
    <w:multiLevelType w:val="hybridMultilevel"/>
    <w:lvl w:ilvl="0">
      <w:start w:val="5"/>
      <w:numFmt w:val="decimal"/>
      <w:lvlText w:val="%1"/>
      <w:lvlJc w:val="left"/>
      <w:pPr>
        <w:ind w:left="843" w:hanging="706"/>
        <w:jc w:val="left"/>
      </w:pPr>
      <w:rPr>
        <w:rFonts w:hint="default"/>
      </w:rPr>
    </w:lvl>
    <w:lvl w:ilvl="1">
      <w:start w:val="3"/>
      <w:numFmt w:val="decimal"/>
      <w:lvlText w:val="%1.%2"/>
      <w:lvlJc w:val="left"/>
      <w:pPr>
        <w:ind w:left="843" w:hanging="706"/>
        <w:jc w:val="left"/>
      </w:pPr>
      <w:rPr>
        <w:rFonts w:hint="default" w:ascii="黑体" w:hAnsi="黑体" w:eastAsia="黑体" w:cs="黑体"/>
        <w:b/>
        <w:bCs/>
        <w:spacing w:val="0"/>
        <w:w w:val="99"/>
        <w:sz w:val="28"/>
        <w:szCs w:val="28"/>
      </w:rPr>
    </w:lvl>
    <w:lvl w:ilvl="2">
      <w:start w:val="1"/>
      <w:numFmt w:val="decimal"/>
      <w:lvlText w:val="%1.%2.%3"/>
      <w:lvlJc w:val="left"/>
      <w:pPr>
        <w:ind w:left="802" w:hanging="665"/>
        <w:jc w:val="left"/>
      </w:pPr>
      <w:rPr>
        <w:rFonts w:hint="default" w:ascii="黑体" w:hAnsi="黑体" w:eastAsia="黑体" w:cs="黑体"/>
        <w:b/>
        <w:bCs/>
        <w:spacing w:val="0"/>
        <w:w w:val="99"/>
        <w:sz w:val="24"/>
        <w:szCs w:val="24"/>
      </w:rPr>
    </w:lvl>
    <w:lvl w:ilvl="3">
      <w:start w:val="1"/>
      <w:numFmt w:val="decimal"/>
      <w:lvlText w:val="%1.%2.%3.%4"/>
      <w:lvlJc w:val="left"/>
      <w:pPr>
        <w:ind w:left="1045" w:hanging="908"/>
        <w:jc w:val="left"/>
      </w:pPr>
      <w:rPr>
        <w:rFonts w:hint="default" w:ascii="黑体" w:hAnsi="黑体" w:eastAsia="黑体" w:cs="黑体"/>
        <w:b/>
        <w:bCs/>
        <w:spacing w:val="0"/>
        <w:w w:val="99"/>
        <w:sz w:val="24"/>
        <w:szCs w:val="24"/>
      </w:rPr>
    </w:lvl>
    <w:lvl w:ilvl="4">
      <w:start w:val="0"/>
      <w:numFmt w:val="bullet"/>
      <w:lvlText w:val="•"/>
      <w:lvlJc w:val="left"/>
      <w:pPr>
        <w:ind w:left="2926" w:hanging="908"/>
      </w:pPr>
      <w:rPr>
        <w:rFonts w:hint="default"/>
      </w:rPr>
    </w:lvl>
    <w:lvl w:ilvl="5">
      <w:start w:val="0"/>
      <w:numFmt w:val="bullet"/>
      <w:lvlText w:val="•"/>
      <w:lvlJc w:val="left"/>
      <w:pPr>
        <w:ind w:left="3869" w:hanging="908"/>
      </w:pPr>
      <w:rPr>
        <w:rFonts w:hint="default"/>
      </w:rPr>
    </w:lvl>
    <w:lvl w:ilvl="6">
      <w:start w:val="0"/>
      <w:numFmt w:val="bullet"/>
      <w:lvlText w:val="•"/>
      <w:lvlJc w:val="left"/>
      <w:pPr>
        <w:ind w:left="4813" w:hanging="908"/>
      </w:pPr>
      <w:rPr>
        <w:rFonts w:hint="default"/>
      </w:rPr>
    </w:lvl>
    <w:lvl w:ilvl="7">
      <w:start w:val="0"/>
      <w:numFmt w:val="bullet"/>
      <w:lvlText w:val="•"/>
      <w:lvlJc w:val="left"/>
      <w:pPr>
        <w:ind w:left="5756" w:hanging="908"/>
      </w:pPr>
      <w:rPr>
        <w:rFonts w:hint="default"/>
      </w:rPr>
    </w:lvl>
    <w:lvl w:ilvl="8">
      <w:start w:val="0"/>
      <w:numFmt w:val="bullet"/>
      <w:lvlText w:val="•"/>
      <w:lvlJc w:val="left"/>
      <w:pPr>
        <w:ind w:left="6699" w:hanging="908"/>
      </w:pPr>
      <w:rPr>
        <w:rFonts w:hint="default"/>
      </w:rPr>
    </w:lvl>
  </w:abstractNum>
  <w:abstractNum w:abstractNumId="31">
    <w:multiLevelType w:val="hybridMultilevel"/>
    <w:lvl w:ilvl="0">
      <w:start w:val="5"/>
      <w:numFmt w:val="decimal"/>
      <w:lvlText w:val="%1"/>
      <w:lvlJc w:val="left"/>
      <w:pPr>
        <w:ind w:left="1125" w:hanging="908"/>
        <w:jc w:val="left"/>
      </w:pPr>
      <w:rPr>
        <w:rFonts w:hint="default"/>
      </w:rPr>
    </w:lvl>
    <w:lvl w:ilvl="1">
      <w:start w:val="2"/>
      <w:numFmt w:val="decimal"/>
      <w:lvlText w:val="%1.%2"/>
      <w:lvlJc w:val="left"/>
      <w:pPr>
        <w:ind w:left="1125" w:hanging="908"/>
        <w:jc w:val="left"/>
      </w:pPr>
      <w:rPr>
        <w:rFonts w:hint="default"/>
      </w:rPr>
    </w:lvl>
    <w:lvl w:ilvl="2">
      <w:start w:val="2"/>
      <w:numFmt w:val="decimal"/>
      <w:lvlText w:val="%1.%2.%3"/>
      <w:lvlJc w:val="left"/>
      <w:pPr>
        <w:ind w:left="1125" w:hanging="908"/>
        <w:jc w:val="left"/>
      </w:pPr>
      <w:rPr>
        <w:rFonts w:hint="default"/>
      </w:rPr>
    </w:lvl>
    <w:lvl w:ilvl="3">
      <w:start w:val="2"/>
      <w:numFmt w:val="decimal"/>
      <w:lvlText w:val="%1.%2.%3.%4"/>
      <w:lvlJc w:val="left"/>
      <w:pPr>
        <w:ind w:left="1125" w:hanging="908"/>
        <w:jc w:val="right"/>
      </w:pPr>
      <w:rPr>
        <w:rFonts w:hint="default" w:ascii="黑体" w:hAnsi="黑体" w:eastAsia="黑体" w:cs="黑体"/>
        <w:b/>
        <w:bCs/>
        <w:spacing w:val="0"/>
        <w:w w:val="99"/>
        <w:sz w:val="24"/>
        <w:szCs w:val="24"/>
      </w:rPr>
    </w:lvl>
    <w:lvl w:ilvl="4">
      <w:start w:val="0"/>
      <w:numFmt w:val="bullet"/>
      <w:lvlText w:val="•"/>
      <w:lvlJc w:val="left"/>
      <w:pPr>
        <w:ind w:left="4138" w:hanging="908"/>
      </w:pPr>
      <w:rPr>
        <w:rFonts w:hint="default"/>
      </w:rPr>
    </w:lvl>
    <w:lvl w:ilvl="5">
      <w:start w:val="0"/>
      <w:numFmt w:val="bullet"/>
      <w:lvlText w:val="•"/>
      <w:lvlJc w:val="left"/>
      <w:pPr>
        <w:ind w:left="4893" w:hanging="908"/>
      </w:pPr>
      <w:rPr>
        <w:rFonts w:hint="default"/>
      </w:rPr>
    </w:lvl>
    <w:lvl w:ilvl="6">
      <w:start w:val="0"/>
      <w:numFmt w:val="bullet"/>
      <w:lvlText w:val="•"/>
      <w:lvlJc w:val="left"/>
      <w:pPr>
        <w:ind w:left="5647" w:hanging="908"/>
      </w:pPr>
      <w:rPr>
        <w:rFonts w:hint="default"/>
      </w:rPr>
    </w:lvl>
    <w:lvl w:ilvl="7">
      <w:start w:val="0"/>
      <w:numFmt w:val="bullet"/>
      <w:lvlText w:val="•"/>
      <w:lvlJc w:val="left"/>
      <w:pPr>
        <w:ind w:left="6402" w:hanging="908"/>
      </w:pPr>
      <w:rPr>
        <w:rFonts w:hint="default"/>
      </w:rPr>
    </w:lvl>
    <w:lvl w:ilvl="8">
      <w:start w:val="0"/>
      <w:numFmt w:val="bullet"/>
      <w:lvlText w:val="•"/>
      <w:lvlJc w:val="left"/>
      <w:pPr>
        <w:ind w:left="7157" w:hanging="908"/>
      </w:pPr>
      <w:rPr>
        <w:rFonts w:hint="default"/>
      </w:rPr>
    </w:lvl>
  </w:abstractNum>
  <w:abstractNum w:abstractNumId="30">
    <w:multiLevelType w:val="hybridMultilevel"/>
    <w:lvl w:ilvl="0">
      <w:start w:val="5"/>
      <w:numFmt w:val="decimal"/>
      <w:lvlText w:val="%1"/>
      <w:lvlJc w:val="left"/>
      <w:pPr>
        <w:ind w:left="923" w:hanging="706"/>
        <w:jc w:val="left"/>
      </w:pPr>
      <w:rPr>
        <w:rFonts w:hint="default"/>
      </w:rPr>
    </w:lvl>
    <w:lvl w:ilvl="1">
      <w:start w:val="2"/>
      <w:numFmt w:val="decimal"/>
      <w:lvlText w:val="%1.%2"/>
      <w:lvlJc w:val="left"/>
      <w:pPr>
        <w:ind w:left="923" w:hanging="706"/>
        <w:jc w:val="left"/>
      </w:pPr>
      <w:rPr>
        <w:rFonts w:hint="default" w:ascii="黑体" w:hAnsi="黑体" w:eastAsia="黑体" w:cs="黑体"/>
        <w:b/>
        <w:bCs/>
        <w:spacing w:val="0"/>
        <w:w w:val="99"/>
        <w:sz w:val="28"/>
        <w:szCs w:val="28"/>
      </w:rPr>
    </w:lvl>
    <w:lvl w:ilvl="2">
      <w:start w:val="1"/>
      <w:numFmt w:val="decimal"/>
      <w:lvlText w:val="%1.%2.%3"/>
      <w:lvlJc w:val="left"/>
      <w:pPr>
        <w:ind w:left="882" w:hanging="665"/>
        <w:jc w:val="left"/>
      </w:pPr>
      <w:rPr>
        <w:rFonts w:hint="default" w:ascii="黑体" w:hAnsi="黑体" w:eastAsia="黑体" w:cs="黑体"/>
        <w:b/>
        <w:bCs/>
        <w:spacing w:val="0"/>
        <w:w w:val="99"/>
        <w:sz w:val="24"/>
        <w:szCs w:val="24"/>
      </w:rPr>
    </w:lvl>
    <w:lvl w:ilvl="3">
      <w:start w:val="0"/>
      <w:numFmt w:val="bullet"/>
      <w:lvlText w:val="•"/>
      <w:lvlJc w:val="left"/>
      <w:pPr>
        <w:ind w:left="2063" w:hanging="665"/>
      </w:pPr>
      <w:rPr>
        <w:rFonts w:hint="default"/>
      </w:rPr>
    </w:lvl>
    <w:lvl w:ilvl="4">
      <w:start w:val="0"/>
      <w:numFmt w:val="bullet"/>
      <w:lvlText w:val="•"/>
      <w:lvlJc w:val="left"/>
      <w:pPr>
        <w:ind w:left="3006" w:hanging="665"/>
      </w:pPr>
      <w:rPr>
        <w:rFonts w:hint="default"/>
      </w:rPr>
    </w:lvl>
    <w:lvl w:ilvl="5">
      <w:start w:val="0"/>
      <w:numFmt w:val="bullet"/>
      <w:lvlText w:val="•"/>
      <w:lvlJc w:val="left"/>
      <w:pPr>
        <w:ind w:left="3949" w:hanging="665"/>
      </w:pPr>
      <w:rPr>
        <w:rFonts w:hint="default"/>
      </w:rPr>
    </w:lvl>
    <w:lvl w:ilvl="6">
      <w:start w:val="0"/>
      <w:numFmt w:val="bullet"/>
      <w:lvlText w:val="•"/>
      <w:lvlJc w:val="left"/>
      <w:pPr>
        <w:ind w:left="4893" w:hanging="665"/>
      </w:pPr>
      <w:rPr>
        <w:rFonts w:hint="default"/>
      </w:rPr>
    </w:lvl>
    <w:lvl w:ilvl="7">
      <w:start w:val="0"/>
      <w:numFmt w:val="bullet"/>
      <w:lvlText w:val="•"/>
      <w:lvlJc w:val="left"/>
      <w:pPr>
        <w:ind w:left="5836" w:hanging="665"/>
      </w:pPr>
      <w:rPr>
        <w:rFonts w:hint="default"/>
      </w:rPr>
    </w:lvl>
    <w:lvl w:ilvl="8">
      <w:start w:val="0"/>
      <w:numFmt w:val="bullet"/>
      <w:lvlText w:val="•"/>
      <w:lvlJc w:val="left"/>
      <w:pPr>
        <w:ind w:left="6779" w:hanging="665"/>
      </w:pPr>
      <w:rPr>
        <w:rFonts w:hint="default"/>
      </w:rPr>
    </w:lvl>
  </w:abstractNum>
  <w:abstractNum w:abstractNumId="29">
    <w:multiLevelType w:val="hybridMultilevel"/>
    <w:lvl w:ilvl="0">
      <w:start w:val="5"/>
      <w:numFmt w:val="decimal"/>
      <w:lvlText w:val="%1"/>
      <w:lvlJc w:val="left"/>
      <w:pPr>
        <w:ind w:left="1045" w:hanging="908"/>
        <w:jc w:val="left"/>
      </w:pPr>
      <w:rPr>
        <w:rFonts w:hint="default"/>
      </w:rPr>
    </w:lvl>
    <w:lvl w:ilvl="1">
      <w:start w:val="1"/>
      <w:numFmt w:val="decimal"/>
      <w:lvlText w:val="%1.%2"/>
      <w:lvlJc w:val="left"/>
      <w:pPr>
        <w:ind w:left="1045" w:hanging="908"/>
        <w:jc w:val="left"/>
      </w:pPr>
      <w:rPr>
        <w:rFonts w:hint="default"/>
      </w:rPr>
    </w:lvl>
    <w:lvl w:ilvl="2">
      <w:start w:val="3"/>
      <w:numFmt w:val="decimal"/>
      <w:lvlText w:val="%1.%2.%3"/>
      <w:lvlJc w:val="left"/>
      <w:pPr>
        <w:ind w:left="1045" w:hanging="908"/>
        <w:jc w:val="left"/>
      </w:pPr>
      <w:rPr>
        <w:rFonts w:hint="default"/>
      </w:rPr>
    </w:lvl>
    <w:lvl w:ilvl="3">
      <w:start w:val="2"/>
      <w:numFmt w:val="decimal"/>
      <w:lvlText w:val="%1.%2.%3.%4"/>
      <w:lvlJc w:val="left"/>
      <w:pPr>
        <w:ind w:left="1045" w:hanging="908"/>
        <w:jc w:val="left"/>
      </w:pPr>
      <w:rPr>
        <w:rFonts w:hint="default" w:ascii="黑体" w:hAnsi="黑体" w:eastAsia="黑体" w:cs="黑体"/>
        <w:b/>
        <w:bCs/>
        <w:spacing w:val="0"/>
        <w:w w:val="99"/>
        <w:sz w:val="24"/>
        <w:szCs w:val="24"/>
      </w:rPr>
    </w:lvl>
    <w:lvl w:ilvl="4">
      <w:start w:val="0"/>
      <w:numFmt w:val="bullet"/>
      <w:lvlText w:val="•"/>
      <w:lvlJc w:val="left"/>
      <w:pPr>
        <w:ind w:left="4058" w:hanging="908"/>
      </w:pPr>
      <w:rPr>
        <w:rFonts w:hint="default"/>
      </w:rPr>
    </w:lvl>
    <w:lvl w:ilvl="5">
      <w:start w:val="0"/>
      <w:numFmt w:val="bullet"/>
      <w:lvlText w:val="•"/>
      <w:lvlJc w:val="left"/>
      <w:pPr>
        <w:ind w:left="4813" w:hanging="908"/>
      </w:pPr>
      <w:rPr>
        <w:rFonts w:hint="default"/>
      </w:rPr>
    </w:lvl>
    <w:lvl w:ilvl="6">
      <w:start w:val="0"/>
      <w:numFmt w:val="bullet"/>
      <w:lvlText w:val="•"/>
      <w:lvlJc w:val="left"/>
      <w:pPr>
        <w:ind w:left="5567" w:hanging="908"/>
      </w:pPr>
      <w:rPr>
        <w:rFonts w:hint="default"/>
      </w:rPr>
    </w:lvl>
    <w:lvl w:ilvl="7">
      <w:start w:val="0"/>
      <w:numFmt w:val="bullet"/>
      <w:lvlText w:val="•"/>
      <w:lvlJc w:val="left"/>
      <w:pPr>
        <w:ind w:left="6322" w:hanging="908"/>
      </w:pPr>
      <w:rPr>
        <w:rFonts w:hint="default"/>
      </w:rPr>
    </w:lvl>
    <w:lvl w:ilvl="8">
      <w:start w:val="0"/>
      <w:numFmt w:val="bullet"/>
      <w:lvlText w:val="•"/>
      <w:lvlJc w:val="left"/>
      <w:pPr>
        <w:ind w:left="7077" w:hanging="908"/>
      </w:pPr>
      <w:rPr>
        <w:rFonts w:hint="default"/>
      </w:rPr>
    </w:lvl>
  </w:abstractNum>
  <w:abstractNum w:abstractNumId="28">
    <w:multiLevelType w:val="hybridMultilevel"/>
    <w:lvl w:ilvl="0">
      <w:start w:val="5"/>
      <w:numFmt w:val="decimal"/>
      <w:lvlText w:val="%1"/>
      <w:lvlJc w:val="left"/>
      <w:pPr>
        <w:ind w:left="843" w:hanging="706"/>
        <w:jc w:val="left"/>
      </w:pPr>
      <w:rPr>
        <w:rFonts w:hint="default"/>
      </w:rPr>
    </w:lvl>
    <w:lvl w:ilvl="1">
      <w:start w:val="1"/>
      <w:numFmt w:val="decimal"/>
      <w:lvlText w:val="%1.%2"/>
      <w:lvlJc w:val="left"/>
      <w:pPr>
        <w:ind w:left="843" w:hanging="706"/>
        <w:jc w:val="left"/>
      </w:pPr>
      <w:rPr>
        <w:rFonts w:hint="default" w:ascii="黑体" w:hAnsi="黑体" w:eastAsia="黑体" w:cs="黑体"/>
        <w:b/>
        <w:bCs/>
        <w:spacing w:val="0"/>
        <w:w w:val="99"/>
        <w:sz w:val="28"/>
        <w:szCs w:val="28"/>
      </w:rPr>
    </w:lvl>
    <w:lvl w:ilvl="2">
      <w:start w:val="1"/>
      <w:numFmt w:val="decimal"/>
      <w:lvlText w:val="%1.%2.%3"/>
      <w:lvlJc w:val="left"/>
      <w:pPr>
        <w:ind w:left="802" w:hanging="665"/>
        <w:jc w:val="left"/>
      </w:pPr>
      <w:rPr>
        <w:rFonts w:hint="default" w:ascii="黑体" w:hAnsi="黑体" w:eastAsia="黑体" w:cs="黑体"/>
        <w:b/>
        <w:bCs/>
        <w:spacing w:val="0"/>
        <w:w w:val="99"/>
        <w:sz w:val="24"/>
        <w:szCs w:val="24"/>
      </w:rPr>
    </w:lvl>
    <w:lvl w:ilvl="3">
      <w:start w:val="0"/>
      <w:numFmt w:val="bullet"/>
      <w:lvlText w:val="•"/>
      <w:lvlJc w:val="left"/>
      <w:pPr>
        <w:ind w:left="1983" w:hanging="665"/>
      </w:pPr>
      <w:rPr>
        <w:rFonts w:hint="default"/>
      </w:rPr>
    </w:lvl>
    <w:lvl w:ilvl="4">
      <w:start w:val="0"/>
      <w:numFmt w:val="bullet"/>
      <w:lvlText w:val="•"/>
      <w:lvlJc w:val="left"/>
      <w:pPr>
        <w:ind w:left="2926" w:hanging="665"/>
      </w:pPr>
      <w:rPr>
        <w:rFonts w:hint="default"/>
      </w:rPr>
    </w:lvl>
    <w:lvl w:ilvl="5">
      <w:start w:val="0"/>
      <w:numFmt w:val="bullet"/>
      <w:lvlText w:val="•"/>
      <w:lvlJc w:val="left"/>
      <w:pPr>
        <w:ind w:left="3869" w:hanging="665"/>
      </w:pPr>
      <w:rPr>
        <w:rFonts w:hint="default"/>
      </w:rPr>
    </w:lvl>
    <w:lvl w:ilvl="6">
      <w:start w:val="0"/>
      <w:numFmt w:val="bullet"/>
      <w:lvlText w:val="•"/>
      <w:lvlJc w:val="left"/>
      <w:pPr>
        <w:ind w:left="4813" w:hanging="665"/>
      </w:pPr>
      <w:rPr>
        <w:rFonts w:hint="default"/>
      </w:rPr>
    </w:lvl>
    <w:lvl w:ilvl="7">
      <w:start w:val="0"/>
      <w:numFmt w:val="bullet"/>
      <w:lvlText w:val="•"/>
      <w:lvlJc w:val="left"/>
      <w:pPr>
        <w:ind w:left="5756" w:hanging="665"/>
      </w:pPr>
      <w:rPr>
        <w:rFonts w:hint="default"/>
      </w:rPr>
    </w:lvl>
    <w:lvl w:ilvl="8">
      <w:start w:val="0"/>
      <w:numFmt w:val="bullet"/>
      <w:lvlText w:val="•"/>
      <w:lvlJc w:val="left"/>
      <w:pPr>
        <w:ind w:left="6699" w:hanging="665"/>
      </w:pPr>
      <w:rPr>
        <w:rFonts w:hint="default"/>
      </w:rPr>
    </w:lvl>
  </w:abstractNum>
  <w:abstractNum w:abstractNumId="27">
    <w:multiLevelType w:val="hybridMultilevel"/>
    <w:lvl w:ilvl="0">
      <w:start w:val="0"/>
      <w:numFmt w:val="bullet"/>
      <w:lvlText w:val="·"/>
      <w:lvlJc w:val="left"/>
      <w:pPr>
        <w:ind w:left="249" w:hanging="241"/>
      </w:pPr>
      <w:rPr>
        <w:rFonts w:hint="default" w:ascii="宋体" w:hAnsi="宋体" w:eastAsia="宋体" w:cs="宋体"/>
        <w:w w:val="100"/>
        <w:sz w:val="22"/>
        <w:szCs w:val="22"/>
      </w:rPr>
    </w:lvl>
    <w:lvl w:ilvl="1">
      <w:start w:val="0"/>
      <w:numFmt w:val="bullet"/>
      <w:lvlText w:val="•"/>
      <w:lvlJc w:val="left"/>
      <w:pPr>
        <w:ind w:left="475" w:hanging="241"/>
      </w:pPr>
      <w:rPr>
        <w:rFonts w:hint="default"/>
      </w:rPr>
    </w:lvl>
    <w:lvl w:ilvl="2">
      <w:start w:val="0"/>
      <w:numFmt w:val="bullet"/>
      <w:lvlText w:val="•"/>
      <w:lvlJc w:val="left"/>
      <w:pPr>
        <w:ind w:left="710" w:hanging="241"/>
      </w:pPr>
      <w:rPr>
        <w:rFonts w:hint="default"/>
      </w:rPr>
    </w:lvl>
    <w:lvl w:ilvl="3">
      <w:start w:val="0"/>
      <w:numFmt w:val="bullet"/>
      <w:lvlText w:val="•"/>
      <w:lvlJc w:val="left"/>
      <w:pPr>
        <w:ind w:left="945" w:hanging="241"/>
      </w:pPr>
      <w:rPr>
        <w:rFonts w:hint="default"/>
      </w:rPr>
    </w:lvl>
    <w:lvl w:ilvl="4">
      <w:start w:val="0"/>
      <w:numFmt w:val="bullet"/>
      <w:lvlText w:val="•"/>
      <w:lvlJc w:val="left"/>
      <w:pPr>
        <w:ind w:left="1180" w:hanging="241"/>
      </w:pPr>
      <w:rPr>
        <w:rFonts w:hint="default"/>
      </w:rPr>
    </w:lvl>
    <w:lvl w:ilvl="5">
      <w:start w:val="0"/>
      <w:numFmt w:val="bullet"/>
      <w:lvlText w:val="•"/>
      <w:lvlJc w:val="left"/>
      <w:pPr>
        <w:ind w:left="1416" w:hanging="241"/>
      </w:pPr>
      <w:rPr>
        <w:rFonts w:hint="default"/>
      </w:rPr>
    </w:lvl>
    <w:lvl w:ilvl="6">
      <w:start w:val="0"/>
      <w:numFmt w:val="bullet"/>
      <w:lvlText w:val="•"/>
      <w:lvlJc w:val="left"/>
      <w:pPr>
        <w:ind w:left="1651" w:hanging="241"/>
      </w:pPr>
      <w:rPr>
        <w:rFonts w:hint="default"/>
      </w:rPr>
    </w:lvl>
    <w:lvl w:ilvl="7">
      <w:start w:val="0"/>
      <w:numFmt w:val="bullet"/>
      <w:lvlText w:val="•"/>
      <w:lvlJc w:val="left"/>
      <w:pPr>
        <w:ind w:left="1886" w:hanging="241"/>
      </w:pPr>
      <w:rPr>
        <w:rFonts w:hint="default"/>
      </w:rPr>
    </w:lvl>
    <w:lvl w:ilvl="8">
      <w:start w:val="0"/>
      <w:numFmt w:val="bullet"/>
      <w:lvlText w:val="•"/>
      <w:lvlJc w:val="left"/>
      <w:pPr>
        <w:ind w:left="2121" w:hanging="241"/>
      </w:pPr>
      <w:rPr>
        <w:rFonts w:hint="default"/>
      </w:rPr>
    </w:lvl>
  </w:abstractNum>
  <w:abstractNum w:abstractNumId="26">
    <w:multiLevelType w:val="hybridMultilevel"/>
    <w:lvl w:ilvl="0">
      <w:start w:val="4"/>
      <w:numFmt w:val="decimal"/>
      <w:lvlText w:val="%1"/>
      <w:lvlJc w:val="left"/>
      <w:pPr>
        <w:ind w:left="802" w:hanging="665"/>
        <w:jc w:val="left"/>
      </w:pPr>
      <w:rPr>
        <w:rFonts w:hint="default"/>
      </w:rPr>
    </w:lvl>
    <w:lvl w:ilvl="1">
      <w:start w:val="3"/>
      <w:numFmt w:val="decimal"/>
      <w:lvlText w:val="%1.%2"/>
      <w:lvlJc w:val="left"/>
      <w:pPr>
        <w:ind w:left="802" w:hanging="665"/>
        <w:jc w:val="left"/>
      </w:pPr>
      <w:rPr>
        <w:rFonts w:hint="default"/>
      </w:rPr>
    </w:lvl>
    <w:lvl w:ilvl="2">
      <w:start w:val="2"/>
      <w:numFmt w:val="decimal"/>
      <w:lvlText w:val="%1.%2.%3"/>
      <w:lvlJc w:val="left"/>
      <w:pPr>
        <w:ind w:left="802" w:hanging="665"/>
        <w:jc w:val="left"/>
      </w:pPr>
      <w:rPr>
        <w:rFonts w:hint="default" w:ascii="黑体" w:hAnsi="黑体" w:eastAsia="黑体" w:cs="黑体"/>
        <w:b/>
        <w:bCs/>
        <w:spacing w:val="0"/>
        <w:w w:val="99"/>
        <w:sz w:val="24"/>
        <w:szCs w:val="24"/>
      </w:rPr>
    </w:lvl>
    <w:lvl w:ilvl="3">
      <w:start w:val="1"/>
      <w:numFmt w:val="decimal"/>
      <w:lvlText w:val="%1.%2.%3.%4"/>
      <w:lvlJc w:val="left"/>
      <w:pPr>
        <w:ind w:left="1045" w:hanging="908"/>
        <w:jc w:val="left"/>
      </w:pPr>
      <w:rPr>
        <w:rFonts w:hint="default" w:ascii="黑体" w:hAnsi="黑体" w:eastAsia="黑体" w:cs="黑体"/>
        <w:b/>
        <w:bCs/>
        <w:spacing w:val="0"/>
        <w:w w:val="99"/>
        <w:sz w:val="24"/>
        <w:szCs w:val="24"/>
      </w:rPr>
    </w:lvl>
    <w:lvl w:ilvl="4">
      <w:start w:val="0"/>
      <w:numFmt w:val="bullet"/>
      <w:lvlText w:val="•"/>
      <w:lvlJc w:val="left"/>
      <w:pPr>
        <w:ind w:left="3588" w:hanging="908"/>
      </w:pPr>
      <w:rPr>
        <w:rFonts w:hint="default"/>
      </w:rPr>
    </w:lvl>
    <w:lvl w:ilvl="5">
      <w:start w:val="0"/>
      <w:numFmt w:val="bullet"/>
      <w:lvlText w:val="•"/>
      <w:lvlJc w:val="left"/>
      <w:pPr>
        <w:ind w:left="4438" w:hanging="908"/>
      </w:pPr>
      <w:rPr>
        <w:rFonts w:hint="default"/>
      </w:rPr>
    </w:lvl>
    <w:lvl w:ilvl="6">
      <w:start w:val="0"/>
      <w:numFmt w:val="bullet"/>
      <w:lvlText w:val="•"/>
      <w:lvlJc w:val="left"/>
      <w:pPr>
        <w:ind w:left="5288" w:hanging="908"/>
      </w:pPr>
      <w:rPr>
        <w:rFonts w:hint="default"/>
      </w:rPr>
    </w:lvl>
    <w:lvl w:ilvl="7">
      <w:start w:val="0"/>
      <w:numFmt w:val="bullet"/>
      <w:lvlText w:val="•"/>
      <w:lvlJc w:val="left"/>
      <w:pPr>
        <w:ind w:left="6137" w:hanging="908"/>
      </w:pPr>
      <w:rPr>
        <w:rFonts w:hint="default"/>
      </w:rPr>
    </w:lvl>
    <w:lvl w:ilvl="8">
      <w:start w:val="0"/>
      <w:numFmt w:val="bullet"/>
      <w:lvlText w:val="•"/>
      <w:lvlJc w:val="left"/>
      <w:pPr>
        <w:ind w:left="6987" w:hanging="908"/>
      </w:pPr>
      <w:rPr>
        <w:rFonts w:hint="default"/>
      </w:rPr>
    </w:lvl>
  </w:abstractNum>
  <w:abstractNum w:abstractNumId="25">
    <w:multiLevelType w:val="hybridMultilevel"/>
    <w:lvl w:ilvl="0">
      <w:start w:val="4"/>
      <w:numFmt w:val="decimal"/>
      <w:lvlText w:val="%1"/>
      <w:lvlJc w:val="left"/>
      <w:pPr>
        <w:ind w:left="843" w:hanging="706"/>
        <w:jc w:val="left"/>
      </w:pPr>
      <w:rPr>
        <w:rFonts w:hint="default"/>
      </w:rPr>
    </w:lvl>
    <w:lvl w:ilvl="1">
      <w:start w:val="1"/>
      <w:numFmt w:val="decimal"/>
      <w:lvlText w:val="%1.%2"/>
      <w:lvlJc w:val="left"/>
      <w:pPr>
        <w:ind w:left="843" w:hanging="706"/>
        <w:jc w:val="right"/>
      </w:pPr>
      <w:rPr>
        <w:rFonts w:hint="default" w:ascii="黑体" w:hAnsi="黑体" w:eastAsia="黑体" w:cs="黑体"/>
        <w:b/>
        <w:bCs/>
        <w:spacing w:val="0"/>
        <w:w w:val="99"/>
        <w:sz w:val="28"/>
        <w:szCs w:val="28"/>
      </w:rPr>
    </w:lvl>
    <w:lvl w:ilvl="2">
      <w:start w:val="1"/>
      <w:numFmt w:val="decimal"/>
      <w:lvlText w:val="%1.%2.%3"/>
      <w:lvlJc w:val="left"/>
      <w:pPr>
        <w:ind w:left="802" w:hanging="665"/>
        <w:jc w:val="left"/>
      </w:pPr>
      <w:rPr>
        <w:rFonts w:hint="default" w:ascii="黑体" w:hAnsi="黑体" w:eastAsia="黑体" w:cs="黑体"/>
        <w:b/>
        <w:bCs/>
        <w:spacing w:val="0"/>
        <w:w w:val="99"/>
        <w:sz w:val="24"/>
        <w:szCs w:val="24"/>
      </w:rPr>
    </w:lvl>
    <w:lvl w:ilvl="3">
      <w:start w:val="1"/>
      <w:numFmt w:val="decimal"/>
      <w:lvlText w:val="%1.%2.%3.%4"/>
      <w:lvlJc w:val="left"/>
      <w:pPr>
        <w:ind w:left="1125" w:hanging="908"/>
        <w:jc w:val="right"/>
      </w:pPr>
      <w:rPr>
        <w:rFonts w:hint="default" w:ascii="黑体" w:hAnsi="黑体" w:eastAsia="黑体" w:cs="黑体"/>
        <w:b/>
        <w:bCs/>
        <w:spacing w:val="0"/>
        <w:w w:val="99"/>
        <w:sz w:val="24"/>
        <w:szCs w:val="24"/>
      </w:rPr>
    </w:lvl>
    <w:lvl w:ilvl="4">
      <w:start w:val="0"/>
      <w:numFmt w:val="bullet"/>
      <w:lvlText w:val="•"/>
      <w:lvlJc w:val="left"/>
      <w:pPr>
        <w:ind w:left="2186" w:hanging="908"/>
      </w:pPr>
      <w:rPr>
        <w:rFonts w:hint="default"/>
      </w:rPr>
    </w:lvl>
    <w:lvl w:ilvl="5">
      <w:start w:val="0"/>
      <w:numFmt w:val="bullet"/>
      <w:lvlText w:val="•"/>
      <w:lvlJc w:val="left"/>
      <w:pPr>
        <w:ind w:left="3253" w:hanging="908"/>
      </w:pPr>
      <w:rPr>
        <w:rFonts w:hint="default"/>
      </w:rPr>
    </w:lvl>
    <w:lvl w:ilvl="6">
      <w:start w:val="0"/>
      <w:numFmt w:val="bullet"/>
      <w:lvlText w:val="•"/>
      <w:lvlJc w:val="left"/>
      <w:pPr>
        <w:ind w:left="4319" w:hanging="908"/>
      </w:pPr>
      <w:rPr>
        <w:rFonts w:hint="default"/>
      </w:rPr>
    </w:lvl>
    <w:lvl w:ilvl="7">
      <w:start w:val="0"/>
      <w:numFmt w:val="bullet"/>
      <w:lvlText w:val="•"/>
      <w:lvlJc w:val="left"/>
      <w:pPr>
        <w:ind w:left="5386" w:hanging="908"/>
      </w:pPr>
      <w:rPr>
        <w:rFonts w:hint="default"/>
      </w:rPr>
    </w:lvl>
    <w:lvl w:ilvl="8">
      <w:start w:val="0"/>
      <w:numFmt w:val="bullet"/>
      <w:lvlText w:val="•"/>
      <w:lvlJc w:val="left"/>
      <w:pPr>
        <w:ind w:left="6453" w:hanging="908"/>
      </w:pPr>
      <w:rPr>
        <w:rFonts w:hint="default"/>
      </w:rPr>
    </w:lvl>
  </w:abstractNum>
  <w:abstractNum w:abstractNumId="24">
    <w:multiLevelType w:val="hybridMultilevel"/>
    <w:lvl w:ilvl="0">
      <w:start w:val="3"/>
      <w:numFmt w:val="decimal"/>
      <w:lvlText w:val="%1"/>
      <w:lvlJc w:val="left"/>
      <w:pPr>
        <w:ind w:left="1125" w:hanging="908"/>
        <w:jc w:val="left"/>
      </w:pPr>
      <w:rPr>
        <w:rFonts w:hint="default"/>
      </w:rPr>
    </w:lvl>
    <w:lvl w:ilvl="1">
      <w:start w:val="3"/>
      <w:numFmt w:val="decimal"/>
      <w:lvlText w:val="%1.%2"/>
      <w:lvlJc w:val="left"/>
      <w:pPr>
        <w:ind w:left="1125" w:hanging="908"/>
        <w:jc w:val="left"/>
      </w:pPr>
      <w:rPr>
        <w:rFonts w:hint="default"/>
      </w:rPr>
    </w:lvl>
    <w:lvl w:ilvl="2">
      <w:start w:val="6"/>
      <w:numFmt w:val="decimal"/>
      <w:lvlText w:val="%1.%2.%3"/>
      <w:lvlJc w:val="left"/>
      <w:pPr>
        <w:ind w:left="1125" w:hanging="908"/>
        <w:jc w:val="left"/>
      </w:pPr>
      <w:rPr>
        <w:rFonts w:hint="default"/>
      </w:rPr>
    </w:lvl>
    <w:lvl w:ilvl="3">
      <w:start w:val="2"/>
      <w:numFmt w:val="decimal"/>
      <w:lvlText w:val="%1.%2.%3.%4"/>
      <w:lvlJc w:val="left"/>
      <w:pPr>
        <w:ind w:left="1125" w:hanging="908"/>
        <w:jc w:val="right"/>
      </w:pPr>
      <w:rPr>
        <w:rFonts w:hint="default" w:ascii="黑体" w:hAnsi="黑体" w:eastAsia="黑体" w:cs="黑体"/>
        <w:b/>
        <w:bCs/>
        <w:spacing w:val="0"/>
        <w:w w:val="99"/>
        <w:sz w:val="24"/>
        <w:szCs w:val="24"/>
      </w:rPr>
    </w:lvl>
    <w:lvl w:ilvl="4">
      <w:start w:val="1"/>
      <w:numFmt w:val="decimal"/>
      <w:lvlText w:val="%1.%2.%3.%4.%5"/>
      <w:lvlJc w:val="left"/>
      <w:pPr>
        <w:ind w:left="1287" w:hanging="1150"/>
        <w:jc w:val="left"/>
      </w:pPr>
      <w:rPr>
        <w:rFonts w:hint="default" w:ascii="宋体" w:hAnsi="宋体" w:eastAsia="宋体" w:cs="宋体"/>
        <w:b/>
        <w:bCs/>
        <w:spacing w:val="0"/>
        <w:w w:val="99"/>
        <w:sz w:val="24"/>
        <w:szCs w:val="24"/>
      </w:rPr>
    </w:lvl>
    <w:lvl w:ilvl="5">
      <w:start w:val="0"/>
      <w:numFmt w:val="bullet"/>
      <w:lvlText w:val="•"/>
      <w:lvlJc w:val="left"/>
      <w:pPr>
        <w:ind w:left="4527" w:hanging="1150"/>
      </w:pPr>
      <w:rPr>
        <w:rFonts w:hint="default"/>
      </w:rPr>
    </w:lvl>
    <w:lvl w:ilvl="6">
      <w:start w:val="0"/>
      <w:numFmt w:val="bullet"/>
      <w:lvlText w:val="•"/>
      <w:lvlJc w:val="left"/>
      <w:pPr>
        <w:ind w:left="5339" w:hanging="1150"/>
      </w:pPr>
      <w:rPr>
        <w:rFonts w:hint="default"/>
      </w:rPr>
    </w:lvl>
    <w:lvl w:ilvl="7">
      <w:start w:val="0"/>
      <w:numFmt w:val="bullet"/>
      <w:lvlText w:val="•"/>
      <w:lvlJc w:val="left"/>
      <w:pPr>
        <w:ind w:left="6150" w:hanging="1150"/>
      </w:pPr>
      <w:rPr>
        <w:rFonts w:hint="default"/>
      </w:rPr>
    </w:lvl>
    <w:lvl w:ilvl="8">
      <w:start w:val="0"/>
      <w:numFmt w:val="bullet"/>
      <w:lvlText w:val="•"/>
      <w:lvlJc w:val="left"/>
      <w:pPr>
        <w:ind w:left="6962" w:hanging="1150"/>
      </w:pPr>
      <w:rPr>
        <w:rFonts w:hint="default"/>
      </w:rPr>
    </w:lvl>
  </w:abstractNum>
  <w:abstractNum w:abstractNumId="23">
    <w:multiLevelType w:val="hybridMultilevel"/>
    <w:lvl w:ilvl="0">
      <w:start w:val="3"/>
      <w:numFmt w:val="decimal"/>
      <w:lvlText w:val="%1"/>
      <w:lvlJc w:val="left"/>
      <w:pPr>
        <w:ind w:left="1045" w:hanging="908"/>
        <w:jc w:val="left"/>
      </w:pPr>
      <w:rPr>
        <w:rFonts w:hint="default"/>
      </w:rPr>
    </w:lvl>
    <w:lvl w:ilvl="1">
      <w:start w:val="3"/>
      <w:numFmt w:val="decimal"/>
      <w:lvlText w:val="%1.%2"/>
      <w:lvlJc w:val="left"/>
      <w:pPr>
        <w:ind w:left="1045" w:hanging="908"/>
        <w:jc w:val="left"/>
      </w:pPr>
      <w:rPr>
        <w:rFonts w:hint="default"/>
      </w:rPr>
    </w:lvl>
    <w:lvl w:ilvl="2">
      <w:start w:val="5"/>
      <w:numFmt w:val="decimal"/>
      <w:lvlText w:val="%1.%2.%3"/>
      <w:lvlJc w:val="left"/>
      <w:pPr>
        <w:ind w:left="1045" w:hanging="908"/>
        <w:jc w:val="right"/>
      </w:pPr>
      <w:rPr>
        <w:rFonts w:hint="default"/>
      </w:rPr>
    </w:lvl>
    <w:lvl w:ilvl="3">
      <w:start w:val="1"/>
      <w:numFmt w:val="decimal"/>
      <w:lvlText w:val="%1.%2.%3.%4"/>
      <w:lvlJc w:val="left"/>
      <w:pPr>
        <w:ind w:left="1045" w:hanging="908"/>
        <w:jc w:val="right"/>
      </w:pPr>
      <w:rPr>
        <w:rFonts w:hint="default" w:ascii="黑体" w:hAnsi="黑体" w:eastAsia="黑体" w:cs="黑体"/>
        <w:b/>
        <w:bCs/>
        <w:spacing w:val="0"/>
        <w:w w:val="99"/>
        <w:sz w:val="24"/>
        <w:szCs w:val="24"/>
      </w:rPr>
    </w:lvl>
    <w:lvl w:ilvl="4">
      <w:start w:val="1"/>
      <w:numFmt w:val="decimal"/>
      <w:lvlText w:val="%1.%2.%3.%4.%5"/>
      <w:lvlJc w:val="left"/>
      <w:pPr>
        <w:ind w:left="1287" w:hanging="1150"/>
        <w:jc w:val="left"/>
      </w:pPr>
      <w:rPr>
        <w:rFonts w:hint="default" w:ascii="宋体" w:hAnsi="宋体" w:eastAsia="宋体" w:cs="宋体"/>
        <w:b/>
        <w:bCs/>
        <w:spacing w:val="0"/>
        <w:w w:val="99"/>
        <w:sz w:val="24"/>
        <w:szCs w:val="24"/>
      </w:rPr>
    </w:lvl>
    <w:lvl w:ilvl="5">
      <w:start w:val="0"/>
      <w:numFmt w:val="bullet"/>
      <w:lvlText w:val="•"/>
      <w:lvlJc w:val="left"/>
      <w:pPr>
        <w:ind w:left="4019" w:hanging="1150"/>
      </w:pPr>
      <w:rPr>
        <w:rFonts w:hint="default"/>
      </w:rPr>
    </w:lvl>
    <w:lvl w:ilvl="6">
      <w:start w:val="0"/>
      <w:numFmt w:val="bullet"/>
      <w:lvlText w:val="•"/>
      <w:lvlJc w:val="left"/>
      <w:pPr>
        <w:ind w:left="4933" w:hanging="1150"/>
      </w:pPr>
      <w:rPr>
        <w:rFonts w:hint="default"/>
      </w:rPr>
    </w:lvl>
    <w:lvl w:ilvl="7">
      <w:start w:val="0"/>
      <w:numFmt w:val="bullet"/>
      <w:lvlText w:val="•"/>
      <w:lvlJc w:val="left"/>
      <w:pPr>
        <w:ind w:left="5846" w:hanging="1150"/>
      </w:pPr>
      <w:rPr>
        <w:rFonts w:hint="default"/>
      </w:rPr>
    </w:lvl>
    <w:lvl w:ilvl="8">
      <w:start w:val="0"/>
      <w:numFmt w:val="bullet"/>
      <w:lvlText w:val="•"/>
      <w:lvlJc w:val="left"/>
      <w:pPr>
        <w:ind w:left="6759" w:hanging="1150"/>
      </w:pPr>
      <w:rPr>
        <w:rFonts w:hint="default"/>
      </w:rPr>
    </w:lvl>
  </w:abstractNum>
  <w:abstractNum w:abstractNumId="22">
    <w:multiLevelType w:val="hybridMultilevel"/>
    <w:lvl w:ilvl="0">
      <w:start w:val="3"/>
      <w:numFmt w:val="decimal"/>
      <w:lvlText w:val="%1"/>
      <w:lvlJc w:val="left"/>
      <w:pPr>
        <w:ind w:left="1038" w:hanging="900"/>
        <w:jc w:val="left"/>
      </w:pPr>
      <w:rPr>
        <w:rFonts w:hint="default"/>
      </w:rPr>
    </w:lvl>
    <w:lvl w:ilvl="1">
      <w:start w:val="3"/>
      <w:numFmt w:val="decimal"/>
      <w:lvlText w:val="%1.%2"/>
      <w:lvlJc w:val="left"/>
      <w:pPr>
        <w:ind w:left="1038" w:hanging="900"/>
        <w:jc w:val="left"/>
      </w:pPr>
      <w:rPr>
        <w:rFonts w:hint="default"/>
      </w:rPr>
    </w:lvl>
    <w:lvl w:ilvl="2">
      <w:start w:val="4"/>
      <w:numFmt w:val="decimal"/>
      <w:lvlText w:val="%1.%2.%3"/>
      <w:lvlJc w:val="left"/>
      <w:pPr>
        <w:ind w:left="1038" w:hanging="900"/>
        <w:jc w:val="left"/>
      </w:pPr>
      <w:rPr>
        <w:rFonts w:hint="default"/>
      </w:rPr>
    </w:lvl>
    <w:lvl w:ilvl="3">
      <w:start w:val="2"/>
      <w:numFmt w:val="decimal"/>
      <w:lvlText w:val="%1.%2.%3.%4"/>
      <w:lvlJc w:val="left"/>
      <w:pPr>
        <w:ind w:left="1038" w:hanging="900"/>
        <w:jc w:val="left"/>
      </w:pPr>
      <w:rPr>
        <w:rFonts w:hint="default"/>
        <w:w w:val="100"/>
      </w:rPr>
    </w:lvl>
    <w:lvl w:ilvl="4">
      <w:start w:val="0"/>
      <w:numFmt w:val="bullet"/>
      <w:lvlText w:val="•"/>
      <w:lvlJc w:val="left"/>
      <w:pPr>
        <w:ind w:left="4058" w:hanging="900"/>
      </w:pPr>
      <w:rPr>
        <w:rFonts w:hint="default"/>
      </w:rPr>
    </w:lvl>
    <w:lvl w:ilvl="5">
      <w:start w:val="0"/>
      <w:numFmt w:val="bullet"/>
      <w:lvlText w:val="•"/>
      <w:lvlJc w:val="left"/>
      <w:pPr>
        <w:ind w:left="4813" w:hanging="900"/>
      </w:pPr>
      <w:rPr>
        <w:rFonts w:hint="default"/>
      </w:rPr>
    </w:lvl>
    <w:lvl w:ilvl="6">
      <w:start w:val="0"/>
      <w:numFmt w:val="bullet"/>
      <w:lvlText w:val="•"/>
      <w:lvlJc w:val="left"/>
      <w:pPr>
        <w:ind w:left="5567" w:hanging="900"/>
      </w:pPr>
      <w:rPr>
        <w:rFonts w:hint="default"/>
      </w:rPr>
    </w:lvl>
    <w:lvl w:ilvl="7">
      <w:start w:val="0"/>
      <w:numFmt w:val="bullet"/>
      <w:lvlText w:val="•"/>
      <w:lvlJc w:val="left"/>
      <w:pPr>
        <w:ind w:left="6322" w:hanging="900"/>
      </w:pPr>
      <w:rPr>
        <w:rFonts w:hint="default"/>
      </w:rPr>
    </w:lvl>
    <w:lvl w:ilvl="8">
      <w:start w:val="0"/>
      <w:numFmt w:val="bullet"/>
      <w:lvlText w:val="•"/>
      <w:lvlJc w:val="left"/>
      <w:pPr>
        <w:ind w:left="7077" w:hanging="900"/>
      </w:pPr>
      <w:rPr>
        <w:rFonts w:hint="default"/>
      </w:rPr>
    </w:lvl>
  </w:abstractNum>
  <w:abstractNum w:abstractNumId="21">
    <w:multiLevelType w:val="hybridMultilevel"/>
    <w:lvl w:ilvl="0">
      <w:start w:val="3"/>
      <w:numFmt w:val="decimal"/>
      <w:lvlText w:val="%1"/>
      <w:lvlJc w:val="left"/>
      <w:pPr>
        <w:ind w:left="843" w:hanging="706"/>
        <w:jc w:val="left"/>
      </w:pPr>
      <w:rPr>
        <w:rFonts w:hint="default"/>
      </w:rPr>
    </w:lvl>
    <w:lvl w:ilvl="1">
      <w:start w:val="2"/>
      <w:numFmt w:val="decimal"/>
      <w:lvlText w:val="%1.%2"/>
      <w:lvlJc w:val="left"/>
      <w:pPr>
        <w:ind w:left="843" w:hanging="706"/>
        <w:jc w:val="left"/>
      </w:pPr>
      <w:rPr>
        <w:rFonts w:hint="default" w:ascii="黑体" w:hAnsi="黑体" w:eastAsia="黑体" w:cs="黑体"/>
        <w:b/>
        <w:bCs/>
        <w:spacing w:val="0"/>
        <w:w w:val="99"/>
        <w:sz w:val="28"/>
        <w:szCs w:val="28"/>
      </w:rPr>
    </w:lvl>
    <w:lvl w:ilvl="2">
      <w:start w:val="1"/>
      <w:numFmt w:val="decimal"/>
      <w:lvlText w:val="%1.%2.%3"/>
      <w:lvlJc w:val="left"/>
      <w:pPr>
        <w:ind w:left="802" w:hanging="665"/>
        <w:jc w:val="right"/>
      </w:pPr>
      <w:rPr>
        <w:rFonts w:hint="default" w:ascii="黑体" w:hAnsi="黑体" w:eastAsia="黑体" w:cs="黑体"/>
        <w:b/>
        <w:bCs/>
        <w:spacing w:val="0"/>
        <w:w w:val="99"/>
        <w:sz w:val="24"/>
        <w:szCs w:val="24"/>
      </w:rPr>
    </w:lvl>
    <w:lvl w:ilvl="3">
      <w:start w:val="1"/>
      <w:numFmt w:val="decimal"/>
      <w:lvlText w:val="%1.%2.%3.%4"/>
      <w:lvlJc w:val="left"/>
      <w:pPr>
        <w:ind w:left="1198" w:hanging="900"/>
        <w:jc w:val="left"/>
      </w:pPr>
      <w:rPr>
        <w:rFonts w:hint="default" w:ascii="黑体" w:hAnsi="黑体" w:eastAsia="黑体" w:cs="黑体"/>
        <w:w w:val="100"/>
        <w:sz w:val="24"/>
        <w:szCs w:val="24"/>
      </w:rPr>
    </w:lvl>
    <w:lvl w:ilvl="4">
      <w:start w:val="0"/>
      <w:numFmt w:val="bullet"/>
      <w:lvlText w:val="•"/>
      <w:lvlJc w:val="left"/>
      <w:pPr>
        <w:ind w:left="3046" w:hanging="900"/>
      </w:pPr>
      <w:rPr>
        <w:rFonts w:hint="default"/>
      </w:rPr>
    </w:lvl>
    <w:lvl w:ilvl="5">
      <w:start w:val="0"/>
      <w:numFmt w:val="bullet"/>
      <w:lvlText w:val="•"/>
      <w:lvlJc w:val="left"/>
      <w:pPr>
        <w:ind w:left="3969" w:hanging="900"/>
      </w:pPr>
      <w:rPr>
        <w:rFonts w:hint="default"/>
      </w:rPr>
    </w:lvl>
    <w:lvl w:ilvl="6">
      <w:start w:val="0"/>
      <w:numFmt w:val="bullet"/>
      <w:lvlText w:val="•"/>
      <w:lvlJc w:val="left"/>
      <w:pPr>
        <w:ind w:left="4893" w:hanging="900"/>
      </w:pPr>
      <w:rPr>
        <w:rFonts w:hint="default"/>
      </w:rPr>
    </w:lvl>
    <w:lvl w:ilvl="7">
      <w:start w:val="0"/>
      <w:numFmt w:val="bullet"/>
      <w:lvlText w:val="•"/>
      <w:lvlJc w:val="left"/>
      <w:pPr>
        <w:ind w:left="5816" w:hanging="900"/>
      </w:pPr>
      <w:rPr>
        <w:rFonts w:hint="default"/>
      </w:rPr>
    </w:lvl>
    <w:lvl w:ilvl="8">
      <w:start w:val="0"/>
      <w:numFmt w:val="bullet"/>
      <w:lvlText w:val="•"/>
      <w:lvlJc w:val="left"/>
      <w:pPr>
        <w:ind w:left="6739" w:hanging="900"/>
      </w:pPr>
      <w:rPr>
        <w:rFonts w:hint="default"/>
      </w:rPr>
    </w:lvl>
  </w:abstractNum>
  <w:abstractNum w:abstractNumId="20">
    <w:multiLevelType w:val="hybridMultilevel"/>
    <w:lvl w:ilvl="0">
      <w:start w:val="3"/>
      <w:numFmt w:val="decimal"/>
      <w:lvlText w:val="%1"/>
      <w:lvlJc w:val="left"/>
      <w:pPr>
        <w:ind w:left="843" w:hanging="706"/>
        <w:jc w:val="left"/>
      </w:pPr>
      <w:rPr>
        <w:rFonts w:hint="default"/>
      </w:rPr>
    </w:lvl>
    <w:lvl w:ilvl="1">
      <w:start w:val="1"/>
      <w:numFmt w:val="decimal"/>
      <w:lvlText w:val="%1.%2"/>
      <w:lvlJc w:val="left"/>
      <w:pPr>
        <w:ind w:left="843" w:hanging="706"/>
        <w:jc w:val="left"/>
      </w:pPr>
      <w:rPr>
        <w:rFonts w:hint="default" w:ascii="黑体" w:hAnsi="黑体" w:eastAsia="黑体" w:cs="黑体"/>
        <w:b/>
        <w:bCs/>
        <w:spacing w:val="0"/>
        <w:w w:val="99"/>
        <w:sz w:val="28"/>
        <w:szCs w:val="28"/>
      </w:rPr>
    </w:lvl>
    <w:lvl w:ilvl="2">
      <w:start w:val="1"/>
      <w:numFmt w:val="decimal"/>
      <w:lvlText w:val="%1.%2.%3"/>
      <w:lvlJc w:val="left"/>
      <w:pPr>
        <w:ind w:left="802" w:hanging="665"/>
        <w:jc w:val="left"/>
      </w:pPr>
      <w:rPr>
        <w:rFonts w:hint="default" w:ascii="黑体" w:hAnsi="黑体" w:eastAsia="黑体" w:cs="黑体"/>
        <w:b/>
        <w:bCs/>
        <w:spacing w:val="0"/>
        <w:w w:val="99"/>
        <w:sz w:val="24"/>
        <w:szCs w:val="24"/>
      </w:rPr>
    </w:lvl>
    <w:lvl w:ilvl="3">
      <w:start w:val="1"/>
      <w:numFmt w:val="decimal"/>
      <w:lvlText w:val="%1.%2.%3.%4"/>
      <w:lvlJc w:val="left"/>
      <w:pPr>
        <w:ind w:left="1045" w:hanging="908"/>
        <w:jc w:val="left"/>
      </w:pPr>
      <w:rPr>
        <w:rFonts w:hint="default" w:ascii="黑体" w:hAnsi="黑体" w:eastAsia="黑体" w:cs="黑体"/>
        <w:b/>
        <w:bCs/>
        <w:spacing w:val="0"/>
        <w:w w:val="99"/>
        <w:sz w:val="24"/>
        <w:szCs w:val="24"/>
      </w:rPr>
    </w:lvl>
    <w:lvl w:ilvl="4">
      <w:start w:val="0"/>
      <w:numFmt w:val="bullet"/>
      <w:lvlText w:val="•"/>
      <w:lvlJc w:val="left"/>
      <w:pPr>
        <w:ind w:left="2926" w:hanging="908"/>
      </w:pPr>
      <w:rPr>
        <w:rFonts w:hint="default"/>
      </w:rPr>
    </w:lvl>
    <w:lvl w:ilvl="5">
      <w:start w:val="0"/>
      <w:numFmt w:val="bullet"/>
      <w:lvlText w:val="•"/>
      <w:lvlJc w:val="left"/>
      <w:pPr>
        <w:ind w:left="3869" w:hanging="908"/>
      </w:pPr>
      <w:rPr>
        <w:rFonts w:hint="default"/>
      </w:rPr>
    </w:lvl>
    <w:lvl w:ilvl="6">
      <w:start w:val="0"/>
      <w:numFmt w:val="bullet"/>
      <w:lvlText w:val="•"/>
      <w:lvlJc w:val="left"/>
      <w:pPr>
        <w:ind w:left="4813" w:hanging="908"/>
      </w:pPr>
      <w:rPr>
        <w:rFonts w:hint="default"/>
      </w:rPr>
    </w:lvl>
    <w:lvl w:ilvl="7">
      <w:start w:val="0"/>
      <w:numFmt w:val="bullet"/>
      <w:lvlText w:val="•"/>
      <w:lvlJc w:val="left"/>
      <w:pPr>
        <w:ind w:left="5756" w:hanging="908"/>
      </w:pPr>
      <w:rPr>
        <w:rFonts w:hint="default"/>
      </w:rPr>
    </w:lvl>
    <w:lvl w:ilvl="8">
      <w:start w:val="0"/>
      <w:numFmt w:val="bullet"/>
      <w:lvlText w:val="•"/>
      <w:lvlJc w:val="left"/>
      <w:pPr>
        <w:ind w:left="6699" w:hanging="908"/>
      </w:pPr>
      <w:rPr>
        <w:rFonts w:hint="default"/>
      </w:rPr>
    </w:lvl>
  </w:abstractNum>
  <w:abstractNum w:abstractNumId="19">
    <w:multiLevelType w:val="hybridMultilevel"/>
    <w:lvl w:ilvl="0">
      <w:start w:val="2"/>
      <w:numFmt w:val="decimal"/>
      <w:lvlText w:val="%1"/>
      <w:lvlJc w:val="left"/>
      <w:pPr>
        <w:ind w:left="802" w:hanging="665"/>
        <w:jc w:val="left"/>
      </w:pPr>
      <w:rPr>
        <w:rFonts w:hint="default"/>
      </w:rPr>
    </w:lvl>
    <w:lvl w:ilvl="1">
      <w:start w:val="5"/>
      <w:numFmt w:val="decimal"/>
      <w:lvlText w:val="%1.%2"/>
      <w:lvlJc w:val="left"/>
      <w:pPr>
        <w:ind w:left="802" w:hanging="665"/>
        <w:jc w:val="left"/>
      </w:pPr>
      <w:rPr>
        <w:rFonts w:hint="default"/>
      </w:rPr>
    </w:lvl>
    <w:lvl w:ilvl="2">
      <w:start w:val="1"/>
      <w:numFmt w:val="decimal"/>
      <w:lvlText w:val="%1.%2.%3"/>
      <w:lvlJc w:val="left"/>
      <w:pPr>
        <w:ind w:left="802" w:hanging="665"/>
        <w:jc w:val="left"/>
      </w:pPr>
      <w:rPr>
        <w:rFonts w:hint="default" w:ascii="黑体" w:hAnsi="黑体" w:eastAsia="黑体" w:cs="黑体"/>
        <w:b/>
        <w:bCs/>
        <w:spacing w:val="0"/>
        <w:w w:val="99"/>
        <w:sz w:val="24"/>
        <w:szCs w:val="24"/>
      </w:rPr>
    </w:lvl>
    <w:lvl w:ilvl="3">
      <w:start w:val="0"/>
      <w:numFmt w:val="bullet"/>
      <w:lvlText w:val="•"/>
      <w:lvlJc w:val="left"/>
      <w:pPr>
        <w:ind w:left="3135" w:hanging="665"/>
      </w:pPr>
      <w:rPr>
        <w:rFonts w:hint="default"/>
      </w:rPr>
    </w:lvl>
    <w:lvl w:ilvl="4">
      <w:start w:val="0"/>
      <w:numFmt w:val="bullet"/>
      <w:lvlText w:val="•"/>
      <w:lvlJc w:val="left"/>
      <w:pPr>
        <w:ind w:left="3914" w:hanging="665"/>
      </w:pPr>
      <w:rPr>
        <w:rFonts w:hint="default"/>
      </w:rPr>
    </w:lvl>
    <w:lvl w:ilvl="5">
      <w:start w:val="0"/>
      <w:numFmt w:val="bullet"/>
      <w:lvlText w:val="•"/>
      <w:lvlJc w:val="left"/>
      <w:pPr>
        <w:ind w:left="4693" w:hanging="665"/>
      </w:pPr>
      <w:rPr>
        <w:rFonts w:hint="default"/>
      </w:rPr>
    </w:lvl>
    <w:lvl w:ilvl="6">
      <w:start w:val="0"/>
      <w:numFmt w:val="bullet"/>
      <w:lvlText w:val="•"/>
      <w:lvlJc w:val="left"/>
      <w:pPr>
        <w:ind w:left="5471" w:hanging="665"/>
      </w:pPr>
      <w:rPr>
        <w:rFonts w:hint="default"/>
      </w:rPr>
    </w:lvl>
    <w:lvl w:ilvl="7">
      <w:start w:val="0"/>
      <w:numFmt w:val="bullet"/>
      <w:lvlText w:val="•"/>
      <w:lvlJc w:val="left"/>
      <w:pPr>
        <w:ind w:left="6250" w:hanging="665"/>
      </w:pPr>
      <w:rPr>
        <w:rFonts w:hint="default"/>
      </w:rPr>
    </w:lvl>
    <w:lvl w:ilvl="8">
      <w:start w:val="0"/>
      <w:numFmt w:val="bullet"/>
      <w:lvlText w:val="•"/>
      <w:lvlJc w:val="left"/>
      <w:pPr>
        <w:ind w:left="7029" w:hanging="665"/>
      </w:pPr>
      <w:rPr>
        <w:rFonts w:hint="default"/>
      </w:rPr>
    </w:lvl>
  </w:abstractNum>
  <w:abstractNum w:abstractNumId="18">
    <w:multiLevelType w:val="hybridMultilevel"/>
    <w:lvl w:ilvl="0">
      <w:start w:val="1"/>
      <w:numFmt w:val="decimal"/>
      <w:lvlText w:val="（%1）"/>
      <w:lvlJc w:val="left"/>
      <w:pPr>
        <w:ind w:left="742" w:hanging="605"/>
        <w:jc w:val="right"/>
      </w:pPr>
      <w:rPr>
        <w:rFonts w:hint="default" w:ascii="宋体" w:hAnsi="宋体" w:eastAsia="宋体" w:cs="宋体"/>
        <w:b/>
        <w:bCs/>
        <w:spacing w:val="0"/>
        <w:w w:val="99"/>
        <w:sz w:val="22"/>
        <w:szCs w:val="22"/>
      </w:rPr>
    </w:lvl>
    <w:lvl w:ilvl="1">
      <w:start w:val="0"/>
      <w:numFmt w:val="bullet"/>
      <w:lvlText w:val="•"/>
      <w:lvlJc w:val="left"/>
      <w:pPr>
        <w:ind w:left="1524" w:hanging="605"/>
      </w:pPr>
      <w:rPr>
        <w:rFonts w:hint="default"/>
      </w:rPr>
    </w:lvl>
    <w:lvl w:ilvl="2">
      <w:start w:val="0"/>
      <w:numFmt w:val="bullet"/>
      <w:lvlText w:val="•"/>
      <w:lvlJc w:val="left"/>
      <w:pPr>
        <w:ind w:left="2309" w:hanging="605"/>
      </w:pPr>
      <w:rPr>
        <w:rFonts w:hint="default"/>
      </w:rPr>
    </w:lvl>
    <w:lvl w:ilvl="3">
      <w:start w:val="0"/>
      <w:numFmt w:val="bullet"/>
      <w:lvlText w:val="•"/>
      <w:lvlJc w:val="left"/>
      <w:pPr>
        <w:ind w:left="3093" w:hanging="605"/>
      </w:pPr>
      <w:rPr>
        <w:rFonts w:hint="default"/>
      </w:rPr>
    </w:lvl>
    <w:lvl w:ilvl="4">
      <w:start w:val="0"/>
      <w:numFmt w:val="bullet"/>
      <w:lvlText w:val="•"/>
      <w:lvlJc w:val="left"/>
      <w:pPr>
        <w:ind w:left="3878" w:hanging="605"/>
      </w:pPr>
      <w:rPr>
        <w:rFonts w:hint="default"/>
      </w:rPr>
    </w:lvl>
    <w:lvl w:ilvl="5">
      <w:start w:val="0"/>
      <w:numFmt w:val="bullet"/>
      <w:lvlText w:val="•"/>
      <w:lvlJc w:val="left"/>
      <w:pPr>
        <w:ind w:left="4663" w:hanging="605"/>
      </w:pPr>
      <w:rPr>
        <w:rFonts w:hint="default"/>
      </w:rPr>
    </w:lvl>
    <w:lvl w:ilvl="6">
      <w:start w:val="0"/>
      <w:numFmt w:val="bullet"/>
      <w:lvlText w:val="•"/>
      <w:lvlJc w:val="left"/>
      <w:pPr>
        <w:ind w:left="5447" w:hanging="605"/>
      </w:pPr>
      <w:rPr>
        <w:rFonts w:hint="default"/>
      </w:rPr>
    </w:lvl>
    <w:lvl w:ilvl="7">
      <w:start w:val="0"/>
      <w:numFmt w:val="bullet"/>
      <w:lvlText w:val="•"/>
      <w:lvlJc w:val="left"/>
      <w:pPr>
        <w:ind w:left="6232" w:hanging="605"/>
      </w:pPr>
      <w:rPr>
        <w:rFonts w:hint="default"/>
      </w:rPr>
    </w:lvl>
    <w:lvl w:ilvl="8">
      <w:start w:val="0"/>
      <w:numFmt w:val="bullet"/>
      <w:lvlText w:val="•"/>
      <w:lvlJc w:val="left"/>
      <w:pPr>
        <w:ind w:left="7017" w:hanging="605"/>
      </w:pPr>
      <w:rPr>
        <w:rFonts w:hint="default"/>
      </w:rPr>
    </w:lvl>
  </w:abstractNum>
  <w:abstractNum w:abstractNumId="17">
    <w:multiLevelType w:val="hybridMultilevel"/>
    <w:lvl w:ilvl="0">
      <w:start w:val="2"/>
      <w:numFmt w:val="decimal"/>
      <w:lvlText w:val="%1"/>
      <w:lvlJc w:val="left"/>
      <w:pPr>
        <w:ind w:left="802" w:hanging="665"/>
        <w:jc w:val="left"/>
      </w:pPr>
      <w:rPr>
        <w:rFonts w:hint="default"/>
      </w:rPr>
    </w:lvl>
    <w:lvl w:ilvl="1">
      <w:start w:val="4"/>
      <w:numFmt w:val="decimal"/>
      <w:lvlText w:val="%1.%2"/>
      <w:lvlJc w:val="left"/>
      <w:pPr>
        <w:ind w:left="802" w:hanging="665"/>
        <w:jc w:val="left"/>
      </w:pPr>
      <w:rPr>
        <w:rFonts w:hint="default"/>
      </w:rPr>
    </w:lvl>
    <w:lvl w:ilvl="2">
      <w:start w:val="3"/>
      <w:numFmt w:val="decimal"/>
      <w:lvlText w:val="%1.%2.%3"/>
      <w:lvlJc w:val="left"/>
      <w:pPr>
        <w:ind w:left="802" w:hanging="665"/>
        <w:jc w:val="left"/>
      </w:pPr>
      <w:rPr>
        <w:rFonts w:hint="default" w:ascii="黑体" w:hAnsi="黑体" w:eastAsia="黑体" w:cs="黑体"/>
        <w:b/>
        <w:bCs/>
        <w:spacing w:val="0"/>
        <w:w w:val="99"/>
        <w:sz w:val="24"/>
        <w:szCs w:val="24"/>
      </w:rPr>
    </w:lvl>
    <w:lvl w:ilvl="3">
      <w:start w:val="1"/>
      <w:numFmt w:val="decimal"/>
      <w:lvlText w:val="%1.%2.%3.%4"/>
      <w:lvlJc w:val="left"/>
      <w:pPr>
        <w:ind w:left="1045" w:hanging="908"/>
        <w:jc w:val="right"/>
      </w:pPr>
      <w:rPr>
        <w:rFonts w:hint="default"/>
        <w:b/>
        <w:bCs/>
        <w:spacing w:val="0"/>
        <w:w w:val="99"/>
      </w:rPr>
    </w:lvl>
    <w:lvl w:ilvl="4">
      <w:start w:val="0"/>
      <w:numFmt w:val="bullet"/>
      <w:lvlText w:val="•"/>
      <w:lvlJc w:val="left"/>
      <w:pPr>
        <w:ind w:left="3555" w:hanging="908"/>
      </w:pPr>
      <w:rPr>
        <w:rFonts w:hint="default"/>
      </w:rPr>
    </w:lvl>
    <w:lvl w:ilvl="5">
      <w:start w:val="0"/>
      <w:numFmt w:val="bullet"/>
      <w:lvlText w:val="•"/>
      <w:lvlJc w:val="left"/>
      <w:pPr>
        <w:ind w:left="4393" w:hanging="908"/>
      </w:pPr>
      <w:rPr>
        <w:rFonts w:hint="default"/>
      </w:rPr>
    </w:lvl>
    <w:lvl w:ilvl="6">
      <w:start w:val="0"/>
      <w:numFmt w:val="bullet"/>
      <w:lvlText w:val="•"/>
      <w:lvlJc w:val="left"/>
      <w:pPr>
        <w:ind w:left="5232" w:hanging="908"/>
      </w:pPr>
      <w:rPr>
        <w:rFonts w:hint="default"/>
      </w:rPr>
    </w:lvl>
    <w:lvl w:ilvl="7">
      <w:start w:val="0"/>
      <w:numFmt w:val="bullet"/>
      <w:lvlText w:val="•"/>
      <w:lvlJc w:val="left"/>
      <w:pPr>
        <w:ind w:left="6070" w:hanging="908"/>
      </w:pPr>
      <w:rPr>
        <w:rFonts w:hint="default"/>
      </w:rPr>
    </w:lvl>
    <w:lvl w:ilvl="8">
      <w:start w:val="0"/>
      <w:numFmt w:val="bullet"/>
      <w:lvlText w:val="•"/>
      <w:lvlJc w:val="left"/>
      <w:pPr>
        <w:ind w:left="6909" w:hanging="908"/>
      </w:pPr>
      <w:rPr>
        <w:rFonts w:hint="default"/>
      </w:rPr>
    </w:lvl>
  </w:abstractNum>
  <w:abstractNum w:abstractNumId="16">
    <w:multiLevelType w:val="hybridMultilevel"/>
    <w:lvl w:ilvl="0">
      <w:start w:val="2"/>
      <w:numFmt w:val="decimal"/>
      <w:lvlText w:val="%1"/>
      <w:lvlJc w:val="left"/>
      <w:pPr>
        <w:ind w:left="923" w:hanging="706"/>
        <w:jc w:val="left"/>
      </w:pPr>
      <w:rPr>
        <w:rFonts w:hint="default"/>
      </w:rPr>
    </w:lvl>
    <w:lvl w:ilvl="1">
      <w:start w:val="4"/>
      <w:numFmt w:val="decimal"/>
      <w:lvlText w:val="%1.%2"/>
      <w:lvlJc w:val="left"/>
      <w:pPr>
        <w:ind w:left="923" w:hanging="706"/>
        <w:jc w:val="left"/>
      </w:pPr>
      <w:rPr>
        <w:rFonts w:hint="default" w:ascii="黑体" w:hAnsi="黑体" w:eastAsia="黑体" w:cs="黑体"/>
        <w:b/>
        <w:bCs/>
        <w:spacing w:val="0"/>
        <w:w w:val="99"/>
        <w:sz w:val="28"/>
        <w:szCs w:val="28"/>
      </w:rPr>
    </w:lvl>
    <w:lvl w:ilvl="2">
      <w:start w:val="1"/>
      <w:numFmt w:val="decimal"/>
      <w:lvlText w:val="%1.%2.%3"/>
      <w:lvlJc w:val="left"/>
      <w:pPr>
        <w:ind w:left="882" w:hanging="665"/>
        <w:jc w:val="left"/>
      </w:pPr>
      <w:rPr>
        <w:rFonts w:hint="default" w:ascii="黑体" w:hAnsi="黑体" w:eastAsia="黑体" w:cs="黑体"/>
        <w:b/>
        <w:bCs/>
        <w:spacing w:val="0"/>
        <w:w w:val="99"/>
        <w:sz w:val="24"/>
        <w:szCs w:val="24"/>
      </w:rPr>
    </w:lvl>
    <w:lvl w:ilvl="3">
      <w:start w:val="1"/>
      <w:numFmt w:val="decimal"/>
      <w:lvlText w:val="%1.%2.%3.%4"/>
      <w:lvlJc w:val="left"/>
      <w:pPr>
        <w:ind w:left="1125" w:hanging="908"/>
        <w:jc w:val="right"/>
      </w:pPr>
      <w:rPr>
        <w:rFonts w:hint="default" w:ascii="黑体" w:hAnsi="黑体" w:eastAsia="黑体" w:cs="黑体"/>
        <w:b/>
        <w:bCs/>
        <w:spacing w:val="0"/>
        <w:w w:val="99"/>
        <w:sz w:val="24"/>
        <w:szCs w:val="24"/>
      </w:rPr>
    </w:lvl>
    <w:lvl w:ilvl="4">
      <w:start w:val="0"/>
      <w:numFmt w:val="bullet"/>
      <w:lvlText w:val="•"/>
      <w:lvlJc w:val="left"/>
      <w:pPr>
        <w:ind w:left="3011" w:hanging="908"/>
      </w:pPr>
      <w:rPr>
        <w:rFonts w:hint="default"/>
      </w:rPr>
    </w:lvl>
    <w:lvl w:ilvl="5">
      <w:start w:val="0"/>
      <w:numFmt w:val="bullet"/>
      <w:lvlText w:val="•"/>
      <w:lvlJc w:val="left"/>
      <w:pPr>
        <w:ind w:left="3957" w:hanging="908"/>
      </w:pPr>
      <w:rPr>
        <w:rFonts w:hint="default"/>
      </w:rPr>
    </w:lvl>
    <w:lvl w:ilvl="6">
      <w:start w:val="0"/>
      <w:numFmt w:val="bullet"/>
      <w:lvlText w:val="•"/>
      <w:lvlJc w:val="left"/>
      <w:pPr>
        <w:ind w:left="4903" w:hanging="908"/>
      </w:pPr>
      <w:rPr>
        <w:rFonts w:hint="default"/>
      </w:rPr>
    </w:lvl>
    <w:lvl w:ilvl="7">
      <w:start w:val="0"/>
      <w:numFmt w:val="bullet"/>
      <w:lvlText w:val="•"/>
      <w:lvlJc w:val="left"/>
      <w:pPr>
        <w:ind w:left="5849" w:hanging="908"/>
      </w:pPr>
      <w:rPr>
        <w:rFonts w:hint="default"/>
      </w:rPr>
    </w:lvl>
    <w:lvl w:ilvl="8">
      <w:start w:val="0"/>
      <w:numFmt w:val="bullet"/>
      <w:lvlText w:val="•"/>
      <w:lvlJc w:val="left"/>
      <w:pPr>
        <w:ind w:left="6794" w:hanging="908"/>
      </w:pPr>
      <w:rPr>
        <w:rFonts w:hint="default"/>
      </w:rPr>
    </w:lvl>
  </w:abstractNum>
  <w:abstractNum w:abstractNumId="15">
    <w:multiLevelType w:val="hybridMultilevel"/>
    <w:lvl w:ilvl="0">
      <w:start w:val="2"/>
      <w:numFmt w:val="decimal"/>
      <w:lvlText w:val="%1"/>
      <w:lvlJc w:val="left"/>
      <w:pPr>
        <w:ind w:left="782" w:hanging="665"/>
        <w:jc w:val="left"/>
      </w:pPr>
      <w:rPr>
        <w:rFonts w:hint="default"/>
      </w:rPr>
    </w:lvl>
    <w:lvl w:ilvl="1">
      <w:start w:val="3"/>
      <w:numFmt w:val="decimal"/>
      <w:lvlText w:val="%1.%2"/>
      <w:lvlJc w:val="left"/>
      <w:pPr>
        <w:ind w:left="782" w:hanging="665"/>
        <w:jc w:val="left"/>
      </w:pPr>
      <w:rPr>
        <w:rFonts w:hint="default"/>
      </w:rPr>
    </w:lvl>
    <w:lvl w:ilvl="2">
      <w:start w:val="2"/>
      <w:numFmt w:val="decimal"/>
      <w:lvlText w:val="%1.%2.%3"/>
      <w:lvlJc w:val="left"/>
      <w:pPr>
        <w:ind w:left="782" w:hanging="665"/>
        <w:jc w:val="left"/>
      </w:pPr>
      <w:rPr>
        <w:rFonts w:hint="default" w:ascii="黑体" w:hAnsi="黑体" w:eastAsia="黑体" w:cs="黑体"/>
        <w:b/>
        <w:bCs/>
        <w:spacing w:val="-1"/>
        <w:w w:val="99"/>
        <w:sz w:val="24"/>
        <w:szCs w:val="24"/>
      </w:rPr>
    </w:lvl>
    <w:lvl w:ilvl="3">
      <w:start w:val="1"/>
      <w:numFmt w:val="decimal"/>
      <w:lvlText w:val="%1.%2.%3.%4"/>
      <w:lvlJc w:val="left"/>
      <w:pPr>
        <w:ind w:left="1025" w:hanging="908"/>
        <w:jc w:val="right"/>
      </w:pPr>
      <w:rPr>
        <w:rFonts w:hint="default" w:ascii="黑体" w:hAnsi="黑体" w:eastAsia="黑体" w:cs="黑体"/>
        <w:b/>
        <w:bCs/>
        <w:spacing w:val="0"/>
        <w:w w:val="99"/>
        <w:sz w:val="24"/>
        <w:szCs w:val="24"/>
      </w:rPr>
    </w:lvl>
    <w:lvl w:ilvl="4">
      <w:start w:val="0"/>
      <w:numFmt w:val="bullet"/>
      <w:lvlText w:val="•"/>
      <w:lvlJc w:val="left"/>
      <w:pPr>
        <w:ind w:left="3528" w:hanging="908"/>
      </w:pPr>
      <w:rPr>
        <w:rFonts w:hint="default"/>
      </w:rPr>
    </w:lvl>
    <w:lvl w:ilvl="5">
      <w:start w:val="0"/>
      <w:numFmt w:val="bullet"/>
      <w:lvlText w:val="•"/>
      <w:lvlJc w:val="left"/>
      <w:pPr>
        <w:ind w:left="4365" w:hanging="908"/>
      </w:pPr>
      <w:rPr>
        <w:rFonts w:hint="default"/>
      </w:rPr>
    </w:lvl>
    <w:lvl w:ilvl="6">
      <w:start w:val="0"/>
      <w:numFmt w:val="bullet"/>
      <w:lvlText w:val="•"/>
      <w:lvlJc w:val="left"/>
      <w:pPr>
        <w:ind w:left="5201" w:hanging="908"/>
      </w:pPr>
      <w:rPr>
        <w:rFonts w:hint="default"/>
      </w:rPr>
    </w:lvl>
    <w:lvl w:ilvl="7">
      <w:start w:val="0"/>
      <w:numFmt w:val="bullet"/>
      <w:lvlText w:val="•"/>
      <w:lvlJc w:val="left"/>
      <w:pPr>
        <w:ind w:left="6037" w:hanging="908"/>
      </w:pPr>
      <w:rPr>
        <w:rFonts w:hint="default"/>
      </w:rPr>
    </w:lvl>
    <w:lvl w:ilvl="8">
      <w:start w:val="0"/>
      <w:numFmt w:val="bullet"/>
      <w:lvlText w:val="•"/>
      <w:lvlJc w:val="left"/>
      <w:pPr>
        <w:ind w:left="6873" w:hanging="908"/>
      </w:pPr>
      <w:rPr>
        <w:rFonts w:hint="default"/>
      </w:rPr>
    </w:lvl>
  </w:abstractNum>
  <w:abstractNum w:abstractNumId="14">
    <w:multiLevelType w:val="hybridMultilevel"/>
    <w:lvl w:ilvl="0">
      <w:start w:val="2"/>
      <w:numFmt w:val="decimal"/>
      <w:lvlText w:val="%1"/>
      <w:lvlJc w:val="left"/>
      <w:pPr>
        <w:ind w:left="923" w:hanging="706"/>
        <w:jc w:val="left"/>
      </w:pPr>
      <w:rPr>
        <w:rFonts w:hint="default"/>
      </w:rPr>
    </w:lvl>
    <w:lvl w:ilvl="1">
      <w:start w:val="3"/>
      <w:numFmt w:val="decimal"/>
      <w:lvlText w:val="%1.%2"/>
      <w:lvlJc w:val="left"/>
      <w:pPr>
        <w:ind w:left="923" w:hanging="706"/>
        <w:jc w:val="left"/>
      </w:pPr>
      <w:rPr>
        <w:rFonts w:hint="default" w:ascii="黑体" w:hAnsi="黑体" w:eastAsia="黑体" w:cs="黑体"/>
        <w:b/>
        <w:bCs/>
        <w:spacing w:val="0"/>
        <w:w w:val="99"/>
        <w:sz w:val="28"/>
        <w:szCs w:val="28"/>
      </w:rPr>
    </w:lvl>
    <w:lvl w:ilvl="2">
      <w:start w:val="1"/>
      <w:numFmt w:val="decimal"/>
      <w:lvlText w:val="%1.%2.%3"/>
      <w:lvlJc w:val="left"/>
      <w:pPr>
        <w:ind w:left="882" w:hanging="665"/>
        <w:jc w:val="left"/>
      </w:pPr>
      <w:rPr>
        <w:rFonts w:hint="default" w:ascii="黑体" w:hAnsi="黑体" w:eastAsia="黑体" w:cs="黑体"/>
        <w:b/>
        <w:bCs/>
        <w:spacing w:val="0"/>
        <w:w w:val="99"/>
        <w:sz w:val="24"/>
        <w:szCs w:val="24"/>
      </w:rPr>
    </w:lvl>
    <w:lvl w:ilvl="3">
      <w:start w:val="1"/>
      <w:numFmt w:val="decimal"/>
      <w:lvlText w:val="%1.%2.%3.%4"/>
      <w:lvlJc w:val="left"/>
      <w:pPr>
        <w:ind w:left="1125" w:hanging="908"/>
        <w:jc w:val="right"/>
      </w:pPr>
      <w:rPr>
        <w:rFonts w:hint="default" w:ascii="黑体" w:hAnsi="黑体" w:eastAsia="黑体" w:cs="黑体"/>
        <w:b/>
        <w:bCs/>
        <w:spacing w:val="0"/>
        <w:w w:val="99"/>
        <w:sz w:val="24"/>
        <w:szCs w:val="24"/>
      </w:rPr>
    </w:lvl>
    <w:lvl w:ilvl="4">
      <w:start w:val="0"/>
      <w:numFmt w:val="bullet"/>
      <w:lvlText w:val="•"/>
      <w:lvlJc w:val="left"/>
      <w:pPr>
        <w:ind w:left="3026" w:hanging="908"/>
      </w:pPr>
      <w:rPr>
        <w:rFonts w:hint="default"/>
      </w:rPr>
    </w:lvl>
    <w:lvl w:ilvl="5">
      <w:start w:val="0"/>
      <w:numFmt w:val="bullet"/>
      <w:lvlText w:val="•"/>
      <w:lvlJc w:val="left"/>
      <w:pPr>
        <w:ind w:left="3979" w:hanging="908"/>
      </w:pPr>
      <w:rPr>
        <w:rFonts w:hint="default"/>
      </w:rPr>
    </w:lvl>
    <w:lvl w:ilvl="6">
      <w:start w:val="0"/>
      <w:numFmt w:val="bullet"/>
      <w:lvlText w:val="•"/>
      <w:lvlJc w:val="left"/>
      <w:pPr>
        <w:ind w:left="4933" w:hanging="908"/>
      </w:pPr>
      <w:rPr>
        <w:rFonts w:hint="default"/>
      </w:rPr>
    </w:lvl>
    <w:lvl w:ilvl="7">
      <w:start w:val="0"/>
      <w:numFmt w:val="bullet"/>
      <w:lvlText w:val="•"/>
      <w:lvlJc w:val="left"/>
      <w:pPr>
        <w:ind w:left="5886" w:hanging="908"/>
      </w:pPr>
      <w:rPr>
        <w:rFonts w:hint="default"/>
      </w:rPr>
    </w:lvl>
    <w:lvl w:ilvl="8">
      <w:start w:val="0"/>
      <w:numFmt w:val="bullet"/>
      <w:lvlText w:val="•"/>
      <w:lvlJc w:val="left"/>
      <w:pPr>
        <w:ind w:left="6839" w:hanging="908"/>
      </w:pPr>
      <w:rPr>
        <w:rFonts w:hint="default"/>
      </w:rPr>
    </w:lvl>
  </w:abstractNum>
  <w:abstractNum w:abstractNumId="13">
    <w:multiLevelType w:val="hybridMultilevel"/>
    <w:lvl w:ilvl="0">
      <w:start w:val="2"/>
      <w:numFmt w:val="decimal"/>
      <w:lvlText w:val="%1"/>
      <w:lvlJc w:val="left"/>
      <w:pPr>
        <w:ind w:left="843" w:hanging="706"/>
        <w:jc w:val="left"/>
      </w:pPr>
      <w:rPr>
        <w:rFonts w:hint="default"/>
      </w:rPr>
    </w:lvl>
    <w:lvl w:ilvl="1">
      <w:start w:val="1"/>
      <w:numFmt w:val="decimal"/>
      <w:lvlText w:val="%1.%2"/>
      <w:lvlJc w:val="left"/>
      <w:pPr>
        <w:ind w:left="843" w:hanging="706"/>
        <w:jc w:val="left"/>
      </w:pPr>
      <w:rPr>
        <w:rFonts w:hint="default" w:ascii="黑体" w:hAnsi="黑体" w:eastAsia="黑体" w:cs="黑体"/>
        <w:b/>
        <w:bCs/>
        <w:spacing w:val="0"/>
        <w:w w:val="99"/>
        <w:sz w:val="28"/>
        <w:szCs w:val="28"/>
      </w:rPr>
    </w:lvl>
    <w:lvl w:ilvl="2">
      <w:start w:val="1"/>
      <w:numFmt w:val="decimal"/>
      <w:lvlText w:val="%1.%2.%3"/>
      <w:lvlJc w:val="left"/>
      <w:pPr>
        <w:ind w:left="802" w:hanging="665"/>
        <w:jc w:val="left"/>
      </w:pPr>
      <w:rPr>
        <w:rFonts w:hint="default" w:ascii="黑体" w:hAnsi="黑体" w:eastAsia="黑体" w:cs="黑体"/>
        <w:b/>
        <w:bCs/>
        <w:spacing w:val="0"/>
        <w:w w:val="99"/>
        <w:sz w:val="24"/>
        <w:szCs w:val="24"/>
      </w:rPr>
    </w:lvl>
    <w:lvl w:ilvl="3">
      <w:start w:val="0"/>
      <w:numFmt w:val="bullet"/>
      <w:lvlText w:val="•"/>
      <w:lvlJc w:val="left"/>
      <w:pPr>
        <w:ind w:left="2561" w:hanging="665"/>
      </w:pPr>
      <w:rPr>
        <w:rFonts w:hint="default"/>
      </w:rPr>
    </w:lvl>
    <w:lvl w:ilvl="4">
      <w:start w:val="0"/>
      <w:numFmt w:val="bullet"/>
      <w:lvlText w:val="•"/>
      <w:lvlJc w:val="left"/>
      <w:pPr>
        <w:ind w:left="3422" w:hanging="665"/>
      </w:pPr>
      <w:rPr>
        <w:rFonts w:hint="default"/>
      </w:rPr>
    </w:lvl>
    <w:lvl w:ilvl="5">
      <w:start w:val="0"/>
      <w:numFmt w:val="bullet"/>
      <w:lvlText w:val="•"/>
      <w:lvlJc w:val="left"/>
      <w:pPr>
        <w:ind w:left="4282" w:hanging="665"/>
      </w:pPr>
      <w:rPr>
        <w:rFonts w:hint="default"/>
      </w:rPr>
    </w:lvl>
    <w:lvl w:ilvl="6">
      <w:start w:val="0"/>
      <w:numFmt w:val="bullet"/>
      <w:lvlText w:val="•"/>
      <w:lvlJc w:val="left"/>
      <w:pPr>
        <w:ind w:left="5143" w:hanging="665"/>
      </w:pPr>
      <w:rPr>
        <w:rFonts w:hint="default"/>
      </w:rPr>
    </w:lvl>
    <w:lvl w:ilvl="7">
      <w:start w:val="0"/>
      <w:numFmt w:val="bullet"/>
      <w:lvlText w:val="•"/>
      <w:lvlJc w:val="left"/>
      <w:pPr>
        <w:ind w:left="6004" w:hanging="665"/>
      </w:pPr>
      <w:rPr>
        <w:rFonts w:hint="default"/>
      </w:rPr>
    </w:lvl>
    <w:lvl w:ilvl="8">
      <w:start w:val="0"/>
      <w:numFmt w:val="bullet"/>
      <w:lvlText w:val="•"/>
      <w:lvlJc w:val="left"/>
      <w:pPr>
        <w:ind w:left="6864" w:hanging="665"/>
      </w:pPr>
      <w:rPr>
        <w:rFonts w:hint="default"/>
      </w:rPr>
    </w:lvl>
  </w:abstractNum>
  <w:abstractNum w:abstractNumId="12">
    <w:multiLevelType w:val="hybridMultilevel"/>
    <w:lvl w:ilvl="0">
      <w:start w:val="0"/>
      <w:numFmt w:val="bullet"/>
      <w:lvlText w:val="·"/>
      <w:lvlJc w:val="left"/>
      <w:pPr>
        <w:ind w:left="310" w:hanging="213"/>
      </w:pPr>
      <w:rPr>
        <w:rFonts w:hint="default" w:ascii="宋体" w:hAnsi="宋体" w:eastAsia="宋体" w:cs="宋体"/>
        <w:spacing w:val="-3"/>
        <w:w w:val="100"/>
        <w:sz w:val="19"/>
        <w:szCs w:val="19"/>
      </w:rPr>
    </w:lvl>
    <w:lvl w:ilvl="1">
      <w:start w:val="0"/>
      <w:numFmt w:val="bullet"/>
      <w:lvlText w:val="·"/>
      <w:lvlJc w:val="left"/>
      <w:pPr>
        <w:ind w:left="639" w:hanging="213"/>
      </w:pPr>
      <w:rPr>
        <w:rFonts w:hint="default" w:ascii="宋体" w:hAnsi="宋体" w:eastAsia="宋体" w:cs="宋体"/>
        <w:spacing w:val="-63"/>
        <w:w w:val="100"/>
        <w:sz w:val="19"/>
        <w:szCs w:val="19"/>
      </w:rPr>
    </w:lvl>
    <w:lvl w:ilvl="2">
      <w:start w:val="0"/>
      <w:numFmt w:val="bullet"/>
      <w:lvlText w:val="•"/>
      <w:lvlJc w:val="left"/>
      <w:pPr>
        <w:ind w:left="475" w:hanging="213"/>
      </w:pPr>
      <w:rPr>
        <w:rFonts w:hint="default"/>
      </w:rPr>
    </w:lvl>
    <w:lvl w:ilvl="3">
      <w:start w:val="0"/>
      <w:numFmt w:val="bullet"/>
      <w:lvlText w:val="•"/>
      <w:lvlJc w:val="left"/>
      <w:pPr>
        <w:ind w:left="310" w:hanging="213"/>
      </w:pPr>
      <w:rPr>
        <w:rFonts w:hint="default"/>
      </w:rPr>
    </w:lvl>
    <w:lvl w:ilvl="4">
      <w:start w:val="0"/>
      <w:numFmt w:val="bullet"/>
      <w:lvlText w:val="•"/>
      <w:lvlJc w:val="left"/>
      <w:pPr>
        <w:ind w:left="145" w:hanging="213"/>
      </w:pPr>
      <w:rPr>
        <w:rFonts w:hint="default"/>
      </w:rPr>
    </w:lvl>
    <w:lvl w:ilvl="5">
      <w:start w:val="0"/>
      <w:numFmt w:val="bullet"/>
      <w:lvlText w:val="•"/>
      <w:lvlJc w:val="left"/>
      <w:pPr>
        <w:ind w:left="-19" w:hanging="213"/>
      </w:pPr>
      <w:rPr>
        <w:rFonts w:hint="default"/>
      </w:rPr>
    </w:lvl>
    <w:lvl w:ilvl="6">
      <w:start w:val="0"/>
      <w:numFmt w:val="bullet"/>
      <w:lvlText w:val="•"/>
      <w:lvlJc w:val="left"/>
      <w:pPr>
        <w:ind w:left="-184" w:hanging="213"/>
      </w:pPr>
      <w:rPr>
        <w:rFonts w:hint="default"/>
      </w:rPr>
    </w:lvl>
    <w:lvl w:ilvl="7">
      <w:start w:val="0"/>
      <w:numFmt w:val="bullet"/>
      <w:lvlText w:val="•"/>
      <w:lvlJc w:val="left"/>
      <w:pPr>
        <w:ind w:left="-349" w:hanging="213"/>
      </w:pPr>
      <w:rPr>
        <w:rFonts w:hint="default"/>
      </w:rPr>
    </w:lvl>
    <w:lvl w:ilvl="8">
      <w:start w:val="0"/>
      <w:numFmt w:val="bullet"/>
      <w:lvlText w:val="•"/>
      <w:lvlJc w:val="left"/>
      <w:pPr>
        <w:ind w:left="-513" w:hanging="213"/>
      </w:pPr>
      <w:rPr>
        <w:rFonts w:hint="default"/>
      </w:rPr>
    </w:lvl>
  </w:abstractNum>
  <w:abstractNum w:abstractNumId="11">
    <w:multiLevelType w:val="hybridMultilevel"/>
    <w:lvl w:ilvl="0">
      <w:start w:val="1"/>
      <w:numFmt w:val="decimal"/>
      <w:lvlText w:val="%1"/>
      <w:lvlJc w:val="left"/>
      <w:pPr>
        <w:ind w:left="843" w:hanging="706"/>
        <w:jc w:val="left"/>
      </w:pPr>
      <w:rPr>
        <w:rFonts w:hint="default"/>
      </w:rPr>
    </w:lvl>
    <w:lvl w:ilvl="1">
      <w:start w:val="2"/>
      <w:numFmt w:val="decimal"/>
      <w:lvlText w:val="%1.%2"/>
      <w:lvlJc w:val="left"/>
      <w:pPr>
        <w:ind w:left="843" w:hanging="706"/>
        <w:jc w:val="right"/>
      </w:pPr>
      <w:rPr>
        <w:rFonts w:hint="default" w:ascii="黑体" w:hAnsi="黑体" w:eastAsia="黑体" w:cs="黑体"/>
        <w:b/>
        <w:bCs/>
        <w:spacing w:val="0"/>
        <w:w w:val="99"/>
        <w:sz w:val="28"/>
        <w:szCs w:val="28"/>
      </w:rPr>
    </w:lvl>
    <w:lvl w:ilvl="2">
      <w:start w:val="1"/>
      <w:numFmt w:val="decimal"/>
      <w:lvlText w:val="%1.%2.%3"/>
      <w:lvlJc w:val="left"/>
      <w:pPr>
        <w:ind w:left="802" w:hanging="665"/>
        <w:jc w:val="left"/>
      </w:pPr>
      <w:rPr>
        <w:rFonts w:hint="default" w:ascii="黑体" w:hAnsi="黑体" w:eastAsia="黑体" w:cs="黑体"/>
        <w:b/>
        <w:bCs/>
        <w:spacing w:val="0"/>
        <w:w w:val="99"/>
        <w:sz w:val="24"/>
        <w:szCs w:val="24"/>
      </w:rPr>
    </w:lvl>
    <w:lvl w:ilvl="3">
      <w:start w:val="0"/>
      <w:numFmt w:val="bullet"/>
      <w:lvlText w:val="•"/>
      <w:lvlJc w:val="left"/>
      <w:pPr>
        <w:ind w:left="2245" w:hanging="665"/>
      </w:pPr>
      <w:rPr>
        <w:rFonts w:hint="default"/>
      </w:rPr>
    </w:lvl>
    <w:lvl w:ilvl="4">
      <w:start w:val="0"/>
      <w:numFmt w:val="bullet"/>
      <w:lvlText w:val="•"/>
      <w:lvlJc w:val="left"/>
      <w:pPr>
        <w:ind w:left="3151" w:hanging="665"/>
      </w:pPr>
      <w:rPr>
        <w:rFonts w:hint="default"/>
      </w:rPr>
    </w:lvl>
    <w:lvl w:ilvl="5">
      <w:start w:val="0"/>
      <w:numFmt w:val="bullet"/>
      <w:lvlText w:val="•"/>
      <w:lvlJc w:val="left"/>
      <w:pPr>
        <w:ind w:left="4057" w:hanging="665"/>
      </w:pPr>
      <w:rPr>
        <w:rFonts w:hint="default"/>
      </w:rPr>
    </w:lvl>
    <w:lvl w:ilvl="6">
      <w:start w:val="0"/>
      <w:numFmt w:val="bullet"/>
      <w:lvlText w:val="•"/>
      <w:lvlJc w:val="left"/>
      <w:pPr>
        <w:ind w:left="4963" w:hanging="665"/>
      </w:pPr>
      <w:rPr>
        <w:rFonts w:hint="default"/>
      </w:rPr>
    </w:lvl>
    <w:lvl w:ilvl="7">
      <w:start w:val="0"/>
      <w:numFmt w:val="bullet"/>
      <w:lvlText w:val="•"/>
      <w:lvlJc w:val="left"/>
      <w:pPr>
        <w:ind w:left="5869" w:hanging="665"/>
      </w:pPr>
      <w:rPr>
        <w:rFonts w:hint="default"/>
      </w:rPr>
    </w:lvl>
    <w:lvl w:ilvl="8">
      <w:start w:val="0"/>
      <w:numFmt w:val="bullet"/>
      <w:lvlText w:val="•"/>
      <w:lvlJc w:val="left"/>
      <w:pPr>
        <w:ind w:left="6774" w:hanging="665"/>
      </w:pPr>
      <w:rPr>
        <w:rFonts w:hint="default"/>
      </w:rPr>
    </w:lvl>
  </w:abstractNum>
  <w:abstractNum w:abstractNumId="10">
    <w:multiLevelType w:val="hybridMultilevel"/>
    <w:lvl w:ilvl="0">
      <w:start w:val="1"/>
      <w:numFmt w:val="decimal"/>
      <w:lvlText w:val="%1"/>
      <w:lvlJc w:val="left"/>
      <w:pPr>
        <w:ind w:left="802" w:hanging="665"/>
        <w:jc w:val="left"/>
      </w:pPr>
      <w:rPr>
        <w:rFonts w:hint="default"/>
      </w:rPr>
    </w:lvl>
    <w:lvl w:ilvl="1">
      <w:start w:val="1"/>
      <w:numFmt w:val="decimal"/>
      <w:lvlText w:val="%1.%2"/>
      <w:lvlJc w:val="left"/>
      <w:pPr>
        <w:ind w:left="802" w:hanging="665"/>
        <w:jc w:val="left"/>
      </w:pPr>
      <w:rPr>
        <w:rFonts w:hint="default"/>
      </w:rPr>
    </w:lvl>
    <w:lvl w:ilvl="2">
      <w:start w:val="2"/>
      <w:numFmt w:val="decimal"/>
      <w:lvlText w:val="%1.%2.%3"/>
      <w:lvlJc w:val="left"/>
      <w:pPr>
        <w:ind w:left="802" w:hanging="665"/>
        <w:jc w:val="left"/>
      </w:pPr>
      <w:rPr>
        <w:rFonts w:hint="default" w:ascii="黑体" w:hAnsi="黑体" w:eastAsia="黑体" w:cs="黑体"/>
        <w:b/>
        <w:bCs/>
        <w:spacing w:val="0"/>
        <w:w w:val="99"/>
        <w:sz w:val="24"/>
        <w:szCs w:val="24"/>
      </w:rPr>
    </w:lvl>
    <w:lvl w:ilvl="3">
      <w:start w:val="1"/>
      <w:numFmt w:val="decimal"/>
      <w:lvlText w:val="%1.%2.%3.%4"/>
      <w:lvlJc w:val="left"/>
      <w:pPr>
        <w:ind w:left="1045" w:hanging="908"/>
        <w:jc w:val="left"/>
      </w:pPr>
      <w:rPr>
        <w:rFonts w:hint="default" w:ascii="黑体" w:hAnsi="黑体" w:eastAsia="黑体" w:cs="黑体"/>
        <w:b/>
        <w:bCs/>
        <w:spacing w:val="0"/>
        <w:w w:val="99"/>
        <w:sz w:val="24"/>
        <w:szCs w:val="24"/>
      </w:rPr>
    </w:lvl>
    <w:lvl w:ilvl="4">
      <w:start w:val="0"/>
      <w:numFmt w:val="bullet"/>
      <w:lvlText w:val="•"/>
      <w:lvlJc w:val="left"/>
      <w:pPr>
        <w:ind w:left="3555" w:hanging="908"/>
      </w:pPr>
      <w:rPr>
        <w:rFonts w:hint="default"/>
      </w:rPr>
    </w:lvl>
    <w:lvl w:ilvl="5">
      <w:start w:val="0"/>
      <w:numFmt w:val="bullet"/>
      <w:lvlText w:val="•"/>
      <w:lvlJc w:val="left"/>
      <w:pPr>
        <w:ind w:left="4393" w:hanging="908"/>
      </w:pPr>
      <w:rPr>
        <w:rFonts w:hint="default"/>
      </w:rPr>
    </w:lvl>
    <w:lvl w:ilvl="6">
      <w:start w:val="0"/>
      <w:numFmt w:val="bullet"/>
      <w:lvlText w:val="•"/>
      <w:lvlJc w:val="left"/>
      <w:pPr>
        <w:ind w:left="5232" w:hanging="908"/>
      </w:pPr>
      <w:rPr>
        <w:rFonts w:hint="default"/>
      </w:rPr>
    </w:lvl>
    <w:lvl w:ilvl="7">
      <w:start w:val="0"/>
      <w:numFmt w:val="bullet"/>
      <w:lvlText w:val="•"/>
      <w:lvlJc w:val="left"/>
      <w:pPr>
        <w:ind w:left="6070" w:hanging="908"/>
      </w:pPr>
      <w:rPr>
        <w:rFonts w:hint="default"/>
      </w:rPr>
    </w:lvl>
    <w:lvl w:ilvl="8">
      <w:start w:val="0"/>
      <w:numFmt w:val="bullet"/>
      <w:lvlText w:val="•"/>
      <w:lvlJc w:val="left"/>
      <w:pPr>
        <w:ind w:left="6909" w:hanging="908"/>
      </w:pPr>
      <w:rPr>
        <w:rFonts w:hint="default"/>
      </w:rPr>
    </w:lvl>
  </w:abstractNum>
  <w:abstractNum w:abstractNumId="9">
    <w:multiLevelType w:val="hybridMultilevel"/>
    <w:lvl w:ilvl="0">
      <w:start w:val="1"/>
      <w:numFmt w:val="decimal"/>
      <w:lvlText w:val="%1"/>
      <w:lvlJc w:val="left"/>
      <w:pPr>
        <w:ind w:left="1045" w:hanging="908"/>
        <w:jc w:val="left"/>
      </w:pPr>
      <w:rPr>
        <w:rFonts w:hint="default"/>
      </w:rPr>
    </w:lvl>
    <w:lvl w:ilvl="1">
      <w:start w:val="1"/>
      <w:numFmt w:val="decimal"/>
      <w:lvlText w:val="%1.%2"/>
      <w:lvlJc w:val="left"/>
      <w:pPr>
        <w:ind w:left="1045" w:hanging="908"/>
        <w:jc w:val="left"/>
      </w:pPr>
      <w:rPr>
        <w:rFonts w:hint="default"/>
      </w:rPr>
    </w:lvl>
    <w:lvl w:ilvl="2">
      <w:start w:val="1"/>
      <w:numFmt w:val="decimal"/>
      <w:lvlText w:val="%1.%2.%3"/>
      <w:lvlJc w:val="left"/>
      <w:pPr>
        <w:ind w:left="1045" w:hanging="908"/>
        <w:jc w:val="left"/>
      </w:pPr>
      <w:rPr>
        <w:rFonts w:hint="default"/>
      </w:rPr>
    </w:lvl>
    <w:lvl w:ilvl="3">
      <w:start w:val="3"/>
      <w:numFmt w:val="decimal"/>
      <w:lvlText w:val="%1.%2.%3.%4"/>
      <w:lvlJc w:val="left"/>
      <w:pPr>
        <w:ind w:left="1045" w:hanging="908"/>
        <w:jc w:val="left"/>
      </w:pPr>
      <w:rPr>
        <w:rFonts w:hint="default" w:ascii="黑体" w:hAnsi="黑体" w:eastAsia="黑体" w:cs="黑体"/>
        <w:b/>
        <w:bCs/>
        <w:spacing w:val="0"/>
        <w:w w:val="99"/>
        <w:sz w:val="24"/>
        <w:szCs w:val="24"/>
      </w:rPr>
    </w:lvl>
    <w:lvl w:ilvl="4">
      <w:start w:val="0"/>
      <w:numFmt w:val="bullet"/>
      <w:lvlText w:val="•"/>
      <w:lvlJc w:val="left"/>
      <w:pPr>
        <w:ind w:left="4058" w:hanging="908"/>
      </w:pPr>
      <w:rPr>
        <w:rFonts w:hint="default"/>
      </w:rPr>
    </w:lvl>
    <w:lvl w:ilvl="5">
      <w:start w:val="0"/>
      <w:numFmt w:val="bullet"/>
      <w:lvlText w:val="•"/>
      <w:lvlJc w:val="left"/>
      <w:pPr>
        <w:ind w:left="4813" w:hanging="908"/>
      </w:pPr>
      <w:rPr>
        <w:rFonts w:hint="default"/>
      </w:rPr>
    </w:lvl>
    <w:lvl w:ilvl="6">
      <w:start w:val="0"/>
      <w:numFmt w:val="bullet"/>
      <w:lvlText w:val="•"/>
      <w:lvlJc w:val="left"/>
      <w:pPr>
        <w:ind w:left="5567" w:hanging="908"/>
      </w:pPr>
      <w:rPr>
        <w:rFonts w:hint="default"/>
      </w:rPr>
    </w:lvl>
    <w:lvl w:ilvl="7">
      <w:start w:val="0"/>
      <w:numFmt w:val="bullet"/>
      <w:lvlText w:val="•"/>
      <w:lvlJc w:val="left"/>
      <w:pPr>
        <w:ind w:left="6322" w:hanging="908"/>
      </w:pPr>
      <w:rPr>
        <w:rFonts w:hint="default"/>
      </w:rPr>
    </w:lvl>
    <w:lvl w:ilvl="8">
      <w:start w:val="0"/>
      <w:numFmt w:val="bullet"/>
      <w:lvlText w:val="•"/>
      <w:lvlJc w:val="left"/>
      <w:pPr>
        <w:ind w:left="7077" w:hanging="908"/>
      </w:pPr>
      <w:rPr>
        <w:rFonts w:hint="default"/>
      </w:rPr>
    </w:lvl>
  </w:abstractNum>
  <w:abstractNum w:abstractNumId="8">
    <w:multiLevelType w:val="hybridMultilevel"/>
    <w:lvl w:ilvl="0">
      <w:start w:val="1"/>
      <w:numFmt w:val="decimal"/>
      <w:lvlText w:val="%1"/>
      <w:lvlJc w:val="left"/>
      <w:pPr>
        <w:ind w:left="843" w:hanging="706"/>
        <w:jc w:val="left"/>
      </w:pPr>
      <w:rPr>
        <w:rFonts w:hint="default"/>
      </w:rPr>
    </w:lvl>
    <w:lvl w:ilvl="1">
      <w:start w:val="1"/>
      <w:numFmt w:val="decimal"/>
      <w:lvlText w:val="%1.%2"/>
      <w:lvlJc w:val="left"/>
      <w:pPr>
        <w:ind w:left="843" w:hanging="706"/>
        <w:jc w:val="left"/>
      </w:pPr>
      <w:rPr>
        <w:rFonts w:hint="default" w:ascii="黑体" w:hAnsi="黑体" w:eastAsia="黑体" w:cs="黑体"/>
        <w:b/>
        <w:bCs/>
        <w:spacing w:val="0"/>
        <w:w w:val="99"/>
        <w:sz w:val="28"/>
        <w:szCs w:val="28"/>
      </w:rPr>
    </w:lvl>
    <w:lvl w:ilvl="2">
      <w:start w:val="1"/>
      <w:numFmt w:val="decimal"/>
      <w:lvlText w:val="%1.%2.%3"/>
      <w:lvlJc w:val="left"/>
      <w:pPr>
        <w:ind w:left="802" w:hanging="665"/>
        <w:jc w:val="left"/>
      </w:pPr>
      <w:rPr>
        <w:rFonts w:hint="default" w:ascii="黑体" w:hAnsi="黑体" w:eastAsia="黑体" w:cs="黑体"/>
        <w:b/>
        <w:bCs/>
        <w:spacing w:val="0"/>
        <w:w w:val="99"/>
        <w:sz w:val="24"/>
        <w:szCs w:val="24"/>
      </w:rPr>
    </w:lvl>
    <w:lvl w:ilvl="3">
      <w:start w:val="1"/>
      <w:numFmt w:val="decimal"/>
      <w:lvlText w:val="%1.%2.%3.%4"/>
      <w:lvlJc w:val="left"/>
      <w:pPr>
        <w:ind w:left="1045" w:hanging="908"/>
        <w:jc w:val="left"/>
      </w:pPr>
      <w:rPr>
        <w:rFonts w:hint="default" w:ascii="黑体" w:hAnsi="黑体" w:eastAsia="黑体" w:cs="黑体"/>
        <w:b/>
        <w:bCs/>
        <w:spacing w:val="0"/>
        <w:w w:val="99"/>
        <w:sz w:val="24"/>
        <w:szCs w:val="24"/>
      </w:rPr>
    </w:lvl>
    <w:lvl w:ilvl="4">
      <w:start w:val="0"/>
      <w:numFmt w:val="bullet"/>
      <w:lvlText w:val="•"/>
      <w:lvlJc w:val="left"/>
      <w:pPr>
        <w:ind w:left="2926" w:hanging="908"/>
      </w:pPr>
      <w:rPr>
        <w:rFonts w:hint="default"/>
      </w:rPr>
    </w:lvl>
    <w:lvl w:ilvl="5">
      <w:start w:val="0"/>
      <w:numFmt w:val="bullet"/>
      <w:lvlText w:val="•"/>
      <w:lvlJc w:val="left"/>
      <w:pPr>
        <w:ind w:left="3869" w:hanging="908"/>
      </w:pPr>
      <w:rPr>
        <w:rFonts w:hint="default"/>
      </w:rPr>
    </w:lvl>
    <w:lvl w:ilvl="6">
      <w:start w:val="0"/>
      <w:numFmt w:val="bullet"/>
      <w:lvlText w:val="•"/>
      <w:lvlJc w:val="left"/>
      <w:pPr>
        <w:ind w:left="4813" w:hanging="908"/>
      </w:pPr>
      <w:rPr>
        <w:rFonts w:hint="default"/>
      </w:rPr>
    </w:lvl>
    <w:lvl w:ilvl="7">
      <w:start w:val="0"/>
      <w:numFmt w:val="bullet"/>
      <w:lvlText w:val="•"/>
      <w:lvlJc w:val="left"/>
      <w:pPr>
        <w:ind w:left="5756" w:hanging="908"/>
      </w:pPr>
      <w:rPr>
        <w:rFonts w:hint="default"/>
      </w:rPr>
    </w:lvl>
    <w:lvl w:ilvl="8">
      <w:start w:val="0"/>
      <w:numFmt w:val="bullet"/>
      <w:lvlText w:val="•"/>
      <w:lvlJc w:val="left"/>
      <w:pPr>
        <w:ind w:left="6699" w:hanging="908"/>
      </w:pPr>
      <w:rPr>
        <w:rFonts w:hint="default"/>
      </w:rPr>
    </w:lvl>
  </w:abstractNum>
  <w:abstractNum w:abstractNumId="7">
    <w:multiLevelType w:val="hybridMultilevel"/>
    <w:lvl w:ilvl="0">
      <w:start w:val="7"/>
      <w:numFmt w:val="decimal"/>
      <w:lvlText w:val="%1"/>
      <w:lvlJc w:val="left"/>
      <w:pPr>
        <w:ind w:left="805" w:hanging="456"/>
        <w:jc w:val="left"/>
      </w:pPr>
      <w:rPr>
        <w:rFonts w:hint="default"/>
      </w:rPr>
    </w:lvl>
    <w:lvl w:ilvl="1">
      <w:start w:val="1"/>
      <w:numFmt w:val="decimal"/>
      <w:lvlText w:val="%1.%2"/>
      <w:lvlJc w:val="left"/>
      <w:pPr>
        <w:ind w:left="805" w:hanging="456"/>
        <w:jc w:val="left"/>
      </w:pPr>
      <w:rPr>
        <w:rFonts w:hint="default" w:ascii="宋体" w:hAnsi="宋体" w:eastAsia="宋体" w:cs="宋体"/>
        <w:w w:val="100"/>
        <w:sz w:val="24"/>
        <w:szCs w:val="24"/>
      </w:rPr>
    </w:lvl>
    <w:lvl w:ilvl="2">
      <w:start w:val="1"/>
      <w:numFmt w:val="decimal"/>
      <w:lvlText w:val="%1.%2.%3"/>
      <w:lvlJc w:val="left"/>
      <w:pPr>
        <w:ind w:left="1218" w:hanging="660"/>
        <w:jc w:val="left"/>
      </w:pPr>
      <w:rPr>
        <w:rFonts w:hint="default" w:ascii="宋体" w:hAnsi="宋体" w:eastAsia="宋体" w:cs="宋体"/>
        <w:w w:val="100"/>
        <w:sz w:val="24"/>
        <w:szCs w:val="24"/>
      </w:rPr>
    </w:lvl>
    <w:lvl w:ilvl="3">
      <w:start w:val="0"/>
      <w:numFmt w:val="bullet"/>
      <w:lvlText w:val="•"/>
      <w:lvlJc w:val="left"/>
      <w:pPr>
        <w:ind w:left="2856" w:hanging="660"/>
      </w:pPr>
      <w:rPr>
        <w:rFonts w:hint="default"/>
      </w:rPr>
    </w:lvl>
    <w:lvl w:ilvl="4">
      <w:start w:val="0"/>
      <w:numFmt w:val="bullet"/>
      <w:lvlText w:val="•"/>
      <w:lvlJc w:val="left"/>
      <w:pPr>
        <w:ind w:left="3675" w:hanging="660"/>
      </w:pPr>
      <w:rPr>
        <w:rFonts w:hint="default"/>
      </w:rPr>
    </w:lvl>
    <w:lvl w:ilvl="5">
      <w:start w:val="0"/>
      <w:numFmt w:val="bullet"/>
      <w:lvlText w:val="•"/>
      <w:lvlJc w:val="left"/>
      <w:pPr>
        <w:ind w:left="4493" w:hanging="660"/>
      </w:pPr>
      <w:rPr>
        <w:rFonts w:hint="default"/>
      </w:rPr>
    </w:lvl>
    <w:lvl w:ilvl="6">
      <w:start w:val="0"/>
      <w:numFmt w:val="bullet"/>
      <w:lvlText w:val="•"/>
      <w:lvlJc w:val="left"/>
      <w:pPr>
        <w:ind w:left="5312" w:hanging="660"/>
      </w:pPr>
      <w:rPr>
        <w:rFonts w:hint="default"/>
      </w:rPr>
    </w:lvl>
    <w:lvl w:ilvl="7">
      <w:start w:val="0"/>
      <w:numFmt w:val="bullet"/>
      <w:lvlText w:val="•"/>
      <w:lvlJc w:val="left"/>
      <w:pPr>
        <w:ind w:left="6130" w:hanging="660"/>
      </w:pPr>
      <w:rPr>
        <w:rFonts w:hint="default"/>
      </w:rPr>
    </w:lvl>
    <w:lvl w:ilvl="8">
      <w:start w:val="0"/>
      <w:numFmt w:val="bullet"/>
      <w:lvlText w:val="•"/>
      <w:lvlJc w:val="left"/>
      <w:pPr>
        <w:ind w:left="6949" w:hanging="660"/>
      </w:pPr>
      <w:rPr>
        <w:rFonts w:hint="default"/>
      </w:rPr>
    </w:lvl>
  </w:abstractNum>
  <w:abstractNum w:abstractNumId="6">
    <w:multiLevelType w:val="hybridMultilevel"/>
    <w:lvl w:ilvl="0">
      <w:start w:val="6"/>
      <w:numFmt w:val="decimal"/>
      <w:lvlText w:val="%1"/>
      <w:lvlJc w:val="left"/>
      <w:pPr>
        <w:ind w:left="805" w:hanging="456"/>
        <w:jc w:val="left"/>
      </w:pPr>
      <w:rPr>
        <w:rFonts w:hint="default"/>
      </w:rPr>
    </w:lvl>
    <w:lvl w:ilvl="1">
      <w:start w:val="1"/>
      <w:numFmt w:val="decimal"/>
      <w:lvlText w:val="%1.%2"/>
      <w:lvlJc w:val="left"/>
      <w:pPr>
        <w:ind w:left="805" w:hanging="456"/>
        <w:jc w:val="left"/>
      </w:pPr>
      <w:rPr>
        <w:rFonts w:hint="default" w:ascii="宋体" w:hAnsi="宋体" w:eastAsia="宋体" w:cs="宋体"/>
        <w:w w:val="100"/>
        <w:sz w:val="24"/>
        <w:szCs w:val="24"/>
      </w:rPr>
    </w:lvl>
    <w:lvl w:ilvl="2">
      <w:start w:val="1"/>
      <w:numFmt w:val="decimal"/>
      <w:lvlText w:val="%1.%2.%3"/>
      <w:lvlJc w:val="left"/>
      <w:pPr>
        <w:ind w:left="1218" w:hanging="660"/>
        <w:jc w:val="left"/>
      </w:pPr>
      <w:rPr>
        <w:rFonts w:hint="default" w:ascii="宋体" w:hAnsi="宋体" w:eastAsia="宋体" w:cs="宋体"/>
        <w:w w:val="100"/>
        <w:sz w:val="24"/>
        <w:szCs w:val="24"/>
      </w:rPr>
    </w:lvl>
    <w:lvl w:ilvl="3">
      <w:start w:val="0"/>
      <w:numFmt w:val="bullet"/>
      <w:lvlText w:val="•"/>
      <w:lvlJc w:val="left"/>
      <w:pPr>
        <w:ind w:left="2856" w:hanging="660"/>
      </w:pPr>
      <w:rPr>
        <w:rFonts w:hint="default"/>
      </w:rPr>
    </w:lvl>
    <w:lvl w:ilvl="4">
      <w:start w:val="0"/>
      <w:numFmt w:val="bullet"/>
      <w:lvlText w:val="•"/>
      <w:lvlJc w:val="left"/>
      <w:pPr>
        <w:ind w:left="3675" w:hanging="660"/>
      </w:pPr>
      <w:rPr>
        <w:rFonts w:hint="default"/>
      </w:rPr>
    </w:lvl>
    <w:lvl w:ilvl="5">
      <w:start w:val="0"/>
      <w:numFmt w:val="bullet"/>
      <w:lvlText w:val="•"/>
      <w:lvlJc w:val="left"/>
      <w:pPr>
        <w:ind w:left="4493" w:hanging="660"/>
      </w:pPr>
      <w:rPr>
        <w:rFonts w:hint="default"/>
      </w:rPr>
    </w:lvl>
    <w:lvl w:ilvl="6">
      <w:start w:val="0"/>
      <w:numFmt w:val="bullet"/>
      <w:lvlText w:val="•"/>
      <w:lvlJc w:val="left"/>
      <w:pPr>
        <w:ind w:left="5312" w:hanging="660"/>
      </w:pPr>
      <w:rPr>
        <w:rFonts w:hint="default"/>
      </w:rPr>
    </w:lvl>
    <w:lvl w:ilvl="7">
      <w:start w:val="0"/>
      <w:numFmt w:val="bullet"/>
      <w:lvlText w:val="•"/>
      <w:lvlJc w:val="left"/>
      <w:pPr>
        <w:ind w:left="6130" w:hanging="660"/>
      </w:pPr>
      <w:rPr>
        <w:rFonts w:hint="default"/>
      </w:rPr>
    </w:lvl>
    <w:lvl w:ilvl="8">
      <w:start w:val="0"/>
      <w:numFmt w:val="bullet"/>
      <w:lvlText w:val="•"/>
      <w:lvlJc w:val="left"/>
      <w:pPr>
        <w:ind w:left="6949" w:hanging="660"/>
      </w:pPr>
      <w:rPr>
        <w:rFonts w:hint="default"/>
      </w:rPr>
    </w:lvl>
  </w:abstractNum>
  <w:abstractNum w:abstractNumId="5">
    <w:multiLevelType w:val="hybridMultilevel"/>
    <w:lvl w:ilvl="0">
      <w:start w:val="5"/>
      <w:numFmt w:val="decimal"/>
      <w:lvlText w:val="%1"/>
      <w:lvlJc w:val="left"/>
      <w:pPr>
        <w:ind w:left="805" w:hanging="456"/>
        <w:jc w:val="left"/>
      </w:pPr>
      <w:rPr>
        <w:rFonts w:hint="default"/>
      </w:rPr>
    </w:lvl>
    <w:lvl w:ilvl="1">
      <w:start w:val="1"/>
      <w:numFmt w:val="decimal"/>
      <w:lvlText w:val="%1.%2"/>
      <w:lvlJc w:val="left"/>
      <w:pPr>
        <w:ind w:left="805" w:hanging="456"/>
        <w:jc w:val="left"/>
      </w:pPr>
      <w:rPr>
        <w:rFonts w:hint="default" w:ascii="宋体" w:hAnsi="宋体" w:eastAsia="宋体" w:cs="宋体"/>
        <w:w w:val="100"/>
        <w:sz w:val="24"/>
        <w:szCs w:val="24"/>
      </w:rPr>
    </w:lvl>
    <w:lvl w:ilvl="2">
      <w:start w:val="1"/>
      <w:numFmt w:val="decimal"/>
      <w:lvlText w:val="%1.%2.%3"/>
      <w:lvlJc w:val="left"/>
      <w:pPr>
        <w:ind w:left="1218" w:hanging="660"/>
        <w:jc w:val="left"/>
      </w:pPr>
      <w:rPr>
        <w:rFonts w:hint="default" w:ascii="宋体" w:hAnsi="宋体" w:eastAsia="宋体" w:cs="宋体"/>
        <w:w w:val="100"/>
        <w:sz w:val="24"/>
        <w:szCs w:val="24"/>
      </w:rPr>
    </w:lvl>
    <w:lvl w:ilvl="3">
      <w:start w:val="0"/>
      <w:numFmt w:val="bullet"/>
      <w:lvlText w:val="•"/>
      <w:lvlJc w:val="left"/>
      <w:pPr>
        <w:ind w:left="2856" w:hanging="660"/>
      </w:pPr>
      <w:rPr>
        <w:rFonts w:hint="default"/>
      </w:rPr>
    </w:lvl>
    <w:lvl w:ilvl="4">
      <w:start w:val="0"/>
      <w:numFmt w:val="bullet"/>
      <w:lvlText w:val="•"/>
      <w:lvlJc w:val="left"/>
      <w:pPr>
        <w:ind w:left="3675" w:hanging="660"/>
      </w:pPr>
      <w:rPr>
        <w:rFonts w:hint="default"/>
      </w:rPr>
    </w:lvl>
    <w:lvl w:ilvl="5">
      <w:start w:val="0"/>
      <w:numFmt w:val="bullet"/>
      <w:lvlText w:val="•"/>
      <w:lvlJc w:val="left"/>
      <w:pPr>
        <w:ind w:left="4493" w:hanging="660"/>
      </w:pPr>
      <w:rPr>
        <w:rFonts w:hint="default"/>
      </w:rPr>
    </w:lvl>
    <w:lvl w:ilvl="6">
      <w:start w:val="0"/>
      <w:numFmt w:val="bullet"/>
      <w:lvlText w:val="•"/>
      <w:lvlJc w:val="left"/>
      <w:pPr>
        <w:ind w:left="5312" w:hanging="660"/>
      </w:pPr>
      <w:rPr>
        <w:rFonts w:hint="default"/>
      </w:rPr>
    </w:lvl>
    <w:lvl w:ilvl="7">
      <w:start w:val="0"/>
      <w:numFmt w:val="bullet"/>
      <w:lvlText w:val="•"/>
      <w:lvlJc w:val="left"/>
      <w:pPr>
        <w:ind w:left="6130" w:hanging="660"/>
      </w:pPr>
      <w:rPr>
        <w:rFonts w:hint="default"/>
      </w:rPr>
    </w:lvl>
    <w:lvl w:ilvl="8">
      <w:start w:val="0"/>
      <w:numFmt w:val="bullet"/>
      <w:lvlText w:val="•"/>
      <w:lvlJc w:val="left"/>
      <w:pPr>
        <w:ind w:left="6949" w:hanging="660"/>
      </w:pPr>
      <w:rPr>
        <w:rFonts w:hint="default"/>
      </w:rPr>
    </w:lvl>
  </w:abstractNum>
  <w:abstractNum w:abstractNumId="4">
    <w:multiLevelType w:val="hybridMultilevel"/>
    <w:lvl w:ilvl="0">
      <w:start w:val="4"/>
      <w:numFmt w:val="decimal"/>
      <w:lvlText w:val="%1"/>
      <w:lvlJc w:val="left"/>
      <w:pPr>
        <w:ind w:left="1218" w:hanging="660"/>
        <w:jc w:val="left"/>
      </w:pPr>
      <w:rPr>
        <w:rFonts w:hint="default"/>
      </w:rPr>
    </w:lvl>
    <w:lvl w:ilvl="1">
      <w:start w:val="3"/>
      <w:numFmt w:val="decimal"/>
      <w:lvlText w:val="%1.%2"/>
      <w:lvlJc w:val="left"/>
      <w:pPr>
        <w:ind w:left="1218" w:hanging="660"/>
        <w:jc w:val="right"/>
      </w:pPr>
      <w:rPr>
        <w:rFonts w:hint="default"/>
      </w:rPr>
    </w:lvl>
    <w:lvl w:ilvl="2">
      <w:start w:val="1"/>
      <w:numFmt w:val="decimal"/>
      <w:lvlText w:val="%1.%2.%3"/>
      <w:lvlJc w:val="left"/>
      <w:pPr>
        <w:ind w:left="1218" w:hanging="660"/>
        <w:jc w:val="left"/>
      </w:pPr>
      <w:rPr>
        <w:rFonts w:hint="default" w:ascii="宋体" w:hAnsi="宋体" w:eastAsia="宋体" w:cs="宋体"/>
        <w:w w:val="100"/>
        <w:sz w:val="24"/>
        <w:szCs w:val="24"/>
      </w:rPr>
    </w:lvl>
    <w:lvl w:ilvl="3">
      <w:start w:val="0"/>
      <w:numFmt w:val="bullet"/>
      <w:lvlText w:val="•"/>
      <w:lvlJc w:val="left"/>
      <w:pPr>
        <w:ind w:left="3429" w:hanging="660"/>
      </w:pPr>
      <w:rPr>
        <w:rFonts w:hint="default"/>
      </w:rPr>
    </w:lvl>
    <w:lvl w:ilvl="4">
      <w:start w:val="0"/>
      <w:numFmt w:val="bullet"/>
      <w:lvlText w:val="•"/>
      <w:lvlJc w:val="left"/>
      <w:pPr>
        <w:ind w:left="4166" w:hanging="660"/>
      </w:pPr>
      <w:rPr>
        <w:rFonts w:hint="default"/>
      </w:rPr>
    </w:lvl>
    <w:lvl w:ilvl="5">
      <w:start w:val="0"/>
      <w:numFmt w:val="bullet"/>
      <w:lvlText w:val="•"/>
      <w:lvlJc w:val="left"/>
      <w:pPr>
        <w:ind w:left="4903" w:hanging="660"/>
      </w:pPr>
      <w:rPr>
        <w:rFonts w:hint="default"/>
      </w:rPr>
    </w:lvl>
    <w:lvl w:ilvl="6">
      <w:start w:val="0"/>
      <w:numFmt w:val="bullet"/>
      <w:lvlText w:val="•"/>
      <w:lvlJc w:val="left"/>
      <w:pPr>
        <w:ind w:left="5639" w:hanging="660"/>
      </w:pPr>
      <w:rPr>
        <w:rFonts w:hint="default"/>
      </w:rPr>
    </w:lvl>
    <w:lvl w:ilvl="7">
      <w:start w:val="0"/>
      <w:numFmt w:val="bullet"/>
      <w:lvlText w:val="•"/>
      <w:lvlJc w:val="left"/>
      <w:pPr>
        <w:ind w:left="6376" w:hanging="660"/>
      </w:pPr>
      <w:rPr>
        <w:rFonts w:hint="default"/>
      </w:rPr>
    </w:lvl>
    <w:lvl w:ilvl="8">
      <w:start w:val="0"/>
      <w:numFmt w:val="bullet"/>
      <w:lvlText w:val="•"/>
      <w:lvlJc w:val="left"/>
      <w:pPr>
        <w:ind w:left="7113" w:hanging="660"/>
      </w:pPr>
      <w:rPr>
        <w:rFonts w:hint="default"/>
      </w:rPr>
    </w:lvl>
  </w:abstractNum>
  <w:abstractNum w:abstractNumId="3">
    <w:multiLevelType w:val="hybridMultilevel"/>
    <w:lvl w:ilvl="0">
      <w:start w:val="4"/>
      <w:numFmt w:val="decimal"/>
      <w:lvlText w:val="%1"/>
      <w:lvlJc w:val="left"/>
      <w:pPr>
        <w:ind w:left="805" w:hanging="456"/>
        <w:jc w:val="left"/>
      </w:pPr>
      <w:rPr>
        <w:rFonts w:hint="default"/>
      </w:rPr>
    </w:lvl>
    <w:lvl w:ilvl="1">
      <w:start w:val="1"/>
      <w:numFmt w:val="decimal"/>
      <w:lvlText w:val="%1.%2"/>
      <w:lvlJc w:val="left"/>
      <w:pPr>
        <w:ind w:left="805" w:hanging="456"/>
        <w:jc w:val="left"/>
      </w:pPr>
      <w:rPr>
        <w:rFonts w:hint="default" w:ascii="宋体" w:hAnsi="宋体" w:eastAsia="宋体" w:cs="宋体"/>
        <w:w w:val="100"/>
        <w:sz w:val="24"/>
        <w:szCs w:val="24"/>
      </w:rPr>
    </w:lvl>
    <w:lvl w:ilvl="2">
      <w:start w:val="1"/>
      <w:numFmt w:val="decimal"/>
      <w:lvlText w:val="%1.%2.%3"/>
      <w:lvlJc w:val="left"/>
      <w:pPr>
        <w:ind w:left="1218" w:hanging="660"/>
        <w:jc w:val="left"/>
      </w:pPr>
      <w:rPr>
        <w:rFonts w:hint="default" w:ascii="宋体" w:hAnsi="宋体" w:eastAsia="宋体" w:cs="宋体"/>
        <w:w w:val="100"/>
        <w:sz w:val="24"/>
        <w:szCs w:val="24"/>
      </w:rPr>
    </w:lvl>
    <w:lvl w:ilvl="3">
      <w:start w:val="0"/>
      <w:numFmt w:val="bullet"/>
      <w:lvlText w:val="•"/>
      <w:lvlJc w:val="left"/>
      <w:pPr>
        <w:ind w:left="2856" w:hanging="660"/>
      </w:pPr>
      <w:rPr>
        <w:rFonts w:hint="default"/>
      </w:rPr>
    </w:lvl>
    <w:lvl w:ilvl="4">
      <w:start w:val="0"/>
      <w:numFmt w:val="bullet"/>
      <w:lvlText w:val="•"/>
      <w:lvlJc w:val="left"/>
      <w:pPr>
        <w:ind w:left="3675" w:hanging="660"/>
      </w:pPr>
      <w:rPr>
        <w:rFonts w:hint="default"/>
      </w:rPr>
    </w:lvl>
    <w:lvl w:ilvl="5">
      <w:start w:val="0"/>
      <w:numFmt w:val="bullet"/>
      <w:lvlText w:val="•"/>
      <w:lvlJc w:val="left"/>
      <w:pPr>
        <w:ind w:left="4493" w:hanging="660"/>
      </w:pPr>
      <w:rPr>
        <w:rFonts w:hint="default"/>
      </w:rPr>
    </w:lvl>
    <w:lvl w:ilvl="6">
      <w:start w:val="0"/>
      <w:numFmt w:val="bullet"/>
      <w:lvlText w:val="•"/>
      <w:lvlJc w:val="left"/>
      <w:pPr>
        <w:ind w:left="5312" w:hanging="660"/>
      </w:pPr>
      <w:rPr>
        <w:rFonts w:hint="default"/>
      </w:rPr>
    </w:lvl>
    <w:lvl w:ilvl="7">
      <w:start w:val="0"/>
      <w:numFmt w:val="bullet"/>
      <w:lvlText w:val="•"/>
      <w:lvlJc w:val="left"/>
      <w:pPr>
        <w:ind w:left="6130" w:hanging="660"/>
      </w:pPr>
      <w:rPr>
        <w:rFonts w:hint="default"/>
      </w:rPr>
    </w:lvl>
    <w:lvl w:ilvl="8">
      <w:start w:val="0"/>
      <w:numFmt w:val="bullet"/>
      <w:lvlText w:val="•"/>
      <w:lvlJc w:val="left"/>
      <w:pPr>
        <w:ind w:left="6949" w:hanging="660"/>
      </w:pPr>
      <w:rPr>
        <w:rFonts w:hint="default"/>
      </w:rPr>
    </w:lvl>
  </w:abstractNum>
  <w:abstractNum w:abstractNumId="2">
    <w:multiLevelType w:val="hybridMultilevel"/>
    <w:lvl w:ilvl="0">
      <w:start w:val="3"/>
      <w:numFmt w:val="decimal"/>
      <w:lvlText w:val="%1"/>
      <w:lvlJc w:val="left"/>
      <w:pPr>
        <w:ind w:left="805" w:hanging="456"/>
        <w:jc w:val="left"/>
      </w:pPr>
      <w:rPr>
        <w:rFonts w:hint="default"/>
      </w:rPr>
    </w:lvl>
    <w:lvl w:ilvl="1">
      <w:start w:val="1"/>
      <w:numFmt w:val="decimal"/>
      <w:lvlText w:val="%1.%2"/>
      <w:lvlJc w:val="left"/>
      <w:pPr>
        <w:ind w:left="805" w:hanging="456"/>
        <w:jc w:val="left"/>
      </w:pPr>
      <w:rPr>
        <w:rFonts w:hint="default" w:ascii="宋体" w:hAnsi="宋体" w:eastAsia="宋体" w:cs="宋体"/>
        <w:w w:val="100"/>
        <w:sz w:val="24"/>
        <w:szCs w:val="24"/>
      </w:rPr>
    </w:lvl>
    <w:lvl w:ilvl="2">
      <w:start w:val="1"/>
      <w:numFmt w:val="decimal"/>
      <w:lvlText w:val="%1.%2.%3"/>
      <w:lvlJc w:val="left"/>
      <w:pPr>
        <w:ind w:left="1218" w:hanging="660"/>
        <w:jc w:val="left"/>
      </w:pPr>
      <w:rPr>
        <w:rFonts w:hint="default" w:ascii="宋体" w:hAnsi="宋体" w:eastAsia="宋体" w:cs="宋体"/>
        <w:w w:val="100"/>
        <w:sz w:val="24"/>
        <w:szCs w:val="24"/>
      </w:rPr>
    </w:lvl>
    <w:lvl w:ilvl="3">
      <w:start w:val="0"/>
      <w:numFmt w:val="bullet"/>
      <w:lvlText w:val="•"/>
      <w:lvlJc w:val="left"/>
      <w:pPr>
        <w:ind w:left="2856" w:hanging="660"/>
      </w:pPr>
      <w:rPr>
        <w:rFonts w:hint="default"/>
      </w:rPr>
    </w:lvl>
    <w:lvl w:ilvl="4">
      <w:start w:val="0"/>
      <w:numFmt w:val="bullet"/>
      <w:lvlText w:val="•"/>
      <w:lvlJc w:val="left"/>
      <w:pPr>
        <w:ind w:left="3675" w:hanging="660"/>
      </w:pPr>
      <w:rPr>
        <w:rFonts w:hint="default"/>
      </w:rPr>
    </w:lvl>
    <w:lvl w:ilvl="5">
      <w:start w:val="0"/>
      <w:numFmt w:val="bullet"/>
      <w:lvlText w:val="•"/>
      <w:lvlJc w:val="left"/>
      <w:pPr>
        <w:ind w:left="4493" w:hanging="660"/>
      </w:pPr>
      <w:rPr>
        <w:rFonts w:hint="default"/>
      </w:rPr>
    </w:lvl>
    <w:lvl w:ilvl="6">
      <w:start w:val="0"/>
      <w:numFmt w:val="bullet"/>
      <w:lvlText w:val="•"/>
      <w:lvlJc w:val="left"/>
      <w:pPr>
        <w:ind w:left="5312" w:hanging="660"/>
      </w:pPr>
      <w:rPr>
        <w:rFonts w:hint="default"/>
      </w:rPr>
    </w:lvl>
    <w:lvl w:ilvl="7">
      <w:start w:val="0"/>
      <w:numFmt w:val="bullet"/>
      <w:lvlText w:val="•"/>
      <w:lvlJc w:val="left"/>
      <w:pPr>
        <w:ind w:left="6130" w:hanging="660"/>
      </w:pPr>
      <w:rPr>
        <w:rFonts w:hint="default"/>
      </w:rPr>
    </w:lvl>
    <w:lvl w:ilvl="8">
      <w:start w:val="0"/>
      <w:numFmt w:val="bullet"/>
      <w:lvlText w:val="•"/>
      <w:lvlJc w:val="left"/>
      <w:pPr>
        <w:ind w:left="6949" w:hanging="660"/>
      </w:pPr>
      <w:rPr>
        <w:rFonts w:hint="default"/>
      </w:rPr>
    </w:lvl>
  </w:abstractNum>
  <w:abstractNum w:abstractNumId="1">
    <w:multiLevelType w:val="hybridMultilevel"/>
    <w:lvl w:ilvl="0">
      <w:start w:val="2"/>
      <w:numFmt w:val="decimal"/>
      <w:lvlText w:val="%1"/>
      <w:lvlJc w:val="left"/>
      <w:pPr>
        <w:ind w:left="805" w:hanging="456"/>
        <w:jc w:val="left"/>
      </w:pPr>
      <w:rPr>
        <w:rFonts w:hint="default"/>
      </w:rPr>
    </w:lvl>
    <w:lvl w:ilvl="1">
      <w:start w:val="1"/>
      <w:numFmt w:val="decimal"/>
      <w:lvlText w:val="%1.%2"/>
      <w:lvlJc w:val="left"/>
      <w:pPr>
        <w:ind w:left="805" w:hanging="456"/>
        <w:jc w:val="left"/>
      </w:pPr>
      <w:rPr>
        <w:rFonts w:hint="default" w:ascii="宋体" w:hAnsi="宋体" w:eastAsia="宋体" w:cs="宋体"/>
        <w:w w:val="100"/>
        <w:sz w:val="24"/>
        <w:szCs w:val="24"/>
      </w:rPr>
    </w:lvl>
    <w:lvl w:ilvl="2">
      <w:start w:val="1"/>
      <w:numFmt w:val="decimal"/>
      <w:lvlText w:val="%1.%2.%3"/>
      <w:lvlJc w:val="left"/>
      <w:pPr>
        <w:ind w:left="1218" w:hanging="660"/>
        <w:jc w:val="left"/>
      </w:pPr>
      <w:rPr>
        <w:rFonts w:hint="default" w:ascii="宋体" w:hAnsi="宋体" w:eastAsia="宋体" w:cs="宋体"/>
        <w:w w:val="100"/>
        <w:sz w:val="24"/>
        <w:szCs w:val="24"/>
      </w:rPr>
    </w:lvl>
    <w:lvl w:ilvl="3">
      <w:start w:val="0"/>
      <w:numFmt w:val="bullet"/>
      <w:lvlText w:val="•"/>
      <w:lvlJc w:val="left"/>
      <w:pPr>
        <w:ind w:left="2856" w:hanging="660"/>
      </w:pPr>
      <w:rPr>
        <w:rFonts w:hint="default"/>
      </w:rPr>
    </w:lvl>
    <w:lvl w:ilvl="4">
      <w:start w:val="0"/>
      <w:numFmt w:val="bullet"/>
      <w:lvlText w:val="•"/>
      <w:lvlJc w:val="left"/>
      <w:pPr>
        <w:ind w:left="3675" w:hanging="660"/>
      </w:pPr>
      <w:rPr>
        <w:rFonts w:hint="default"/>
      </w:rPr>
    </w:lvl>
    <w:lvl w:ilvl="5">
      <w:start w:val="0"/>
      <w:numFmt w:val="bullet"/>
      <w:lvlText w:val="•"/>
      <w:lvlJc w:val="left"/>
      <w:pPr>
        <w:ind w:left="4493" w:hanging="660"/>
      </w:pPr>
      <w:rPr>
        <w:rFonts w:hint="default"/>
      </w:rPr>
    </w:lvl>
    <w:lvl w:ilvl="6">
      <w:start w:val="0"/>
      <w:numFmt w:val="bullet"/>
      <w:lvlText w:val="•"/>
      <w:lvlJc w:val="left"/>
      <w:pPr>
        <w:ind w:left="5312" w:hanging="660"/>
      </w:pPr>
      <w:rPr>
        <w:rFonts w:hint="default"/>
      </w:rPr>
    </w:lvl>
    <w:lvl w:ilvl="7">
      <w:start w:val="0"/>
      <w:numFmt w:val="bullet"/>
      <w:lvlText w:val="•"/>
      <w:lvlJc w:val="left"/>
      <w:pPr>
        <w:ind w:left="6130" w:hanging="660"/>
      </w:pPr>
      <w:rPr>
        <w:rFonts w:hint="default"/>
      </w:rPr>
    </w:lvl>
    <w:lvl w:ilvl="8">
      <w:start w:val="0"/>
      <w:numFmt w:val="bullet"/>
      <w:lvlText w:val="•"/>
      <w:lvlJc w:val="left"/>
      <w:pPr>
        <w:ind w:left="6949" w:hanging="660"/>
      </w:pPr>
      <w:rPr>
        <w:rFonts w:hint="default"/>
      </w:rPr>
    </w:lvl>
  </w:abstractNum>
  <w:abstractNum w:abstractNumId="0">
    <w:multiLevelType w:val="hybridMultilevel"/>
    <w:lvl w:ilvl="0">
      <w:start w:val="1"/>
      <w:numFmt w:val="decimal"/>
      <w:lvlText w:val="%1"/>
      <w:lvlJc w:val="left"/>
      <w:pPr>
        <w:ind w:left="805" w:hanging="456"/>
        <w:jc w:val="left"/>
      </w:pPr>
      <w:rPr>
        <w:rFonts w:hint="default"/>
      </w:rPr>
    </w:lvl>
    <w:lvl w:ilvl="1">
      <w:start w:val="1"/>
      <w:numFmt w:val="decimal"/>
      <w:lvlText w:val="%1.%2"/>
      <w:lvlJc w:val="left"/>
      <w:pPr>
        <w:ind w:left="805" w:hanging="456"/>
        <w:jc w:val="left"/>
      </w:pPr>
      <w:rPr>
        <w:rFonts w:hint="default" w:ascii="宋体" w:hAnsi="宋体" w:eastAsia="宋体" w:cs="宋体"/>
        <w:w w:val="100"/>
        <w:sz w:val="24"/>
        <w:szCs w:val="24"/>
      </w:rPr>
    </w:lvl>
    <w:lvl w:ilvl="2">
      <w:start w:val="1"/>
      <w:numFmt w:val="decimal"/>
      <w:lvlText w:val="%1.%2.%3"/>
      <w:lvlJc w:val="left"/>
      <w:pPr>
        <w:ind w:left="1218" w:hanging="660"/>
        <w:jc w:val="left"/>
      </w:pPr>
      <w:rPr>
        <w:rFonts w:hint="default" w:ascii="宋体" w:hAnsi="宋体" w:eastAsia="宋体" w:cs="宋体"/>
        <w:w w:val="100"/>
        <w:sz w:val="24"/>
        <w:szCs w:val="24"/>
      </w:rPr>
    </w:lvl>
    <w:lvl w:ilvl="3">
      <w:start w:val="0"/>
      <w:numFmt w:val="bullet"/>
      <w:lvlText w:val="•"/>
      <w:lvlJc w:val="left"/>
      <w:pPr>
        <w:ind w:left="2856" w:hanging="660"/>
      </w:pPr>
      <w:rPr>
        <w:rFonts w:hint="default"/>
      </w:rPr>
    </w:lvl>
    <w:lvl w:ilvl="4">
      <w:start w:val="0"/>
      <w:numFmt w:val="bullet"/>
      <w:lvlText w:val="•"/>
      <w:lvlJc w:val="left"/>
      <w:pPr>
        <w:ind w:left="3675" w:hanging="660"/>
      </w:pPr>
      <w:rPr>
        <w:rFonts w:hint="default"/>
      </w:rPr>
    </w:lvl>
    <w:lvl w:ilvl="5">
      <w:start w:val="0"/>
      <w:numFmt w:val="bullet"/>
      <w:lvlText w:val="•"/>
      <w:lvlJc w:val="left"/>
      <w:pPr>
        <w:ind w:left="4493" w:hanging="660"/>
      </w:pPr>
      <w:rPr>
        <w:rFonts w:hint="default"/>
      </w:rPr>
    </w:lvl>
    <w:lvl w:ilvl="6">
      <w:start w:val="0"/>
      <w:numFmt w:val="bullet"/>
      <w:lvlText w:val="•"/>
      <w:lvlJc w:val="left"/>
      <w:pPr>
        <w:ind w:left="5312" w:hanging="660"/>
      </w:pPr>
      <w:rPr>
        <w:rFonts w:hint="default"/>
      </w:rPr>
    </w:lvl>
    <w:lvl w:ilvl="7">
      <w:start w:val="0"/>
      <w:numFmt w:val="bullet"/>
      <w:lvlText w:val="•"/>
      <w:lvlJc w:val="left"/>
      <w:pPr>
        <w:ind w:left="6130" w:hanging="660"/>
      </w:pPr>
      <w:rPr>
        <w:rFonts w:hint="default"/>
      </w:rPr>
    </w:lvl>
    <w:lvl w:ilvl="8">
      <w:start w:val="0"/>
      <w:numFmt w:val="bullet"/>
      <w:lvlText w:val="•"/>
      <w:lvlJc w:val="left"/>
      <w:pPr>
        <w:ind w:left="6949" w:hanging="660"/>
      </w:pPr>
      <w:rPr>
        <w:rFonts w:hint="default"/>
      </w:rPr>
    </w:lvl>
  </w:abstract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38"/>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header" Target="header4.xml"/><Relationship Id="rId11" Type="http://schemas.openxmlformats.org/officeDocument/2006/relationships/footer" Target="footer2.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3.xml"/><Relationship Id="rId16" Type="http://schemas.openxmlformats.org/officeDocument/2006/relationships/header" Target="header8.xml"/><Relationship Id="rId17" Type="http://schemas.openxmlformats.org/officeDocument/2006/relationships/footer" Target="footer4.xml"/><Relationship Id="rId18" Type="http://schemas.openxmlformats.org/officeDocument/2006/relationships/header" Target="header9.xml"/><Relationship Id="rId19" Type="http://schemas.openxmlformats.org/officeDocument/2006/relationships/footer" Target="footer5.xml"/><Relationship Id="rId20" Type="http://schemas.openxmlformats.org/officeDocument/2006/relationships/header" Target="header10.xml"/><Relationship Id="rId21" Type="http://schemas.openxmlformats.org/officeDocument/2006/relationships/footer" Target="footer6.xml"/><Relationship Id="rId22" Type="http://schemas.openxmlformats.org/officeDocument/2006/relationships/header" Target="header11.xml"/><Relationship Id="rId23" Type="http://schemas.openxmlformats.org/officeDocument/2006/relationships/footer" Target="footer7.xm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header" Target="header12.xml"/><Relationship Id="rId27" Type="http://schemas.openxmlformats.org/officeDocument/2006/relationships/footer" Target="footer8.xml"/><Relationship Id="rId28" Type="http://schemas.openxmlformats.org/officeDocument/2006/relationships/header" Target="header13.xml"/><Relationship Id="rId29" Type="http://schemas.openxmlformats.org/officeDocument/2006/relationships/footer" Target="footer9.xml"/><Relationship Id="rId30" Type="http://schemas.openxmlformats.org/officeDocument/2006/relationships/header" Target="header14.xml"/><Relationship Id="rId31" Type="http://schemas.openxmlformats.org/officeDocument/2006/relationships/footer" Target="footer10.xml"/><Relationship Id="rId32" Type="http://schemas.openxmlformats.org/officeDocument/2006/relationships/header" Target="header15.xml"/><Relationship Id="rId33" Type="http://schemas.openxmlformats.org/officeDocument/2006/relationships/footer" Target="footer11.xml"/><Relationship Id="rId34" Type="http://schemas.openxmlformats.org/officeDocument/2006/relationships/header" Target="header16.xml"/><Relationship Id="rId35" Type="http://schemas.openxmlformats.org/officeDocument/2006/relationships/footer" Target="footer12.xml"/><Relationship Id="rId36" Type="http://schemas.openxmlformats.org/officeDocument/2006/relationships/header" Target="header17.xml"/><Relationship Id="rId37" Type="http://schemas.openxmlformats.org/officeDocument/2006/relationships/footer" Target="footer13.xml"/><Relationship Id="rId38" Type="http://schemas.openxmlformats.org/officeDocument/2006/relationships/header" Target="header18.xml"/><Relationship Id="rId39" Type="http://schemas.openxmlformats.org/officeDocument/2006/relationships/footer" Target="footer14.xml"/><Relationship Id="rId40" Type="http://schemas.openxmlformats.org/officeDocument/2006/relationships/header" Target="header19.xml"/><Relationship Id="rId41" Type="http://schemas.openxmlformats.org/officeDocument/2006/relationships/footer" Target="footer15.xml"/><Relationship Id="rId42" Type="http://schemas.openxmlformats.org/officeDocument/2006/relationships/header" Target="header20.xml"/><Relationship Id="rId43" Type="http://schemas.openxmlformats.org/officeDocument/2006/relationships/footer" Target="footer16.xml"/><Relationship Id="rId44" Type="http://schemas.openxmlformats.org/officeDocument/2006/relationships/header" Target="header21.xml"/><Relationship Id="rId45" Type="http://schemas.openxmlformats.org/officeDocument/2006/relationships/footer" Target="footer17.xml"/><Relationship Id="rId46" Type="http://schemas.openxmlformats.org/officeDocument/2006/relationships/header" Target="header22.xml"/><Relationship Id="rId47" Type="http://schemas.openxmlformats.org/officeDocument/2006/relationships/footer" Target="footer18.xml"/><Relationship Id="rId48" Type="http://schemas.openxmlformats.org/officeDocument/2006/relationships/header" Target="header23.xml"/><Relationship Id="rId49" Type="http://schemas.openxmlformats.org/officeDocument/2006/relationships/footer" Target="footer19.xml"/><Relationship Id="rId50" Type="http://schemas.openxmlformats.org/officeDocument/2006/relationships/header" Target="header24.xml"/><Relationship Id="rId51" Type="http://schemas.openxmlformats.org/officeDocument/2006/relationships/footer" Target="footer20.xml"/><Relationship Id="rId52" Type="http://schemas.openxmlformats.org/officeDocument/2006/relationships/image" Target="media/image4.png"/><Relationship Id="rId53" Type="http://schemas.openxmlformats.org/officeDocument/2006/relationships/image" Target="media/image5.png"/><Relationship Id="rId54" Type="http://schemas.openxmlformats.org/officeDocument/2006/relationships/image" Target="media/image6.png"/><Relationship Id="rId55" Type="http://schemas.openxmlformats.org/officeDocument/2006/relationships/image" Target="media/image7.png"/><Relationship Id="rId56" Type="http://schemas.openxmlformats.org/officeDocument/2006/relationships/image" Target="media/image8.png"/><Relationship Id="rId57" Type="http://schemas.openxmlformats.org/officeDocument/2006/relationships/image" Target="media/image9.png"/><Relationship Id="rId58" Type="http://schemas.openxmlformats.org/officeDocument/2006/relationships/image" Target="media/image10.png"/><Relationship Id="rId59" Type="http://schemas.openxmlformats.org/officeDocument/2006/relationships/image" Target="media/image11.png"/><Relationship Id="rId60" Type="http://schemas.openxmlformats.org/officeDocument/2006/relationships/image" Target="media/image12.png"/><Relationship Id="rId61" Type="http://schemas.openxmlformats.org/officeDocument/2006/relationships/image" Target="media/image13.png"/><Relationship Id="rId62" Type="http://schemas.openxmlformats.org/officeDocument/2006/relationships/image" Target="media/image14.png"/><Relationship Id="rId63" Type="http://schemas.openxmlformats.org/officeDocument/2006/relationships/image" Target="media/image15.png"/><Relationship Id="rId64" Type="http://schemas.openxmlformats.org/officeDocument/2006/relationships/header" Target="header25.xml"/><Relationship Id="rId65" Type="http://schemas.openxmlformats.org/officeDocument/2006/relationships/footer" Target="footer21.xml"/><Relationship Id="rId66" Type="http://schemas.openxmlformats.org/officeDocument/2006/relationships/header" Target="header26.xml"/><Relationship Id="rId67" Type="http://schemas.openxmlformats.org/officeDocument/2006/relationships/footer" Target="footer22.xml"/><Relationship Id="rId68" Type="http://schemas.openxmlformats.org/officeDocument/2006/relationships/image" Target="media/image16.png"/><Relationship Id="rId69" Type="http://schemas.openxmlformats.org/officeDocument/2006/relationships/image" Target="media/image17.png"/><Relationship Id="rId70" Type="http://schemas.openxmlformats.org/officeDocument/2006/relationships/header" Target="header27.xml"/><Relationship Id="rId71" Type="http://schemas.openxmlformats.org/officeDocument/2006/relationships/footer" Target="footer23.xml"/><Relationship Id="rId72" Type="http://schemas.openxmlformats.org/officeDocument/2006/relationships/header" Target="header28.xml"/><Relationship Id="rId73" Type="http://schemas.openxmlformats.org/officeDocument/2006/relationships/footer" Target="footer24.xml"/><Relationship Id="rId74" Type="http://schemas.openxmlformats.org/officeDocument/2006/relationships/image" Target="media/image18.png"/><Relationship Id="rId75" Type="http://schemas.openxmlformats.org/officeDocument/2006/relationships/image" Target="media/image19.png"/><Relationship Id="rId76" Type="http://schemas.openxmlformats.org/officeDocument/2006/relationships/header" Target="header29.xml"/><Relationship Id="rId77" Type="http://schemas.openxmlformats.org/officeDocument/2006/relationships/footer" Target="footer25.xml"/><Relationship Id="rId78" Type="http://schemas.openxmlformats.org/officeDocument/2006/relationships/header" Target="header30.xml"/><Relationship Id="rId79" Type="http://schemas.openxmlformats.org/officeDocument/2006/relationships/footer" Target="footer26.xml"/><Relationship Id="rId80" Type="http://schemas.openxmlformats.org/officeDocument/2006/relationships/header" Target="header31.xml"/><Relationship Id="rId81" Type="http://schemas.openxmlformats.org/officeDocument/2006/relationships/footer" Target="footer27.xml"/><Relationship Id="rId82" Type="http://schemas.openxmlformats.org/officeDocument/2006/relationships/header" Target="header32.xml"/><Relationship Id="rId83" Type="http://schemas.openxmlformats.org/officeDocument/2006/relationships/footer" Target="footer28.xml"/><Relationship Id="rId84" Type="http://schemas.openxmlformats.org/officeDocument/2006/relationships/header" Target="header33.xml"/><Relationship Id="rId85" Type="http://schemas.openxmlformats.org/officeDocument/2006/relationships/footer" Target="footer29.xml"/><Relationship Id="rId86" Type="http://schemas.openxmlformats.org/officeDocument/2006/relationships/image" Target="media/image20.png"/><Relationship Id="rId87" Type="http://schemas.openxmlformats.org/officeDocument/2006/relationships/image" Target="media/image21.png"/><Relationship Id="rId88" Type="http://schemas.openxmlformats.org/officeDocument/2006/relationships/header" Target="header34.xml"/><Relationship Id="rId89" Type="http://schemas.openxmlformats.org/officeDocument/2006/relationships/footer" Target="footer30.xml"/><Relationship Id="rId90" Type="http://schemas.openxmlformats.org/officeDocument/2006/relationships/header" Target="header35.xml"/><Relationship Id="rId91" Type="http://schemas.openxmlformats.org/officeDocument/2006/relationships/footer" Target="footer31.xml"/><Relationship Id="rId92" Type="http://schemas.openxmlformats.org/officeDocument/2006/relationships/header" Target="header36.xml"/><Relationship Id="rId93" Type="http://schemas.openxmlformats.org/officeDocument/2006/relationships/footer" Target="footer32.xml"/><Relationship Id="rId94" Type="http://schemas.openxmlformats.org/officeDocument/2006/relationships/header" Target="header37.xml"/><Relationship Id="rId95" Type="http://schemas.openxmlformats.org/officeDocument/2006/relationships/footer" Target="footer33.xml"/><Relationship Id="rId96" Type="http://schemas.openxmlformats.org/officeDocument/2006/relationships/header" Target="header38.xml"/><Relationship Id="rId97" Type="http://schemas.openxmlformats.org/officeDocument/2006/relationships/footer" Target="footer34.xml"/><Relationship Id="rId98" Type="http://schemas.openxmlformats.org/officeDocument/2006/relationships/header" Target="header39.xml"/><Relationship Id="rId99" Type="http://schemas.openxmlformats.org/officeDocument/2006/relationships/footer" Target="footer35.xml"/><Relationship Id="rId100" Type="http://schemas.openxmlformats.org/officeDocument/2006/relationships/header" Target="header40.xml"/><Relationship Id="rId101" Type="http://schemas.openxmlformats.org/officeDocument/2006/relationships/header" Target="header41.xml"/><Relationship Id="rId102" Type="http://schemas.openxmlformats.org/officeDocument/2006/relationships/header" Target="header42.xml"/><Relationship Id="rId103" Type="http://schemas.openxmlformats.org/officeDocument/2006/relationships/header" Target="header43.xml"/><Relationship Id="rId104" Type="http://schemas.openxmlformats.org/officeDocument/2006/relationships/header" Target="header44.xml"/><Relationship Id="rId105" Type="http://schemas.openxmlformats.org/officeDocument/2006/relationships/header" Target="header45.xml"/><Relationship Id="rId106" Type="http://schemas.openxmlformats.org/officeDocument/2006/relationships/header" Target="header46.xml"/><Relationship Id="rId107" Type="http://schemas.openxmlformats.org/officeDocument/2006/relationships/header" Target="header47.xml"/><Relationship Id="rId108" Type="http://schemas.openxmlformats.org/officeDocument/2006/relationships/header" Target="header48.xml"/><Relationship Id="rId109" Type="http://schemas.openxmlformats.org/officeDocument/2006/relationships/header" Target="header49.xml"/><Relationship Id="rId110" Type="http://schemas.openxmlformats.org/officeDocument/2006/relationships/header" Target="header50.xml"/><Relationship Id="rId111" Type="http://schemas.openxmlformats.org/officeDocument/2006/relationships/header" Target="header51.xml"/><Relationship Id="rId112" Type="http://schemas.openxmlformats.org/officeDocument/2006/relationships/header" Target="header52.xml"/><Relationship Id="rId113" Type="http://schemas.openxmlformats.org/officeDocument/2006/relationships/header" Target="header53.xml"/><Relationship Id="rId114" Type="http://schemas.openxmlformats.org/officeDocument/2006/relationships/header" Target="header54.xml"/><Relationship Id="rId115" Type="http://schemas.openxmlformats.org/officeDocument/2006/relationships/header" Target="header55.xml"/><Relationship Id="rId116" Type="http://schemas.openxmlformats.org/officeDocument/2006/relationships/image" Target="media/image22.png"/><Relationship Id="rId117" Type="http://schemas.openxmlformats.org/officeDocument/2006/relationships/header" Target="header56.xml"/><Relationship Id="rId118" Type="http://schemas.openxmlformats.org/officeDocument/2006/relationships/header" Target="header57.xml"/><Relationship Id="rId119" Type="http://schemas.openxmlformats.org/officeDocument/2006/relationships/header" Target="header58.xml"/><Relationship Id="rId120" Type="http://schemas.openxmlformats.org/officeDocument/2006/relationships/image" Target="media/image23.png"/><Relationship Id="rId121" Type="http://schemas.openxmlformats.org/officeDocument/2006/relationships/image" Target="media/image24.png"/><Relationship Id="rId122" Type="http://schemas.openxmlformats.org/officeDocument/2006/relationships/image" Target="media/image25.png"/><Relationship Id="rId123" Type="http://schemas.openxmlformats.org/officeDocument/2006/relationships/image" Target="media/image26.png"/><Relationship Id="rId124" Type="http://schemas.openxmlformats.org/officeDocument/2006/relationships/image" Target="media/image27.png"/><Relationship Id="rId125" Type="http://schemas.openxmlformats.org/officeDocument/2006/relationships/image" Target="media/image28.png"/><Relationship Id="rId126" Type="http://schemas.openxmlformats.org/officeDocument/2006/relationships/image" Target="media/image29.png"/><Relationship Id="rId127" Type="http://schemas.openxmlformats.org/officeDocument/2006/relationships/header" Target="header59.xml"/><Relationship Id="rId128" Type="http://schemas.openxmlformats.org/officeDocument/2006/relationships/image" Target="media/image30.png"/><Relationship Id="rId129" Type="http://schemas.openxmlformats.org/officeDocument/2006/relationships/image" Target="media/image31.png"/><Relationship Id="rId130" Type="http://schemas.openxmlformats.org/officeDocument/2006/relationships/image" Target="media/image32.png"/><Relationship Id="rId131" Type="http://schemas.openxmlformats.org/officeDocument/2006/relationships/image" Target="media/image33.png"/><Relationship Id="rId132" Type="http://schemas.openxmlformats.org/officeDocument/2006/relationships/header" Target="header60.xml"/><Relationship Id="rId133" Type="http://schemas.openxmlformats.org/officeDocument/2006/relationships/image" Target="media/image34.png"/><Relationship Id="rId134" Type="http://schemas.openxmlformats.org/officeDocument/2006/relationships/image" Target="media/image35.png"/><Relationship Id="rId135" Type="http://schemas.openxmlformats.org/officeDocument/2006/relationships/header" Target="header61.xml"/><Relationship Id="rId136" Type="http://schemas.openxmlformats.org/officeDocument/2006/relationships/header" Target="header62.xml"/><Relationship Id="rId137" Type="http://schemas.openxmlformats.org/officeDocument/2006/relationships/header" Target="header63.xml"/><Relationship Id="rId138" Type="http://schemas.openxmlformats.org/officeDocument/2006/relationships/header" Target="header64.xml"/><Relationship Id="rId139" Type="http://schemas.openxmlformats.org/officeDocument/2006/relationships/header" Target="header65.xml"/><Relationship Id="rId140" Type="http://schemas.openxmlformats.org/officeDocument/2006/relationships/header" Target="header66.xml"/><Relationship Id="rId141" Type="http://schemas.openxmlformats.org/officeDocument/2006/relationships/header" Target="header67.xml"/><Relationship Id="rId142" Type="http://schemas.openxmlformats.org/officeDocument/2006/relationships/header" Target="header68.xml"/><Relationship Id="rId143" Type="http://schemas.openxmlformats.org/officeDocument/2006/relationships/header" Target="header69.xml"/><Relationship Id="rId144" Type="http://schemas.openxmlformats.org/officeDocument/2006/relationships/header" Target="header70.xml"/><Relationship Id="rId145" Type="http://schemas.openxmlformats.org/officeDocument/2006/relationships/header" Target="header71.xml"/><Relationship Id="rId146" Type="http://schemas.openxmlformats.org/officeDocument/2006/relationships/image" Target="media/image36.png"/><Relationship Id="rId147" Type="http://schemas.openxmlformats.org/officeDocument/2006/relationships/image" Target="media/image37.png"/><Relationship Id="rId148" Type="http://schemas.openxmlformats.org/officeDocument/2006/relationships/image" Target="media/image38.png"/><Relationship Id="rId149" Type="http://schemas.openxmlformats.org/officeDocument/2006/relationships/image" Target="media/image39.png"/><Relationship Id="rId150" Type="http://schemas.openxmlformats.org/officeDocument/2006/relationships/image" Target="media/image40.png"/><Relationship Id="rId151" Type="http://schemas.openxmlformats.org/officeDocument/2006/relationships/image" Target="media/image41.png"/><Relationship Id="rId152" Type="http://schemas.openxmlformats.org/officeDocument/2006/relationships/image" Target="media/image42.png"/><Relationship Id="rId153" Type="http://schemas.openxmlformats.org/officeDocument/2006/relationships/header" Target="header72.xml"/><Relationship Id="rId154" Type="http://schemas.openxmlformats.org/officeDocument/2006/relationships/header" Target="header73.xml"/><Relationship Id="rId155" Type="http://schemas.openxmlformats.org/officeDocument/2006/relationships/header" Target="header74.xml"/><Relationship Id="rId156" Type="http://schemas.openxmlformats.org/officeDocument/2006/relationships/header" Target="header75.xml"/><Relationship Id="rId157" Type="http://schemas.openxmlformats.org/officeDocument/2006/relationships/header" Target="header76.xml"/><Relationship Id="rId158" Type="http://schemas.openxmlformats.org/officeDocument/2006/relationships/header" Target="header77.xml"/><Relationship Id="rId159" Type="http://schemas.openxmlformats.org/officeDocument/2006/relationships/header" Target="header78.xml"/><Relationship Id="rId160" Type="http://schemas.openxmlformats.org/officeDocument/2006/relationships/image" Target="media/image43.png"/><Relationship Id="rId161" Type="http://schemas.openxmlformats.org/officeDocument/2006/relationships/image" Target="media/image44.png"/><Relationship Id="rId162" Type="http://schemas.openxmlformats.org/officeDocument/2006/relationships/image" Target="media/image45.png"/><Relationship Id="rId163" Type="http://schemas.openxmlformats.org/officeDocument/2006/relationships/header" Target="header79.xml"/><Relationship Id="rId164" Type="http://schemas.openxmlformats.org/officeDocument/2006/relationships/header" Target="header80.xml"/><Relationship Id="rId165" Type="http://schemas.openxmlformats.org/officeDocument/2006/relationships/header" Target="header81.xml"/><Relationship Id="rId166" Type="http://schemas.openxmlformats.org/officeDocument/2006/relationships/header" Target="header82.xml"/><Relationship Id="rId167" Type="http://schemas.openxmlformats.org/officeDocument/2006/relationships/header" Target="header83.xml"/><Relationship Id="rId168" Type="http://schemas.openxmlformats.org/officeDocument/2006/relationships/header" Target="header84.xml"/><Relationship Id="rId169" Type="http://schemas.openxmlformats.org/officeDocument/2006/relationships/header" Target="header85.xml"/><Relationship Id="rId170" Type="http://schemas.openxmlformats.org/officeDocument/2006/relationships/header" Target="header86.xml"/><Relationship Id="rId171" Type="http://schemas.openxmlformats.org/officeDocument/2006/relationships/header" Target="header87.xml"/><Relationship Id="rId172" Type="http://schemas.openxmlformats.org/officeDocument/2006/relationships/header" Target="header88.xml"/><Relationship Id="rId173" Type="http://schemas.openxmlformats.org/officeDocument/2006/relationships/header" Target="header89.xml"/><Relationship Id="rId174" Type="http://schemas.openxmlformats.org/officeDocument/2006/relationships/header" Target="header90.xml"/><Relationship Id="rId175" Type="http://schemas.openxmlformats.org/officeDocument/2006/relationships/header" Target="header91.xml"/><Relationship Id="rId176" Type="http://schemas.openxmlformats.org/officeDocument/2006/relationships/header" Target="header92.xml"/><Relationship Id="rId177" Type="http://schemas.openxmlformats.org/officeDocument/2006/relationships/header" Target="header93.xml"/><Relationship Id="rId178" Type="http://schemas.openxmlformats.org/officeDocument/2006/relationships/header" Target="header94.xml"/><Relationship Id="rId179" Type="http://schemas.openxmlformats.org/officeDocument/2006/relationships/header" Target="header95.xml"/><Relationship Id="rId180" Type="http://schemas.openxmlformats.org/officeDocument/2006/relationships/header" Target="header96.xml"/><Relationship Id="rId181" Type="http://schemas.openxmlformats.org/officeDocument/2006/relationships/header" Target="header97.xml"/><Relationship Id="rId182" Type="http://schemas.openxmlformats.org/officeDocument/2006/relationships/header" Target="header98.xml"/><Relationship Id="rId183" Type="http://schemas.openxmlformats.org/officeDocument/2006/relationships/header" Target="header99.xml"/><Relationship Id="rId184" Type="http://schemas.openxmlformats.org/officeDocument/2006/relationships/header" Target="header100.xml"/><Relationship Id="rId185" Type="http://schemas.openxmlformats.org/officeDocument/2006/relationships/header" Target="header101.xml"/><Relationship Id="rId186" Type="http://schemas.openxmlformats.org/officeDocument/2006/relationships/header" Target="header102.xml"/><Relationship Id="rId187" Type="http://schemas.openxmlformats.org/officeDocument/2006/relationships/header" Target="header103.xml"/><Relationship Id="rId188" Type="http://schemas.openxmlformats.org/officeDocument/2006/relationships/header" Target="header104.xml"/><Relationship Id="rId189" Type="http://schemas.openxmlformats.org/officeDocument/2006/relationships/header" Target="header105.xml"/><Relationship Id="rId190" Type="http://schemas.openxmlformats.org/officeDocument/2006/relationships/image" Target="media/image46.png"/><Relationship Id="rId191" Type="http://schemas.openxmlformats.org/officeDocument/2006/relationships/header" Target="header106.xml"/><Relationship Id="rId192" Type="http://schemas.openxmlformats.org/officeDocument/2006/relationships/header" Target="header107.xml"/><Relationship Id="rId193" Type="http://schemas.openxmlformats.org/officeDocument/2006/relationships/image" Target="media/image47.png"/><Relationship Id="rId194" Type="http://schemas.openxmlformats.org/officeDocument/2006/relationships/image" Target="media/image48.png"/><Relationship Id="rId195" Type="http://schemas.openxmlformats.org/officeDocument/2006/relationships/image" Target="media/image49.png"/><Relationship Id="rId196" Type="http://schemas.openxmlformats.org/officeDocument/2006/relationships/image" Target="media/image50.png"/><Relationship Id="rId197" Type="http://schemas.openxmlformats.org/officeDocument/2006/relationships/image" Target="media/image51.png"/><Relationship Id="rId198" Type="http://schemas.openxmlformats.org/officeDocument/2006/relationships/image" Target="media/image52.png"/><Relationship Id="rId199" Type="http://schemas.openxmlformats.org/officeDocument/2006/relationships/image" Target="media/image53.png"/><Relationship Id="rId200" Type="http://schemas.openxmlformats.org/officeDocument/2006/relationships/image" Target="media/image54.png"/><Relationship Id="rId201" Type="http://schemas.openxmlformats.org/officeDocument/2006/relationships/image" Target="media/image55.png"/><Relationship Id="rId202" Type="http://schemas.openxmlformats.org/officeDocument/2006/relationships/header" Target="header108.xml"/><Relationship Id="rId203" Type="http://schemas.openxmlformats.org/officeDocument/2006/relationships/header" Target="header109.xml"/><Relationship Id="rId204" Type="http://schemas.openxmlformats.org/officeDocument/2006/relationships/image" Target="media/image56.png"/><Relationship Id="rId205" Type="http://schemas.openxmlformats.org/officeDocument/2006/relationships/header" Target="header110.xml"/><Relationship Id="rId206" Type="http://schemas.openxmlformats.org/officeDocument/2006/relationships/footer" Target="footer36.xml"/><Relationship Id="rId207" Type="http://schemas.openxmlformats.org/officeDocument/2006/relationships/header" Target="header111.xml"/><Relationship Id="rId208" Type="http://schemas.openxmlformats.org/officeDocument/2006/relationships/footer" Target="footer37.xml"/><Relationship Id="rId209" Type="http://schemas.openxmlformats.org/officeDocument/2006/relationships/image" Target="media/image57.png"/><Relationship Id="rId210" Type="http://schemas.openxmlformats.org/officeDocument/2006/relationships/image" Target="media/image58.png"/><Relationship Id="rId211" Type="http://schemas.openxmlformats.org/officeDocument/2006/relationships/image" Target="media/image59.png"/><Relationship Id="rId212" Type="http://schemas.openxmlformats.org/officeDocument/2006/relationships/image" Target="media/image60.png"/><Relationship Id="rId213" Type="http://schemas.openxmlformats.org/officeDocument/2006/relationships/image" Target="media/image61.png"/><Relationship Id="rId214" Type="http://schemas.openxmlformats.org/officeDocument/2006/relationships/header" Target="header112.xml"/><Relationship Id="rId215" Type="http://schemas.openxmlformats.org/officeDocument/2006/relationships/header" Target="header113.xml"/><Relationship Id="rId216" Type="http://schemas.openxmlformats.org/officeDocument/2006/relationships/header" Target="header114.xml"/><Relationship Id="rId217" Type="http://schemas.openxmlformats.org/officeDocument/2006/relationships/header" Target="header115.xml"/><Relationship Id="rId218" Type="http://schemas.openxmlformats.org/officeDocument/2006/relationships/header" Target="header116.xml"/><Relationship Id="rId219" Type="http://schemas.openxmlformats.org/officeDocument/2006/relationships/header" Target="header117.xml"/><Relationship Id="rId220" Type="http://schemas.openxmlformats.org/officeDocument/2006/relationships/header" Target="header118.xml"/><Relationship Id="rId221" Type="http://schemas.openxmlformats.org/officeDocument/2006/relationships/header" Target="header119.xml"/><Relationship Id="rId222" Type="http://schemas.openxmlformats.org/officeDocument/2006/relationships/header" Target="header120.xml"/><Relationship Id="rId223" Type="http://schemas.openxmlformats.org/officeDocument/2006/relationships/footer" Target="footer38.xml"/><Relationship Id="rId224" Type="http://schemas.openxmlformats.org/officeDocument/2006/relationships/header" Target="header121.xml"/><Relationship Id="rId225" Type="http://schemas.openxmlformats.org/officeDocument/2006/relationships/header" Target="header122.xml"/><Relationship Id="rId226" Type="http://schemas.openxmlformats.org/officeDocument/2006/relationships/header" Target="header123.xml"/><Relationship Id="rId227" Type="http://schemas.openxmlformats.org/officeDocument/2006/relationships/header" Target="header124.xml"/><Relationship Id="rId228" Type="http://schemas.openxmlformats.org/officeDocument/2006/relationships/header" Target="header125.xml"/><Relationship Id="rId229" Type="http://schemas.openxmlformats.org/officeDocument/2006/relationships/header" Target="header126.xml"/><Relationship Id="rId230" Type="http://schemas.openxmlformats.org/officeDocument/2006/relationships/header" Target="header127.xml"/><Relationship Id="rId231" Type="http://schemas.openxmlformats.org/officeDocument/2006/relationships/header" Target="header128.xml"/><Relationship Id="rId232" Type="http://schemas.openxmlformats.org/officeDocument/2006/relationships/header" Target="header129.xml"/><Relationship Id="rId233" Type="http://schemas.openxmlformats.org/officeDocument/2006/relationships/header" Target="header130.xml"/><Relationship Id="rId234" Type="http://schemas.openxmlformats.org/officeDocument/2006/relationships/header" Target="header131.xml"/><Relationship Id="rId235" Type="http://schemas.openxmlformats.org/officeDocument/2006/relationships/header" Target="header132.xml"/><Relationship Id="rId236" Type="http://schemas.openxmlformats.org/officeDocument/2006/relationships/header" Target="header133.xml"/><Relationship Id="rId237" Type="http://schemas.openxmlformats.org/officeDocument/2006/relationships/header" Target="header134.xml"/><Relationship Id="rId238" Type="http://schemas.openxmlformats.org/officeDocument/2006/relationships/header" Target="header135.xml"/><Relationship Id="rId239" Type="http://schemas.openxmlformats.org/officeDocument/2006/relationships/header" Target="header136.xml"/><Relationship Id="rId240" Type="http://schemas.openxmlformats.org/officeDocument/2006/relationships/header" Target="header137.xml"/><Relationship Id="rId241" Type="http://schemas.openxmlformats.org/officeDocument/2006/relationships/header" Target="header138.xml"/><Relationship Id="rId242" Type="http://schemas.openxmlformats.org/officeDocument/2006/relationships/header" Target="header139.xml"/><Relationship Id="rId243" Type="http://schemas.openxmlformats.org/officeDocument/2006/relationships/header" Target="header140.xml"/><Relationship Id="rId244" Type="http://schemas.openxmlformats.org/officeDocument/2006/relationships/header" Target="header141.xml"/><Relationship Id="rId245" Type="http://schemas.openxmlformats.org/officeDocument/2006/relationships/header" Target="header142.xml"/><Relationship Id="rId246" Type="http://schemas.openxmlformats.org/officeDocument/2006/relationships/header" Target="header143.xml"/><Relationship Id="rId247" Type="http://schemas.openxmlformats.org/officeDocument/2006/relationships/header" Target="header144.xml"/><Relationship Id="rId248" Type="http://schemas.openxmlformats.org/officeDocument/2006/relationships/header" Target="header145.xml"/><Relationship Id="rId249" Type="http://schemas.openxmlformats.org/officeDocument/2006/relationships/header" Target="header146.xml"/><Relationship Id="rId250" Type="http://schemas.openxmlformats.org/officeDocument/2006/relationships/header" Target="header147.xml"/><Relationship Id="rId251" Type="http://schemas.openxmlformats.org/officeDocument/2006/relationships/header" Target="header148.xml"/><Relationship Id="rId252" Type="http://schemas.openxmlformats.org/officeDocument/2006/relationships/header" Target="header149.xml"/><Relationship Id="rId253" Type="http://schemas.openxmlformats.org/officeDocument/2006/relationships/header" Target="header150.xml"/><Relationship Id="rId254" Type="http://schemas.openxmlformats.org/officeDocument/2006/relationships/header" Target="header151.xml"/><Relationship Id="rId255" Type="http://schemas.openxmlformats.org/officeDocument/2006/relationships/header" Target="header152.xml"/><Relationship Id="rId256" Type="http://schemas.openxmlformats.org/officeDocument/2006/relationships/header" Target="header153.xml"/><Relationship Id="rId257" Type="http://schemas.openxmlformats.org/officeDocument/2006/relationships/header" Target="header154.xml"/><Relationship Id="rId258" Type="http://schemas.openxmlformats.org/officeDocument/2006/relationships/header" Target="header155.xml"/><Relationship Id="rId259" Type="http://schemas.openxmlformats.org/officeDocument/2006/relationships/header" Target="header156.xml"/><Relationship Id="rId260" Type="http://schemas.openxmlformats.org/officeDocument/2006/relationships/header" Target="header157.xml"/><Relationship Id="rId261" Type="http://schemas.openxmlformats.org/officeDocument/2006/relationships/header" Target="header158.xml"/><Relationship Id="rId262" Type="http://schemas.openxmlformats.org/officeDocument/2006/relationships/header" Target="header159.xml"/><Relationship Id="rId263" Type="http://schemas.openxmlformats.org/officeDocument/2006/relationships/header" Target="header160.xml"/><Relationship Id="rId264" Type="http://schemas.openxmlformats.org/officeDocument/2006/relationships/image" Target="media/image62.png"/><Relationship Id="rId265" Type="http://schemas.openxmlformats.org/officeDocument/2006/relationships/header" Target="header161.xml"/><Relationship Id="rId266" Type="http://schemas.openxmlformats.org/officeDocument/2006/relationships/header" Target="header162.xml"/><Relationship Id="rId267" Type="http://schemas.openxmlformats.org/officeDocument/2006/relationships/header" Target="header163.xml"/><Relationship Id="rId268" Type="http://schemas.openxmlformats.org/officeDocument/2006/relationships/header" Target="header164.xml"/><Relationship Id="rId269" Type="http://schemas.openxmlformats.org/officeDocument/2006/relationships/image" Target="media/image63.png"/><Relationship Id="rId270" Type="http://schemas.openxmlformats.org/officeDocument/2006/relationships/header" Target="header165.xml"/><Relationship Id="rId271" Type="http://schemas.openxmlformats.org/officeDocument/2006/relationships/header" Target="header166.xml"/><Relationship Id="rId272" Type="http://schemas.openxmlformats.org/officeDocument/2006/relationships/header" Target="header167.xml"/><Relationship Id="rId273" Type="http://schemas.openxmlformats.org/officeDocument/2006/relationships/header" Target="header168.xml"/><Relationship Id="rId274" Type="http://schemas.openxmlformats.org/officeDocument/2006/relationships/image" Target="media/image64.png"/><Relationship Id="rId275" Type="http://schemas.openxmlformats.org/officeDocument/2006/relationships/image" Target="media/image65.png"/><Relationship Id="rId276" Type="http://schemas.openxmlformats.org/officeDocument/2006/relationships/image" Target="media/image66.png"/><Relationship Id="rId277" Type="http://schemas.openxmlformats.org/officeDocument/2006/relationships/header" Target="header169.xml"/><Relationship Id="rId278" Type="http://schemas.openxmlformats.org/officeDocument/2006/relationships/header" Target="header170.xml"/><Relationship Id="rId279" Type="http://schemas.openxmlformats.org/officeDocument/2006/relationships/header" Target="header171.xml"/><Relationship Id="rId280" Type="http://schemas.openxmlformats.org/officeDocument/2006/relationships/image" Target="media/image67.png"/><Relationship Id="rId281" Type="http://schemas.openxmlformats.org/officeDocument/2006/relationships/image" Target="media/image68.png"/><Relationship Id="rId282" Type="http://schemas.openxmlformats.org/officeDocument/2006/relationships/image" Target="media/image69.png"/><Relationship Id="rId283" Type="http://schemas.openxmlformats.org/officeDocument/2006/relationships/header" Target="header172.xml"/><Relationship Id="rId284" Type="http://schemas.openxmlformats.org/officeDocument/2006/relationships/header" Target="header173.xml"/><Relationship Id="rId285" Type="http://schemas.openxmlformats.org/officeDocument/2006/relationships/image" Target="media/image70.png"/><Relationship Id="rId286" Type="http://schemas.openxmlformats.org/officeDocument/2006/relationships/image" Target="media/image71.png"/><Relationship Id="rId287" Type="http://schemas.openxmlformats.org/officeDocument/2006/relationships/header" Target="header174.xml"/><Relationship Id="rId288" Type="http://schemas.openxmlformats.org/officeDocument/2006/relationships/header" Target="header175.xml"/><Relationship Id="rId289" Type="http://schemas.openxmlformats.org/officeDocument/2006/relationships/image" Target="media/image72.png"/><Relationship Id="rId290" Type="http://schemas.openxmlformats.org/officeDocument/2006/relationships/image" Target="media/image73.png"/><Relationship Id="rId291" Type="http://schemas.openxmlformats.org/officeDocument/2006/relationships/image" Target="media/image74.png"/><Relationship Id="rId292" Type="http://schemas.openxmlformats.org/officeDocument/2006/relationships/header" Target="header176.xml"/><Relationship Id="rId293" Type="http://schemas.openxmlformats.org/officeDocument/2006/relationships/header" Target="header177.xml"/><Relationship Id="rId294" Type="http://schemas.openxmlformats.org/officeDocument/2006/relationships/header" Target="header178.xml"/><Relationship Id="rId295" Type="http://schemas.openxmlformats.org/officeDocument/2006/relationships/image" Target="media/image75.png"/><Relationship Id="rId296" Type="http://schemas.openxmlformats.org/officeDocument/2006/relationships/image" Target="media/image76.png"/><Relationship Id="rId297" Type="http://schemas.openxmlformats.org/officeDocument/2006/relationships/header" Target="header179.xml"/><Relationship Id="rId298" Type="http://schemas.openxmlformats.org/officeDocument/2006/relationships/image" Target="media/image77.png"/><Relationship Id="rId299" Type="http://schemas.openxmlformats.org/officeDocument/2006/relationships/header" Target="header180.xml"/><Relationship Id="rId300" Type="http://schemas.openxmlformats.org/officeDocument/2006/relationships/image" Target="media/image78.png"/><Relationship Id="rId301" Type="http://schemas.openxmlformats.org/officeDocument/2006/relationships/header" Target="header181.xml"/><Relationship Id="rId302" Type="http://schemas.openxmlformats.org/officeDocument/2006/relationships/header" Target="header182.xml"/><Relationship Id="rId303" Type="http://schemas.openxmlformats.org/officeDocument/2006/relationships/header" Target="header183.xml"/><Relationship Id="rId304" Type="http://schemas.openxmlformats.org/officeDocument/2006/relationships/header" Target="header184.xml"/><Relationship Id="rId305" Type="http://schemas.openxmlformats.org/officeDocument/2006/relationships/header" Target="header185.xml"/><Relationship Id="rId306" Type="http://schemas.openxmlformats.org/officeDocument/2006/relationships/header" Target="header186.xml"/><Relationship Id="rId307" Type="http://schemas.openxmlformats.org/officeDocument/2006/relationships/header" Target="header187.xml"/><Relationship Id="rId308" Type="http://schemas.openxmlformats.org/officeDocument/2006/relationships/header" Target="header188.xml"/><Relationship Id="rId309" Type="http://schemas.openxmlformats.org/officeDocument/2006/relationships/image" Target="media/image79.png"/><Relationship Id="rId310" Type="http://schemas.openxmlformats.org/officeDocument/2006/relationships/header" Target="header189.xml"/><Relationship Id="rId311" Type="http://schemas.openxmlformats.org/officeDocument/2006/relationships/image" Target="media/image80.png"/><Relationship Id="rId312" Type="http://schemas.openxmlformats.org/officeDocument/2006/relationships/image" Target="media/image81.png"/><Relationship Id="rId313" Type="http://schemas.openxmlformats.org/officeDocument/2006/relationships/header" Target="header190.xml"/><Relationship Id="rId314" Type="http://schemas.openxmlformats.org/officeDocument/2006/relationships/header" Target="header191.xml"/><Relationship Id="rId315" Type="http://schemas.openxmlformats.org/officeDocument/2006/relationships/header" Target="header192.xml"/><Relationship Id="rId316" Type="http://schemas.openxmlformats.org/officeDocument/2006/relationships/image" Target="media/image82.png"/><Relationship Id="rId317" Type="http://schemas.openxmlformats.org/officeDocument/2006/relationships/header" Target="header193.xml"/><Relationship Id="rId318" Type="http://schemas.openxmlformats.org/officeDocument/2006/relationships/header" Target="header194.xml"/><Relationship Id="rId319" Type="http://schemas.openxmlformats.org/officeDocument/2006/relationships/image" Target="media/image83.png"/><Relationship Id="rId320" Type="http://schemas.openxmlformats.org/officeDocument/2006/relationships/image" Target="media/image84.png"/><Relationship Id="rId321" Type="http://schemas.openxmlformats.org/officeDocument/2006/relationships/image" Target="media/image85.png"/><Relationship Id="rId322" Type="http://schemas.openxmlformats.org/officeDocument/2006/relationships/header" Target="header195.xml"/><Relationship Id="rId323" Type="http://schemas.openxmlformats.org/officeDocument/2006/relationships/header" Target="header196.xml"/><Relationship Id="rId324" Type="http://schemas.openxmlformats.org/officeDocument/2006/relationships/header" Target="header197.xml"/><Relationship Id="rId325" Type="http://schemas.openxmlformats.org/officeDocument/2006/relationships/header" Target="header198.xml"/><Relationship Id="rId326" Type="http://schemas.openxmlformats.org/officeDocument/2006/relationships/header" Target="header199.xml"/><Relationship Id="rId327" Type="http://schemas.openxmlformats.org/officeDocument/2006/relationships/header" Target="header200.xml"/><Relationship Id="rId328" Type="http://schemas.openxmlformats.org/officeDocument/2006/relationships/header" Target="header201.xml"/><Relationship Id="rId329" Type="http://schemas.openxmlformats.org/officeDocument/2006/relationships/header" Target="header202.xml"/><Relationship Id="rId330" Type="http://schemas.openxmlformats.org/officeDocument/2006/relationships/header" Target="header203.xml"/><Relationship Id="rId331" Type="http://schemas.openxmlformats.org/officeDocument/2006/relationships/header" Target="header204.xml"/><Relationship Id="rId332" Type="http://schemas.openxmlformats.org/officeDocument/2006/relationships/header" Target="header205.xml"/><Relationship Id="rId333" Type="http://schemas.openxmlformats.org/officeDocument/2006/relationships/header" Target="header206.xml"/><Relationship Id="rId334" Type="http://schemas.openxmlformats.org/officeDocument/2006/relationships/header" Target="header207.xml"/><Relationship Id="rId335" Type="http://schemas.openxmlformats.org/officeDocument/2006/relationships/header" Target="header208.xml"/><Relationship Id="rId336" Type="http://schemas.openxmlformats.org/officeDocument/2006/relationships/header" Target="header209.xml"/><Relationship Id="rId337" Type="http://schemas.openxmlformats.org/officeDocument/2006/relationships/header" Target="header210.xml"/><Relationship Id="rId338" Type="http://schemas.openxmlformats.org/officeDocument/2006/relationships/footer" Target="footer39.xml"/><Relationship Id="rId339" Type="http://schemas.openxmlformats.org/officeDocument/2006/relationships/header" Target="header211.xml"/><Relationship Id="rId340" Type="http://schemas.openxmlformats.org/officeDocument/2006/relationships/footer" Target="footer40.xml"/><Relationship Id="rId341" Type="http://schemas.openxmlformats.org/officeDocument/2006/relationships/header" Target="header212.xml"/><Relationship Id="rId342" Type="http://schemas.openxmlformats.org/officeDocument/2006/relationships/header" Target="header213.xml"/><Relationship Id="rId343" Type="http://schemas.openxmlformats.org/officeDocument/2006/relationships/header" Target="header214.xml"/><Relationship Id="rId344" Type="http://schemas.openxmlformats.org/officeDocument/2006/relationships/header" Target="header215.xml"/><Relationship Id="rId345" Type="http://schemas.openxmlformats.org/officeDocument/2006/relationships/header" Target="header216.xml"/><Relationship Id="rId346" Type="http://schemas.openxmlformats.org/officeDocument/2006/relationships/header" Target="header217.xml"/><Relationship Id="rId347" Type="http://schemas.openxmlformats.org/officeDocument/2006/relationships/header" Target="header218.xml"/><Relationship Id="rId348" Type="http://schemas.openxmlformats.org/officeDocument/2006/relationships/header" Target="header219.xml"/><Relationship Id="rId349" Type="http://schemas.openxmlformats.org/officeDocument/2006/relationships/header" Target="header220.xml"/><Relationship Id="rId350" Type="http://schemas.openxmlformats.org/officeDocument/2006/relationships/header" Target="header221.xml"/><Relationship Id="rId351" Type="http://schemas.openxmlformats.org/officeDocument/2006/relationships/header" Target="header222.xml"/><Relationship Id="rId352" Type="http://schemas.openxmlformats.org/officeDocument/2006/relationships/header" Target="header223.xml"/><Relationship Id="rId353" Type="http://schemas.openxmlformats.org/officeDocument/2006/relationships/header" Target="header224.xml"/><Relationship Id="rId354" Type="http://schemas.openxmlformats.org/officeDocument/2006/relationships/header" Target="header225.xml"/><Relationship Id="rId355" Type="http://schemas.openxmlformats.org/officeDocument/2006/relationships/header" Target="header226.xml"/><Relationship Id="rId356" Type="http://schemas.openxmlformats.org/officeDocument/2006/relationships/header" Target="header227.xml"/><Relationship Id="rId357" Type="http://schemas.openxmlformats.org/officeDocument/2006/relationships/header" Target="header228.xml"/><Relationship Id="rId358" Type="http://schemas.openxmlformats.org/officeDocument/2006/relationships/header" Target="header229.xml"/><Relationship Id="rId359" Type="http://schemas.openxmlformats.org/officeDocument/2006/relationships/header" Target="header230.xml"/><Relationship Id="rId360" Type="http://schemas.openxmlformats.org/officeDocument/2006/relationships/header" Target="header231.xml"/><Relationship Id="rId361" Type="http://schemas.openxmlformats.org/officeDocument/2006/relationships/header" Target="header232.xml"/><Relationship Id="rId362" Type="http://schemas.openxmlformats.org/officeDocument/2006/relationships/header" Target="header233.xml"/><Relationship Id="rId363" Type="http://schemas.openxmlformats.org/officeDocument/2006/relationships/header" Target="header234.xml"/><Relationship Id="rId364" Type="http://schemas.openxmlformats.org/officeDocument/2006/relationships/header" Target="header235.xml"/><Relationship Id="rId365" Type="http://schemas.openxmlformats.org/officeDocument/2006/relationships/footer" Target="footer41.xml"/><Relationship Id="rId366" Type="http://schemas.openxmlformats.org/officeDocument/2006/relationships/header" Target="header236.xml"/><Relationship Id="rId367" Type="http://schemas.openxmlformats.org/officeDocument/2006/relationships/footer" Target="footer42.xml"/><Relationship Id="rId368" Type="http://schemas.openxmlformats.org/officeDocument/2006/relationships/header" Target="header237.xml"/><Relationship Id="rId369" Type="http://schemas.openxmlformats.org/officeDocument/2006/relationships/footer" Target="footer43.xml"/><Relationship Id="rId370" Type="http://schemas.openxmlformats.org/officeDocument/2006/relationships/header" Target="header238.xml"/><Relationship Id="rId371" Type="http://schemas.openxmlformats.org/officeDocument/2006/relationships/footer" Target="footer44.xml"/><Relationship Id="rId372" Type="http://schemas.openxmlformats.org/officeDocument/2006/relationships/header" Target="header239.xml"/><Relationship Id="rId373" Type="http://schemas.openxmlformats.org/officeDocument/2006/relationships/header" Target="header240.xml"/><Relationship Id="rId374" Type="http://schemas.openxmlformats.org/officeDocument/2006/relationships/header" Target="header241.xml"/><Relationship Id="rId375" Type="http://schemas.openxmlformats.org/officeDocument/2006/relationships/footer" Target="footer45.xml"/><Relationship Id="rId376" Type="http://schemas.openxmlformats.org/officeDocument/2006/relationships/header" Target="header242.xml"/><Relationship Id="rId377" Type="http://schemas.openxmlformats.org/officeDocument/2006/relationships/header" Target="header243.xml"/><Relationship Id="rId378" Type="http://schemas.openxmlformats.org/officeDocument/2006/relationships/header" Target="header244.xml"/><Relationship Id="rId379" Type="http://schemas.openxmlformats.org/officeDocument/2006/relationships/header" Target="header245.xml"/><Relationship Id="rId380" Type="http://schemas.openxmlformats.org/officeDocument/2006/relationships/header" Target="header246.xml"/><Relationship Id="rId381" Type="http://schemas.openxmlformats.org/officeDocument/2006/relationships/header" Target="header247.xml"/><Relationship Id="rId382" Type="http://schemas.openxmlformats.org/officeDocument/2006/relationships/header" Target="header248.xml"/><Relationship Id="rId383" Type="http://schemas.openxmlformats.org/officeDocument/2006/relationships/header" Target="header249.xml"/><Relationship Id="rId384" Type="http://schemas.openxmlformats.org/officeDocument/2006/relationships/header" Target="header250.xml"/><Relationship Id="rId385" Type="http://schemas.openxmlformats.org/officeDocument/2006/relationships/header" Target="header251.xml"/><Relationship Id="rId386" Type="http://schemas.openxmlformats.org/officeDocument/2006/relationships/header" Target="header252.xml"/><Relationship Id="rId387" Type="http://schemas.openxmlformats.org/officeDocument/2006/relationships/header" Target="header253.xml"/><Relationship Id="rId388" Type="http://schemas.openxmlformats.org/officeDocument/2006/relationships/header" Target="header254.xml"/><Relationship Id="rId389" Type="http://schemas.openxmlformats.org/officeDocument/2006/relationships/header" Target="header255.xml"/><Relationship Id="rId390" Type="http://schemas.openxmlformats.org/officeDocument/2006/relationships/hyperlink" Target="http://lib.cqvip.com/evaluation/detail.aspx?GCH=92588X&amp;amp;yz&amp;amp;yz" TargetMode="External"/><Relationship Id="rId391" Type="http://schemas.openxmlformats.org/officeDocument/2006/relationships/numbering" Target="numbering.xml"/><Relationship Id="rId392" Type="http://schemas.openxmlformats.org/officeDocument/2006/relationships/endnotes" Target="endnotes.xml"/><Relationship Id="rId393" Type="http://schemas.openxmlformats.org/officeDocument/2006/relationships/header" Target="header256.xml"/><Relationship Id="rId394" Type="http://schemas.openxmlformats.org/officeDocument/2006/relationships/header" Target="header257.xml"/><Relationship Id="rId395" Type="http://schemas.openxmlformats.org/officeDocument/2006/relationships/footer" Target="footer46.xml"/><Relationship Id="rId396" Type="http://schemas.openxmlformats.org/officeDocument/2006/relationships/footer" Target="footer47.xml"/><Relationship Id="rId397" Type="http://schemas.openxmlformats.org/officeDocument/2006/relationships/footer" Target="footer48.xml"/><Relationship Id="rId398" Type="http://schemas.openxmlformats.org/officeDocument/2006/relationships/footer" Target="footer49.xml"/><Relationship Id="rId399" Type="http://schemas.openxmlformats.org/officeDocument/2006/relationships/footer" Target="footer50.xml"/><Relationship Id="rId400" Type="http://schemas.openxmlformats.org/officeDocument/2006/relationships/footer" Target="footer51.xml"/><Relationship Id="rId401" Type="http://schemas.openxmlformats.org/officeDocument/2006/relationships/footer" Target="footer52.xml"/><Relationship Id="rId402" Type="http://schemas.openxmlformats.org/officeDocument/2006/relationships/footer" Target="footer53.xml"/><Relationship Id="rId404" Type="http://schemas.openxmlformats.org/officeDocument/2006/relationships/footer" Target="footer54.xml"/><Relationship Id="rId405" Type="http://schemas.openxmlformats.org/officeDocument/2006/relationships/header" Target="header258.xml"/><Relationship Id="rId406" Type="http://schemas.openxmlformats.org/officeDocument/2006/relationships/footer" Target="footer55.xml"/><Relationship Id="rId407" Type="http://schemas.openxmlformats.org/officeDocument/2006/relationships/footer" Target="footer56.xml"/><Relationship Id="rId408" Type="http://schemas.openxmlformats.org/officeDocument/2006/relationships/footer" Target="footer57.xml"/><Relationship Id="rId409" Type="http://schemas.openxmlformats.org/officeDocument/2006/relationships/footer" Target="footer58.xml"/><Relationship Id="rId410" Type="http://schemas.openxmlformats.org/officeDocument/2006/relationships/header" Target="header259.xml"/><Relationship Id="rId411" Type="http://schemas.openxmlformats.org/officeDocument/2006/relationships/header" Target="header260.xml"/><Relationship Id="rId412" Type="http://schemas.openxmlformats.org/officeDocument/2006/relationships/footer" Target="footer59.xml"/><Relationship Id="rId413" Type="http://schemas.openxmlformats.org/officeDocument/2006/relationships/header" Target="header261.xml"/><Relationship Id="rId414" Type="http://schemas.openxmlformats.org/officeDocument/2006/relationships/header" Target="header262.xml"/><Relationship Id="rId415" Type="http://schemas.openxmlformats.org/officeDocument/2006/relationships/header" Target="header263.xml"/><Relationship Id="rId416" Type="http://schemas.openxmlformats.org/officeDocument/2006/relationships/footer" Target="footer60.xml"/><Relationship Id="rId417" Type="http://schemas.openxmlformats.org/officeDocument/2006/relationships/footer" Target="footer61.xml"/><Relationship Id="rId418" Type="http://schemas.openxmlformats.org/officeDocument/2006/relationships/header" Target="header264.xml"/><Relationship Id="rId419" Type="http://schemas.openxmlformats.org/officeDocument/2006/relationships/header" Target="header265.xml"/><Relationship Id="rId42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dc:title>             3</dc:title>
  <dcterms:created xsi:type="dcterms:W3CDTF">2017-03-18T22:14:39Z</dcterms:created>
  <dcterms:modified xsi:type="dcterms:W3CDTF">2017-03-18T22:14:39Z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2015-11-19T00:00:00Z</vt:filetime>
  </property>
  <property fmtid="{D5CDD505-2E9C-101B-9397-08002B2CF9AE}" pid="3" name="Creator">
    <vt:lpwstr>Microsoft® Word 2010</vt:lpwstr>
  </property>
  <property fmtid="{D5CDD505-2E9C-101B-9397-08002B2CF9AE}" pid="4" name="LastSaved">
    <vt:filetime>2017-03-18T00:00:00Z</vt:filetime>
  </property>
</Properties>
</file>